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EDDF0" w14:textId="21FA4DCC" w:rsidR="00CA731C" w:rsidRPr="00876ED9" w:rsidRDefault="000A2B03" w:rsidP="00876ED9">
      <w:pPr>
        <w:rPr>
          <w:b/>
          <w:bCs/>
          <w:sz w:val="28"/>
          <w:szCs w:val="28"/>
          <w:u w:val="single"/>
        </w:rPr>
      </w:pPr>
      <w:r w:rsidRPr="00876ED9">
        <w:rPr>
          <w:b/>
          <w:bCs/>
          <w:sz w:val="28"/>
          <w:szCs w:val="28"/>
          <w:u w:val="single"/>
        </w:rPr>
        <w:t xml:space="preserve">Supplementary files </w:t>
      </w:r>
    </w:p>
    <w:sdt>
      <w:sdtPr>
        <w:rPr>
          <w:rFonts w:eastAsiaTheme="minorHAnsi" w:cstheme="minorBidi"/>
          <w:b w:val="0"/>
          <w:bCs w:val="0"/>
          <w:color w:val="auto"/>
          <w:kern w:val="2"/>
          <w:sz w:val="20"/>
          <w:szCs w:val="24"/>
          <w:lang w:val="en-GB"/>
          <w14:ligatures w14:val="standardContextual"/>
        </w:rPr>
        <w:id w:val="357936573"/>
        <w:docPartObj>
          <w:docPartGallery w:val="Table of Contents"/>
          <w:docPartUnique/>
        </w:docPartObj>
      </w:sdtPr>
      <w:sdtEndPr>
        <w:rPr>
          <w:noProof/>
        </w:rPr>
      </w:sdtEndPr>
      <w:sdtContent>
        <w:p w14:paraId="7E070672" w14:textId="04068F0F" w:rsidR="005E52DC" w:rsidRDefault="005E52DC">
          <w:pPr>
            <w:pStyle w:val="TOCHeading"/>
          </w:pPr>
          <w:r>
            <w:t>Table of Contents</w:t>
          </w:r>
        </w:p>
        <w:p w14:paraId="15F16547" w14:textId="635A0FB0" w:rsidR="00242FA1" w:rsidRDefault="005E52DC">
          <w:pPr>
            <w:pStyle w:val="TOC1"/>
            <w:tabs>
              <w:tab w:val="right" w:leader="dot" w:pos="9016"/>
            </w:tabs>
            <w:rPr>
              <w:rFonts w:asciiTheme="minorHAnsi" w:eastAsiaTheme="minorEastAsia" w:hAnsiTheme="minorHAnsi"/>
              <w:b w:val="0"/>
              <w:bCs w:val="0"/>
              <w:i w:val="0"/>
              <w:iCs w:val="0"/>
              <w:noProof/>
              <w:sz w:val="24"/>
              <w:lang w:val="en-ZA" w:eastAsia="en-GB"/>
            </w:rPr>
          </w:pPr>
          <w:r>
            <w:rPr>
              <w:b w:val="0"/>
              <w:bCs w:val="0"/>
            </w:rPr>
            <w:fldChar w:fldCharType="begin"/>
          </w:r>
          <w:r>
            <w:instrText xml:space="preserve"> TOC \o "1-3" \h \z \u </w:instrText>
          </w:r>
          <w:r>
            <w:rPr>
              <w:b w:val="0"/>
              <w:bCs w:val="0"/>
            </w:rPr>
            <w:fldChar w:fldCharType="separate"/>
          </w:r>
          <w:hyperlink w:anchor="_Toc191994390" w:history="1">
            <w:r w:rsidR="00242FA1" w:rsidRPr="00AF3CBD">
              <w:rPr>
                <w:rStyle w:val="Hyperlink"/>
                <w:noProof/>
              </w:rPr>
              <w:t>Supplementary file 1: PRISMA Checklist</w:t>
            </w:r>
            <w:r w:rsidR="00242FA1">
              <w:rPr>
                <w:noProof/>
                <w:webHidden/>
              </w:rPr>
              <w:tab/>
            </w:r>
            <w:r w:rsidR="00242FA1">
              <w:rPr>
                <w:noProof/>
                <w:webHidden/>
              </w:rPr>
              <w:fldChar w:fldCharType="begin"/>
            </w:r>
            <w:r w:rsidR="00242FA1">
              <w:rPr>
                <w:noProof/>
                <w:webHidden/>
              </w:rPr>
              <w:instrText xml:space="preserve"> PAGEREF _Toc191994390 \h </w:instrText>
            </w:r>
            <w:r w:rsidR="00242FA1">
              <w:rPr>
                <w:noProof/>
                <w:webHidden/>
              </w:rPr>
            </w:r>
            <w:r w:rsidR="00242FA1">
              <w:rPr>
                <w:noProof/>
                <w:webHidden/>
              </w:rPr>
              <w:fldChar w:fldCharType="separate"/>
            </w:r>
            <w:r w:rsidR="00242FA1">
              <w:rPr>
                <w:noProof/>
                <w:webHidden/>
              </w:rPr>
              <w:t>3</w:t>
            </w:r>
            <w:r w:rsidR="00242FA1">
              <w:rPr>
                <w:noProof/>
                <w:webHidden/>
              </w:rPr>
              <w:fldChar w:fldCharType="end"/>
            </w:r>
          </w:hyperlink>
        </w:p>
        <w:p w14:paraId="68C71DA9" w14:textId="0C227890"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391" w:history="1">
            <w:r w:rsidRPr="00AF3CBD">
              <w:rPr>
                <w:rStyle w:val="Hyperlink"/>
                <w:noProof/>
              </w:rPr>
              <w:t>Supplementary file 2: Protocol deviations</w:t>
            </w:r>
            <w:r>
              <w:rPr>
                <w:noProof/>
                <w:webHidden/>
              </w:rPr>
              <w:tab/>
            </w:r>
            <w:r>
              <w:rPr>
                <w:noProof/>
                <w:webHidden/>
              </w:rPr>
              <w:fldChar w:fldCharType="begin"/>
            </w:r>
            <w:r>
              <w:rPr>
                <w:noProof/>
                <w:webHidden/>
              </w:rPr>
              <w:instrText xml:space="preserve"> PAGEREF _Toc191994391 \h </w:instrText>
            </w:r>
            <w:r>
              <w:rPr>
                <w:noProof/>
                <w:webHidden/>
              </w:rPr>
            </w:r>
            <w:r>
              <w:rPr>
                <w:noProof/>
                <w:webHidden/>
              </w:rPr>
              <w:fldChar w:fldCharType="separate"/>
            </w:r>
            <w:r>
              <w:rPr>
                <w:noProof/>
                <w:webHidden/>
              </w:rPr>
              <w:t>6</w:t>
            </w:r>
            <w:r>
              <w:rPr>
                <w:noProof/>
                <w:webHidden/>
              </w:rPr>
              <w:fldChar w:fldCharType="end"/>
            </w:r>
          </w:hyperlink>
        </w:p>
        <w:p w14:paraId="39C9BBD1" w14:textId="13056B81"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392" w:history="1">
            <w:r w:rsidRPr="00AF3CBD">
              <w:rPr>
                <w:rStyle w:val="Hyperlink"/>
                <w:noProof/>
              </w:rPr>
              <w:t>Supplementary file 3: Electronic database search strategy</w:t>
            </w:r>
            <w:r>
              <w:rPr>
                <w:noProof/>
                <w:webHidden/>
              </w:rPr>
              <w:tab/>
            </w:r>
            <w:r>
              <w:rPr>
                <w:noProof/>
                <w:webHidden/>
              </w:rPr>
              <w:fldChar w:fldCharType="begin"/>
            </w:r>
            <w:r>
              <w:rPr>
                <w:noProof/>
                <w:webHidden/>
              </w:rPr>
              <w:instrText xml:space="preserve"> PAGEREF _Toc191994392 \h </w:instrText>
            </w:r>
            <w:r>
              <w:rPr>
                <w:noProof/>
                <w:webHidden/>
              </w:rPr>
            </w:r>
            <w:r>
              <w:rPr>
                <w:noProof/>
                <w:webHidden/>
              </w:rPr>
              <w:fldChar w:fldCharType="separate"/>
            </w:r>
            <w:r>
              <w:rPr>
                <w:noProof/>
                <w:webHidden/>
              </w:rPr>
              <w:t>7</w:t>
            </w:r>
            <w:r>
              <w:rPr>
                <w:noProof/>
                <w:webHidden/>
              </w:rPr>
              <w:fldChar w:fldCharType="end"/>
            </w:r>
          </w:hyperlink>
        </w:p>
        <w:p w14:paraId="0B3713E0" w14:textId="1179014C"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393" w:history="1">
            <w:r w:rsidRPr="00AF3CBD">
              <w:rPr>
                <w:rStyle w:val="Hyperlink"/>
                <w:noProof/>
              </w:rPr>
              <w:t>Supplementary file 4: Customised eligibility form</w:t>
            </w:r>
            <w:r>
              <w:rPr>
                <w:noProof/>
                <w:webHidden/>
              </w:rPr>
              <w:tab/>
            </w:r>
            <w:r>
              <w:rPr>
                <w:noProof/>
                <w:webHidden/>
              </w:rPr>
              <w:fldChar w:fldCharType="begin"/>
            </w:r>
            <w:r>
              <w:rPr>
                <w:noProof/>
                <w:webHidden/>
              </w:rPr>
              <w:instrText xml:space="preserve"> PAGEREF _Toc191994393 \h </w:instrText>
            </w:r>
            <w:r>
              <w:rPr>
                <w:noProof/>
                <w:webHidden/>
              </w:rPr>
            </w:r>
            <w:r>
              <w:rPr>
                <w:noProof/>
                <w:webHidden/>
              </w:rPr>
              <w:fldChar w:fldCharType="separate"/>
            </w:r>
            <w:r>
              <w:rPr>
                <w:noProof/>
                <w:webHidden/>
              </w:rPr>
              <w:t>8</w:t>
            </w:r>
            <w:r>
              <w:rPr>
                <w:noProof/>
                <w:webHidden/>
              </w:rPr>
              <w:fldChar w:fldCharType="end"/>
            </w:r>
          </w:hyperlink>
        </w:p>
        <w:p w14:paraId="5B022EC6" w14:textId="5356C1A4"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394" w:history="1">
            <w:r w:rsidRPr="00AF3CBD">
              <w:rPr>
                <w:rStyle w:val="Hyperlink"/>
                <w:noProof/>
              </w:rPr>
              <w:t>Supplementary file 5: Risk of bias assessment tool and guide</w:t>
            </w:r>
            <w:r>
              <w:rPr>
                <w:noProof/>
                <w:webHidden/>
              </w:rPr>
              <w:tab/>
            </w:r>
            <w:r>
              <w:rPr>
                <w:noProof/>
                <w:webHidden/>
              </w:rPr>
              <w:fldChar w:fldCharType="begin"/>
            </w:r>
            <w:r>
              <w:rPr>
                <w:noProof/>
                <w:webHidden/>
              </w:rPr>
              <w:instrText xml:space="preserve"> PAGEREF _Toc191994394 \h </w:instrText>
            </w:r>
            <w:r>
              <w:rPr>
                <w:noProof/>
                <w:webHidden/>
              </w:rPr>
            </w:r>
            <w:r>
              <w:rPr>
                <w:noProof/>
                <w:webHidden/>
              </w:rPr>
              <w:fldChar w:fldCharType="separate"/>
            </w:r>
            <w:r>
              <w:rPr>
                <w:noProof/>
                <w:webHidden/>
              </w:rPr>
              <w:t>9</w:t>
            </w:r>
            <w:r>
              <w:rPr>
                <w:noProof/>
                <w:webHidden/>
              </w:rPr>
              <w:fldChar w:fldCharType="end"/>
            </w:r>
          </w:hyperlink>
        </w:p>
        <w:p w14:paraId="7DC936D2" w14:textId="3548C458"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395" w:history="1">
            <w:r w:rsidRPr="00AF3CBD">
              <w:rPr>
                <w:rStyle w:val="Hyperlink"/>
                <w:noProof/>
              </w:rPr>
              <w:t>Supplementary file 6: Data extraction form</w:t>
            </w:r>
            <w:r>
              <w:rPr>
                <w:noProof/>
                <w:webHidden/>
              </w:rPr>
              <w:tab/>
            </w:r>
            <w:r>
              <w:rPr>
                <w:noProof/>
                <w:webHidden/>
              </w:rPr>
              <w:fldChar w:fldCharType="begin"/>
            </w:r>
            <w:r>
              <w:rPr>
                <w:noProof/>
                <w:webHidden/>
              </w:rPr>
              <w:instrText xml:space="preserve"> PAGEREF _Toc191994395 \h </w:instrText>
            </w:r>
            <w:r>
              <w:rPr>
                <w:noProof/>
                <w:webHidden/>
              </w:rPr>
            </w:r>
            <w:r>
              <w:rPr>
                <w:noProof/>
                <w:webHidden/>
              </w:rPr>
              <w:fldChar w:fldCharType="separate"/>
            </w:r>
            <w:r>
              <w:rPr>
                <w:noProof/>
                <w:webHidden/>
              </w:rPr>
              <w:t>14</w:t>
            </w:r>
            <w:r>
              <w:rPr>
                <w:noProof/>
                <w:webHidden/>
              </w:rPr>
              <w:fldChar w:fldCharType="end"/>
            </w:r>
          </w:hyperlink>
        </w:p>
        <w:p w14:paraId="2B490EC6" w14:textId="6FA8F2CA"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396" w:history="1">
            <w:r w:rsidRPr="00AF3CBD">
              <w:rPr>
                <w:rStyle w:val="Hyperlink"/>
                <w:noProof/>
              </w:rPr>
              <w:t>Supplementary file 7: Primary outcome – magnitude of secondary hypersensitivity</w:t>
            </w:r>
            <w:r>
              <w:rPr>
                <w:noProof/>
                <w:webHidden/>
              </w:rPr>
              <w:tab/>
            </w:r>
            <w:r>
              <w:rPr>
                <w:noProof/>
                <w:webHidden/>
              </w:rPr>
              <w:fldChar w:fldCharType="begin"/>
            </w:r>
            <w:r>
              <w:rPr>
                <w:noProof/>
                <w:webHidden/>
              </w:rPr>
              <w:instrText xml:space="preserve"> PAGEREF _Toc191994396 \h </w:instrText>
            </w:r>
            <w:r>
              <w:rPr>
                <w:noProof/>
                <w:webHidden/>
              </w:rPr>
            </w:r>
            <w:r>
              <w:rPr>
                <w:noProof/>
                <w:webHidden/>
              </w:rPr>
              <w:fldChar w:fldCharType="separate"/>
            </w:r>
            <w:r>
              <w:rPr>
                <w:noProof/>
                <w:webHidden/>
              </w:rPr>
              <w:t>17</w:t>
            </w:r>
            <w:r>
              <w:rPr>
                <w:noProof/>
                <w:webHidden/>
              </w:rPr>
              <w:fldChar w:fldCharType="end"/>
            </w:r>
          </w:hyperlink>
        </w:p>
        <w:p w14:paraId="2CC89EC4" w14:textId="1F2F5503"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397" w:history="1">
            <w:r w:rsidRPr="00AF3CBD">
              <w:rPr>
                <w:rStyle w:val="Hyperlink"/>
                <w:noProof/>
              </w:rPr>
              <w:t>7.1. Do cyclooxygenase-1 and/or -2 enzymes inhibitors decrease the magnitude of secondary hypersensitivity? (n = 3)</w:t>
            </w:r>
            <w:r>
              <w:rPr>
                <w:noProof/>
                <w:webHidden/>
              </w:rPr>
              <w:tab/>
            </w:r>
            <w:r>
              <w:rPr>
                <w:noProof/>
                <w:webHidden/>
              </w:rPr>
              <w:fldChar w:fldCharType="begin"/>
            </w:r>
            <w:r>
              <w:rPr>
                <w:noProof/>
                <w:webHidden/>
              </w:rPr>
              <w:instrText xml:space="preserve"> PAGEREF _Toc191994397 \h </w:instrText>
            </w:r>
            <w:r>
              <w:rPr>
                <w:noProof/>
                <w:webHidden/>
              </w:rPr>
            </w:r>
            <w:r>
              <w:rPr>
                <w:noProof/>
                <w:webHidden/>
              </w:rPr>
              <w:fldChar w:fldCharType="separate"/>
            </w:r>
            <w:r>
              <w:rPr>
                <w:noProof/>
                <w:webHidden/>
              </w:rPr>
              <w:t>17</w:t>
            </w:r>
            <w:r>
              <w:rPr>
                <w:noProof/>
                <w:webHidden/>
              </w:rPr>
              <w:fldChar w:fldCharType="end"/>
            </w:r>
          </w:hyperlink>
        </w:p>
        <w:p w14:paraId="277FA111" w14:textId="6B27D07A"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398" w:history="1">
            <w:r w:rsidRPr="00AF3CBD">
              <w:rPr>
                <w:rStyle w:val="Hyperlink"/>
                <w:noProof/>
              </w:rPr>
              <w:t>7.2 Do adenosine receptor A2a, A2b, A3, and A1 agonists decrease the magnitude of secondary hypersensitivity? (n = 3)</w:t>
            </w:r>
            <w:r>
              <w:rPr>
                <w:noProof/>
                <w:webHidden/>
              </w:rPr>
              <w:tab/>
            </w:r>
            <w:r>
              <w:rPr>
                <w:noProof/>
                <w:webHidden/>
              </w:rPr>
              <w:fldChar w:fldCharType="begin"/>
            </w:r>
            <w:r>
              <w:rPr>
                <w:noProof/>
                <w:webHidden/>
              </w:rPr>
              <w:instrText xml:space="preserve"> PAGEREF _Toc191994398 \h </w:instrText>
            </w:r>
            <w:r>
              <w:rPr>
                <w:noProof/>
                <w:webHidden/>
              </w:rPr>
            </w:r>
            <w:r>
              <w:rPr>
                <w:noProof/>
                <w:webHidden/>
              </w:rPr>
              <w:fldChar w:fldCharType="separate"/>
            </w:r>
            <w:r>
              <w:rPr>
                <w:noProof/>
                <w:webHidden/>
              </w:rPr>
              <w:t>17</w:t>
            </w:r>
            <w:r>
              <w:rPr>
                <w:noProof/>
                <w:webHidden/>
              </w:rPr>
              <w:fldChar w:fldCharType="end"/>
            </w:r>
          </w:hyperlink>
        </w:p>
        <w:p w14:paraId="6652D72D" w14:textId="21F72BDE"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399" w:history="1">
            <w:r w:rsidRPr="00AF3CBD">
              <w:rPr>
                <w:rStyle w:val="Hyperlink"/>
                <w:noProof/>
              </w:rPr>
              <w:t>7.3 Does cannabinoid receptor agonists (n = 2), serotonin receptor agonists (n = 2), H1-receptor antagonist (n = 1), serotonin and norepinephrine inhibitor (n = 1), transient receptor potential vanilloid 1 receptor (n = 1), or glucocorticoid (n = 1) decrease the magnitude of secondary hypersensitivity?</w:t>
            </w:r>
            <w:r>
              <w:rPr>
                <w:noProof/>
                <w:webHidden/>
              </w:rPr>
              <w:tab/>
            </w:r>
            <w:r>
              <w:rPr>
                <w:noProof/>
                <w:webHidden/>
              </w:rPr>
              <w:fldChar w:fldCharType="begin"/>
            </w:r>
            <w:r>
              <w:rPr>
                <w:noProof/>
                <w:webHidden/>
              </w:rPr>
              <w:instrText xml:space="preserve"> PAGEREF _Toc191994399 \h </w:instrText>
            </w:r>
            <w:r>
              <w:rPr>
                <w:noProof/>
                <w:webHidden/>
              </w:rPr>
            </w:r>
            <w:r>
              <w:rPr>
                <w:noProof/>
                <w:webHidden/>
              </w:rPr>
              <w:fldChar w:fldCharType="separate"/>
            </w:r>
            <w:r>
              <w:rPr>
                <w:noProof/>
                <w:webHidden/>
              </w:rPr>
              <w:t>17</w:t>
            </w:r>
            <w:r>
              <w:rPr>
                <w:noProof/>
                <w:webHidden/>
              </w:rPr>
              <w:fldChar w:fldCharType="end"/>
            </w:r>
          </w:hyperlink>
        </w:p>
        <w:p w14:paraId="1315B690" w14:textId="173B9E4D"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00" w:history="1">
            <w:r w:rsidRPr="00AF3CBD">
              <w:rPr>
                <w:rStyle w:val="Hyperlink"/>
                <w:noProof/>
              </w:rPr>
              <w:t>7.4 Publication bias and assessment of the quality of evidence (GRADE)</w:t>
            </w:r>
            <w:r>
              <w:rPr>
                <w:noProof/>
                <w:webHidden/>
              </w:rPr>
              <w:tab/>
            </w:r>
            <w:r>
              <w:rPr>
                <w:noProof/>
                <w:webHidden/>
              </w:rPr>
              <w:fldChar w:fldCharType="begin"/>
            </w:r>
            <w:r>
              <w:rPr>
                <w:noProof/>
                <w:webHidden/>
              </w:rPr>
              <w:instrText xml:space="preserve"> PAGEREF _Toc191994400 \h </w:instrText>
            </w:r>
            <w:r>
              <w:rPr>
                <w:noProof/>
                <w:webHidden/>
              </w:rPr>
            </w:r>
            <w:r>
              <w:rPr>
                <w:noProof/>
                <w:webHidden/>
              </w:rPr>
              <w:fldChar w:fldCharType="separate"/>
            </w:r>
            <w:r>
              <w:rPr>
                <w:noProof/>
                <w:webHidden/>
              </w:rPr>
              <w:t>17</w:t>
            </w:r>
            <w:r>
              <w:rPr>
                <w:noProof/>
                <w:webHidden/>
              </w:rPr>
              <w:fldChar w:fldCharType="end"/>
            </w:r>
          </w:hyperlink>
        </w:p>
        <w:p w14:paraId="4309644A" w14:textId="33229A9C" w:rsidR="00242FA1" w:rsidRDefault="00242FA1">
          <w:pPr>
            <w:pStyle w:val="TOC3"/>
            <w:tabs>
              <w:tab w:val="right" w:leader="dot" w:pos="9016"/>
            </w:tabs>
            <w:rPr>
              <w:rFonts w:asciiTheme="minorHAnsi" w:eastAsiaTheme="minorEastAsia" w:hAnsiTheme="minorHAnsi"/>
              <w:noProof/>
              <w:sz w:val="24"/>
              <w:szCs w:val="24"/>
              <w:lang w:val="en-ZA" w:eastAsia="en-GB"/>
            </w:rPr>
          </w:pPr>
          <w:hyperlink w:anchor="_Toc191994401" w:history="1">
            <w:r w:rsidRPr="00AF3CBD">
              <w:rPr>
                <w:rStyle w:val="Hyperlink"/>
                <w:noProof/>
              </w:rPr>
              <w:t>7.4.1 NMDA receptor antagonists</w:t>
            </w:r>
            <w:r>
              <w:rPr>
                <w:noProof/>
                <w:webHidden/>
              </w:rPr>
              <w:tab/>
            </w:r>
            <w:r>
              <w:rPr>
                <w:noProof/>
                <w:webHidden/>
              </w:rPr>
              <w:fldChar w:fldCharType="begin"/>
            </w:r>
            <w:r>
              <w:rPr>
                <w:noProof/>
                <w:webHidden/>
              </w:rPr>
              <w:instrText xml:space="preserve"> PAGEREF _Toc191994401 \h </w:instrText>
            </w:r>
            <w:r>
              <w:rPr>
                <w:noProof/>
                <w:webHidden/>
              </w:rPr>
            </w:r>
            <w:r>
              <w:rPr>
                <w:noProof/>
                <w:webHidden/>
              </w:rPr>
              <w:fldChar w:fldCharType="separate"/>
            </w:r>
            <w:r>
              <w:rPr>
                <w:noProof/>
                <w:webHidden/>
              </w:rPr>
              <w:t>17</w:t>
            </w:r>
            <w:r>
              <w:rPr>
                <w:noProof/>
                <w:webHidden/>
              </w:rPr>
              <w:fldChar w:fldCharType="end"/>
            </w:r>
          </w:hyperlink>
        </w:p>
        <w:p w14:paraId="5A594AA4" w14:textId="7A4168DA" w:rsidR="00242FA1" w:rsidRDefault="00242FA1">
          <w:pPr>
            <w:pStyle w:val="TOC3"/>
            <w:tabs>
              <w:tab w:val="right" w:leader="dot" w:pos="9016"/>
            </w:tabs>
            <w:rPr>
              <w:rFonts w:asciiTheme="minorHAnsi" w:eastAsiaTheme="minorEastAsia" w:hAnsiTheme="minorHAnsi"/>
              <w:noProof/>
              <w:sz w:val="24"/>
              <w:szCs w:val="24"/>
              <w:lang w:val="en-ZA" w:eastAsia="en-GB"/>
            </w:rPr>
          </w:pPr>
          <w:hyperlink w:anchor="_Toc191994402" w:history="1">
            <w:r w:rsidRPr="00AF3CBD">
              <w:rPr>
                <w:rStyle w:val="Hyperlink"/>
                <w:noProof/>
              </w:rPr>
              <w:t xml:space="preserve">7.4.2 </w:t>
            </w:r>
            <w:r w:rsidRPr="00AF3CBD">
              <w:rPr>
                <w:rStyle w:val="Hyperlink"/>
                <w:noProof/>
                <w:lang w:val="en-US"/>
              </w:rPr>
              <w:t>Alpha-2-delta subunit of voltage-gated calcium channel ligands</w:t>
            </w:r>
            <w:r>
              <w:rPr>
                <w:noProof/>
                <w:webHidden/>
              </w:rPr>
              <w:tab/>
            </w:r>
            <w:r>
              <w:rPr>
                <w:noProof/>
                <w:webHidden/>
              </w:rPr>
              <w:fldChar w:fldCharType="begin"/>
            </w:r>
            <w:r>
              <w:rPr>
                <w:noProof/>
                <w:webHidden/>
              </w:rPr>
              <w:instrText xml:space="preserve"> PAGEREF _Toc191994402 \h </w:instrText>
            </w:r>
            <w:r>
              <w:rPr>
                <w:noProof/>
                <w:webHidden/>
              </w:rPr>
            </w:r>
            <w:r>
              <w:rPr>
                <w:noProof/>
                <w:webHidden/>
              </w:rPr>
              <w:fldChar w:fldCharType="separate"/>
            </w:r>
            <w:r>
              <w:rPr>
                <w:noProof/>
                <w:webHidden/>
              </w:rPr>
              <w:t>18</w:t>
            </w:r>
            <w:r>
              <w:rPr>
                <w:noProof/>
                <w:webHidden/>
              </w:rPr>
              <w:fldChar w:fldCharType="end"/>
            </w:r>
          </w:hyperlink>
        </w:p>
        <w:p w14:paraId="2E9154AA" w14:textId="73D2537C" w:rsidR="00242FA1" w:rsidRDefault="00242FA1">
          <w:pPr>
            <w:pStyle w:val="TOC3"/>
            <w:tabs>
              <w:tab w:val="right" w:leader="dot" w:pos="9016"/>
            </w:tabs>
            <w:rPr>
              <w:rFonts w:asciiTheme="minorHAnsi" w:eastAsiaTheme="minorEastAsia" w:hAnsiTheme="minorHAnsi"/>
              <w:noProof/>
              <w:sz w:val="24"/>
              <w:szCs w:val="24"/>
              <w:lang w:val="en-ZA" w:eastAsia="en-GB"/>
            </w:rPr>
          </w:pPr>
          <w:hyperlink w:anchor="_Toc191994403" w:history="1">
            <w:r w:rsidRPr="00AF3CBD">
              <w:rPr>
                <w:rStyle w:val="Hyperlink"/>
                <w:noProof/>
              </w:rPr>
              <w:t xml:space="preserve">7.4.3 </w:t>
            </w:r>
            <w:r w:rsidRPr="00AF3CBD">
              <w:rPr>
                <w:rStyle w:val="Hyperlink"/>
                <w:noProof/>
                <w:lang w:val="en-US"/>
              </w:rPr>
              <w:t>Voltage-gated sodium channel blockers</w:t>
            </w:r>
            <w:r>
              <w:rPr>
                <w:noProof/>
                <w:webHidden/>
              </w:rPr>
              <w:tab/>
            </w:r>
            <w:r>
              <w:rPr>
                <w:noProof/>
                <w:webHidden/>
              </w:rPr>
              <w:fldChar w:fldCharType="begin"/>
            </w:r>
            <w:r>
              <w:rPr>
                <w:noProof/>
                <w:webHidden/>
              </w:rPr>
              <w:instrText xml:space="preserve"> PAGEREF _Toc191994403 \h </w:instrText>
            </w:r>
            <w:r>
              <w:rPr>
                <w:noProof/>
                <w:webHidden/>
              </w:rPr>
            </w:r>
            <w:r>
              <w:rPr>
                <w:noProof/>
                <w:webHidden/>
              </w:rPr>
              <w:fldChar w:fldCharType="separate"/>
            </w:r>
            <w:r>
              <w:rPr>
                <w:noProof/>
                <w:webHidden/>
              </w:rPr>
              <w:t>19</w:t>
            </w:r>
            <w:r>
              <w:rPr>
                <w:noProof/>
                <w:webHidden/>
              </w:rPr>
              <w:fldChar w:fldCharType="end"/>
            </w:r>
          </w:hyperlink>
        </w:p>
        <w:p w14:paraId="1869C47E" w14:textId="00889240" w:rsidR="00242FA1" w:rsidRDefault="00242FA1">
          <w:pPr>
            <w:pStyle w:val="TOC3"/>
            <w:tabs>
              <w:tab w:val="right" w:leader="dot" w:pos="9016"/>
            </w:tabs>
            <w:rPr>
              <w:rFonts w:asciiTheme="minorHAnsi" w:eastAsiaTheme="minorEastAsia" w:hAnsiTheme="minorHAnsi"/>
              <w:noProof/>
              <w:sz w:val="24"/>
              <w:szCs w:val="24"/>
              <w:lang w:val="en-ZA" w:eastAsia="en-GB"/>
            </w:rPr>
          </w:pPr>
          <w:hyperlink w:anchor="_Toc191994404" w:history="1">
            <w:r w:rsidRPr="00AF3CBD">
              <w:rPr>
                <w:rStyle w:val="Hyperlink"/>
                <w:noProof/>
              </w:rPr>
              <w:t xml:space="preserve">7.4.4 </w:t>
            </w:r>
            <w:r w:rsidRPr="00AF3CBD">
              <w:rPr>
                <w:rStyle w:val="Hyperlink"/>
                <w:noProof/>
                <w:lang w:val="en-US"/>
              </w:rPr>
              <w:t>Opioid receptor agonists</w:t>
            </w:r>
            <w:r>
              <w:rPr>
                <w:noProof/>
                <w:webHidden/>
              </w:rPr>
              <w:tab/>
            </w:r>
            <w:r>
              <w:rPr>
                <w:noProof/>
                <w:webHidden/>
              </w:rPr>
              <w:fldChar w:fldCharType="begin"/>
            </w:r>
            <w:r>
              <w:rPr>
                <w:noProof/>
                <w:webHidden/>
              </w:rPr>
              <w:instrText xml:space="preserve"> PAGEREF _Toc191994404 \h </w:instrText>
            </w:r>
            <w:r>
              <w:rPr>
                <w:noProof/>
                <w:webHidden/>
              </w:rPr>
            </w:r>
            <w:r>
              <w:rPr>
                <w:noProof/>
                <w:webHidden/>
              </w:rPr>
              <w:fldChar w:fldCharType="separate"/>
            </w:r>
            <w:r>
              <w:rPr>
                <w:noProof/>
                <w:webHidden/>
              </w:rPr>
              <w:t>19</w:t>
            </w:r>
            <w:r>
              <w:rPr>
                <w:noProof/>
                <w:webHidden/>
              </w:rPr>
              <w:fldChar w:fldCharType="end"/>
            </w:r>
          </w:hyperlink>
        </w:p>
        <w:p w14:paraId="2CA3DB3C" w14:textId="554407A4"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405" w:history="1">
            <w:r w:rsidRPr="00AF3CBD">
              <w:rPr>
                <w:rStyle w:val="Hyperlink"/>
                <w:noProof/>
              </w:rPr>
              <w:t>Supplementary file 8: Secondary outcome – surface area of secondary hypersensitivity</w:t>
            </w:r>
            <w:r>
              <w:rPr>
                <w:noProof/>
                <w:webHidden/>
              </w:rPr>
              <w:tab/>
            </w:r>
            <w:r>
              <w:rPr>
                <w:noProof/>
                <w:webHidden/>
              </w:rPr>
              <w:fldChar w:fldCharType="begin"/>
            </w:r>
            <w:r>
              <w:rPr>
                <w:noProof/>
                <w:webHidden/>
              </w:rPr>
              <w:instrText xml:space="preserve"> PAGEREF _Toc191994405 \h </w:instrText>
            </w:r>
            <w:r>
              <w:rPr>
                <w:noProof/>
                <w:webHidden/>
              </w:rPr>
            </w:r>
            <w:r>
              <w:rPr>
                <w:noProof/>
                <w:webHidden/>
              </w:rPr>
              <w:fldChar w:fldCharType="separate"/>
            </w:r>
            <w:r>
              <w:rPr>
                <w:noProof/>
                <w:webHidden/>
              </w:rPr>
              <w:t>20</w:t>
            </w:r>
            <w:r>
              <w:rPr>
                <w:noProof/>
                <w:webHidden/>
              </w:rPr>
              <w:fldChar w:fldCharType="end"/>
            </w:r>
          </w:hyperlink>
        </w:p>
        <w:p w14:paraId="251E4EE3" w14:textId="7146879A"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06" w:history="1">
            <w:r w:rsidRPr="00AF3CBD">
              <w:rPr>
                <w:rStyle w:val="Hyperlink"/>
                <w:noProof/>
              </w:rPr>
              <w:t xml:space="preserve">8.1 Do the cyclooxygenase-1 and/or -2 enzyme </w:t>
            </w:r>
            <w:r w:rsidRPr="00AF3CBD">
              <w:rPr>
                <w:rStyle w:val="Hyperlink"/>
                <w:rFonts w:cs="Arial"/>
                <w:noProof/>
              </w:rPr>
              <w:t>inhibitors</w:t>
            </w:r>
            <w:r w:rsidRPr="00AF3CBD">
              <w:rPr>
                <w:rStyle w:val="Hyperlink"/>
                <w:noProof/>
              </w:rPr>
              <w:t xml:space="preserve"> decrease the surface area of secondary hypersensitivity? (n = 16)</w:t>
            </w:r>
            <w:r>
              <w:rPr>
                <w:noProof/>
                <w:webHidden/>
              </w:rPr>
              <w:tab/>
            </w:r>
            <w:r>
              <w:rPr>
                <w:noProof/>
                <w:webHidden/>
              </w:rPr>
              <w:fldChar w:fldCharType="begin"/>
            </w:r>
            <w:r>
              <w:rPr>
                <w:noProof/>
                <w:webHidden/>
              </w:rPr>
              <w:instrText xml:space="preserve"> PAGEREF _Toc191994406 \h </w:instrText>
            </w:r>
            <w:r>
              <w:rPr>
                <w:noProof/>
                <w:webHidden/>
              </w:rPr>
            </w:r>
            <w:r>
              <w:rPr>
                <w:noProof/>
                <w:webHidden/>
              </w:rPr>
              <w:fldChar w:fldCharType="separate"/>
            </w:r>
            <w:r>
              <w:rPr>
                <w:noProof/>
                <w:webHidden/>
              </w:rPr>
              <w:t>20</w:t>
            </w:r>
            <w:r>
              <w:rPr>
                <w:noProof/>
                <w:webHidden/>
              </w:rPr>
              <w:fldChar w:fldCharType="end"/>
            </w:r>
          </w:hyperlink>
        </w:p>
        <w:p w14:paraId="16C515E3" w14:textId="23D6A13F"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07" w:history="1">
            <w:r w:rsidRPr="00AF3CBD">
              <w:rPr>
                <w:rStyle w:val="Hyperlink"/>
                <w:noProof/>
              </w:rPr>
              <w:t>8.2 Do opioid receptor antagonists increase the surface area of secondary hypersensitivity (n = 9)</w:t>
            </w:r>
            <w:r>
              <w:rPr>
                <w:noProof/>
                <w:webHidden/>
              </w:rPr>
              <w:tab/>
            </w:r>
            <w:r>
              <w:rPr>
                <w:noProof/>
                <w:webHidden/>
              </w:rPr>
              <w:fldChar w:fldCharType="begin"/>
            </w:r>
            <w:r>
              <w:rPr>
                <w:noProof/>
                <w:webHidden/>
              </w:rPr>
              <w:instrText xml:space="preserve"> PAGEREF _Toc191994407 \h </w:instrText>
            </w:r>
            <w:r>
              <w:rPr>
                <w:noProof/>
                <w:webHidden/>
              </w:rPr>
            </w:r>
            <w:r>
              <w:rPr>
                <w:noProof/>
                <w:webHidden/>
              </w:rPr>
              <w:fldChar w:fldCharType="separate"/>
            </w:r>
            <w:r>
              <w:rPr>
                <w:noProof/>
                <w:webHidden/>
              </w:rPr>
              <w:t>20</w:t>
            </w:r>
            <w:r>
              <w:rPr>
                <w:noProof/>
                <w:webHidden/>
              </w:rPr>
              <w:fldChar w:fldCharType="end"/>
            </w:r>
          </w:hyperlink>
        </w:p>
        <w:p w14:paraId="21E55A84" w14:textId="6B22C297"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08" w:history="1">
            <w:r w:rsidRPr="00AF3CBD">
              <w:rPr>
                <w:rStyle w:val="Hyperlink"/>
                <w:noProof/>
              </w:rPr>
              <w:t>8.3 Do presynaptic acetylcholine inhibitors release decrease the surface area of secondary hypersensitivity? (n = 6)</w:t>
            </w:r>
            <w:r>
              <w:rPr>
                <w:noProof/>
                <w:webHidden/>
              </w:rPr>
              <w:tab/>
            </w:r>
            <w:r>
              <w:rPr>
                <w:noProof/>
                <w:webHidden/>
              </w:rPr>
              <w:fldChar w:fldCharType="begin"/>
            </w:r>
            <w:r>
              <w:rPr>
                <w:noProof/>
                <w:webHidden/>
              </w:rPr>
              <w:instrText xml:space="preserve"> PAGEREF _Toc191994408 \h </w:instrText>
            </w:r>
            <w:r>
              <w:rPr>
                <w:noProof/>
                <w:webHidden/>
              </w:rPr>
            </w:r>
            <w:r>
              <w:rPr>
                <w:noProof/>
                <w:webHidden/>
              </w:rPr>
              <w:fldChar w:fldCharType="separate"/>
            </w:r>
            <w:r>
              <w:rPr>
                <w:noProof/>
                <w:webHidden/>
              </w:rPr>
              <w:t>21</w:t>
            </w:r>
            <w:r>
              <w:rPr>
                <w:noProof/>
                <w:webHidden/>
              </w:rPr>
              <w:fldChar w:fldCharType="end"/>
            </w:r>
          </w:hyperlink>
        </w:p>
        <w:p w14:paraId="76CE4481" w14:textId="48E2F8CA"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09" w:history="1">
            <w:r w:rsidRPr="00AF3CBD">
              <w:rPr>
                <w:rStyle w:val="Hyperlink"/>
                <w:noProof/>
              </w:rPr>
              <w:t>8.4 Do adenosine receptor A2a, A2b, A3, and A1 agonists decrease the surface area of secondary hypersensitivity? (n = 5)</w:t>
            </w:r>
            <w:r>
              <w:rPr>
                <w:noProof/>
                <w:webHidden/>
              </w:rPr>
              <w:tab/>
            </w:r>
            <w:r>
              <w:rPr>
                <w:noProof/>
                <w:webHidden/>
              </w:rPr>
              <w:fldChar w:fldCharType="begin"/>
            </w:r>
            <w:r>
              <w:rPr>
                <w:noProof/>
                <w:webHidden/>
              </w:rPr>
              <w:instrText xml:space="preserve"> PAGEREF _Toc191994409 \h </w:instrText>
            </w:r>
            <w:r>
              <w:rPr>
                <w:noProof/>
                <w:webHidden/>
              </w:rPr>
            </w:r>
            <w:r>
              <w:rPr>
                <w:noProof/>
                <w:webHidden/>
              </w:rPr>
              <w:fldChar w:fldCharType="separate"/>
            </w:r>
            <w:r>
              <w:rPr>
                <w:noProof/>
                <w:webHidden/>
              </w:rPr>
              <w:t>22</w:t>
            </w:r>
            <w:r>
              <w:rPr>
                <w:noProof/>
                <w:webHidden/>
              </w:rPr>
              <w:fldChar w:fldCharType="end"/>
            </w:r>
          </w:hyperlink>
        </w:p>
        <w:p w14:paraId="6226FECC" w14:textId="77A76401"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0" w:history="1">
            <w:r w:rsidRPr="00AF3CBD">
              <w:rPr>
                <w:rStyle w:val="Hyperlink"/>
                <w:noProof/>
              </w:rPr>
              <w:t>8.5 Do GABA-A receptor agonists decrease the surface area of secondary hypersensitivity? (n = 4)</w:t>
            </w:r>
            <w:r>
              <w:rPr>
                <w:noProof/>
                <w:webHidden/>
              </w:rPr>
              <w:tab/>
            </w:r>
            <w:r>
              <w:rPr>
                <w:noProof/>
                <w:webHidden/>
              </w:rPr>
              <w:fldChar w:fldCharType="begin"/>
            </w:r>
            <w:r>
              <w:rPr>
                <w:noProof/>
                <w:webHidden/>
              </w:rPr>
              <w:instrText xml:space="preserve"> PAGEREF _Toc191994410 \h </w:instrText>
            </w:r>
            <w:r>
              <w:rPr>
                <w:noProof/>
                <w:webHidden/>
              </w:rPr>
            </w:r>
            <w:r>
              <w:rPr>
                <w:noProof/>
                <w:webHidden/>
              </w:rPr>
              <w:fldChar w:fldCharType="separate"/>
            </w:r>
            <w:r>
              <w:rPr>
                <w:noProof/>
                <w:webHidden/>
              </w:rPr>
              <w:t>23</w:t>
            </w:r>
            <w:r>
              <w:rPr>
                <w:noProof/>
                <w:webHidden/>
              </w:rPr>
              <w:fldChar w:fldCharType="end"/>
            </w:r>
          </w:hyperlink>
        </w:p>
        <w:p w14:paraId="0D09D492" w14:textId="23C4F09E"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1" w:history="1">
            <w:r w:rsidRPr="00AF3CBD">
              <w:rPr>
                <w:rStyle w:val="Hyperlink"/>
                <w:noProof/>
              </w:rPr>
              <w:t>8.6 Do cannabinoid receptor agonists decrease the surface area of secondary hypersensitivity? (n = 4)</w:t>
            </w:r>
            <w:r>
              <w:rPr>
                <w:noProof/>
                <w:webHidden/>
              </w:rPr>
              <w:tab/>
            </w:r>
            <w:r>
              <w:rPr>
                <w:noProof/>
                <w:webHidden/>
              </w:rPr>
              <w:fldChar w:fldCharType="begin"/>
            </w:r>
            <w:r>
              <w:rPr>
                <w:noProof/>
                <w:webHidden/>
              </w:rPr>
              <w:instrText xml:space="preserve"> PAGEREF _Toc191994411 \h </w:instrText>
            </w:r>
            <w:r>
              <w:rPr>
                <w:noProof/>
                <w:webHidden/>
              </w:rPr>
            </w:r>
            <w:r>
              <w:rPr>
                <w:noProof/>
                <w:webHidden/>
              </w:rPr>
              <w:fldChar w:fldCharType="separate"/>
            </w:r>
            <w:r>
              <w:rPr>
                <w:noProof/>
                <w:webHidden/>
              </w:rPr>
              <w:t>23</w:t>
            </w:r>
            <w:r>
              <w:rPr>
                <w:noProof/>
                <w:webHidden/>
              </w:rPr>
              <w:fldChar w:fldCharType="end"/>
            </w:r>
          </w:hyperlink>
        </w:p>
        <w:p w14:paraId="4D2C8D33" w14:textId="11135DFC"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2" w:history="1">
            <w:r w:rsidRPr="00AF3CBD">
              <w:rPr>
                <w:rStyle w:val="Hyperlink"/>
                <w:noProof/>
              </w:rPr>
              <w:t>8.7 Do paracetamol/acetaminophen decrease the surface area of secondary hypersensitivity? (n = 4)</w:t>
            </w:r>
            <w:r>
              <w:rPr>
                <w:noProof/>
                <w:webHidden/>
              </w:rPr>
              <w:tab/>
            </w:r>
            <w:r>
              <w:rPr>
                <w:noProof/>
                <w:webHidden/>
              </w:rPr>
              <w:fldChar w:fldCharType="begin"/>
            </w:r>
            <w:r>
              <w:rPr>
                <w:noProof/>
                <w:webHidden/>
              </w:rPr>
              <w:instrText xml:space="preserve"> PAGEREF _Toc191994412 \h </w:instrText>
            </w:r>
            <w:r>
              <w:rPr>
                <w:noProof/>
                <w:webHidden/>
              </w:rPr>
            </w:r>
            <w:r>
              <w:rPr>
                <w:noProof/>
                <w:webHidden/>
              </w:rPr>
              <w:fldChar w:fldCharType="separate"/>
            </w:r>
            <w:r>
              <w:rPr>
                <w:noProof/>
                <w:webHidden/>
              </w:rPr>
              <w:t>24</w:t>
            </w:r>
            <w:r>
              <w:rPr>
                <w:noProof/>
                <w:webHidden/>
              </w:rPr>
              <w:fldChar w:fldCharType="end"/>
            </w:r>
          </w:hyperlink>
        </w:p>
        <w:p w14:paraId="4131C527" w14:textId="5F3CDDD5"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3" w:history="1">
            <w:r w:rsidRPr="00AF3CBD">
              <w:rPr>
                <w:rStyle w:val="Hyperlink"/>
                <w:noProof/>
              </w:rPr>
              <w:t>8.8 Do glucocorticoids decrease the surface area of secondary hypersensitivity? (n = 3)</w:t>
            </w:r>
            <w:r>
              <w:rPr>
                <w:noProof/>
                <w:webHidden/>
              </w:rPr>
              <w:tab/>
            </w:r>
            <w:r>
              <w:rPr>
                <w:noProof/>
                <w:webHidden/>
              </w:rPr>
              <w:fldChar w:fldCharType="begin"/>
            </w:r>
            <w:r>
              <w:rPr>
                <w:noProof/>
                <w:webHidden/>
              </w:rPr>
              <w:instrText xml:space="preserve"> PAGEREF _Toc191994413 \h </w:instrText>
            </w:r>
            <w:r>
              <w:rPr>
                <w:noProof/>
                <w:webHidden/>
              </w:rPr>
            </w:r>
            <w:r>
              <w:rPr>
                <w:noProof/>
                <w:webHidden/>
              </w:rPr>
              <w:fldChar w:fldCharType="separate"/>
            </w:r>
            <w:r>
              <w:rPr>
                <w:noProof/>
                <w:webHidden/>
              </w:rPr>
              <w:t>24</w:t>
            </w:r>
            <w:r>
              <w:rPr>
                <w:noProof/>
                <w:webHidden/>
              </w:rPr>
              <w:fldChar w:fldCharType="end"/>
            </w:r>
          </w:hyperlink>
        </w:p>
        <w:p w14:paraId="2D654B07" w14:textId="4468D110"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4" w:history="1">
            <w:r w:rsidRPr="00AF3CBD">
              <w:rPr>
                <w:rStyle w:val="Hyperlink"/>
                <w:noProof/>
              </w:rPr>
              <w:t>8.9 Do glutamate receptor 5 antagonists decrease the surface area of secondary hypersensitivity? (n = 2)</w:t>
            </w:r>
            <w:r>
              <w:rPr>
                <w:noProof/>
                <w:webHidden/>
              </w:rPr>
              <w:tab/>
            </w:r>
            <w:r>
              <w:rPr>
                <w:noProof/>
                <w:webHidden/>
              </w:rPr>
              <w:fldChar w:fldCharType="begin"/>
            </w:r>
            <w:r>
              <w:rPr>
                <w:noProof/>
                <w:webHidden/>
              </w:rPr>
              <w:instrText xml:space="preserve"> PAGEREF _Toc191994414 \h </w:instrText>
            </w:r>
            <w:r>
              <w:rPr>
                <w:noProof/>
                <w:webHidden/>
              </w:rPr>
            </w:r>
            <w:r>
              <w:rPr>
                <w:noProof/>
                <w:webHidden/>
              </w:rPr>
              <w:fldChar w:fldCharType="separate"/>
            </w:r>
            <w:r>
              <w:rPr>
                <w:noProof/>
                <w:webHidden/>
              </w:rPr>
              <w:t>24</w:t>
            </w:r>
            <w:r>
              <w:rPr>
                <w:noProof/>
                <w:webHidden/>
              </w:rPr>
              <w:fldChar w:fldCharType="end"/>
            </w:r>
          </w:hyperlink>
        </w:p>
        <w:p w14:paraId="21FC0790" w14:textId="52C574F6"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5" w:history="1">
            <w:r w:rsidRPr="00AF3CBD">
              <w:rPr>
                <w:rStyle w:val="Hyperlink"/>
                <w:noProof/>
              </w:rPr>
              <w:t xml:space="preserve">8.10 Do serotonin receptor agonists (n = 2), melatonin (n = 2), </w:t>
            </w:r>
            <w:r w:rsidRPr="00AF3CBD">
              <w:rPr>
                <w:rStyle w:val="Hyperlink"/>
                <w:noProof/>
                <w:lang w:val="en-ZA"/>
              </w:rPr>
              <w:t xml:space="preserve">transient receptor potential vanilloid 1 receptor agonists (n = 2), selective IF channel inhibitors (n = 2) </w:t>
            </w:r>
            <w:r w:rsidRPr="00AF3CBD">
              <w:rPr>
                <w:rStyle w:val="Hyperlink"/>
                <w:noProof/>
              </w:rPr>
              <w:t>decrease the surface area of secondary hypersensitivity?</w:t>
            </w:r>
            <w:r>
              <w:rPr>
                <w:noProof/>
                <w:webHidden/>
              </w:rPr>
              <w:tab/>
            </w:r>
            <w:r>
              <w:rPr>
                <w:noProof/>
                <w:webHidden/>
              </w:rPr>
              <w:fldChar w:fldCharType="begin"/>
            </w:r>
            <w:r>
              <w:rPr>
                <w:noProof/>
                <w:webHidden/>
              </w:rPr>
              <w:instrText xml:space="preserve"> PAGEREF _Toc191994415 \h </w:instrText>
            </w:r>
            <w:r>
              <w:rPr>
                <w:noProof/>
                <w:webHidden/>
              </w:rPr>
            </w:r>
            <w:r>
              <w:rPr>
                <w:noProof/>
                <w:webHidden/>
              </w:rPr>
              <w:fldChar w:fldCharType="separate"/>
            </w:r>
            <w:r>
              <w:rPr>
                <w:noProof/>
                <w:webHidden/>
              </w:rPr>
              <w:t>24</w:t>
            </w:r>
            <w:r>
              <w:rPr>
                <w:noProof/>
                <w:webHidden/>
              </w:rPr>
              <w:fldChar w:fldCharType="end"/>
            </w:r>
          </w:hyperlink>
        </w:p>
        <w:p w14:paraId="5CBAE5BE" w14:textId="1D963B5F"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6" w:history="1">
            <w:r w:rsidRPr="00AF3CBD">
              <w:rPr>
                <w:rStyle w:val="Hyperlink"/>
                <w:noProof/>
              </w:rPr>
              <w:t xml:space="preserve">8.11 Do </w:t>
            </w:r>
            <w:r w:rsidRPr="00AF3CBD">
              <w:rPr>
                <w:rStyle w:val="Hyperlink"/>
                <w:noProof/>
                <w:lang w:val="en-ZA"/>
              </w:rPr>
              <w:t xml:space="preserve">acetylcholinesterase enzyme inhibitor (n = 1), H1 receptor agonist (n = 1), serotonin and norepinephrine inhibitor (n = 1), neurokinin-1 antagonist (n = 1), transient receptor potential melastatin-8 activator (n = 1), or histamine (n = 1) </w:t>
            </w:r>
            <w:r w:rsidRPr="00AF3CBD">
              <w:rPr>
                <w:rStyle w:val="Hyperlink"/>
                <w:noProof/>
              </w:rPr>
              <w:t>decrease the surface area of secondary hypersensitivity?</w:t>
            </w:r>
            <w:r>
              <w:rPr>
                <w:noProof/>
                <w:webHidden/>
              </w:rPr>
              <w:tab/>
            </w:r>
            <w:r>
              <w:rPr>
                <w:noProof/>
                <w:webHidden/>
              </w:rPr>
              <w:fldChar w:fldCharType="begin"/>
            </w:r>
            <w:r>
              <w:rPr>
                <w:noProof/>
                <w:webHidden/>
              </w:rPr>
              <w:instrText xml:space="preserve"> PAGEREF _Toc191994416 \h </w:instrText>
            </w:r>
            <w:r>
              <w:rPr>
                <w:noProof/>
                <w:webHidden/>
              </w:rPr>
            </w:r>
            <w:r>
              <w:rPr>
                <w:noProof/>
                <w:webHidden/>
              </w:rPr>
              <w:fldChar w:fldCharType="separate"/>
            </w:r>
            <w:r>
              <w:rPr>
                <w:noProof/>
                <w:webHidden/>
              </w:rPr>
              <w:t>25</w:t>
            </w:r>
            <w:r>
              <w:rPr>
                <w:noProof/>
                <w:webHidden/>
              </w:rPr>
              <w:fldChar w:fldCharType="end"/>
            </w:r>
          </w:hyperlink>
        </w:p>
        <w:p w14:paraId="090CA057" w14:textId="556FE94B"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7" w:history="1">
            <w:r w:rsidRPr="00AF3CBD">
              <w:rPr>
                <w:rStyle w:val="Hyperlink"/>
                <w:noProof/>
              </w:rPr>
              <w:t>8.12 Does the combination of an opioid receptor agonist and a cyclooxygenase-1 and/or -2 inhibitor decrease the surface area of secondary hypersensitivity? (n = 8)</w:t>
            </w:r>
            <w:r>
              <w:rPr>
                <w:noProof/>
                <w:webHidden/>
              </w:rPr>
              <w:tab/>
            </w:r>
            <w:r>
              <w:rPr>
                <w:noProof/>
                <w:webHidden/>
              </w:rPr>
              <w:fldChar w:fldCharType="begin"/>
            </w:r>
            <w:r>
              <w:rPr>
                <w:noProof/>
                <w:webHidden/>
              </w:rPr>
              <w:instrText xml:space="preserve"> PAGEREF _Toc191994417 \h </w:instrText>
            </w:r>
            <w:r>
              <w:rPr>
                <w:noProof/>
                <w:webHidden/>
              </w:rPr>
            </w:r>
            <w:r>
              <w:rPr>
                <w:noProof/>
                <w:webHidden/>
              </w:rPr>
              <w:fldChar w:fldCharType="separate"/>
            </w:r>
            <w:r>
              <w:rPr>
                <w:noProof/>
                <w:webHidden/>
              </w:rPr>
              <w:t>25</w:t>
            </w:r>
            <w:r>
              <w:rPr>
                <w:noProof/>
                <w:webHidden/>
              </w:rPr>
              <w:fldChar w:fldCharType="end"/>
            </w:r>
          </w:hyperlink>
        </w:p>
        <w:p w14:paraId="446FD5D0" w14:textId="1E92C4EF"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8" w:history="1">
            <w:r w:rsidRPr="00AF3CBD">
              <w:rPr>
                <w:rStyle w:val="Hyperlink"/>
                <w:noProof/>
              </w:rPr>
              <w:t>8.13 Does the combination of different manipulations decrease the surface area of secondary hypersensitivity?</w:t>
            </w:r>
            <w:r>
              <w:rPr>
                <w:noProof/>
                <w:webHidden/>
              </w:rPr>
              <w:tab/>
            </w:r>
            <w:r>
              <w:rPr>
                <w:noProof/>
                <w:webHidden/>
              </w:rPr>
              <w:fldChar w:fldCharType="begin"/>
            </w:r>
            <w:r>
              <w:rPr>
                <w:noProof/>
                <w:webHidden/>
              </w:rPr>
              <w:instrText xml:space="preserve"> PAGEREF _Toc191994418 \h </w:instrText>
            </w:r>
            <w:r>
              <w:rPr>
                <w:noProof/>
                <w:webHidden/>
              </w:rPr>
            </w:r>
            <w:r>
              <w:rPr>
                <w:noProof/>
                <w:webHidden/>
              </w:rPr>
              <w:fldChar w:fldCharType="separate"/>
            </w:r>
            <w:r>
              <w:rPr>
                <w:noProof/>
                <w:webHidden/>
              </w:rPr>
              <w:t>25</w:t>
            </w:r>
            <w:r>
              <w:rPr>
                <w:noProof/>
                <w:webHidden/>
              </w:rPr>
              <w:fldChar w:fldCharType="end"/>
            </w:r>
          </w:hyperlink>
        </w:p>
        <w:p w14:paraId="116A6CD9" w14:textId="672C7D45" w:rsidR="00242FA1" w:rsidRDefault="00242FA1">
          <w:pPr>
            <w:pStyle w:val="TOC2"/>
            <w:tabs>
              <w:tab w:val="right" w:leader="dot" w:pos="9016"/>
            </w:tabs>
            <w:rPr>
              <w:rFonts w:asciiTheme="minorHAnsi" w:eastAsiaTheme="minorEastAsia" w:hAnsiTheme="minorHAnsi"/>
              <w:b w:val="0"/>
              <w:bCs w:val="0"/>
              <w:noProof/>
              <w:sz w:val="24"/>
              <w:szCs w:val="24"/>
              <w:lang w:val="en-ZA" w:eastAsia="en-GB"/>
            </w:rPr>
          </w:pPr>
          <w:hyperlink w:anchor="_Toc191994419" w:history="1">
            <w:r w:rsidRPr="00AF3CBD">
              <w:rPr>
                <w:rStyle w:val="Hyperlink"/>
                <w:noProof/>
              </w:rPr>
              <w:t>8.14 Publication bias and assessment of the quality of evidence (GRADE)</w:t>
            </w:r>
            <w:r>
              <w:rPr>
                <w:noProof/>
                <w:webHidden/>
              </w:rPr>
              <w:tab/>
            </w:r>
            <w:r>
              <w:rPr>
                <w:noProof/>
                <w:webHidden/>
              </w:rPr>
              <w:fldChar w:fldCharType="begin"/>
            </w:r>
            <w:r>
              <w:rPr>
                <w:noProof/>
                <w:webHidden/>
              </w:rPr>
              <w:instrText xml:space="preserve"> PAGEREF _Toc191994419 \h </w:instrText>
            </w:r>
            <w:r>
              <w:rPr>
                <w:noProof/>
                <w:webHidden/>
              </w:rPr>
            </w:r>
            <w:r>
              <w:rPr>
                <w:noProof/>
                <w:webHidden/>
              </w:rPr>
              <w:fldChar w:fldCharType="separate"/>
            </w:r>
            <w:r>
              <w:rPr>
                <w:noProof/>
                <w:webHidden/>
              </w:rPr>
              <w:t>26</w:t>
            </w:r>
            <w:r>
              <w:rPr>
                <w:noProof/>
                <w:webHidden/>
              </w:rPr>
              <w:fldChar w:fldCharType="end"/>
            </w:r>
          </w:hyperlink>
        </w:p>
        <w:p w14:paraId="3ADE83F8" w14:textId="348E2D1F" w:rsidR="00242FA1" w:rsidRDefault="00242FA1">
          <w:pPr>
            <w:pStyle w:val="TOC3"/>
            <w:tabs>
              <w:tab w:val="right" w:leader="dot" w:pos="9016"/>
            </w:tabs>
            <w:rPr>
              <w:rFonts w:asciiTheme="minorHAnsi" w:eastAsiaTheme="minorEastAsia" w:hAnsiTheme="minorHAnsi"/>
              <w:noProof/>
              <w:sz w:val="24"/>
              <w:szCs w:val="24"/>
              <w:lang w:val="en-ZA" w:eastAsia="en-GB"/>
            </w:rPr>
          </w:pPr>
          <w:hyperlink w:anchor="_Toc191994420" w:history="1">
            <w:r w:rsidRPr="00AF3CBD">
              <w:rPr>
                <w:rStyle w:val="Hyperlink"/>
                <w:noProof/>
              </w:rPr>
              <w:t>8.14.1 NMDA receptor antagonists</w:t>
            </w:r>
            <w:r>
              <w:rPr>
                <w:noProof/>
                <w:webHidden/>
              </w:rPr>
              <w:tab/>
            </w:r>
            <w:r>
              <w:rPr>
                <w:noProof/>
                <w:webHidden/>
              </w:rPr>
              <w:fldChar w:fldCharType="begin"/>
            </w:r>
            <w:r>
              <w:rPr>
                <w:noProof/>
                <w:webHidden/>
              </w:rPr>
              <w:instrText xml:space="preserve"> PAGEREF _Toc191994420 \h </w:instrText>
            </w:r>
            <w:r>
              <w:rPr>
                <w:noProof/>
                <w:webHidden/>
              </w:rPr>
            </w:r>
            <w:r>
              <w:rPr>
                <w:noProof/>
                <w:webHidden/>
              </w:rPr>
              <w:fldChar w:fldCharType="separate"/>
            </w:r>
            <w:r>
              <w:rPr>
                <w:noProof/>
                <w:webHidden/>
              </w:rPr>
              <w:t>26</w:t>
            </w:r>
            <w:r>
              <w:rPr>
                <w:noProof/>
                <w:webHidden/>
              </w:rPr>
              <w:fldChar w:fldCharType="end"/>
            </w:r>
          </w:hyperlink>
        </w:p>
        <w:p w14:paraId="05799159" w14:textId="69937B9F" w:rsidR="00242FA1" w:rsidRDefault="00242FA1">
          <w:pPr>
            <w:pStyle w:val="TOC3"/>
            <w:tabs>
              <w:tab w:val="right" w:leader="dot" w:pos="9016"/>
            </w:tabs>
            <w:rPr>
              <w:rFonts w:asciiTheme="minorHAnsi" w:eastAsiaTheme="minorEastAsia" w:hAnsiTheme="minorHAnsi"/>
              <w:noProof/>
              <w:sz w:val="24"/>
              <w:szCs w:val="24"/>
              <w:lang w:val="en-ZA" w:eastAsia="en-GB"/>
            </w:rPr>
          </w:pPr>
          <w:hyperlink w:anchor="_Toc191994421" w:history="1">
            <w:r w:rsidRPr="00AF3CBD">
              <w:rPr>
                <w:rStyle w:val="Hyperlink"/>
                <w:noProof/>
              </w:rPr>
              <w:t>8.14.2 Alpha-2-delta subunit of voltage-gated calcium channel ligands</w:t>
            </w:r>
            <w:r>
              <w:rPr>
                <w:noProof/>
                <w:webHidden/>
              </w:rPr>
              <w:tab/>
            </w:r>
            <w:r>
              <w:rPr>
                <w:noProof/>
                <w:webHidden/>
              </w:rPr>
              <w:fldChar w:fldCharType="begin"/>
            </w:r>
            <w:r>
              <w:rPr>
                <w:noProof/>
                <w:webHidden/>
              </w:rPr>
              <w:instrText xml:space="preserve"> PAGEREF _Toc191994421 \h </w:instrText>
            </w:r>
            <w:r>
              <w:rPr>
                <w:noProof/>
                <w:webHidden/>
              </w:rPr>
            </w:r>
            <w:r>
              <w:rPr>
                <w:noProof/>
                <w:webHidden/>
              </w:rPr>
              <w:fldChar w:fldCharType="separate"/>
            </w:r>
            <w:r>
              <w:rPr>
                <w:noProof/>
                <w:webHidden/>
              </w:rPr>
              <w:t>27</w:t>
            </w:r>
            <w:r>
              <w:rPr>
                <w:noProof/>
                <w:webHidden/>
              </w:rPr>
              <w:fldChar w:fldCharType="end"/>
            </w:r>
          </w:hyperlink>
        </w:p>
        <w:p w14:paraId="23C9A50D" w14:textId="30B7807A" w:rsidR="00242FA1" w:rsidRDefault="00242FA1">
          <w:pPr>
            <w:pStyle w:val="TOC3"/>
            <w:tabs>
              <w:tab w:val="right" w:leader="dot" w:pos="9016"/>
            </w:tabs>
            <w:rPr>
              <w:rFonts w:asciiTheme="minorHAnsi" w:eastAsiaTheme="minorEastAsia" w:hAnsiTheme="minorHAnsi"/>
              <w:noProof/>
              <w:sz w:val="24"/>
              <w:szCs w:val="24"/>
              <w:lang w:val="en-ZA" w:eastAsia="en-GB"/>
            </w:rPr>
          </w:pPr>
          <w:hyperlink w:anchor="_Toc191994422" w:history="1">
            <w:r w:rsidRPr="00AF3CBD">
              <w:rPr>
                <w:rStyle w:val="Hyperlink"/>
                <w:noProof/>
              </w:rPr>
              <w:t>8.14.3 Voltage-gated sodium channel blockers</w:t>
            </w:r>
            <w:r>
              <w:rPr>
                <w:noProof/>
                <w:webHidden/>
              </w:rPr>
              <w:tab/>
            </w:r>
            <w:r>
              <w:rPr>
                <w:noProof/>
                <w:webHidden/>
              </w:rPr>
              <w:fldChar w:fldCharType="begin"/>
            </w:r>
            <w:r>
              <w:rPr>
                <w:noProof/>
                <w:webHidden/>
              </w:rPr>
              <w:instrText xml:space="preserve"> PAGEREF _Toc191994422 \h </w:instrText>
            </w:r>
            <w:r>
              <w:rPr>
                <w:noProof/>
                <w:webHidden/>
              </w:rPr>
            </w:r>
            <w:r>
              <w:rPr>
                <w:noProof/>
                <w:webHidden/>
              </w:rPr>
              <w:fldChar w:fldCharType="separate"/>
            </w:r>
            <w:r>
              <w:rPr>
                <w:noProof/>
                <w:webHidden/>
              </w:rPr>
              <w:t>28</w:t>
            </w:r>
            <w:r>
              <w:rPr>
                <w:noProof/>
                <w:webHidden/>
              </w:rPr>
              <w:fldChar w:fldCharType="end"/>
            </w:r>
          </w:hyperlink>
        </w:p>
        <w:p w14:paraId="09CDB386" w14:textId="1CF8A662" w:rsidR="00242FA1" w:rsidRDefault="00242FA1">
          <w:pPr>
            <w:pStyle w:val="TOC3"/>
            <w:tabs>
              <w:tab w:val="right" w:leader="dot" w:pos="9016"/>
            </w:tabs>
            <w:rPr>
              <w:rFonts w:asciiTheme="minorHAnsi" w:eastAsiaTheme="minorEastAsia" w:hAnsiTheme="minorHAnsi"/>
              <w:noProof/>
              <w:sz w:val="24"/>
              <w:szCs w:val="24"/>
              <w:lang w:val="en-ZA" w:eastAsia="en-GB"/>
            </w:rPr>
          </w:pPr>
          <w:hyperlink w:anchor="_Toc191994423" w:history="1">
            <w:r w:rsidRPr="00AF3CBD">
              <w:rPr>
                <w:rStyle w:val="Hyperlink"/>
                <w:noProof/>
              </w:rPr>
              <w:t>8.14.4 Opioid receptor agonists</w:t>
            </w:r>
            <w:r>
              <w:rPr>
                <w:noProof/>
                <w:webHidden/>
              </w:rPr>
              <w:tab/>
            </w:r>
            <w:r>
              <w:rPr>
                <w:noProof/>
                <w:webHidden/>
              </w:rPr>
              <w:fldChar w:fldCharType="begin"/>
            </w:r>
            <w:r>
              <w:rPr>
                <w:noProof/>
                <w:webHidden/>
              </w:rPr>
              <w:instrText xml:space="preserve"> PAGEREF _Toc191994423 \h </w:instrText>
            </w:r>
            <w:r>
              <w:rPr>
                <w:noProof/>
                <w:webHidden/>
              </w:rPr>
            </w:r>
            <w:r>
              <w:rPr>
                <w:noProof/>
                <w:webHidden/>
              </w:rPr>
              <w:fldChar w:fldCharType="separate"/>
            </w:r>
            <w:r>
              <w:rPr>
                <w:noProof/>
                <w:webHidden/>
              </w:rPr>
              <w:t>29</w:t>
            </w:r>
            <w:r>
              <w:rPr>
                <w:noProof/>
                <w:webHidden/>
              </w:rPr>
              <w:fldChar w:fldCharType="end"/>
            </w:r>
          </w:hyperlink>
        </w:p>
        <w:p w14:paraId="336CE051" w14:textId="05D3C81A"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424" w:history="1">
            <w:r w:rsidRPr="00AF3CBD">
              <w:rPr>
                <w:rStyle w:val="Hyperlink"/>
                <w:noProof/>
              </w:rPr>
              <w:t>Supplementary file 9: adverse effects</w:t>
            </w:r>
            <w:r>
              <w:rPr>
                <w:noProof/>
                <w:webHidden/>
              </w:rPr>
              <w:tab/>
            </w:r>
            <w:r>
              <w:rPr>
                <w:noProof/>
                <w:webHidden/>
              </w:rPr>
              <w:fldChar w:fldCharType="begin"/>
            </w:r>
            <w:r>
              <w:rPr>
                <w:noProof/>
                <w:webHidden/>
              </w:rPr>
              <w:instrText xml:space="preserve"> PAGEREF _Toc191994424 \h </w:instrText>
            </w:r>
            <w:r>
              <w:rPr>
                <w:noProof/>
                <w:webHidden/>
              </w:rPr>
            </w:r>
            <w:r>
              <w:rPr>
                <w:noProof/>
                <w:webHidden/>
              </w:rPr>
              <w:fldChar w:fldCharType="separate"/>
            </w:r>
            <w:r>
              <w:rPr>
                <w:noProof/>
                <w:webHidden/>
              </w:rPr>
              <w:t>31</w:t>
            </w:r>
            <w:r>
              <w:rPr>
                <w:noProof/>
                <w:webHidden/>
              </w:rPr>
              <w:fldChar w:fldCharType="end"/>
            </w:r>
          </w:hyperlink>
        </w:p>
        <w:p w14:paraId="72E64596" w14:textId="492B05B2" w:rsidR="00242FA1" w:rsidRDefault="00242FA1">
          <w:pPr>
            <w:pStyle w:val="TOC1"/>
            <w:tabs>
              <w:tab w:val="right" w:leader="dot" w:pos="9016"/>
            </w:tabs>
            <w:rPr>
              <w:rFonts w:asciiTheme="minorHAnsi" w:eastAsiaTheme="minorEastAsia" w:hAnsiTheme="minorHAnsi"/>
              <w:b w:val="0"/>
              <w:bCs w:val="0"/>
              <w:i w:val="0"/>
              <w:iCs w:val="0"/>
              <w:noProof/>
              <w:sz w:val="24"/>
              <w:lang w:val="en-ZA" w:eastAsia="en-GB"/>
            </w:rPr>
          </w:pPr>
          <w:hyperlink w:anchor="_Toc191994425" w:history="1">
            <w:r w:rsidRPr="00AF3CBD">
              <w:rPr>
                <w:rStyle w:val="Hyperlink"/>
                <w:noProof/>
              </w:rPr>
              <w:t>References for supplementary files</w:t>
            </w:r>
            <w:r>
              <w:rPr>
                <w:noProof/>
                <w:webHidden/>
              </w:rPr>
              <w:tab/>
            </w:r>
            <w:r>
              <w:rPr>
                <w:noProof/>
                <w:webHidden/>
              </w:rPr>
              <w:fldChar w:fldCharType="begin"/>
            </w:r>
            <w:r>
              <w:rPr>
                <w:noProof/>
                <w:webHidden/>
              </w:rPr>
              <w:instrText xml:space="preserve"> PAGEREF _Toc191994425 \h </w:instrText>
            </w:r>
            <w:r>
              <w:rPr>
                <w:noProof/>
                <w:webHidden/>
              </w:rPr>
            </w:r>
            <w:r>
              <w:rPr>
                <w:noProof/>
                <w:webHidden/>
              </w:rPr>
              <w:fldChar w:fldCharType="separate"/>
            </w:r>
            <w:r>
              <w:rPr>
                <w:noProof/>
                <w:webHidden/>
              </w:rPr>
              <w:t>40</w:t>
            </w:r>
            <w:r>
              <w:rPr>
                <w:noProof/>
                <w:webHidden/>
              </w:rPr>
              <w:fldChar w:fldCharType="end"/>
            </w:r>
          </w:hyperlink>
        </w:p>
        <w:p w14:paraId="6E8F36BA" w14:textId="0708743F" w:rsidR="005E52DC" w:rsidRDefault="005E52DC">
          <w:r>
            <w:rPr>
              <w:b/>
              <w:bCs/>
              <w:noProof/>
            </w:rPr>
            <w:fldChar w:fldCharType="end"/>
          </w:r>
        </w:p>
      </w:sdtContent>
    </w:sdt>
    <w:p w14:paraId="54D6009E" w14:textId="0FDE3D0C" w:rsidR="00DC2ECB" w:rsidRPr="00750766" w:rsidRDefault="000A2B03" w:rsidP="00750766">
      <w:r>
        <w:br w:type="page"/>
      </w:r>
    </w:p>
    <w:p w14:paraId="4EF2B70B" w14:textId="2165CFF1" w:rsidR="00E06F3B" w:rsidRDefault="00E06F3B" w:rsidP="00E06F3B">
      <w:pPr>
        <w:pStyle w:val="Heading1"/>
      </w:pPr>
      <w:bookmarkStart w:id="0" w:name="_Toc191994390"/>
      <w:r>
        <w:lastRenderedPageBreak/>
        <w:t xml:space="preserve">Supplementary file 1: PRISMA </w:t>
      </w:r>
      <w:r w:rsidR="001978E1">
        <w:t>Checklist</w:t>
      </w:r>
      <w:bookmarkEnd w:id="0"/>
      <w:r>
        <w:t xml:space="preserve"> </w:t>
      </w:r>
    </w:p>
    <w:tbl>
      <w:tblPr>
        <w:tblW w:w="5000" w:type="pct"/>
        <w:tblBorders>
          <w:top w:val="nil"/>
          <w:left w:val="nil"/>
          <w:bottom w:val="nil"/>
          <w:right w:val="nil"/>
        </w:tblBorders>
        <w:tblLook w:val="0000" w:firstRow="0" w:lastRow="0" w:firstColumn="0" w:lastColumn="0" w:noHBand="0" w:noVBand="0"/>
      </w:tblPr>
      <w:tblGrid>
        <w:gridCol w:w="1367"/>
        <w:gridCol w:w="587"/>
        <w:gridCol w:w="5633"/>
        <w:gridCol w:w="1427"/>
      </w:tblGrid>
      <w:tr w:rsidR="00560A18" w:rsidRPr="004C1685" w14:paraId="06EF5502" w14:textId="77777777" w:rsidTr="00A03AAF">
        <w:trPr>
          <w:trHeight w:val="65"/>
          <w:tblHeader/>
        </w:trPr>
        <w:tc>
          <w:tcPr>
            <w:tcW w:w="758" w:type="pct"/>
            <w:tcBorders>
              <w:top w:val="double" w:sz="5" w:space="0" w:color="000000"/>
              <w:left w:val="single" w:sz="5" w:space="0" w:color="000000"/>
              <w:bottom w:val="double" w:sz="2" w:space="0" w:color="FFFFCC"/>
              <w:right w:val="single" w:sz="5" w:space="0" w:color="000000"/>
            </w:tcBorders>
            <w:shd w:val="clear" w:color="auto" w:fill="63639A"/>
            <w:vAlign w:val="center"/>
          </w:tcPr>
          <w:p w14:paraId="6350489A" w14:textId="77777777" w:rsidR="00560A18" w:rsidRPr="00930A31" w:rsidRDefault="00560A18" w:rsidP="007E78DF">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326" w:type="pct"/>
            <w:tcBorders>
              <w:top w:val="double" w:sz="5" w:space="0" w:color="000000"/>
              <w:left w:val="single" w:sz="5" w:space="0" w:color="000000"/>
              <w:bottom w:val="double" w:sz="2" w:space="0" w:color="FFFFCC"/>
              <w:right w:val="single" w:sz="5" w:space="0" w:color="000000"/>
            </w:tcBorders>
            <w:shd w:val="clear" w:color="auto" w:fill="63639A"/>
            <w:vAlign w:val="center"/>
          </w:tcPr>
          <w:p w14:paraId="19FE1D5B" w14:textId="77777777" w:rsidR="00560A18" w:rsidRPr="00930A31" w:rsidRDefault="00560A18" w:rsidP="007E78DF">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3125" w:type="pct"/>
            <w:tcBorders>
              <w:top w:val="double" w:sz="5" w:space="0" w:color="000000"/>
              <w:left w:val="single" w:sz="5" w:space="0" w:color="000000"/>
              <w:bottom w:val="double" w:sz="5" w:space="0" w:color="000000"/>
              <w:right w:val="single" w:sz="5" w:space="0" w:color="000000"/>
            </w:tcBorders>
            <w:shd w:val="clear" w:color="auto" w:fill="63639A"/>
            <w:vAlign w:val="center"/>
          </w:tcPr>
          <w:p w14:paraId="44B8E4A1" w14:textId="77777777" w:rsidR="00560A18" w:rsidRPr="00930A31" w:rsidRDefault="00560A18" w:rsidP="007E78DF">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792" w:type="pct"/>
            <w:tcBorders>
              <w:top w:val="double" w:sz="5" w:space="0" w:color="000000"/>
              <w:left w:val="single" w:sz="5" w:space="0" w:color="000000"/>
              <w:bottom w:val="double" w:sz="5" w:space="0" w:color="000000"/>
              <w:right w:val="single" w:sz="5" w:space="0" w:color="000000"/>
            </w:tcBorders>
            <w:shd w:val="clear" w:color="auto" w:fill="63639A"/>
            <w:vAlign w:val="center"/>
          </w:tcPr>
          <w:p w14:paraId="0427D3A7" w14:textId="77777777" w:rsidR="00560A18" w:rsidRPr="00930A31" w:rsidRDefault="00560A18" w:rsidP="007E78DF">
            <w:pPr>
              <w:pStyle w:val="Default"/>
              <w:rPr>
                <w:rFonts w:ascii="Arial" w:hAnsi="Arial" w:cs="Arial"/>
                <w:color w:val="FFFFFF"/>
                <w:sz w:val="18"/>
                <w:szCs w:val="18"/>
              </w:rPr>
            </w:pPr>
            <w:r w:rsidRPr="00930A31">
              <w:rPr>
                <w:rFonts w:ascii="Arial" w:hAnsi="Arial" w:cs="Arial"/>
                <w:b/>
                <w:bCs/>
                <w:color w:val="FFFFFF"/>
                <w:sz w:val="18"/>
                <w:szCs w:val="18"/>
              </w:rPr>
              <w:t xml:space="preserve">Location where item is reported </w:t>
            </w:r>
          </w:p>
        </w:tc>
      </w:tr>
      <w:tr w:rsidR="00560A18" w:rsidRPr="004C1685" w14:paraId="33F3487A" w14:textId="77777777" w:rsidTr="00A03AAF">
        <w:trPr>
          <w:trHeight w:val="24"/>
        </w:trPr>
        <w:tc>
          <w:tcPr>
            <w:tcW w:w="4208" w:type="pct"/>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269CEF11" w14:textId="77777777" w:rsidR="00560A18" w:rsidRPr="00930A31" w:rsidRDefault="00560A18" w:rsidP="007E78DF">
            <w:pPr>
              <w:pStyle w:val="Default"/>
              <w:rPr>
                <w:rFonts w:ascii="Arial" w:hAnsi="Arial" w:cs="Arial"/>
                <w:sz w:val="18"/>
                <w:szCs w:val="18"/>
              </w:rPr>
            </w:pPr>
            <w:r w:rsidRPr="00930A31">
              <w:rPr>
                <w:rFonts w:ascii="Arial" w:hAnsi="Arial" w:cs="Arial"/>
                <w:b/>
                <w:bCs/>
                <w:sz w:val="18"/>
                <w:szCs w:val="18"/>
              </w:rPr>
              <w:t xml:space="preserve">TITLE </w:t>
            </w:r>
          </w:p>
        </w:tc>
        <w:tc>
          <w:tcPr>
            <w:tcW w:w="792" w:type="pct"/>
            <w:tcBorders>
              <w:top w:val="double" w:sz="5" w:space="0" w:color="000000"/>
              <w:left w:val="single" w:sz="5" w:space="0" w:color="000000"/>
              <w:bottom w:val="single" w:sz="5" w:space="0" w:color="000000"/>
              <w:right w:val="single" w:sz="5" w:space="0" w:color="000000"/>
            </w:tcBorders>
            <w:shd w:val="clear" w:color="auto" w:fill="FFFFCC"/>
          </w:tcPr>
          <w:p w14:paraId="6D8C21A2" w14:textId="77777777" w:rsidR="00560A18" w:rsidRPr="00930A31" w:rsidRDefault="00560A18" w:rsidP="007E78DF">
            <w:pPr>
              <w:pStyle w:val="Default"/>
              <w:jc w:val="right"/>
              <w:rPr>
                <w:rFonts w:ascii="Arial" w:hAnsi="Arial" w:cs="Arial"/>
                <w:color w:val="auto"/>
                <w:sz w:val="18"/>
                <w:szCs w:val="18"/>
              </w:rPr>
            </w:pPr>
          </w:p>
        </w:tc>
      </w:tr>
      <w:tr w:rsidR="00560A18" w:rsidRPr="004C1685" w14:paraId="1AA1A973" w14:textId="77777777" w:rsidTr="00A03AAF">
        <w:trPr>
          <w:trHeight w:val="48"/>
        </w:trPr>
        <w:tc>
          <w:tcPr>
            <w:tcW w:w="758" w:type="pct"/>
            <w:tcBorders>
              <w:top w:val="single" w:sz="5" w:space="0" w:color="000000"/>
              <w:left w:val="single" w:sz="5" w:space="0" w:color="000000"/>
              <w:bottom w:val="double" w:sz="2" w:space="0" w:color="FFFFCC"/>
              <w:right w:val="single" w:sz="5" w:space="0" w:color="000000"/>
            </w:tcBorders>
          </w:tcPr>
          <w:p w14:paraId="17303721"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326" w:type="pct"/>
            <w:tcBorders>
              <w:top w:val="single" w:sz="5" w:space="0" w:color="000000"/>
              <w:left w:val="single" w:sz="5" w:space="0" w:color="000000"/>
              <w:bottom w:val="double" w:sz="2" w:space="0" w:color="FFFFCC"/>
              <w:right w:val="single" w:sz="5" w:space="0" w:color="000000"/>
            </w:tcBorders>
          </w:tcPr>
          <w:p w14:paraId="2FBFB96B"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w:t>
            </w:r>
          </w:p>
        </w:tc>
        <w:tc>
          <w:tcPr>
            <w:tcW w:w="3125" w:type="pct"/>
            <w:tcBorders>
              <w:top w:val="single" w:sz="5" w:space="0" w:color="000000"/>
              <w:left w:val="single" w:sz="5" w:space="0" w:color="000000"/>
              <w:bottom w:val="double" w:sz="5" w:space="0" w:color="000000"/>
              <w:right w:val="single" w:sz="5" w:space="0" w:color="000000"/>
            </w:tcBorders>
          </w:tcPr>
          <w:p w14:paraId="6938FBD6"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792" w:type="pct"/>
            <w:tcBorders>
              <w:top w:val="single" w:sz="5" w:space="0" w:color="000000"/>
              <w:left w:val="single" w:sz="5" w:space="0" w:color="000000"/>
              <w:bottom w:val="double" w:sz="5" w:space="0" w:color="000000"/>
              <w:right w:val="single" w:sz="5" w:space="0" w:color="000000"/>
            </w:tcBorders>
          </w:tcPr>
          <w:p w14:paraId="4A2222E6" w14:textId="77777777" w:rsidR="00560A18" w:rsidRPr="00930A31" w:rsidRDefault="00560A18" w:rsidP="007E78DF">
            <w:pPr>
              <w:pStyle w:val="Default"/>
              <w:spacing w:before="40" w:after="40"/>
              <w:rPr>
                <w:rFonts w:ascii="Arial" w:hAnsi="Arial" w:cs="Arial"/>
                <w:color w:val="auto"/>
                <w:sz w:val="18"/>
                <w:szCs w:val="18"/>
              </w:rPr>
            </w:pPr>
            <w:r>
              <w:rPr>
                <w:rFonts w:ascii="Arial" w:hAnsi="Arial" w:cs="Arial"/>
                <w:color w:val="auto"/>
                <w:sz w:val="18"/>
                <w:szCs w:val="18"/>
              </w:rPr>
              <w:t>Page 1</w:t>
            </w:r>
          </w:p>
        </w:tc>
      </w:tr>
      <w:tr w:rsidR="00560A18" w:rsidRPr="004C1685" w14:paraId="53BB574D" w14:textId="77777777" w:rsidTr="00A03AAF">
        <w:trPr>
          <w:trHeight w:val="24"/>
        </w:trPr>
        <w:tc>
          <w:tcPr>
            <w:tcW w:w="4208" w:type="pct"/>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6EE56BA" w14:textId="77777777" w:rsidR="00560A18" w:rsidRPr="00930A31" w:rsidRDefault="00560A18" w:rsidP="007E78DF">
            <w:pPr>
              <w:pStyle w:val="Default"/>
              <w:rPr>
                <w:rFonts w:ascii="Arial" w:hAnsi="Arial" w:cs="Arial"/>
                <w:sz w:val="18"/>
                <w:szCs w:val="18"/>
              </w:rPr>
            </w:pPr>
            <w:r w:rsidRPr="00930A31">
              <w:rPr>
                <w:rFonts w:ascii="Arial" w:hAnsi="Arial" w:cs="Arial"/>
                <w:b/>
                <w:bCs/>
                <w:sz w:val="18"/>
                <w:szCs w:val="18"/>
              </w:rPr>
              <w:t xml:space="preserve">ABSTRACT </w:t>
            </w:r>
          </w:p>
        </w:tc>
        <w:tc>
          <w:tcPr>
            <w:tcW w:w="792" w:type="pct"/>
            <w:tcBorders>
              <w:top w:val="double" w:sz="5" w:space="0" w:color="000000"/>
              <w:left w:val="single" w:sz="5" w:space="0" w:color="000000"/>
              <w:bottom w:val="single" w:sz="5" w:space="0" w:color="000000"/>
              <w:right w:val="single" w:sz="5" w:space="0" w:color="000000"/>
            </w:tcBorders>
            <w:shd w:val="clear" w:color="auto" w:fill="FFFFCC"/>
          </w:tcPr>
          <w:p w14:paraId="4081EF05" w14:textId="77777777" w:rsidR="00560A18" w:rsidRPr="00930A31" w:rsidRDefault="00560A18" w:rsidP="007E78DF">
            <w:pPr>
              <w:pStyle w:val="Default"/>
              <w:jc w:val="right"/>
              <w:rPr>
                <w:rFonts w:ascii="Arial" w:hAnsi="Arial" w:cs="Arial"/>
                <w:color w:val="auto"/>
                <w:sz w:val="18"/>
                <w:szCs w:val="18"/>
              </w:rPr>
            </w:pPr>
          </w:p>
        </w:tc>
      </w:tr>
      <w:tr w:rsidR="00560A18" w:rsidRPr="004C1685" w14:paraId="6E027033" w14:textId="77777777" w:rsidTr="00A03AAF">
        <w:trPr>
          <w:trHeight w:val="48"/>
        </w:trPr>
        <w:tc>
          <w:tcPr>
            <w:tcW w:w="758" w:type="pct"/>
            <w:tcBorders>
              <w:top w:val="single" w:sz="5" w:space="0" w:color="000000"/>
              <w:left w:val="single" w:sz="5" w:space="0" w:color="000000"/>
              <w:bottom w:val="double" w:sz="2" w:space="0" w:color="FFFFCC"/>
              <w:right w:val="single" w:sz="5" w:space="0" w:color="000000"/>
            </w:tcBorders>
          </w:tcPr>
          <w:p w14:paraId="5510FF8F"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326" w:type="pct"/>
            <w:tcBorders>
              <w:top w:val="single" w:sz="5" w:space="0" w:color="000000"/>
              <w:left w:val="single" w:sz="5" w:space="0" w:color="000000"/>
              <w:bottom w:val="double" w:sz="2" w:space="0" w:color="FFFFCC"/>
              <w:right w:val="single" w:sz="5" w:space="0" w:color="000000"/>
            </w:tcBorders>
          </w:tcPr>
          <w:p w14:paraId="082901F2"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2</w:t>
            </w:r>
          </w:p>
        </w:tc>
        <w:tc>
          <w:tcPr>
            <w:tcW w:w="3125" w:type="pct"/>
            <w:tcBorders>
              <w:top w:val="single" w:sz="5" w:space="0" w:color="000000"/>
              <w:left w:val="single" w:sz="5" w:space="0" w:color="000000"/>
              <w:bottom w:val="double" w:sz="5" w:space="0" w:color="000000"/>
              <w:right w:val="single" w:sz="5" w:space="0" w:color="000000"/>
            </w:tcBorders>
          </w:tcPr>
          <w:p w14:paraId="283C5118"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792" w:type="pct"/>
            <w:tcBorders>
              <w:top w:val="single" w:sz="5" w:space="0" w:color="000000"/>
              <w:left w:val="single" w:sz="5" w:space="0" w:color="000000"/>
              <w:bottom w:val="double" w:sz="5" w:space="0" w:color="000000"/>
              <w:right w:val="single" w:sz="5" w:space="0" w:color="000000"/>
            </w:tcBorders>
          </w:tcPr>
          <w:p w14:paraId="2CFFD7B1" w14:textId="77777777" w:rsidR="00560A18" w:rsidRPr="00930A31" w:rsidRDefault="00560A18" w:rsidP="007E78DF">
            <w:pPr>
              <w:pStyle w:val="Default"/>
              <w:spacing w:before="40" w:after="40"/>
              <w:rPr>
                <w:rFonts w:ascii="Arial" w:hAnsi="Arial" w:cs="Arial"/>
                <w:color w:val="auto"/>
                <w:sz w:val="18"/>
                <w:szCs w:val="18"/>
              </w:rPr>
            </w:pPr>
          </w:p>
        </w:tc>
      </w:tr>
      <w:tr w:rsidR="00560A18" w:rsidRPr="004C1685" w14:paraId="399405C6" w14:textId="77777777" w:rsidTr="00A03AAF">
        <w:trPr>
          <w:trHeight w:val="24"/>
        </w:trPr>
        <w:tc>
          <w:tcPr>
            <w:tcW w:w="4208" w:type="pct"/>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E9738A1" w14:textId="77777777" w:rsidR="00560A18" w:rsidRPr="00930A31" w:rsidRDefault="00560A18" w:rsidP="007E78DF">
            <w:pPr>
              <w:pStyle w:val="Default"/>
              <w:rPr>
                <w:rFonts w:ascii="Arial" w:hAnsi="Arial" w:cs="Arial"/>
                <w:sz w:val="18"/>
                <w:szCs w:val="18"/>
              </w:rPr>
            </w:pPr>
            <w:r w:rsidRPr="00930A31">
              <w:rPr>
                <w:rFonts w:ascii="Arial" w:hAnsi="Arial" w:cs="Arial"/>
                <w:b/>
                <w:bCs/>
                <w:sz w:val="18"/>
                <w:szCs w:val="18"/>
              </w:rPr>
              <w:t xml:space="preserve">INTRODUCTION </w:t>
            </w:r>
          </w:p>
        </w:tc>
        <w:tc>
          <w:tcPr>
            <w:tcW w:w="792" w:type="pct"/>
            <w:tcBorders>
              <w:top w:val="double" w:sz="5" w:space="0" w:color="000000"/>
              <w:left w:val="single" w:sz="5" w:space="0" w:color="000000"/>
              <w:bottom w:val="single" w:sz="5" w:space="0" w:color="000000"/>
              <w:right w:val="single" w:sz="5" w:space="0" w:color="000000"/>
            </w:tcBorders>
            <w:shd w:val="clear" w:color="auto" w:fill="FFFFCC"/>
          </w:tcPr>
          <w:p w14:paraId="3A646C1A" w14:textId="77777777" w:rsidR="00560A18" w:rsidRPr="00930A31" w:rsidRDefault="00560A18" w:rsidP="007E78DF">
            <w:pPr>
              <w:pStyle w:val="Default"/>
              <w:jc w:val="right"/>
              <w:rPr>
                <w:rFonts w:ascii="Arial" w:hAnsi="Arial" w:cs="Arial"/>
                <w:color w:val="auto"/>
                <w:sz w:val="18"/>
                <w:szCs w:val="18"/>
              </w:rPr>
            </w:pPr>
          </w:p>
        </w:tc>
      </w:tr>
      <w:tr w:rsidR="00560A18" w:rsidRPr="004C1685" w14:paraId="32B64B62"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7EAE5F15"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326" w:type="pct"/>
            <w:tcBorders>
              <w:top w:val="single" w:sz="5" w:space="0" w:color="000000"/>
              <w:left w:val="single" w:sz="5" w:space="0" w:color="000000"/>
              <w:bottom w:val="single" w:sz="5" w:space="0" w:color="000000"/>
              <w:right w:val="single" w:sz="5" w:space="0" w:color="000000"/>
            </w:tcBorders>
          </w:tcPr>
          <w:p w14:paraId="0282A6E3"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3</w:t>
            </w:r>
          </w:p>
        </w:tc>
        <w:tc>
          <w:tcPr>
            <w:tcW w:w="3125" w:type="pct"/>
            <w:tcBorders>
              <w:top w:val="single" w:sz="5" w:space="0" w:color="000000"/>
              <w:left w:val="single" w:sz="5" w:space="0" w:color="000000"/>
              <w:bottom w:val="single" w:sz="5" w:space="0" w:color="000000"/>
              <w:right w:val="single" w:sz="5" w:space="0" w:color="000000"/>
            </w:tcBorders>
          </w:tcPr>
          <w:p w14:paraId="6949087C"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792" w:type="pct"/>
            <w:tcBorders>
              <w:top w:val="single" w:sz="5" w:space="0" w:color="000000"/>
              <w:left w:val="single" w:sz="5" w:space="0" w:color="000000"/>
              <w:bottom w:val="single" w:sz="5" w:space="0" w:color="000000"/>
              <w:right w:val="single" w:sz="5" w:space="0" w:color="000000"/>
            </w:tcBorders>
          </w:tcPr>
          <w:p w14:paraId="31D77BD4" w14:textId="21CF469B" w:rsidR="00560A18" w:rsidRPr="00930A31" w:rsidRDefault="00743F90" w:rsidP="007E78DF">
            <w:pPr>
              <w:pStyle w:val="Default"/>
              <w:spacing w:before="40" w:after="40"/>
              <w:rPr>
                <w:rFonts w:ascii="Arial" w:hAnsi="Arial" w:cs="Arial"/>
                <w:color w:val="auto"/>
                <w:sz w:val="18"/>
                <w:szCs w:val="18"/>
              </w:rPr>
            </w:pPr>
            <w:r>
              <w:rPr>
                <w:rFonts w:ascii="Arial" w:hAnsi="Arial" w:cs="Arial"/>
                <w:color w:val="auto"/>
                <w:sz w:val="18"/>
                <w:szCs w:val="18"/>
              </w:rPr>
              <w:t>Page 1</w:t>
            </w:r>
          </w:p>
        </w:tc>
      </w:tr>
      <w:tr w:rsidR="00560A18" w:rsidRPr="004C1685" w14:paraId="61FA3CD6" w14:textId="77777777" w:rsidTr="00A03AAF">
        <w:trPr>
          <w:trHeight w:val="48"/>
        </w:trPr>
        <w:tc>
          <w:tcPr>
            <w:tcW w:w="758" w:type="pct"/>
            <w:tcBorders>
              <w:top w:val="single" w:sz="5" w:space="0" w:color="000000"/>
              <w:left w:val="single" w:sz="5" w:space="0" w:color="000000"/>
              <w:bottom w:val="double" w:sz="2" w:space="0" w:color="FFFFCC"/>
              <w:right w:val="single" w:sz="5" w:space="0" w:color="000000"/>
            </w:tcBorders>
          </w:tcPr>
          <w:p w14:paraId="1676C080"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326" w:type="pct"/>
            <w:tcBorders>
              <w:top w:val="single" w:sz="5" w:space="0" w:color="000000"/>
              <w:left w:val="single" w:sz="5" w:space="0" w:color="000000"/>
              <w:bottom w:val="double" w:sz="2" w:space="0" w:color="FFFFCC"/>
              <w:right w:val="single" w:sz="5" w:space="0" w:color="000000"/>
            </w:tcBorders>
          </w:tcPr>
          <w:p w14:paraId="64C3B66E"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4</w:t>
            </w:r>
          </w:p>
        </w:tc>
        <w:tc>
          <w:tcPr>
            <w:tcW w:w="3125" w:type="pct"/>
            <w:tcBorders>
              <w:top w:val="single" w:sz="5" w:space="0" w:color="000000"/>
              <w:left w:val="single" w:sz="5" w:space="0" w:color="000000"/>
              <w:bottom w:val="double" w:sz="5" w:space="0" w:color="000000"/>
              <w:right w:val="single" w:sz="5" w:space="0" w:color="000000"/>
            </w:tcBorders>
          </w:tcPr>
          <w:p w14:paraId="433A8230"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792" w:type="pct"/>
            <w:tcBorders>
              <w:top w:val="single" w:sz="5" w:space="0" w:color="000000"/>
              <w:left w:val="single" w:sz="5" w:space="0" w:color="000000"/>
              <w:bottom w:val="double" w:sz="5" w:space="0" w:color="000000"/>
              <w:right w:val="single" w:sz="5" w:space="0" w:color="000000"/>
            </w:tcBorders>
          </w:tcPr>
          <w:p w14:paraId="36A13851" w14:textId="1D2A6DA5" w:rsidR="00560A18" w:rsidRPr="00930A31" w:rsidRDefault="000147D2" w:rsidP="007E78DF">
            <w:pPr>
              <w:pStyle w:val="Default"/>
              <w:spacing w:before="40" w:after="40"/>
              <w:rPr>
                <w:rFonts w:ascii="Arial" w:hAnsi="Arial" w:cs="Arial"/>
                <w:color w:val="auto"/>
                <w:sz w:val="18"/>
                <w:szCs w:val="18"/>
              </w:rPr>
            </w:pPr>
            <w:r>
              <w:rPr>
                <w:rFonts w:ascii="Arial" w:hAnsi="Arial" w:cs="Arial"/>
                <w:color w:val="auto"/>
                <w:sz w:val="18"/>
                <w:szCs w:val="18"/>
              </w:rPr>
              <w:t>Pages 2 &amp; 3</w:t>
            </w:r>
          </w:p>
        </w:tc>
      </w:tr>
      <w:tr w:rsidR="00560A18" w:rsidRPr="004C1685" w14:paraId="168BE3D4" w14:textId="77777777" w:rsidTr="00A03AAF">
        <w:trPr>
          <w:trHeight w:val="24"/>
        </w:trPr>
        <w:tc>
          <w:tcPr>
            <w:tcW w:w="4208" w:type="pct"/>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7FCCD89" w14:textId="77777777" w:rsidR="00560A18" w:rsidRPr="00930A31" w:rsidRDefault="00560A18" w:rsidP="007E78DF">
            <w:pPr>
              <w:pStyle w:val="Default"/>
              <w:rPr>
                <w:rFonts w:ascii="Arial" w:hAnsi="Arial" w:cs="Arial"/>
                <w:sz w:val="18"/>
                <w:szCs w:val="18"/>
              </w:rPr>
            </w:pPr>
            <w:r w:rsidRPr="00930A31">
              <w:rPr>
                <w:rFonts w:ascii="Arial" w:hAnsi="Arial" w:cs="Arial"/>
                <w:b/>
                <w:bCs/>
                <w:sz w:val="18"/>
                <w:szCs w:val="18"/>
              </w:rPr>
              <w:t xml:space="preserve">METHODS </w:t>
            </w:r>
          </w:p>
        </w:tc>
        <w:tc>
          <w:tcPr>
            <w:tcW w:w="792" w:type="pct"/>
            <w:tcBorders>
              <w:top w:val="double" w:sz="5" w:space="0" w:color="000000"/>
              <w:left w:val="single" w:sz="5" w:space="0" w:color="000000"/>
              <w:bottom w:val="single" w:sz="5" w:space="0" w:color="000000"/>
              <w:right w:val="single" w:sz="5" w:space="0" w:color="000000"/>
            </w:tcBorders>
            <w:shd w:val="clear" w:color="auto" w:fill="FFFFCC"/>
          </w:tcPr>
          <w:p w14:paraId="1865DAE9" w14:textId="77777777" w:rsidR="00560A18" w:rsidRPr="00930A31" w:rsidRDefault="00560A18" w:rsidP="007E78DF">
            <w:pPr>
              <w:pStyle w:val="Default"/>
              <w:jc w:val="right"/>
              <w:rPr>
                <w:rFonts w:ascii="Arial" w:hAnsi="Arial" w:cs="Arial"/>
                <w:color w:val="auto"/>
                <w:sz w:val="18"/>
                <w:szCs w:val="18"/>
              </w:rPr>
            </w:pPr>
          </w:p>
        </w:tc>
      </w:tr>
      <w:tr w:rsidR="00560A18" w:rsidRPr="004C1685" w14:paraId="1EC601F9"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0FB004ED"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326" w:type="pct"/>
            <w:tcBorders>
              <w:top w:val="single" w:sz="5" w:space="0" w:color="000000"/>
              <w:left w:val="single" w:sz="5" w:space="0" w:color="000000"/>
              <w:bottom w:val="single" w:sz="5" w:space="0" w:color="000000"/>
              <w:right w:val="single" w:sz="5" w:space="0" w:color="000000"/>
            </w:tcBorders>
          </w:tcPr>
          <w:p w14:paraId="6EB9A175"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5</w:t>
            </w:r>
          </w:p>
        </w:tc>
        <w:tc>
          <w:tcPr>
            <w:tcW w:w="3125" w:type="pct"/>
            <w:tcBorders>
              <w:top w:val="single" w:sz="5" w:space="0" w:color="000000"/>
              <w:left w:val="single" w:sz="5" w:space="0" w:color="000000"/>
              <w:bottom w:val="single" w:sz="5" w:space="0" w:color="000000"/>
              <w:right w:val="single" w:sz="5" w:space="0" w:color="000000"/>
            </w:tcBorders>
          </w:tcPr>
          <w:p w14:paraId="6273E988"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792" w:type="pct"/>
            <w:tcBorders>
              <w:top w:val="single" w:sz="5" w:space="0" w:color="000000"/>
              <w:left w:val="single" w:sz="5" w:space="0" w:color="000000"/>
              <w:bottom w:val="single" w:sz="5" w:space="0" w:color="000000"/>
              <w:right w:val="single" w:sz="5" w:space="0" w:color="000000"/>
            </w:tcBorders>
          </w:tcPr>
          <w:p w14:paraId="13D2F321" w14:textId="7FBD1660" w:rsidR="00560A18" w:rsidRPr="00930A31" w:rsidRDefault="00D279FA" w:rsidP="007E78DF">
            <w:pPr>
              <w:pStyle w:val="Default"/>
              <w:spacing w:before="40" w:after="40"/>
              <w:rPr>
                <w:rFonts w:ascii="Arial" w:hAnsi="Arial" w:cs="Arial"/>
                <w:color w:val="auto"/>
                <w:sz w:val="18"/>
                <w:szCs w:val="18"/>
              </w:rPr>
            </w:pPr>
            <w:r>
              <w:rPr>
                <w:rFonts w:ascii="Arial" w:hAnsi="Arial" w:cs="Arial"/>
                <w:color w:val="auto"/>
                <w:sz w:val="18"/>
                <w:szCs w:val="18"/>
              </w:rPr>
              <w:t>Pages 2 &amp; 3</w:t>
            </w:r>
          </w:p>
        </w:tc>
      </w:tr>
      <w:tr w:rsidR="00560A18" w:rsidRPr="004C1685" w14:paraId="4EC92531" w14:textId="77777777" w:rsidTr="00A03AAF">
        <w:trPr>
          <w:trHeight w:val="191"/>
        </w:trPr>
        <w:tc>
          <w:tcPr>
            <w:tcW w:w="758" w:type="pct"/>
            <w:tcBorders>
              <w:top w:val="single" w:sz="5" w:space="0" w:color="000000"/>
              <w:left w:val="single" w:sz="5" w:space="0" w:color="000000"/>
              <w:bottom w:val="single" w:sz="5" w:space="0" w:color="000000"/>
              <w:right w:val="single" w:sz="5" w:space="0" w:color="000000"/>
            </w:tcBorders>
          </w:tcPr>
          <w:p w14:paraId="2D465DCA"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326" w:type="pct"/>
            <w:tcBorders>
              <w:top w:val="single" w:sz="5" w:space="0" w:color="000000"/>
              <w:left w:val="single" w:sz="5" w:space="0" w:color="000000"/>
              <w:bottom w:val="single" w:sz="5" w:space="0" w:color="000000"/>
              <w:right w:val="single" w:sz="5" w:space="0" w:color="000000"/>
            </w:tcBorders>
          </w:tcPr>
          <w:p w14:paraId="7F88C7ED"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6</w:t>
            </w:r>
          </w:p>
        </w:tc>
        <w:tc>
          <w:tcPr>
            <w:tcW w:w="3125" w:type="pct"/>
            <w:tcBorders>
              <w:top w:val="single" w:sz="5" w:space="0" w:color="000000"/>
              <w:left w:val="single" w:sz="5" w:space="0" w:color="000000"/>
              <w:bottom w:val="single" w:sz="5" w:space="0" w:color="000000"/>
              <w:right w:val="single" w:sz="5" w:space="0" w:color="000000"/>
            </w:tcBorders>
          </w:tcPr>
          <w:p w14:paraId="3D6ABC1E"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792" w:type="pct"/>
            <w:tcBorders>
              <w:top w:val="single" w:sz="5" w:space="0" w:color="000000"/>
              <w:left w:val="single" w:sz="5" w:space="0" w:color="000000"/>
              <w:bottom w:val="single" w:sz="5" w:space="0" w:color="000000"/>
              <w:right w:val="single" w:sz="5" w:space="0" w:color="000000"/>
            </w:tcBorders>
          </w:tcPr>
          <w:p w14:paraId="42BFAFD4" w14:textId="14104D00" w:rsidR="00560A18" w:rsidRPr="00930A31" w:rsidRDefault="000A0407" w:rsidP="007E78DF">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560A18" w:rsidRPr="004C1685" w14:paraId="4093C590"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15A4A617"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Search strategy</w:t>
            </w:r>
          </w:p>
        </w:tc>
        <w:tc>
          <w:tcPr>
            <w:tcW w:w="326" w:type="pct"/>
            <w:tcBorders>
              <w:top w:val="single" w:sz="5" w:space="0" w:color="000000"/>
              <w:left w:val="single" w:sz="5" w:space="0" w:color="000000"/>
              <w:bottom w:val="single" w:sz="5" w:space="0" w:color="000000"/>
              <w:right w:val="single" w:sz="5" w:space="0" w:color="000000"/>
            </w:tcBorders>
          </w:tcPr>
          <w:p w14:paraId="6884794C"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7</w:t>
            </w:r>
          </w:p>
        </w:tc>
        <w:tc>
          <w:tcPr>
            <w:tcW w:w="3125" w:type="pct"/>
            <w:tcBorders>
              <w:top w:val="single" w:sz="5" w:space="0" w:color="000000"/>
              <w:left w:val="single" w:sz="5" w:space="0" w:color="000000"/>
              <w:bottom w:val="single" w:sz="5" w:space="0" w:color="000000"/>
              <w:right w:val="single" w:sz="5" w:space="0" w:color="000000"/>
            </w:tcBorders>
          </w:tcPr>
          <w:p w14:paraId="3D2E5A9C"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Present the full search strategies for all databases, registers and websites, including any filters and limits used.</w:t>
            </w:r>
          </w:p>
        </w:tc>
        <w:tc>
          <w:tcPr>
            <w:tcW w:w="792" w:type="pct"/>
            <w:tcBorders>
              <w:top w:val="single" w:sz="5" w:space="0" w:color="000000"/>
              <w:left w:val="single" w:sz="5" w:space="0" w:color="000000"/>
              <w:bottom w:val="single" w:sz="5" w:space="0" w:color="000000"/>
              <w:right w:val="single" w:sz="5" w:space="0" w:color="000000"/>
            </w:tcBorders>
          </w:tcPr>
          <w:p w14:paraId="3656F222" w14:textId="0F722713" w:rsidR="00560A18" w:rsidRPr="00930A31" w:rsidRDefault="00AF26B0" w:rsidP="007E78DF">
            <w:pPr>
              <w:pStyle w:val="Default"/>
              <w:spacing w:before="40" w:after="40"/>
              <w:rPr>
                <w:rFonts w:ascii="Arial" w:hAnsi="Arial" w:cs="Arial"/>
                <w:color w:val="auto"/>
                <w:sz w:val="18"/>
                <w:szCs w:val="18"/>
              </w:rPr>
            </w:pPr>
            <w:r>
              <w:rPr>
                <w:rFonts w:ascii="Arial" w:hAnsi="Arial" w:cs="Arial"/>
                <w:color w:val="auto"/>
                <w:sz w:val="18"/>
                <w:szCs w:val="18"/>
              </w:rPr>
              <w:t>Page 3 and supplementary file</w:t>
            </w:r>
            <w:r w:rsidR="00593188">
              <w:rPr>
                <w:rFonts w:ascii="Arial" w:hAnsi="Arial" w:cs="Arial"/>
                <w:color w:val="auto"/>
                <w:sz w:val="18"/>
                <w:szCs w:val="18"/>
              </w:rPr>
              <w:t xml:space="preserve"> 3</w:t>
            </w:r>
          </w:p>
        </w:tc>
      </w:tr>
      <w:tr w:rsidR="00560A18" w:rsidRPr="004C1685" w14:paraId="6FA90516"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000EFC89"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Selection process</w:t>
            </w:r>
          </w:p>
        </w:tc>
        <w:tc>
          <w:tcPr>
            <w:tcW w:w="326" w:type="pct"/>
            <w:tcBorders>
              <w:top w:val="single" w:sz="5" w:space="0" w:color="000000"/>
              <w:left w:val="single" w:sz="5" w:space="0" w:color="000000"/>
              <w:bottom w:val="single" w:sz="5" w:space="0" w:color="000000"/>
              <w:right w:val="single" w:sz="5" w:space="0" w:color="000000"/>
            </w:tcBorders>
          </w:tcPr>
          <w:p w14:paraId="59FAB15D"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8</w:t>
            </w:r>
          </w:p>
        </w:tc>
        <w:tc>
          <w:tcPr>
            <w:tcW w:w="3125" w:type="pct"/>
            <w:tcBorders>
              <w:top w:val="single" w:sz="5" w:space="0" w:color="000000"/>
              <w:left w:val="single" w:sz="5" w:space="0" w:color="000000"/>
              <w:bottom w:val="single" w:sz="5" w:space="0" w:color="000000"/>
              <w:right w:val="single" w:sz="5" w:space="0" w:color="000000"/>
            </w:tcBorders>
          </w:tcPr>
          <w:p w14:paraId="01733354"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792" w:type="pct"/>
            <w:tcBorders>
              <w:top w:val="single" w:sz="5" w:space="0" w:color="000000"/>
              <w:left w:val="single" w:sz="5" w:space="0" w:color="000000"/>
              <w:bottom w:val="single" w:sz="5" w:space="0" w:color="000000"/>
              <w:right w:val="single" w:sz="5" w:space="0" w:color="000000"/>
            </w:tcBorders>
          </w:tcPr>
          <w:p w14:paraId="3B84C5E7" w14:textId="0E948EC1" w:rsidR="00560A18" w:rsidRPr="00930A31" w:rsidRDefault="00E60563" w:rsidP="007E78DF">
            <w:pPr>
              <w:pStyle w:val="Default"/>
              <w:spacing w:before="40" w:after="40"/>
              <w:rPr>
                <w:rFonts w:ascii="Arial" w:hAnsi="Arial" w:cs="Arial"/>
                <w:color w:val="auto"/>
                <w:sz w:val="18"/>
                <w:szCs w:val="18"/>
              </w:rPr>
            </w:pPr>
            <w:r>
              <w:rPr>
                <w:rFonts w:ascii="Arial" w:hAnsi="Arial" w:cs="Arial"/>
                <w:color w:val="auto"/>
                <w:sz w:val="18"/>
                <w:szCs w:val="18"/>
              </w:rPr>
              <w:t>Page 4</w:t>
            </w:r>
          </w:p>
        </w:tc>
      </w:tr>
      <w:tr w:rsidR="00560A18" w:rsidRPr="004C1685" w14:paraId="2FB171A6" w14:textId="77777777" w:rsidTr="00A03AAF">
        <w:trPr>
          <w:trHeight w:val="152"/>
        </w:trPr>
        <w:tc>
          <w:tcPr>
            <w:tcW w:w="758" w:type="pct"/>
            <w:tcBorders>
              <w:top w:val="single" w:sz="5" w:space="0" w:color="000000"/>
              <w:left w:val="single" w:sz="5" w:space="0" w:color="000000"/>
              <w:bottom w:val="single" w:sz="5" w:space="0" w:color="000000"/>
              <w:right w:val="single" w:sz="5" w:space="0" w:color="000000"/>
            </w:tcBorders>
          </w:tcPr>
          <w:p w14:paraId="4234FDF3"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326" w:type="pct"/>
            <w:tcBorders>
              <w:top w:val="single" w:sz="5" w:space="0" w:color="000000"/>
              <w:left w:val="single" w:sz="5" w:space="0" w:color="000000"/>
              <w:bottom w:val="single" w:sz="5" w:space="0" w:color="000000"/>
              <w:right w:val="single" w:sz="5" w:space="0" w:color="000000"/>
            </w:tcBorders>
          </w:tcPr>
          <w:p w14:paraId="05FF2EC5"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9</w:t>
            </w:r>
          </w:p>
        </w:tc>
        <w:tc>
          <w:tcPr>
            <w:tcW w:w="3125" w:type="pct"/>
            <w:tcBorders>
              <w:top w:val="single" w:sz="5" w:space="0" w:color="000000"/>
              <w:left w:val="single" w:sz="5" w:space="0" w:color="000000"/>
              <w:bottom w:val="single" w:sz="5" w:space="0" w:color="000000"/>
              <w:right w:val="single" w:sz="5" w:space="0" w:color="000000"/>
            </w:tcBorders>
          </w:tcPr>
          <w:p w14:paraId="29B1E6BA"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792" w:type="pct"/>
            <w:tcBorders>
              <w:top w:val="single" w:sz="5" w:space="0" w:color="000000"/>
              <w:left w:val="single" w:sz="5" w:space="0" w:color="000000"/>
              <w:bottom w:val="single" w:sz="5" w:space="0" w:color="000000"/>
              <w:right w:val="single" w:sz="5" w:space="0" w:color="000000"/>
            </w:tcBorders>
          </w:tcPr>
          <w:p w14:paraId="28ED3906" w14:textId="7435348A" w:rsidR="00560A18" w:rsidRPr="00930A31" w:rsidRDefault="00D47888" w:rsidP="007E78DF">
            <w:pPr>
              <w:pStyle w:val="Default"/>
              <w:spacing w:before="40" w:after="40"/>
              <w:rPr>
                <w:rFonts w:ascii="Arial" w:hAnsi="Arial" w:cs="Arial"/>
                <w:color w:val="auto"/>
                <w:sz w:val="18"/>
                <w:szCs w:val="18"/>
              </w:rPr>
            </w:pPr>
            <w:r>
              <w:rPr>
                <w:rFonts w:ascii="Arial" w:hAnsi="Arial" w:cs="Arial"/>
                <w:color w:val="auto"/>
                <w:sz w:val="18"/>
                <w:szCs w:val="18"/>
              </w:rPr>
              <w:t>Page 4 &amp; 5</w:t>
            </w:r>
          </w:p>
        </w:tc>
      </w:tr>
      <w:tr w:rsidR="00560A18" w:rsidRPr="004C1685" w14:paraId="6B0133D8" w14:textId="77777777" w:rsidTr="00A03AAF">
        <w:trPr>
          <w:trHeight w:val="48"/>
        </w:trPr>
        <w:tc>
          <w:tcPr>
            <w:tcW w:w="758" w:type="pct"/>
            <w:vMerge w:val="restart"/>
            <w:tcBorders>
              <w:top w:val="single" w:sz="5" w:space="0" w:color="000000"/>
              <w:left w:val="single" w:sz="5" w:space="0" w:color="000000"/>
              <w:right w:val="single" w:sz="5" w:space="0" w:color="000000"/>
            </w:tcBorders>
          </w:tcPr>
          <w:p w14:paraId="4561B84F"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326" w:type="pct"/>
            <w:tcBorders>
              <w:top w:val="single" w:sz="5" w:space="0" w:color="000000"/>
              <w:left w:val="single" w:sz="5" w:space="0" w:color="000000"/>
              <w:bottom w:val="single" w:sz="5" w:space="0" w:color="000000"/>
              <w:right w:val="single" w:sz="5" w:space="0" w:color="000000"/>
            </w:tcBorders>
          </w:tcPr>
          <w:p w14:paraId="50E881B8"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10a</w:t>
            </w:r>
          </w:p>
        </w:tc>
        <w:tc>
          <w:tcPr>
            <w:tcW w:w="3125" w:type="pct"/>
            <w:tcBorders>
              <w:top w:val="single" w:sz="5" w:space="0" w:color="000000"/>
              <w:left w:val="single" w:sz="5" w:space="0" w:color="000000"/>
              <w:bottom w:val="single" w:sz="5" w:space="0" w:color="000000"/>
              <w:right w:val="single" w:sz="5" w:space="0" w:color="000000"/>
            </w:tcBorders>
          </w:tcPr>
          <w:p w14:paraId="02C55394"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(e.g. for all measures, time points, analyses), and if not, the methods used to decide which results to collect.</w:t>
            </w:r>
          </w:p>
        </w:tc>
        <w:tc>
          <w:tcPr>
            <w:tcW w:w="792" w:type="pct"/>
            <w:tcBorders>
              <w:top w:val="single" w:sz="5" w:space="0" w:color="000000"/>
              <w:left w:val="single" w:sz="5" w:space="0" w:color="000000"/>
              <w:bottom w:val="single" w:sz="5" w:space="0" w:color="000000"/>
              <w:right w:val="single" w:sz="5" w:space="0" w:color="000000"/>
            </w:tcBorders>
          </w:tcPr>
          <w:p w14:paraId="6723FF2C" w14:textId="382D7557" w:rsidR="00560A18" w:rsidRPr="00930A31" w:rsidRDefault="00C57AC9" w:rsidP="007E78DF">
            <w:pPr>
              <w:pStyle w:val="Default"/>
              <w:spacing w:before="40" w:after="40"/>
              <w:rPr>
                <w:rFonts w:ascii="Arial" w:hAnsi="Arial" w:cs="Arial"/>
                <w:color w:val="auto"/>
                <w:sz w:val="18"/>
                <w:szCs w:val="18"/>
              </w:rPr>
            </w:pPr>
            <w:r>
              <w:rPr>
                <w:rFonts w:ascii="Arial" w:hAnsi="Arial" w:cs="Arial"/>
                <w:color w:val="auto"/>
                <w:sz w:val="18"/>
                <w:szCs w:val="18"/>
              </w:rPr>
              <w:t>Page 4 &amp; 5</w:t>
            </w:r>
          </w:p>
        </w:tc>
      </w:tr>
      <w:tr w:rsidR="00560A18" w:rsidRPr="004C1685" w14:paraId="7E9FFA18" w14:textId="77777777" w:rsidTr="00A03AAF">
        <w:trPr>
          <w:trHeight w:val="48"/>
        </w:trPr>
        <w:tc>
          <w:tcPr>
            <w:tcW w:w="758" w:type="pct"/>
            <w:vMerge/>
            <w:tcBorders>
              <w:left w:val="single" w:sz="5" w:space="0" w:color="000000"/>
              <w:bottom w:val="single" w:sz="5" w:space="0" w:color="000000"/>
              <w:right w:val="single" w:sz="5" w:space="0" w:color="000000"/>
            </w:tcBorders>
          </w:tcPr>
          <w:p w14:paraId="282ED5CA" w14:textId="77777777" w:rsidR="00560A18" w:rsidRPr="00930A31" w:rsidRDefault="00560A18" w:rsidP="007E78DF">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27CC64A6"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10b</w:t>
            </w:r>
          </w:p>
        </w:tc>
        <w:tc>
          <w:tcPr>
            <w:tcW w:w="3125" w:type="pct"/>
            <w:tcBorders>
              <w:top w:val="single" w:sz="5" w:space="0" w:color="000000"/>
              <w:left w:val="single" w:sz="5" w:space="0" w:color="000000"/>
              <w:bottom w:val="single" w:sz="5" w:space="0" w:color="000000"/>
              <w:right w:val="single" w:sz="5" w:space="0" w:color="000000"/>
            </w:tcBorders>
          </w:tcPr>
          <w:p w14:paraId="673E0BF8"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(e.g. participant and intervention characteristics, funding sources). Describe any assumptions made about any missing or unclear information.</w:t>
            </w:r>
          </w:p>
        </w:tc>
        <w:tc>
          <w:tcPr>
            <w:tcW w:w="792" w:type="pct"/>
            <w:tcBorders>
              <w:top w:val="single" w:sz="5" w:space="0" w:color="000000"/>
              <w:left w:val="single" w:sz="5" w:space="0" w:color="000000"/>
              <w:bottom w:val="single" w:sz="5" w:space="0" w:color="000000"/>
              <w:right w:val="single" w:sz="5" w:space="0" w:color="000000"/>
            </w:tcBorders>
          </w:tcPr>
          <w:p w14:paraId="525E16DD" w14:textId="1AB7AC2E" w:rsidR="00560A18" w:rsidRPr="00930A31" w:rsidRDefault="00C57AC9" w:rsidP="007E78DF">
            <w:pPr>
              <w:pStyle w:val="Default"/>
              <w:spacing w:before="40" w:after="40"/>
              <w:rPr>
                <w:rFonts w:ascii="Arial" w:hAnsi="Arial" w:cs="Arial"/>
                <w:color w:val="auto"/>
                <w:sz w:val="18"/>
                <w:szCs w:val="18"/>
              </w:rPr>
            </w:pPr>
            <w:r>
              <w:rPr>
                <w:rFonts w:ascii="Arial" w:hAnsi="Arial" w:cs="Arial"/>
                <w:color w:val="auto"/>
                <w:sz w:val="18"/>
                <w:szCs w:val="18"/>
              </w:rPr>
              <w:t>Page 4 &amp; 5</w:t>
            </w:r>
          </w:p>
        </w:tc>
      </w:tr>
      <w:tr w:rsidR="00560A18" w:rsidRPr="004C1685" w14:paraId="7A6A7ADF"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5A4A5471"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326" w:type="pct"/>
            <w:tcBorders>
              <w:top w:val="single" w:sz="5" w:space="0" w:color="000000"/>
              <w:left w:val="single" w:sz="5" w:space="0" w:color="000000"/>
              <w:bottom w:val="single" w:sz="5" w:space="0" w:color="000000"/>
              <w:right w:val="single" w:sz="5" w:space="0" w:color="000000"/>
            </w:tcBorders>
          </w:tcPr>
          <w:p w14:paraId="70965847"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11</w:t>
            </w:r>
          </w:p>
        </w:tc>
        <w:tc>
          <w:tcPr>
            <w:tcW w:w="3125" w:type="pct"/>
            <w:tcBorders>
              <w:top w:val="single" w:sz="5" w:space="0" w:color="000000"/>
              <w:left w:val="single" w:sz="5" w:space="0" w:color="000000"/>
              <w:bottom w:val="single" w:sz="5" w:space="0" w:color="000000"/>
              <w:right w:val="single" w:sz="5" w:space="0" w:color="000000"/>
            </w:tcBorders>
          </w:tcPr>
          <w:p w14:paraId="52C584D7"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792" w:type="pct"/>
            <w:tcBorders>
              <w:top w:val="single" w:sz="5" w:space="0" w:color="000000"/>
              <w:left w:val="single" w:sz="5" w:space="0" w:color="000000"/>
              <w:bottom w:val="single" w:sz="5" w:space="0" w:color="000000"/>
              <w:right w:val="single" w:sz="5" w:space="0" w:color="000000"/>
            </w:tcBorders>
          </w:tcPr>
          <w:p w14:paraId="7E861F44" w14:textId="42FB50F7" w:rsidR="00560A18" w:rsidRPr="00930A31" w:rsidRDefault="00E66A4E" w:rsidP="007E78DF">
            <w:pPr>
              <w:pStyle w:val="Default"/>
              <w:spacing w:before="40" w:after="40"/>
              <w:rPr>
                <w:rFonts w:ascii="Arial" w:hAnsi="Arial" w:cs="Arial"/>
                <w:color w:val="auto"/>
                <w:sz w:val="18"/>
                <w:szCs w:val="18"/>
              </w:rPr>
            </w:pPr>
            <w:r>
              <w:rPr>
                <w:rFonts w:ascii="Arial" w:hAnsi="Arial" w:cs="Arial"/>
                <w:color w:val="auto"/>
                <w:sz w:val="18"/>
                <w:szCs w:val="18"/>
              </w:rPr>
              <w:t>Page 4</w:t>
            </w:r>
          </w:p>
        </w:tc>
      </w:tr>
      <w:tr w:rsidR="00560A18" w:rsidRPr="004C1685" w14:paraId="5F2A415C"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61F8B0ED"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326" w:type="pct"/>
            <w:tcBorders>
              <w:top w:val="single" w:sz="5" w:space="0" w:color="000000"/>
              <w:left w:val="single" w:sz="5" w:space="0" w:color="000000"/>
              <w:bottom w:val="single" w:sz="5" w:space="0" w:color="000000"/>
              <w:right w:val="single" w:sz="5" w:space="0" w:color="000000"/>
            </w:tcBorders>
          </w:tcPr>
          <w:p w14:paraId="1CA84DF0"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12</w:t>
            </w:r>
          </w:p>
        </w:tc>
        <w:tc>
          <w:tcPr>
            <w:tcW w:w="3125" w:type="pct"/>
            <w:tcBorders>
              <w:top w:val="single" w:sz="5" w:space="0" w:color="000000"/>
              <w:left w:val="single" w:sz="5" w:space="0" w:color="000000"/>
              <w:bottom w:val="single" w:sz="5" w:space="0" w:color="000000"/>
              <w:right w:val="single" w:sz="5" w:space="0" w:color="000000"/>
            </w:tcBorders>
          </w:tcPr>
          <w:p w14:paraId="7FC2C1DB"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Specify for each outcome the effect measure(s) (e.g. risk ratio, mean difference) used in the synthesis or presentation of results.</w:t>
            </w:r>
          </w:p>
        </w:tc>
        <w:tc>
          <w:tcPr>
            <w:tcW w:w="792" w:type="pct"/>
            <w:tcBorders>
              <w:top w:val="single" w:sz="5" w:space="0" w:color="000000"/>
              <w:left w:val="single" w:sz="5" w:space="0" w:color="000000"/>
              <w:bottom w:val="single" w:sz="5" w:space="0" w:color="000000"/>
              <w:right w:val="single" w:sz="5" w:space="0" w:color="000000"/>
            </w:tcBorders>
          </w:tcPr>
          <w:p w14:paraId="6D93EE4F" w14:textId="3E5DDCB6" w:rsidR="00560A18" w:rsidRPr="00930A31" w:rsidRDefault="009C5C96" w:rsidP="007E78DF">
            <w:pPr>
              <w:pStyle w:val="Default"/>
              <w:spacing w:before="40" w:after="40"/>
              <w:rPr>
                <w:rFonts w:ascii="Arial" w:hAnsi="Arial" w:cs="Arial"/>
                <w:color w:val="auto"/>
                <w:sz w:val="18"/>
                <w:szCs w:val="18"/>
              </w:rPr>
            </w:pPr>
            <w:r>
              <w:rPr>
                <w:rFonts w:ascii="Arial" w:hAnsi="Arial" w:cs="Arial"/>
                <w:color w:val="auto"/>
                <w:sz w:val="18"/>
                <w:szCs w:val="18"/>
              </w:rPr>
              <w:t>Page 5</w:t>
            </w:r>
          </w:p>
        </w:tc>
      </w:tr>
      <w:tr w:rsidR="00560A18" w:rsidRPr="004C1685" w14:paraId="6D1D62A3" w14:textId="77777777" w:rsidTr="00A03AAF">
        <w:trPr>
          <w:trHeight w:val="48"/>
        </w:trPr>
        <w:tc>
          <w:tcPr>
            <w:tcW w:w="758" w:type="pct"/>
            <w:vMerge w:val="restart"/>
            <w:tcBorders>
              <w:top w:val="single" w:sz="5" w:space="0" w:color="000000"/>
              <w:left w:val="single" w:sz="5" w:space="0" w:color="000000"/>
              <w:right w:val="single" w:sz="5" w:space="0" w:color="000000"/>
            </w:tcBorders>
          </w:tcPr>
          <w:p w14:paraId="731A5F94"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Synthesis methods</w:t>
            </w:r>
          </w:p>
        </w:tc>
        <w:tc>
          <w:tcPr>
            <w:tcW w:w="326" w:type="pct"/>
            <w:tcBorders>
              <w:top w:val="single" w:sz="5" w:space="0" w:color="000000"/>
              <w:left w:val="single" w:sz="5" w:space="0" w:color="000000"/>
              <w:bottom w:val="single" w:sz="5" w:space="0" w:color="000000"/>
              <w:right w:val="single" w:sz="5" w:space="0" w:color="000000"/>
            </w:tcBorders>
          </w:tcPr>
          <w:p w14:paraId="55D1A5F4"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13a</w:t>
            </w:r>
          </w:p>
        </w:tc>
        <w:tc>
          <w:tcPr>
            <w:tcW w:w="3125" w:type="pct"/>
            <w:tcBorders>
              <w:top w:val="single" w:sz="5" w:space="0" w:color="000000"/>
              <w:left w:val="single" w:sz="5" w:space="0" w:color="000000"/>
              <w:bottom w:val="single" w:sz="5" w:space="0" w:color="000000"/>
              <w:right w:val="single" w:sz="5" w:space="0" w:color="000000"/>
            </w:tcBorders>
          </w:tcPr>
          <w:p w14:paraId="66D85EC6"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(e.g. tabulating the study intervention characteristics and comparing against the planned groups for each synthesis (item #5)).</w:t>
            </w:r>
          </w:p>
        </w:tc>
        <w:tc>
          <w:tcPr>
            <w:tcW w:w="792" w:type="pct"/>
            <w:tcBorders>
              <w:top w:val="single" w:sz="5" w:space="0" w:color="000000"/>
              <w:left w:val="single" w:sz="5" w:space="0" w:color="000000"/>
              <w:bottom w:val="single" w:sz="5" w:space="0" w:color="000000"/>
              <w:right w:val="single" w:sz="5" w:space="0" w:color="000000"/>
            </w:tcBorders>
          </w:tcPr>
          <w:p w14:paraId="15B8C9AB" w14:textId="35BFA557" w:rsidR="00560A18" w:rsidRPr="00930A31" w:rsidRDefault="00CF3EDE" w:rsidP="007E78DF">
            <w:pPr>
              <w:pStyle w:val="Default"/>
              <w:spacing w:before="40" w:after="40"/>
              <w:rPr>
                <w:rFonts w:ascii="Arial" w:hAnsi="Arial" w:cs="Arial"/>
                <w:color w:val="auto"/>
                <w:sz w:val="18"/>
                <w:szCs w:val="18"/>
              </w:rPr>
            </w:pPr>
            <w:r>
              <w:rPr>
                <w:rFonts w:ascii="Arial" w:hAnsi="Arial" w:cs="Arial"/>
                <w:color w:val="auto"/>
                <w:sz w:val="18"/>
                <w:szCs w:val="18"/>
              </w:rPr>
              <w:t>Page 5</w:t>
            </w:r>
          </w:p>
        </w:tc>
      </w:tr>
      <w:tr w:rsidR="00560A18" w:rsidRPr="004C1685" w14:paraId="651C5C1C" w14:textId="77777777" w:rsidTr="00A03AAF">
        <w:trPr>
          <w:trHeight w:val="48"/>
        </w:trPr>
        <w:tc>
          <w:tcPr>
            <w:tcW w:w="758" w:type="pct"/>
            <w:vMerge/>
            <w:tcBorders>
              <w:left w:val="single" w:sz="5" w:space="0" w:color="000000"/>
              <w:right w:val="single" w:sz="5" w:space="0" w:color="000000"/>
            </w:tcBorders>
          </w:tcPr>
          <w:p w14:paraId="1B5DE5ED" w14:textId="77777777" w:rsidR="00560A18" w:rsidRPr="00930A31" w:rsidRDefault="00560A18" w:rsidP="007E78DF">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7C4A7F59"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13b</w:t>
            </w:r>
          </w:p>
        </w:tc>
        <w:tc>
          <w:tcPr>
            <w:tcW w:w="3125" w:type="pct"/>
            <w:tcBorders>
              <w:top w:val="single" w:sz="5" w:space="0" w:color="000000"/>
              <w:left w:val="single" w:sz="5" w:space="0" w:color="000000"/>
              <w:bottom w:val="single" w:sz="5" w:space="0" w:color="000000"/>
              <w:right w:val="single" w:sz="5" w:space="0" w:color="000000"/>
            </w:tcBorders>
          </w:tcPr>
          <w:p w14:paraId="510479C2"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792" w:type="pct"/>
            <w:tcBorders>
              <w:top w:val="single" w:sz="5" w:space="0" w:color="000000"/>
              <w:left w:val="single" w:sz="5" w:space="0" w:color="000000"/>
              <w:bottom w:val="single" w:sz="5" w:space="0" w:color="000000"/>
              <w:right w:val="single" w:sz="5" w:space="0" w:color="000000"/>
            </w:tcBorders>
          </w:tcPr>
          <w:p w14:paraId="33BFEE0E" w14:textId="31E908CF" w:rsidR="00560A18" w:rsidRPr="00930A31" w:rsidRDefault="00DD6E05" w:rsidP="007E78DF">
            <w:pPr>
              <w:pStyle w:val="Default"/>
              <w:spacing w:before="40" w:after="40"/>
              <w:rPr>
                <w:rFonts w:ascii="Arial" w:hAnsi="Arial" w:cs="Arial"/>
                <w:color w:val="auto"/>
                <w:sz w:val="18"/>
                <w:szCs w:val="18"/>
              </w:rPr>
            </w:pPr>
            <w:r>
              <w:rPr>
                <w:rFonts w:ascii="Arial" w:hAnsi="Arial" w:cs="Arial"/>
                <w:color w:val="auto"/>
                <w:sz w:val="18"/>
                <w:szCs w:val="18"/>
              </w:rPr>
              <w:t>Page 5</w:t>
            </w:r>
          </w:p>
        </w:tc>
      </w:tr>
      <w:tr w:rsidR="00560A18" w:rsidRPr="004C1685" w14:paraId="77815348" w14:textId="77777777" w:rsidTr="00A03AAF">
        <w:trPr>
          <w:trHeight w:val="48"/>
        </w:trPr>
        <w:tc>
          <w:tcPr>
            <w:tcW w:w="758" w:type="pct"/>
            <w:vMerge/>
            <w:tcBorders>
              <w:left w:val="single" w:sz="5" w:space="0" w:color="000000"/>
              <w:right w:val="single" w:sz="5" w:space="0" w:color="000000"/>
            </w:tcBorders>
          </w:tcPr>
          <w:p w14:paraId="0C0693E3" w14:textId="77777777" w:rsidR="00560A18" w:rsidRPr="00930A31" w:rsidRDefault="00560A18" w:rsidP="007E78DF">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73642CA6"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13c</w:t>
            </w:r>
          </w:p>
        </w:tc>
        <w:tc>
          <w:tcPr>
            <w:tcW w:w="3125" w:type="pct"/>
            <w:tcBorders>
              <w:top w:val="single" w:sz="5" w:space="0" w:color="000000"/>
              <w:left w:val="single" w:sz="5" w:space="0" w:color="000000"/>
              <w:bottom w:val="single" w:sz="5" w:space="0" w:color="000000"/>
              <w:right w:val="single" w:sz="5" w:space="0" w:color="000000"/>
            </w:tcBorders>
          </w:tcPr>
          <w:p w14:paraId="6511DD8E"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792" w:type="pct"/>
            <w:tcBorders>
              <w:top w:val="single" w:sz="5" w:space="0" w:color="000000"/>
              <w:left w:val="single" w:sz="5" w:space="0" w:color="000000"/>
              <w:bottom w:val="single" w:sz="5" w:space="0" w:color="000000"/>
              <w:right w:val="single" w:sz="5" w:space="0" w:color="000000"/>
            </w:tcBorders>
          </w:tcPr>
          <w:p w14:paraId="796D7729" w14:textId="333B1112" w:rsidR="00560A18" w:rsidRPr="00930A31" w:rsidRDefault="000511EF" w:rsidP="007E78DF">
            <w:pPr>
              <w:pStyle w:val="Default"/>
              <w:spacing w:before="40" w:after="40"/>
              <w:rPr>
                <w:rFonts w:ascii="Arial" w:hAnsi="Arial" w:cs="Arial"/>
                <w:color w:val="auto"/>
                <w:sz w:val="18"/>
                <w:szCs w:val="18"/>
              </w:rPr>
            </w:pPr>
            <w:r>
              <w:rPr>
                <w:rFonts w:ascii="Arial" w:hAnsi="Arial" w:cs="Arial"/>
                <w:color w:val="auto"/>
                <w:sz w:val="18"/>
                <w:szCs w:val="18"/>
              </w:rPr>
              <w:t>—</w:t>
            </w:r>
          </w:p>
        </w:tc>
      </w:tr>
      <w:tr w:rsidR="00560A18" w:rsidRPr="004C1685" w14:paraId="53AFE76D" w14:textId="77777777" w:rsidTr="00A03AAF">
        <w:trPr>
          <w:trHeight w:val="48"/>
        </w:trPr>
        <w:tc>
          <w:tcPr>
            <w:tcW w:w="758" w:type="pct"/>
            <w:vMerge/>
            <w:tcBorders>
              <w:left w:val="single" w:sz="5" w:space="0" w:color="000000"/>
              <w:right w:val="single" w:sz="5" w:space="0" w:color="000000"/>
            </w:tcBorders>
          </w:tcPr>
          <w:p w14:paraId="3764E6DF" w14:textId="77777777" w:rsidR="00560A18" w:rsidRPr="00930A31" w:rsidRDefault="00560A18" w:rsidP="007E78DF">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34F9BA46" w14:textId="77777777" w:rsidR="00560A18" w:rsidRPr="00930A31" w:rsidRDefault="00560A18" w:rsidP="007E78DF">
            <w:pPr>
              <w:pStyle w:val="Default"/>
              <w:spacing w:before="40" w:after="40"/>
              <w:jc w:val="right"/>
              <w:rPr>
                <w:rFonts w:ascii="Arial" w:hAnsi="Arial" w:cs="Arial"/>
                <w:sz w:val="18"/>
                <w:szCs w:val="18"/>
              </w:rPr>
            </w:pPr>
            <w:r w:rsidRPr="00930A31">
              <w:rPr>
                <w:rFonts w:ascii="Arial" w:hAnsi="Arial" w:cs="Arial"/>
                <w:sz w:val="18"/>
                <w:szCs w:val="18"/>
              </w:rPr>
              <w:t>13d</w:t>
            </w:r>
          </w:p>
        </w:tc>
        <w:tc>
          <w:tcPr>
            <w:tcW w:w="3125" w:type="pct"/>
            <w:tcBorders>
              <w:top w:val="single" w:sz="5" w:space="0" w:color="000000"/>
              <w:left w:val="single" w:sz="5" w:space="0" w:color="000000"/>
              <w:bottom w:val="single" w:sz="5" w:space="0" w:color="000000"/>
              <w:right w:val="single" w:sz="5" w:space="0" w:color="000000"/>
            </w:tcBorders>
          </w:tcPr>
          <w:p w14:paraId="6B6BF149" w14:textId="77777777" w:rsidR="00560A18" w:rsidRPr="00930A31" w:rsidRDefault="00560A18" w:rsidP="007E78DF">
            <w:pPr>
              <w:pStyle w:val="Default"/>
              <w:spacing w:before="40" w:after="40"/>
              <w:rPr>
                <w:rFonts w:ascii="Arial" w:hAnsi="Arial" w:cs="Arial"/>
                <w:sz w:val="18"/>
                <w:szCs w:val="18"/>
              </w:rPr>
            </w:pPr>
            <w:r w:rsidRPr="00930A31">
              <w:rPr>
                <w:rFonts w:ascii="Arial" w:hAnsi="Arial" w:cs="Arial"/>
                <w:sz w:val="18"/>
                <w:szCs w:val="18"/>
              </w:rPr>
              <w:t xml:space="preserve">Describe any methods used to synthesize results and provide a rationale for the choice(s). If meta-analysis was performed, describe </w:t>
            </w:r>
            <w:r w:rsidRPr="00930A31">
              <w:rPr>
                <w:rFonts w:ascii="Arial" w:hAnsi="Arial" w:cs="Arial"/>
                <w:sz w:val="18"/>
                <w:szCs w:val="18"/>
              </w:rPr>
              <w:lastRenderedPageBreak/>
              <w:t>the model(s), method(s) to identify the presence and extent of statistical heterogeneity, and software package(s) used.</w:t>
            </w:r>
          </w:p>
        </w:tc>
        <w:tc>
          <w:tcPr>
            <w:tcW w:w="792" w:type="pct"/>
            <w:tcBorders>
              <w:top w:val="single" w:sz="5" w:space="0" w:color="000000"/>
              <w:left w:val="single" w:sz="5" w:space="0" w:color="000000"/>
              <w:bottom w:val="single" w:sz="5" w:space="0" w:color="000000"/>
              <w:right w:val="single" w:sz="5" w:space="0" w:color="000000"/>
            </w:tcBorders>
          </w:tcPr>
          <w:p w14:paraId="27145FE7" w14:textId="73321A2F" w:rsidR="00560A18" w:rsidRPr="00930A31" w:rsidRDefault="000511EF" w:rsidP="007E78DF">
            <w:pPr>
              <w:pStyle w:val="Default"/>
              <w:spacing w:before="40" w:after="40"/>
              <w:rPr>
                <w:rFonts w:ascii="Arial" w:hAnsi="Arial" w:cs="Arial"/>
                <w:color w:val="auto"/>
                <w:sz w:val="18"/>
                <w:szCs w:val="18"/>
              </w:rPr>
            </w:pPr>
            <w:r>
              <w:rPr>
                <w:rFonts w:ascii="Arial" w:hAnsi="Arial" w:cs="Arial"/>
                <w:color w:val="auto"/>
                <w:sz w:val="18"/>
                <w:szCs w:val="18"/>
              </w:rPr>
              <w:lastRenderedPageBreak/>
              <w:t>Page 5</w:t>
            </w:r>
          </w:p>
        </w:tc>
      </w:tr>
      <w:tr w:rsidR="00B25B69" w:rsidRPr="004C1685" w14:paraId="4E3A24BE" w14:textId="77777777" w:rsidTr="00A03AAF">
        <w:trPr>
          <w:trHeight w:val="48"/>
        </w:trPr>
        <w:tc>
          <w:tcPr>
            <w:tcW w:w="758" w:type="pct"/>
            <w:vMerge/>
            <w:tcBorders>
              <w:left w:val="single" w:sz="5" w:space="0" w:color="000000"/>
              <w:right w:val="single" w:sz="5" w:space="0" w:color="000000"/>
            </w:tcBorders>
          </w:tcPr>
          <w:p w14:paraId="1E4E1784" w14:textId="77777777" w:rsidR="00B25B69" w:rsidRPr="00930A31" w:rsidRDefault="00B25B69" w:rsidP="00B25B69">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34E8F167"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13e</w:t>
            </w:r>
          </w:p>
        </w:tc>
        <w:tc>
          <w:tcPr>
            <w:tcW w:w="3125" w:type="pct"/>
            <w:tcBorders>
              <w:top w:val="single" w:sz="5" w:space="0" w:color="000000"/>
              <w:left w:val="single" w:sz="5" w:space="0" w:color="000000"/>
              <w:bottom w:val="single" w:sz="5" w:space="0" w:color="000000"/>
              <w:right w:val="single" w:sz="5" w:space="0" w:color="000000"/>
            </w:tcBorders>
          </w:tcPr>
          <w:p w14:paraId="6781DD13"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(e.g. subgroup analysis, meta-regression).</w:t>
            </w:r>
          </w:p>
        </w:tc>
        <w:tc>
          <w:tcPr>
            <w:tcW w:w="792" w:type="pct"/>
            <w:tcBorders>
              <w:top w:val="single" w:sz="5" w:space="0" w:color="000000"/>
              <w:left w:val="single" w:sz="5" w:space="0" w:color="000000"/>
              <w:bottom w:val="single" w:sz="5" w:space="0" w:color="000000"/>
              <w:right w:val="single" w:sz="5" w:space="0" w:color="000000"/>
            </w:tcBorders>
          </w:tcPr>
          <w:p w14:paraId="7C0B07E0" w14:textId="55247915" w:rsidR="00B25B69" w:rsidRPr="00930A31" w:rsidRDefault="00B25B69" w:rsidP="00B25B69">
            <w:pPr>
              <w:pStyle w:val="Default"/>
              <w:spacing w:before="40" w:after="40"/>
              <w:rPr>
                <w:rFonts w:ascii="Arial" w:hAnsi="Arial" w:cs="Arial"/>
                <w:color w:val="auto"/>
                <w:sz w:val="18"/>
                <w:szCs w:val="18"/>
              </w:rPr>
            </w:pPr>
            <w:r>
              <w:rPr>
                <w:rFonts w:ascii="Arial" w:hAnsi="Arial" w:cs="Arial"/>
                <w:color w:val="auto"/>
                <w:sz w:val="18"/>
                <w:szCs w:val="18"/>
              </w:rPr>
              <w:t>Pages 5 &amp; 6</w:t>
            </w:r>
          </w:p>
        </w:tc>
      </w:tr>
      <w:tr w:rsidR="00B25B69" w:rsidRPr="004C1685" w14:paraId="4A4796D2" w14:textId="77777777" w:rsidTr="00A03AAF">
        <w:trPr>
          <w:trHeight w:val="50"/>
        </w:trPr>
        <w:tc>
          <w:tcPr>
            <w:tcW w:w="758" w:type="pct"/>
            <w:vMerge/>
            <w:tcBorders>
              <w:left w:val="single" w:sz="5" w:space="0" w:color="000000"/>
              <w:bottom w:val="single" w:sz="5" w:space="0" w:color="000000"/>
              <w:right w:val="single" w:sz="5" w:space="0" w:color="000000"/>
            </w:tcBorders>
          </w:tcPr>
          <w:p w14:paraId="27A07D58" w14:textId="77777777" w:rsidR="00B25B69" w:rsidRPr="00930A31" w:rsidRDefault="00B25B69" w:rsidP="00B25B69">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52F55729"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13f</w:t>
            </w:r>
          </w:p>
        </w:tc>
        <w:tc>
          <w:tcPr>
            <w:tcW w:w="3125" w:type="pct"/>
            <w:tcBorders>
              <w:top w:val="single" w:sz="5" w:space="0" w:color="000000"/>
              <w:left w:val="single" w:sz="5" w:space="0" w:color="000000"/>
              <w:bottom w:val="single" w:sz="5" w:space="0" w:color="000000"/>
              <w:right w:val="single" w:sz="5" w:space="0" w:color="000000"/>
            </w:tcBorders>
          </w:tcPr>
          <w:p w14:paraId="291D9098"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792" w:type="pct"/>
            <w:tcBorders>
              <w:top w:val="single" w:sz="5" w:space="0" w:color="000000"/>
              <w:left w:val="single" w:sz="5" w:space="0" w:color="000000"/>
              <w:bottom w:val="single" w:sz="5" w:space="0" w:color="000000"/>
              <w:right w:val="single" w:sz="5" w:space="0" w:color="000000"/>
            </w:tcBorders>
          </w:tcPr>
          <w:p w14:paraId="6E40E2BE" w14:textId="157422B0" w:rsidR="00B25B69" w:rsidRPr="00930A31" w:rsidRDefault="00B25B69" w:rsidP="00B25B69">
            <w:pPr>
              <w:pStyle w:val="Default"/>
              <w:spacing w:before="40" w:after="40"/>
              <w:rPr>
                <w:rFonts w:ascii="Arial" w:hAnsi="Arial" w:cs="Arial"/>
                <w:color w:val="auto"/>
                <w:sz w:val="18"/>
                <w:szCs w:val="18"/>
              </w:rPr>
            </w:pPr>
            <w:r>
              <w:rPr>
                <w:rFonts w:ascii="Arial" w:hAnsi="Arial" w:cs="Arial"/>
                <w:color w:val="auto"/>
                <w:sz w:val="18"/>
                <w:szCs w:val="18"/>
              </w:rPr>
              <w:t>Pages 5 &amp; 6</w:t>
            </w:r>
          </w:p>
        </w:tc>
      </w:tr>
      <w:tr w:rsidR="00B25B69" w:rsidRPr="004C1685" w14:paraId="16F73C95"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3771E39C"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326" w:type="pct"/>
            <w:tcBorders>
              <w:top w:val="single" w:sz="5" w:space="0" w:color="000000"/>
              <w:left w:val="single" w:sz="5" w:space="0" w:color="000000"/>
              <w:bottom w:val="single" w:sz="5" w:space="0" w:color="000000"/>
              <w:right w:val="single" w:sz="5" w:space="0" w:color="000000"/>
            </w:tcBorders>
          </w:tcPr>
          <w:p w14:paraId="2735B20A"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14</w:t>
            </w:r>
          </w:p>
        </w:tc>
        <w:tc>
          <w:tcPr>
            <w:tcW w:w="3125" w:type="pct"/>
            <w:tcBorders>
              <w:top w:val="single" w:sz="5" w:space="0" w:color="000000"/>
              <w:left w:val="single" w:sz="5" w:space="0" w:color="000000"/>
              <w:bottom w:val="single" w:sz="5" w:space="0" w:color="000000"/>
              <w:right w:val="single" w:sz="5" w:space="0" w:color="000000"/>
            </w:tcBorders>
          </w:tcPr>
          <w:p w14:paraId="51FBDF5B"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792" w:type="pct"/>
            <w:tcBorders>
              <w:top w:val="single" w:sz="5" w:space="0" w:color="000000"/>
              <w:left w:val="single" w:sz="5" w:space="0" w:color="000000"/>
              <w:bottom w:val="single" w:sz="5" w:space="0" w:color="000000"/>
              <w:right w:val="single" w:sz="5" w:space="0" w:color="000000"/>
            </w:tcBorders>
          </w:tcPr>
          <w:p w14:paraId="46B488F7" w14:textId="53B453FF" w:rsidR="00B25B69" w:rsidRPr="00930A31" w:rsidRDefault="006D0B2B" w:rsidP="00B25B69">
            <w:pPr>
              <w:pStyle w:val="Default"/>
              <w:spacing w:before="40" w:after="40"/>
              <w:rPr>
                <w:rFonts w:ascii="Arial" w:hAnsi="Arial" w:cs="Arial"/>
                <w:color w:val="auto"/>
                <w:sz w:val="18"/>
                <w:szCs w:val="18"/>
              </w:rPr>
            </w:pPr>
            <w:r>
              <w:rPr>
                <w:rFonts w:ascii="Arial" w:hAnsi="Arial" w:cs="Arial"/>
                <w:color w:val="auto"/>
                <w:sz w:val="18"/>
                <w:szCs w:val="18"/>
              </w:rPr>
              <w:t>—</w:t>
            </w:r>
          </w:p>
        </w:tc>
      </w:tr>
      <w:tr w:rsidR="00B25B69" w:rsidRPr="004C1685" w14:paraId="22AB3866"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25DBD33B"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Certainty assessment</w:t>
            </w:r>
          </w:p>
        </w:tc>
        <w:tc>
          <w:tcPr>
            <w:tcW w:w="326" w:type="pct"/>
            <w:tcBorders>
              <w:top w:val="single" w:sz="5" w:space="0" w:color="000000"/>
              <w:left w:val="single" w:sz="5" w:space="0" w:color="000000"/>
              <w:bottom w:val="single" w:sz="5" w:space="0" w:color="000000"/>
              <w:right w:val="single" w:sz="5" w:space="0" w:color="000000"/>
            </w:tcBorders>
          </w:tcPr>
          <w:p w14:paraId="7D4353A0"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15</w:t>
            </w:r>
          </w:p>
        </w:tc>
        <w:tc>
          <w:tcPr>
            <w:tcW w:w="3125" w:type="pct"/>
            <w:tcBorders>
              <w:top w:val="single" w:sz="5" w:space="0" w:color="000000"/>
              <w:left w:val="single" w:sz="5" w:space="0" w:color="000000"/>
              <w:bottom w:val="single" w:sz="5" w:space="0" w:color="000000"/>
              <w:right w:val="single" w:sz="5" w:space="0" w:color="000000"/>
            </w:tcBorders>
          </w:tcPr>
          <w:p w14:paraId="1AEC0F1F"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792" w:type="pct"/>
            <w:tcBorders>
              <w:top w:val="single" w:sz="5" w:space="0" w:color="000000"/>
              <w:left w:val="single" w:sz="5" w:space="0" w:color="000000"/>
              <w:bottom w:val="single" w:sz="5" w:space="0" w:color="000000"/>
              <w:right w:val="single" w:sz="5" w:space="0" w:color="000000"/>
            </w:tcBorders>
          </w:tcPr>
          <w:p w14:paraId="6D0CE49C" w14:textId="2D618E08" w:rsidR="00B25B69" w:rsidRPr="00930A31" w:rsidRDefault="00B25B69" w:rsidP="00B25B69">
            <w:pPr>
              <w:pStyle w:val="Default"/>
              <w:spacing w:before="40" w:after="40"/>
              <w:rPr>
                <w:rFonts w:ascii="Arial" w:hAnsi="Arial" w:cs="Arial"/>
                <w:color w:val="auto"/>
                <w:sz w:val="18"/>
                <w:szCs w:val="18"/>
              </w:rPr>
            </w:pPr>
            <w:r>
              <w:rPr>
                <w:rFonts w:ascii="Arial" w:hAnsi="Arial" w:cs="Arial"/>
                <w:color w:val="auto"/>
                <w:sz w:val="18"/>
                <w:szCs w:val="18"/>
              </w:rPr>
              <w:t>Pages 5 &amp; 6</w:t>
            </w:r>
          </w:p>
        </w:tc>
      </w:tr>
      <w:tr w:rsidR="00B25B69" w:rsidRPr="004C1685" w14:paraId="7476FD81" w14:textId="77777777" w:rsidTr="00A03AAF">
        <w:trPr>
          <w:trHeight w:val="24"/>
        </w:trPr>
        <w:tc>
          <w:tcPr>
            <w:tcW w:w="4208" w:type="pct"/>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D9F60F9" w14:textId="77777777" w:rsidR="00B25B69" w:rsidRPr="00930A31" w:rsidRDefault="00B25B69" w:rsidP="00B25B69">
            <w:pPr>
              <w:pStyle w:val="Default"/>
              <w:rPr>
                <w:rFonts w:ascii="Arial" w:hAnsi="Arial" w:cs="Arial"/>
                <w:sz w:val="18"/>
                <w:szCs w:val="18"/>
              </w:rPr>
            </w:pPr>
            <w:r w:rsidRPr="00930A31">
              <w:rPr>
                <w:rFonts w:ascii="Arial" w:hAnsi="Arial" w:cs="Arial"/>
                <w:b/>
                <w:bCs/>
                <w:sz w:val="18"/>
                <w:szCs w:val="18"/>
              </w:rPr>
              <w:t xml:space="preserve">RESULTS </w:t>
            </w:r>
          </w:p>
        </w:tc>
        <w:tc>
          <w:tcPr>
            <w:tcW w:w="792" w:type="pct"/>
            <w:tcBorders>
              <w:top w:val="double" w:sz="5" w:space="0" w:color="000000"/>
              <w:left w:val="single" w:sz="5" w:space="0" w:color="000000"/>
              <w:bottom w:val="single" w:sz="5" w:space="0" w:color="000000"/>
              <w:right w:val="single" w:sz="5" w:space="0" w:color="000000"/>
            </w:tcBorders>
            <w:shd w:val="clear" w:color="auto" w:fill="FFFFCC"/>
          </w:tcPr>
          <w:p w14:paraId="0657E19D" w14:textId="77777777" w:rsidR="00B25B69" w:rsidRPr="00930A31" w:rsidRDefault="00B25B69" w:rsidP="00B25B69">
            <w:pPr>
              <w:pStyle w:val="Default"/>
              <w:jc w:val="center"/>
              <w:rPr>
                <w:rFonts w:ascii="Arial" w:hAnsi="Arial" w:cs="Arial"/>
                <w:color w:val="auto"/>
                <w:sz w:val="18"/>
                <w:szCs w:val="18"/>
              </w:rPr>
            </w:pPr>
          </w:p>
        </w:tc>
      </w:tr>
      <w:tr w:rsidR="00B25B69" w:rsidRPr="004C1685" w14:paraId="2B4235CC" w14:textId="77777777" w:rsidTr="00A03AAF">
        <w:trPr>
          <w:trHeight w:val="48"/>
        </w:trPr>
        <w:tc>
          <w:tcPr>
            <w:tcW w:w="758" w:type="pct"/>
            <w:vMerge w:val="restart"/>
            <w:tcBorders>
              <w:top w:val="single" w:sz="5" w:space="0" w:color="000000"/>
              <w:left w:val="single" w:sz="5" w:space="0" w:color="000000"/>
              <w:right w:val="single" w:sz="5" w:space="0" w:color="000000"/>
            </w:tcBorders>
          </w:tcPr>
          <w:p w14:paraId="13E823EB"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326" w:type="pct"/>
            <w:tcBorders>
              <w:top w:val="single" w:sz="5" w:space="0" w:color="000000"/>
              <w:left w:val="single" w:sz="5" w:space="0" w:color="000000"/>
              <w:bottom w:val="single" w:sz="5" w:space="0" w:color="000000"/>
              <w:right w:val="single" w:sz="5" w:space="0" w:color="000000"/>
            </w:tcBorders>
          </w:tcPr>
          <w:p w14:paraId="4BB6B0FB"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16a</w:t>
            </w:r>
          </w:p>
        </w:tc>
        <w:tc>
          <w:tcPr>
            <w:tcW w:w="3125" w:type="pct"/>
            <w:tcBorders>
              <w:top w:val="single" w:sz="5" w:space="0" w:color="000000"/>
              <w:left w:val="single" w:sz="5" w:space="0" w:color="000000"/>
              <w:bottom w:val="single" w:sz="5" w:space="0" w:color="000000"/>
              <w:right w:val="single" w:sz="5" w:space="0" w:color="000000"/>
            </w:tcBorders>
          </w:tcPr>
          <w:p w14:paraId="3AB07961"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792" w:type="pct"/>
            <w:tcBorders>
              <w:top w:val="single" w:sz="5" w:space="0" w:color="000000"/>
              <w:left w:val="single" w:sz="5" w:space="0" w:color="000000"/>
              <w:bottom w:val="single" w:sz="5" w:space="0" w:color="000000"/>
              <w:right w:val="single" w:sz="5" w:space="0" w:color="000000"/>
            </w:tcBorders>
          </w:tcPr>
          <w:p w14:paraId="1F2D632B" w14:textId="4B067252" w:rsidR="00B25B69" w:rsidRPr="00930A31" w:rsidRDefault="00A96107" w:rsidP="00B25B69">
            <w:pPr>
              <w:pStyle w:val="Default"/>
              <w:spacing w:before="40" w:after="40"/>
              <w:rPr>
                <w:rFonts w:ascii="Arial" w:hAnsi="Arial" w:cs="Arial"/>
                <w:color w:val="auto"/>
                <w:sz w:val="18"/>
                <w:szCs w:val="18"/>
              </w:rPr>
            </w:pPr>
            <w:r>
              <w:rPr>
                <w:rFonts w:ascii="Arial" w:hAnsi="Arial" w:cs="Arial"/>
                <w:color w:val="auto"/>
                <w:sz w:val="18"/>
                <w:szCs w:val="18"/>
              </w:rPr>
              <w:t>Page 6</w:t>
            </w:r>
          </w:p>
        </w:tc>
      </w:tr>
      <w:tr w:rsidR="00B25B69" w:rsidRPr="004C1685" w14:paraId="6933F90E" w14:textId="77777777" w:rsidTr="00A03AAF">
        <w:trPr>
          <w:trHeight w:val="48"/>
        </w:trPr>
        <w:tc>
          <w:tcPr>
            <w:tcW w:w="758" w:type="pct"/>
            <w:vMerge/>
            <w:tcBorders>
              <w:left w:val="single" w:sz="5" w:space="0" w:color="000000"/>
              <w:bottom w:val="single" w:sz="5" w:space="0" w:color="000000"/>
              <w:right w:val="single" w:sz="5" w:space="0" w:color="000000"/>
            </w:tcBorders>
          </w:tcPr>
          <w:p w14:paraId="2616B066" w14:textId="77777777" w:rsidR="00B25B69" w:rsidRPr="00930A31" w:rsidRDefault="00B25B69" w:rsidP="00B25B69">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4F79F200"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16b</w:t>
            </w:r>
          </w:p>
        </w:tc>
        <w:tc>
          <w:tcPr>
            <w:tcW w:w="3125" w:type="pct"/>
            <w:tcBorders>
              <w:top w:val="single" w:sz="5" w:space="0" w:color="000000"/>
              <w:left w:val="single" w:sz="5" w:space="0" w:color="000000"/>
              <w:bottom w:val="single" w:sz="5" w:space="0" w:color="000000"/>
              <w:right w:val="single" w:sz="5" w:space="0" w:color="000000"/>
            </w:tcBorders>
          </w:tcPr>
          <w:p w14:paraId="1445C5A4"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792" w:type="pct"/>
            <w:tcBorders>
              <w:top w:val="single" w:sz="5" w:space="0" w:color="000000"/>
              <w:left w:val="single" w:sz="5" w:space="0" w:color="000000"/>
              <w:bottom w:val="single" w:sz="5" w:space="0" w:color="000000"/>
              <w:right w:val="single" w:sz="5" w:space="0" w:color="000000"/>
            </w:tcBorders>
          </w:tcPr>
          <w:p w14:paraId="53BBDDAC" w14:textId="07AAAC7A" w:rsidR="00B25B69" w:rsidRPr="00930A31" w:rsidRDefault="00891572" w:rsidP="00B25B69">
            <w:pPr>
              <w:pStyle w:val="Default"/>
              <w:spacing w:before="40" w:after="40"/>
              <w:rPr>
                <w:rFonts w:ascii="Arial" w:hAnsi="Arial" w:cs="Arial"/>
                <w:color w:val="auto"/>
                <w:sz w:val="18"/>
                <w:szCs w:val="18"/>
              </w:rPr>
            </w:pPr>
            <w:r w:rsidRPr="00891572">
              <w:rPr>
                <w:rFonts w:ascii="Arial" w:hAnsi="Arial" w:cs="Arial"/>
                <w:color w:val="auto"/>
                <w:sz w:val="18"/>
                <w:szCs w:val="18"/>
                <w:lang w:val="en-GB"/>
              </w:rPr>
              <w:t xml:space="preserve">A PRISMA flow diagram </w:t>
            </w:r>
            <w:r w:rsidR="002F3E22">
              <w:rPr>
                <w:rFonts w:ascii="Arial" w:hAnsi="Arial" w:cs="Arial"/>
                <w:color w:val="auto"/>
                <w:sz w:val="18"/>
                <w:szCs w:val="18"/>
                <w:lang w:val="en-GB"/>
              </w:rPr>
              <w:t>(Fig 1)</w:t>
            </w:r>
          </w:p>
        </w:tc>
      </w:tr>
      <w:tr w:rsidR="00B25B69" w:rsidRPr="004C1685" w14:paraId="6F10CD32" w14:textId="77777777" w:rsidTr="00A03AAF">
        <w:trPr>
          <w:trHeight w:val="103"/>
        </w:trPr>
        <w:tc>
          <w:tcPr>
            <w:tcW w:w="758" w:type="pct"/>
            <w:tcBorders>
              <w:top w:val="single" w:sz="5" w:space="0" w:color="000000"/>
              <w:left w:val="single" w:sz="5" w:space="0" w:color="000000"/>
              <w:bottom w:val="single" w:sz="5" w:space="0" w:color="000000"/>
              <w:right w:val="single" w:sz="5" w:space="0" w:color="000000"/>
            </w:tcBorders>
          </w:tcPr>
          <w:p w14:paraId="09E68BAB"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326" w:type="pct"/>
            <w:tcBorders>
              <w:top w:val="single" w:sz="5" w:space="0" w:color="000000"/>
              <w:left w:val="single" w:sz="5" w:space="0" w:color="000000"/>
              <w:bottom w:val="single" w:sz="5" w:space="0" w:color="000000"/>
              <w:right w:val="single" w:sz="5" w:space="0" w:color="000000"/>
            </w:tcBorders>
          </w:tcPr>
          <w:p w14:paraId="6C88E314"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17</w:t>
            </w:r>
          </w:p>
        </w:tc>
        <w:tc>
          <w:tcPr>
            <w:tcW w:w="3125" w:type="pct"/>
            <w:tcBorders>
              <w:top w:val="single" w:sz="5" w:space="0" w:color="000000"/>
              <w:left w:val="single" w:sz="5" w:space="0" w:color="000000"/>
              <w:bottom w:val="single" w:sz="5" w:space="0" w:color="000000"/>
              <w:right w:val="single" w:sz="5" w:space="0" w:color="000000"/>
            </w:tcBorders>
          </w:tcPr>
          <w:p w14:paraId="5A7C6CCD"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792" w:type="pct"/>
            <w:tcBorders>
              <w:top w:val="single" w:sz="5" w:space="0" w:color="000000"/>
              <w:left w:val="single" w:sz="5" w:space="0" w:color="000000"/>
              <w:bottom w:val="single" w:sz="5" w:space="0" w:color="000000"/>
              <w:right w:val="single" w:sz="5" w:space="0" w:color="000000"/>
            </w:tcBorders>
          </w:tcPr>
          <w:p w14:paraId="7266DBF2" w14:textId="0405E123" w:rsidR="00B25B69" w:rsidRPr="00930A31" w:rsidRDefault="00CF4BA0" w:rsidP="00B25B69">
            <w:pPr>
              <w:pStyle w:val="Default"/>
              <w:spacing w:before="40" w:after="40"/>
              <w:rPr>
                <w:rFonts w:ascii="Arial" w:hAnsi="Arial" w:cs="Arial"/>
                <w:color w:val="auto"/>
                <w:sz w:val="18"/>
                <w:szCs w:val="18"/>
              </w:rPr>
            </w:pPr>
            <w:r>
              <w:rPr>
                <w:rFonts w:ascii="Arial" w:hAnsi="Arial" w:cs="Arial"/>
                <w:color w:val="auto"/>
                <w:sz w:val="18"/>
                <w:szCs w:val="18"/>
              </w:rPr>
              <w:t xml:space="preserve">Pages 6 &amp; 7, and </w:t>
            </w:r>
            <w:r w:rsidR="00B1559E">
              <w:rPr>
                <w:rFonts w:ascii="Arial" w:hAnsi="Arial" w:cs="Arial"/>
                <w:color w:val="auto"/>
                <w:sz w:val="18"/>
                <w:szCs w:val="18"/>
              </w:rPr>
              <w:t>Table 1</w:t>
            </w:r>
          </w:p>
        </w:tc>
      </w:tr>
      <w:tr w:rsidR="00B25B69" w:rsidRPr="004C1685" w14:paraId="41618443"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729CE1C9"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326" w:type="pct"/>
            <w:tcBorders>
              <w:top w:val="single" w:sz="5" w:space="0" w:color="000000"/>
              <w:left w:val="single" w:sz="5" w:space="0" w:color="000000"/>
              <w:bottom w:val="single" w:sz="5" w:space="0" w:color="000000"/>
              <w:right w:val="single" w:sz="5" w:space="0" w:color="000000"/>
            </w:tcBorders>
          </w:tcPr>
          <w:p w14:paraId="078EC825"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18</w:t>
            </w:r>
          </w:p>
        </w:tc>
        <w:tc>
          <w:tcPr>
            <w:tcW w:w="3125" w:type="pct"/>
            <w:tcBorders>
              <w:top w:val="single" w:sz="5" w:space="0" w:color="000000"/>
              <w:left w:val="single" w:sz="5" w:space="0" w:color="000000"/>
              <w:bottom w:val="single" w:sz="5" w:space="0" w:color="000000"/>
              <w:right w:val="single" w:sz="5" w:space="0" w:color="000000"/>
            </w:tcBorders>
          </w:tcPr>
          <w:p w14:paraId="0BA0EB1E"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792" w:type="pct"/>
            <w:tcBorders>
              <w:top w:val="single" w:sz="5" w:space="0" w:color="000000"/>
              <w:left w:val="single" w:sz="5" w:space="0" w:color="000000"/>
              <w:bottom w:val="single" w:sz="5" w:space="0" w:color="000000"/>
              <w:right w:val="single" w:sz="5" w:space="0" w:color="000000"/>
            </w:tcBorders>
          </w:tcPr>
          <w:p w14:paraId="37688FCD" w14:textId="71A203A5" w:rsidR="00B25B69" w:rsidRPr="00930A31" w:rsidRDefault="00055989" w:rsidP="00B25B69">
            <w:pPr>
              <w:pStyle w:val="Default"/>
              <w:spacing w:before="40" w:after="40"/>
              <w:rPr>
                <w:rFonts w:ascii="Arial" w:hAnsi="Arial" w:cs="Arial"/>
                <w:color w:val="auto"/>
                <w:sz w:val="18"/>
                <w:szCs w:val="18"/>
              </w:rPr>
            </w:pPr>
            <w:r>
              <w:rPr>
                <w:rFonts w:ascii="Arial" w:hAnsi="Arial" w:cs="Arial"/>
                <w:color w:val="auto"/>
                <w:sz w:val="18"/>
                <w:szCs w:val="18"/>
              </w:rPr>
              <w:t>Pages 7 &amp; 8, and Table</w:t>
            </w:r>
            <w:r w:rsidR="00A859AD">
              <w:rPr>
                <w:rFonts w:ascii="Arial" w:hAnsi="Arial" w:cs="Arial"/>
                <w:color w:val="auto"/>
                <w:sz w:val="18"/>
                <w:szCs w:val="18"/>
              </w:rPr>
              <w:t>s 3 &amp; 4</w:t>
            </w:r>
          </w:p>
        </w:tc>
      </w:tr>
      <w:tr w:rsidR="00B25B69" w:rsidRPr="004C1685" w14:paraId="79537760"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551BE18B"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326" w:type="pct"/>
            <w:tcBorders>
              <w:top w:val="single" w:sz="5" w:space="0" w:color="000000"/>
              <w:left w:val="single" w:sz="5" w:space="0" w:color="000000"/>
              <w:bottom w:val="single" w:sz="5" w:space="0" w:color="000000"/>
              <w:right w:val="single" w:sz="5" w:space="0" w:color="000000"/>
            </w:tcBorders>
          </w:tcPr>
          <w:p w14:paraId="29A87E38" w14:textId="77777777" w:rsidR="00B25B69" w:rsidRPr="00930A31" w:rsidRDefault="00B25B69" w:rsidP="00B25B69">
            <w:pPr>
              <w:pStyle w:val="Default"/>
              <w:spacing w:before="40" w:after="40"/>
              <w:jc w:val="right"/>
              <w:rPr>
                <w:rFonts w:ascii="Arial" w:hAnsi="Arial" w:cs="Arial"/>
                <w:sz w:val="18"/>
                <w:szCs w:val="18"/>
              </w:rPr>
            </w:pPr>
            <w:r w:rsidRPr="00930A31">
              <w:rPr>
                <w:rFonts w:ascii="Arial" w:hAnsi="Arial" w:cs="Arial"/>
                <w:sz w:val="18"/>
                <w:szCs w:val="18"/>
              </w:rPr>
              <w:t>19</w:t>
            </w:r>
          </w:p>
        </w:tc>
        <w:tc>
          <w:tcPr>
            <w:tcW w:w="3125" w:type="pct"/>
            <w:tcBorders>
              <w:top w:val="single" w:sz="5" w:space="0" w:color="000000"/>
              <w:left w:val="single" w:sz="5" w:space="0" w:color="000000"/>
              <w:bottom w:val="single" w:sz="5" w:space="0" w:color="000000"/>
              <w:right w:val="single" w:sz="5" w:space="0" w:color="000000"/>
            </w:tcBorders>
          </w:tcPr>
          <w:p w14:paraId="3FFEF353" w14:textId="77777777" w:rsidR="00B25B69" w:rsidRPr="00930A31" w:rsidRDefault="00B25B69" w:rsidP="00B25B69">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792" w:type="pct"/>
            <w:tcBorders>
              <w:top w:val="single" w:sz="5" w:space="0" w:color="000000"/>
              <w:left w:val="single" w:sz="5" w:space="0" w:color="000000"/>
              <w:bottom w:val="single" w:sz="5" w:space="0" w:color="000000"/>
              <w:right w:val="single" w:sz="5" w:space="0" w:color="000000"/>
            </w:tcBorders>
          </w:tcPr>
          <w:p w14:paraId="32C98DD8" w14:textId="38DD0D35" w:rsidR="00B25B69" w:rsidRPr="00930A31" w:rsidRDefault="00FC6F08" w:rsidP="00B25B69">
            <w:pPr>
              <w:pStyle w:val="Default"/>
              <w:spacing w:before="40" w:after="40"/>
              <w:rPr>
                <w:rFonts w:ascii="Arial" w:hAnsi="Arial" w:cs="Arial"/>
                <w:color w:val="auto"/>
                <w:sz w:val="18"/>
                <w:szCs w:val="18"/>
              </w:rPr>
            </w:pPr>
            <w:r>
              <w:rPr>
                <w:rFonts w:ascii="Arial" w:hAnsi="Arial" w:cs="Arial"/>
                <w:color w:val="auto"/>
                <w:sz w:val="18"/>
                <w:szCs w:val="18"/>
              </w:rPr>
              <w:t xml:space="preserve">Pages 9 – 15 </w:t>
            </w:r>
          </w:p>
        </w:tc>
      </w:tr>
      <w:tr w:rsidR="00FC6F08" w:rsidRPr="004C1685" w14:paraId="752B5AC3" w14:textId="77777777" w:rsidTr="00A03AAF">
        <w:trPr>
          <w:trHeight w:val="48"/>
        </w:trPr>
        <w:tc>
          <w:tcPr>
            <w:tcW w:w="758" w:type="pct"/>
            <w:vMerge w:val="restart"/>
            <w:tcBorders>
              <w:top w:val="single" w:sz="5" w:space="0" w:color="000000"/>
              <w:left w:val="single" w:sz="5" w:space="0" w:color="000000"/>
              <w:right w:val="single" w:sz="5" w:space="0" w:color="000000"/>
            </w:tcBorders>
          </w:tcPr>
          <w:p w14:paraId="12178AE6" w14:textId="77777777" w:rsidR="00FC6F08" w:rsidRPr="00930A31" w:rsidRDefault="00FC6F08" w:rsidP="00FC6F08">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326" w:type="pct"/>
            <w:tcBorders>
              <w:top w:val="single" w:sz="5" w:space="0" w:color="000000"/>
              <w:left w:val="single" w:sz="5" w:space="0" w:color="000000"/>
              <w:bottom w:val="single" w:sz="5" w:space="0" w:color="000000"/>
              <w:right w:val="single" w:sz="5" w:space="0" w:color="000000"/>
            </w:tcBorders>
          </w:tcPr>
          <w:p w14:paraId="2C38581F" w14:textId="77777777" w:rsidR="00FC6F08" w:rsidRPr="00930A31" w:rsidRDefault="00FC6F08" w:rsidP="00FC6F08">
            <w:pPr>
              <w:pStyle w:val="Default"/>
              <w:spacing w:before="40" w:after="40"/>
              <w:jc w:val="right"/>
              <w:rPr>
                <w:rFonts w:ascii="Arial" w:hAnsi="Arial" w:cs="Arial"/>
                <w:sz w:val="18"/>
                <w:szCs w:val="18"/>
              </w:rPr>
            </w:pPr>
            <w:r w:rsidRPr="00930A31">
              <w:rPr>
                <w:rFonts w:ascii="Arial" w:hAnsi="Arial" w:cs="Arial"/>
                <w:sz w:val="18"/>
                <w:szCs w:val="18"/>
              </w:rPr>
              <w:t>20a</w:t>
            </w:r>
          </w:p>
        </w:tc>
        <w:tc>
          <w:tcPr>
            <w:tcW w:w="3125" w:type="pct"/>
            <w:tcBorders>
              <w:top w:val="single" w:sz="5" w:space="0" w:color="000000"/>
              <w:left w:val="single" w:sz="5" w:space="0" w:color="000000"/>
              <w:bottom w:val="single" w:sz="5" w:space="0" w:color="000000"/>
              <w:right w:val="single" w:sz="5" w:space="0" w:color="000000"/>
            </w:tcBorders>
          </w:tcPr>
          <w:p w14:paraId="08996A71" w14:textId="77777777" w:rsidR="00FC6F08" w:rsidRPr="00930A31" w:rsidRDefault="00FC6F08" w:rsidP="00FC6F08">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792" w:type="pct"/>
            <w:tcBorders>
              <w:top w:val="single" w:sz="5" w:space="0" w:color="000000"/>
              <w:left w:val="single" w:sz="5" w:space="0" w:color="000000"/>
              <w:bottom w:val="single" w:sz="5" w:space="0" w:color="000000"/>
              <w:right w:val="single" w:sz="5" w:space="0" w:color="000000"/>
            </w:tcBorders>
          </w:tcPr>
          <w:p w14:paraId="009527FA" w14:textId="202DBCF1" w:rsidR="00FC6F08" w:rsidRPr="00930A31" w:rsidRDefault="00FC6F08" w:rsidP="00FC6F08">
            <w:pPr>
              <w:pStyle w:val="Default"/>
              <w:spacing w:before="40" w:after="40"/>
              <w:rPr>
                <w:rFonts w:ascii="Arial" w:hAnsi="Arial" w:cs="Arial"/>
                <w:color w:val="auto"/>
                <w:sz w:val="18"/>
                <w:szCs w:val="18"/>
              </w:rPr>
            </w:pPr>
            <w:r>
              <w:rPr>
                <w:rFonts w:ascii="Arial" w:hAnsi="Arial" w:cs="Arial"/>
                <w:color w:val="auto"/>
                <w:sz w:val="18"/>
                <w:szCs w:val="18"/>
              </w:rPr>
              <w:t xml:space="preserve">Pages 9 – 15 </w:t>
            </w:r>
          </w:p>
        </w:tc>
      </w:tr>
      <w:tr w:rsidR="00763F7D" w:rsidRPr="004C1685" w14:paraId="0C8ABF90" w14:textId="77777777" w:rsidTr="00A03AAF">
        <w:trPr>
          <w:trHeight w:val="203"/>
        </w:trPr>
        <w:tc>
          <w:tcPr>
            <w:tcW w:w="758" w:type="pct"/>
            <w:vMerge/>
            <w:tcBorders>
              <w:left w:val="single" w:sz="5" w:space="0" w:color="000000"/>
              <w:right w:val="single" w:sz="5" w:space="0" w:color="000000"/>
            </w:tcBorders>
          </w:tcPr>
          <w:p w14:paraId="1B45ECD8" w14:textId="77777777" w:rsidR="00763F7D" w:rsidRPr="00930A31" w:rsidRDefault="00763F7D" w:rsidP="00763F7D">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649BDF07"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20b</w:t>
            </w:r>
          </w:p>
        </w:tc>
        <w:tc>
          <w:tcPr>
            <w:tcW w:w="3125" w:type="pct"/>
            <w:tcBorders>
              <w:top w:val="single" w:sz="5" w:space="0" w:color="000000"/>
              <w:left w:val="single" w:sz="5" w:space="0" w:color="000000"/>
              <w:bottom w:val="single" w:sz="5" w:space="0" w:color="000000"/>
              <w:right w:val="single" w:sz="5" w:space="0" w:color="000000"/>
            </w:tcBorders>
          </w:tcPr>
          <w:p w14:paraId="4AC7F119"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(e.g. confidence/credible interval) and measures of statistical heterogeneity. If comparing groups, describe the direction of the effect.</w:t>
            </w:r>
          </w:p>
        </w:tc>
        <w:tc>
          <w:tcPr>
            <w:tcW w:w="792" w:type="pct"/>
            <w:tcBorders>
              <w:top w:val="single" w:sz="5" w:space="0" w:color="000000"/>
              <w:left w:val="single" w:sz="5" w:space="0" w:color="000000"/>
              <w:bottom w:val="single" w:sz="5" w:space="0" w:color="000000"/>
              <w:right w:val="single" w:sz="5" w:space="0" w:color="000000"/>
            </w:tcBorders>
          </w:tcPr>
          <w:p w14:paraId="737938F3" w14:textId="636B500B" w:rsidR="00763F7D" w:rsidRPr="00930A31" w:rsidRDefault="00763F7D" w:rsidP="00763F7D">
            <w:pPr>
              <w:pStyle w:val="Default"/>
              <w:spacing w:before="40" w:after="40"/>
              <w:rPr>
                <w:rFonts w:ascii="Arial" w:hAnsi="Arial" w:cs="Arial"/>
                <w:color w:val="auto"/>
                <w:sz w:val="18"/>
                <w:szCs w:val="18"/>
              </w:rPr>
            </w:pPr>
            <w:r>
              <w:rPr>
                <w:rFonts w:ascii="Arial" w:hAnsi="Arial" w:cs="Arial"/>
                <w:color w:val="auto"/>
                <w:sz w:val="18"/>
                <w:szCs w:val="18"/>
              </w:rPr>
              <w:t xml:space="preserve">Pages 9 – 15 </w:t>
            </w:r>
          </w:p>
        </w:tc>
      </w:tr>
      <w:tr w:rsidR="00763F7D" w:rsidRPr="004C1685" w14:paraId="43AA2386" w14:textId="77777777" w:rsidTr="00A03AAF">
        <w:trPr>
          <w:trHeight w:val="48"/>
        </w:trPr>
        <w:tc>
          <w:tcPr>
            <w:tcW w:w="758" w:type="pct"/>
            <w:vMerge/>
            <w:tcBorders>
              <w:left w:val="single" w:sz="5" w:space="0" w:color="000000"/>
              <w:right w:val="single" w:sz="5" w:space="0" w:color="000000"/>
            </w:tcBorders>
          </w:tcPr>
          <w:p w14:paraId="41E39F66" w14:textId="77777777" w:rsidR="00763F7D" w:rsidRPr="00930A31" w:rsidRDefault="00763F7D" w:rsidP="00763F7D">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5466ECB6"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20c</w:t>
            </w:r>
          </w:p>
        </w:tc>
        <w:tc>
          <w:tcPr>
            <w:tcW w:w="3125" w:type="pct"/>
            <w:tcBorders>
              <w:top w:val="single" w:sz="5" w:space="0" w:color="000000"/>
              <w:left w:val="single" w:sz="5" w:space="0" w:color="000000"/>
              <w:bottom w:val="single" w:sz="5" w:space="0" w:color="000000"/>
              <w:right w:val="single" w:sz="5" w:space="0" w:color="000000"/>
            </w:tcBorders>
          </w:tcPr>
          <w:p w14:paraId="0B93E819"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792" w:type="pct"/>
            <w:tcBorders>
              <w:top w:val="single" w:sz="5" w:space="0" w:color="000000"/>
              <w:left w:val="single" w:sz="5" w:space="0" w:color="000000"/>
              <w:bottom w:val="single" w:sz="5" w:space="0" w:color="000000"/>
              <w:right w:val="single" w:sz="5" w:space="0" w:color="000000"/>
            </w:tcBorders>
          </w:tcPr>
          <w:p w14:paraId="443BC2BA" w14:textId="64148C70" w:rsidR="00763F7D" w:rsidRPr="00930A31" w:rsidRDefault="00763F7D" w:rsidP="00763F7D">
            <w:pPr>
              <w:pStyle w:val="Default"/>
              <w:spacing w:before="40" w:after="40"/>
              <w:rPr>
                <w:rFonts w:ascii="Arial" w:hAnsi="Arial" w:cs="Arial"/>
                <w:color w:val="auto"/>
                <w:sz w:val="18"/>
                <w:szCs w:val="18"/>
              </w:rPr>
            </w:pPr>
            <w:r>
              <w:rPr>
                <w:rFonts w:ascii="Arial" w:hAnsi="Arial" w:cs="Arial"/>
                <w:color w:val="auto"/>
                <w:sz w:val="18"/>
                <w:szCs w:val="18"/>
              </w:rPr>
              <w:t xml:space="preserve">Pages 9 – 15 </w:t>
            </w:r>
          </w:p>
        </w:tc>
      </w:tr>
      <w:tr w:rsidR="00763F7D" w:rsidRPr="004C1685" w14:paraId="13A3AAF1" w14:textId="77777777" w:rsidTr="00A03AAF">
        <w:trPr>
          <w:trHeight w:val="48"/>
        </w:trPr>
        <w:tc>
          <w:tcPr>
            <w:tcW w:w="758" w:type="pct"/>
            <w:vMerge/>
            <w:tcBorders>
              <w:left w:val="single" w:sz="5" w:space="0" w:color="000000"/>
              <w:bottom w:val="single" w:sz="5" w:space="0" w:color="000000"/>
              <w:right w:val="single" w:sz="5" w:space="0" w:color="000000"/>
            </w:tcBorders>
          </w:tcPr>
          <w:p w14:paraId="7121B03B" w14:textId="77777777" w:rsidR="00763F7D" w:rsidRPr="00930A31" w:rsidRDefault="00763F7D" w:rsidP="00763F7D">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3472BE7F"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20d</w:t>
            </w:r>
          </w:p>
        </w:tc>
        <w:tc>
          <w:tcPr>
            <w:tcW w:w="3125" w:type="pct"/>
            <w:tcBorders>
              <w:top w:val="single" w:sz="5" w:space="0" w:color="000000"/>
              <w:left w:val="single" w:sz="5" w:space="0" w:color="000000"/>
              <w:bottom w:val="single" w:sz="5" w:space="0" w:color="000000"/>
              <w:right w:val="single" w:sz="5" w:space="0" w:color="000000"/>
            </w:tcBorders>
          </w:tcPr>
          <w:p w14:paraId="3102D9BE"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792" w:type="pct"/>
            <w:tcBorders>
              <w:top w:val="single" w:sz="5" w:space="0" w:color="000000"/>
              <w:left w:val="single" w:sz="5" w:space="0" w:color="000000"/>
              <w:bottom w:val="single" w:sz="5" w:space="0" w:color="000000"/>
              <w:right w:val="single" w:sz="5" w:space="0" w:color="000000"/>
            </w:tcBorders>
          </w:tcPr>
          <w:p w14:paraId="55680C10" w14:textId="192F2650" w:rsidR="00763F7D" w:rsidRPr="00930A31" w:rsidRDefault="00763F7D" w:rsidP="00763F7D">
            <w:pPr>
              <w:pStyle w:val="Default"/>
              <w:spacing w:before="40" w:after="40"/>
              <w:rPr>
                <w:rFonts w:ascii="Arial" w:hAnsi="Arial" w:cs="Arial"/>
                <w:color w:val="auto"/>
                <w:sz w:val="18"/>
                <w:szCs w:val="18"/>
              </w:rPr>
            </w:pPr>
            <w:r>
              <w:rPr>
                <w:rFonts w:ascii="Arial" w:hAnsi="Arial" w:cs="Arial"/>
                <w:color w:val="auto"/>
                <w:sz w:val="18"/>
                <w:szCs w:val="18"/>
              </w:rPr>
              <w:t xml:space="preserve">Pages 9 – 15 </w:t>
            </w:r>
          </w:p>
        </w:tc>
      </w:tr>
      <w:tr w:rsidR="00763F7D" w:rsidRPr="004C1685" w14:paraId="16210387"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08E18CF6"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Reporting biases</w:t>
            </w:r>
          </w:p>
        </w:tc>
        <w:tc>
          <w:tcPr>
            <w:tcW w:w="326" w:type="pct"/>
            <w:tcBorders>
              <w:top w:val="single" w:sz="5" w:space="0" w:color="000000"/>
              <w:left w:val="single" w:sz="5" w:space="0" w:color="000000"/>
              <w:bottom w:val="single" w:sz="5" w:space="0" w:color="000000"/>
              <w:right w:val="single" w:sz="5" w:space="0" w:color="000000"/>
            </w:tcBorders>
          </w:tcPr>
          <w:p w14:paraId="4FE96FB1"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21</w:t>
            </w:r>
          </w:p>
        </w:tc>
        <w:tc>
          <w:tcPr>
            <w:tcW w:w="3125" w:type="pct"/>
            <w:tcBorders>
              <w:top w:val="single" w:sz="5" w:space="0" w:color="000000"/>
              <w:left w:val="single" w:sz="5" w:space="0" w:color="000000"/>
              <w:bottom w:val="single" w:sz="5" w:space="0" w:color="000000"/>
              <w:right w:val="single" w:sz="5" w:space="0" w:color="000000"/>
            </w:tcBorders>
          </w:tcPr>
          <w:p w14:paraId="496EA73A"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792" w:type="pct"/>
            <w:tcBorders>
              <w:top w:val="single" w:sz="5" w:space="0" w:color="000000"/>
              <w:left w:val="single" w:sz="5" w:space="0" w:color="000000"/>
              <w:bottom w:val="single" w:sz="5" w:space="0" w:color="000000"/>
              <w:right w:val="single" w:sz="5" w:space="0" w:color="000000"/>
            </w:tcBorders>
          </w:tcPr>
          <w:p w14:paraId="35123250" w14:textId="12AC96B1" w:rsidR="00763F7D" w:rsidRPr="00930A31" w:rsidRDefault="00763F7D" w:rsidP="00763F7D">
            <w:pPr>
              <w:pStyle w:val="Default"/>
              <w:spacing w:before="40" w:after="40"/>
              <w:rPr>
                <w:rFonts w:ascii="Arial" w:hAnsi="Arial" w:cs="Arial"/>
                <w:color w:val="auto"/>
                <w:sz w:val="18"/>
                <w:szCs w:val="18"/>
              </w:rPr>
            </w:pPr>
            <w:r>
              <w:rPr>
                <w:rFonts w:ascii="Arial" w:hAnsi="Arial" w:cs="Arial"/>
                <w:color w:val="auto"/>
                <w:sz w:val="18"/>
                <w:szCs w:val="18"/>
              </w:rPr>
              <w:t>Pages 7 &amp; 8, and Tables 3 &amp; 4</w:t>
            </w:r>
          </w:p>
        </w:tc>
      </w:tr>
      <w:tr w:rsidR="00763F7D" w:rsidRPr="004C1685" w14:paraId="40909496"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0B910B11"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326" w:type="pct"/>
            <w:tcBorders>
              <w:top w:val="single" w:sz="5" w:space="0" w:color="000000"/>
              <w:left w:val="single" w:sz="5" w:space="0" w:color="000000"/>
              <w:bottom w:val="single" w:sz="5" w:space="0" w:color="000000"/>
              <w:right w:val="single" w:sz="5" w:space="0" w:color="000000"/>
            </w:tcBorders>
          </w:tcPr>
          <w:p w14:paraId="5662476B"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22</w:t>
            </w:r>
          </w:p>
        </w:tc>
        <w:tc>
          <w:tcPr>
            <w:tcW w:w="3125" w:type="pct"/>
            <w:tcBorders>
              <w:top w:val="single" w:sz="5" w:space="0" w:color="000000"/>
              <w:left w:val="single" w:sz="5" w:space="0" w:color="000000"/>
              <w:bottom w:val="single" w:sz="5" w:space="0" w:color="000000"/>
              <w:right w:val="single" w:sz="5" w:space="0" w:color="000000"/>
            </w:tcBorders>
          </w:tcPr>
          <w:p w14:paraId="135AAF36"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792" w:type="pct"/>
            <w:tcBorders>
              <w:top w:val="single" w:sz="5" w:space="0" w:color="000000"/>
              <w:left w:val="single" w:sz="5" w:space="0" w:color="000000"/>
              <w:bottom w:val="single" w:sz="5" w:space="0" w:color="000000"/>
              <w:right w:val="single" w:sz="5" w:space="0" w:color="000000"/>
            </w:tcBorders>
          </w:tcPr>
          <w:p w14:paraId="19006E35" w14:textId="4727681C" w:rsidR="00763F7D" w:rsidRPr="00930A31" w:rsidRDefault="008F6B41" w:rsidP="00763F7D">
            <w:pPr>
              <w:pStyle w:val="Default"/>
              <w:spacing w:before="40" w:after="40"/>
              <w:rPr>
                <w:rFonts w:ascii="Arial" w:hAnsi="Arial" w:cs="Arial"/>
                <w:color w:val="auto"/>
                <w:sz w:val="18"/>
                <w:szCs w:val="18"/>
              </w:rPr>
            </w:pPr>
            <w:r>
              <w:rPr>
                <w:rFonts w:ascii="Arial" w:hAnsi="Arial" w:cs="Arial"/>
                <w:color w:val="auto"/>
                <w:sz w:val="18"/>
                <w:szCs w:val="18"/>
              </w:rPr>
              <w:t>Supplementary file</w:t>
            </w:r>
            <w:r w:rsidR="007E7A78">
              <w:rPr>
                <w:rFonts w:ascii="Arial" w:hAnsi="Arial" w:cs="Arial"/>
                <w:color w:val="auto"/>
                <w:sz w:val="18"/>
                <w:szCs w:val="18"/>
              </w:rPr>
              <w:t>s 7 &amp; 8</w:t>
            </w:r>
          </w:p>
        </w:tc>
      </w:tr>
      <w:tr w:rsidR="00763F7D" w:rsidRPr="004C1685" w14:paraId="4F91A8A0" w14:textId="77777777" w:rsidTr="00A03AAF">
        <w:trPr>
          <w:trHeight w:val="24"/>
        </w:trPr>
        <w:tc>
          <w:tcPr>
            <w:tcW w:w="4208" w:type="pct"/>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05A11437" w14:textId="77777777" w:rsidR="00763F7D" w:rsidRPr="00930A31" w:rsidRDefault="00763F7D" w:rsidP="00763F7D">
            <w:pPr>
              <w:pStyle w:val="Default"/>
              <w:rPr>
                <w:rFonts w:ascii="Arial" w:hAnsi="Arial" w:cs="Arial"/>
                <w:sz w:val="18"/>
                <w:szCs w:val="18"/>
              </w:rPr>
            </w:pPr>
            <w:r w:rsidRPr="00930A31">
              <w:rPr>
                <w:rFonts w:ascii="Arial" w:hAnsi="Arial" w:cs="Arial"/>
                <w:b/>
                <w:bCs/>
                <w:sz w:val="18"/>
                <w:szCs w:val="18"/>
              </w:rPr>
              <w:t xml:space="preserve">DISCUSSION </w:t>
            </w:r>
          </w:p>
        </w:tc>
        <w:tc>
          <w:tcPr>
            <w:tcW w:w="792" w:type="pct"/>
            <w:tcBorders>
              <w:top w:val="double" w:sz="5" w:space="0" w:color="000000"/>
              <w:left w:val="single" w:sz="5" w:space="0" w:color="000000"/>
              <w:bottom w:val="single" w:sz="5" w:space="0" w:color="000000"/>
              <w:right w:val="single" w:sz="5" w:space="0" w:color="000000"/>
            </w:tcBorders>
            <w:shd w:val="clear" w:color="auto" w:fill="FFFFCC"/>
          </w:tcPr>
          <w:p w14:paraId="0F912DAB" w14:textId="77777777" w:rsidR="00763F7D" w:rsidRPr="00930A31" w:rsidRDefault="00763F7D" w:rsidP="00763F7D">
            <w:pPr>
              <w:pStyle w:val="Default"/>
              <w:jc w:val="center"/>
              <w:rPr>
                <w:rFonts w:ascii="Arial" w:hAnsi="Arial" w:cs="Arial"/>
                <w:color w:val="auto"/>
                <w:sz w:val="18"/>
                <w:szCs w:val="18"/>
              </w:rPr>
            </w:pPr>
          </w:p>
        </w:tc>
      </w:tr>
      <w:tr w:rsidR="00763F7D" w:rsidRPr="004C1685" w14:paraId="2DCB409C" w14:textId="77777777" w:rsidTr="00A03AAF">
        <w:trPr>
          <w:trHeight w:val="48"/>
        </w:trPr>
        <w:tc>
          <w:tcPr>
            <w:tcW w:w="758" w:type="pct"/>
            <w:vMerge w:val="restart"/>
            <w:tcBorders>
              <w:top w:val="single" w:sz="5" w:space="0" w:color="000000"/>
              <w:left w:val="single" w:sz="5" w:space="0" w:color="000000"/>
              <w:right w:val="single" w:sz="5" w:space="0" w:color="000000"/>
            </w:tcBorders>
          </w:tcPr>
          <w:p w14:paraId="21FEE21C"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326" w:type="pct"/>
            <w:tcBorders>
              <w:top w:val="single" w:sz="5" w:space="0" w:color="000000"/>
              <w:left w:val="single" w:sz="5" w:space="0" w:color="000000"/>
              <w:bottom w:val="single" w:sz="5" w:space="0" w:color="000000"/>
              <w:right w:val="single" w:sz="5" w:space="0" w:color="000000"/>
            </w:tcBorders>
          </w:tcPr>
          <w:p w14:paraId="4A3519CC"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23a</w:t>
            </w:r>
          </w:p>
        </w:tc>
        <w:tc>
          <w:tcPr>
            <w:tcW w:w="3125" w:type="pct"/>
            <w:tcBorders>
              <w:top w:val="single" w:sz="5" w:space="0" w:color="000000"/>
              <w:left w:val="single" w:sz="5" w:space="0" w:color="000000"/>
              <w:bottom w:val="single" w:sz="5" w:space="0" w:color="000000"/>
              <w:right w:val="single" w:sz="5" w:space="0" w:color="000000"/>
            </w:tcBorders>
          </w:tcPr>
          <w:p w14:paraId="722B87D7"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792" w:type="pct"/>
            <w:tcBorders>
              <w:top w:val="single" w:sz="5" w:space="0" w:color="000000"/>
              <w:left w:val="single" w:sz="5" w:space="0" w:color="000000"/>
              <w:bottom w:val="single" w:sz="5" w:space="0" w:color="000000"/>
              <w:right w:val="single" w:sz="5" w:space="0" w:color="000000"/>
            </w:tcBorders>
          </w:tcPr>
          <w:p w14:paraId="0B07300E" w14:textId="24E3880E" w:rsidR="00763F7D" w:rsidRPr="00930A31" w:rsidRDefault="00324628" w:rsidP="00763F7D">
            <w:pPr>
              <w:pStyle w:val="Default"/>
              <w:spacing w:before="40" w:after="40"/>
              <w:rPr>
                <w:rFonts w:ascii="Arial" w:hAnsi="Arial" w:cs="Arial"/>
                <w:color w:val="auto"/>
                <w:sz w:val="18"/>
                <w:szCs w:val="18"/>
              </w:rPr>
            </w:pPr>
            <w:r>
              <w:rPr>
                <w:rFonts w:ascii="Arial" w:hAnsi="Arial" w:cs="Arial"/>
                <w:color w:val="auto"/>
                <w:sz w:val="18"/>
                <w:szCs w:val="18"/>
              </w:rPr>
              <w:t>Page 16</w:t>
            </w:r>
          </w:p>
        </w:tc>
      </w:tr>
      <w:tr w:rsidR="00763F7D" w:rsidRPr="004C1685" w14:paraId="026EE345" w14:textId="77777777" w:rsidTr="00A03AAF">
        <w:trPr>
          <w:trHeight w:val="48"/>
        </w:trPr>
        <w:tc>
          <w:tcPr>
            <w:tcW w:w="758" w:type="pct"/>
            <w:vMerge/>
            <w:tcBorders>
              <w:left w:val="single" w:sz="5" w:space="0" w:color="000000"/>
              <w:right w:val="single" w:sz="5" w:space="0" w:color="000000"/>
            </w:tcBorders>
          </w:tcPr>
          <w:p w14:paraId="697A6B00" w14:textId="77777777" w:rsidR="00763F7D" w:rsidRPr="00930A31" w:rsidRDefault="00763F7D" w:rsidP="00763F7D">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1867C009"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23b</w:t>
            </w:r>
          </w:p>
        </w:tc>
        <w:tc>
          <w:tcPr>
            <w:tcW w:w="3125" w:type="pct"/>
            <w:tcBorders>
              <w:top w:val="single" w:sz="5" w:space="0" w:color="000000"/>
              <w:left w:val="single" w:sz="5" w:space="0" w:color="000000"/>
              <w:bottom w:val="single" w:sz="5" w:space="0" w:color="000000"/>
              <w:right w:val="single" w:sz="5" w:space="0" w:color="000000"/>
            </w:tcBorders>
          </w:tcPr>
          <w:p w14:paraId="5F3ED55C"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792" w:type="pct"/>
            <w:tcBorders>
              <w:top w:val="single" w:sz="5" w:space="0" w:color="000000"/>
              <w:left w:val="single" w:sz="5" w:space="0" w:color="000000"/>
              <w:bottom w:val="single" w:sz="5" w:space="0" w:color="000000"/>
              <w:right w:val="single" w:sz="5" w:space="0" w:color="000000"/>
            </w:tcBorders>
          </w:tcPr>
          <w:p w14:paraId="088C1E31" w14:textId="1DAD84CD" w:rsidR="00763F7D" w:rsidRPr="00930A31" w:rsidRDefault="008B6546" w:rsidP="00763F7D">
            <w:pPr>
              <w:pStyle w:val="Default"/>
              <w:spacing w:before="40" w:after="40"/>
              <w:rPr>
                <w:rFonts w:ascii="Arial" w:hAnsi="Arial" w:cs="Arial"/>
                <w:color w:val="auto"/>
                <w:sz w:val="18"/>
                <w:szCs w:val="18"/>
              </w:rPr>
            </w:pPr>
            <w:r>
              <w:rPr>
                <w:rFonts w:ascii="Arial" w:hAnsi="Arial" w:cs="Arial"/>
                <w:color w:val="auto"/>
                <w:sz w:val="18"/>
                <w:szCs w:val="18"/>
              </w:rPr>
              <w:t>Page 17</w:t>
            </w:r>
          </w:p>
        </w:tc>
      </w:tr>
      <w:tr w:rsidR="00763F7D" w:rsidRPr="004C1685" w14:paraId="09FB363E" w14:textId="77777777" w:rsidTr="00A03AAF">
        <w:trPr>
          <w:trHeight w:val="48"/>
        </w:trPr>
        <w:tc>
          <w:tcPr>
            <w:tcW w:w="758" w:type="pct"/>
            <w:vMerge/>
            <w:tcBorders>
              <w:left w:val="single" w:sz="5" w:space="0" w:color="000000"/>
              <w:right w:val="single" w:sz="5" w:space="0" w:color="000000"/>
            </w:tcBorders>
          </w:tcPr>
          <w:p w14:paraId="73117AA5" w14:textId="77777777" w:rsidR="00763F7D" w:rsidRPr="00930A31" w:rsidRDefault="00763F7D" w:rsidP="00763F7D">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4" w:space="0" w:color="auto"/>
              <w:right w:val="single" w:sz="5" w:space="0" w:color="000000"/>
            </w:tcBorders>
          </w:tcPr>
          <w:p w14:paraId="009B0F13"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23c</w:t>
            </w:r>
          </w:p>
        </w:tc>
        <w:tc>
          <w:tcPr>
            <w:tcW w:w="3125" w:type="pct"/>
            <w:tcBorders>
              <w:top w:val="single" w:sz="5" w:space="0" w:color="000000"/>
              <w:left w:val="single" w:sz="5" w:space="0" w:color="000000"/>
              <w:bottom w:val="single" w:sz="5" w:space="0" w:color="000000"/>
              <w:right w:val="single" w:sz="5" w:space="0" w:color="000000"/>
            </w:tcBorders>
          </w:tcPr>
          <w:p w14:paraId="579DEAFF"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792" w:type="pct"/>
            <w:tcBorders>
              <w:top w:val="single" w:sz="5" w:space="0" w:color="000000"/>
              <w:left w:val="single" w:sz="5" w:space="0" w:color="000000"/>
              <w:bottom w:val="single" w:sz="5" w:space="0" w:color="000000"/>
              <w:right w:val="single" w:sz="5" w:space="0" w:color="000000"/>
            </w:tcBorders>
          </w:tcPr>
          <w:p w14:paraId="604D2116" w14:textId="7DB29323" w:rsidR="00763F7D" w:rsidRPr="00930A31" w:rsidRDefault="008B6546" w:rsidP="00763F7D">
            <w:pPr>
              <w:pStyle w:val="Default"/>
              <w:spacing w:before="40" w:after="40"/>
              <w:rPr>
                <w:rFonts w:ascii="Arial" w:hAnsi="Arial" w:cs="Arial"/>
                <w:color w:val="auto"/>
                <w:sz w:val="18"/>
                <w:szCs w:val="18"/>
              </w:rPr>
            </w:pPr>
            <w:r>
              <w:rPr>
                <w:rFonts w:ascii="Arial" w:hAnsi="Arial" w:cs="Arial"/>
                <w:color w:val="auto"/>
                <w:sz w:val="18"/>
                <w:szCs w:val="18"/>
              </w:rPr>
              <w:t>Page 17</w:t>
            </w:r>
          </w:p>
        </w:tc>
      </w:tr>
      <w:tr w:rsidR="00763F7D" w:rsidRPr="004C1685" w14:paraId="09AB50F8" w14:textId="77777777" w:rsidTr="00A03AAF">
        <w:trPr>
          <w:trHeight w:val="48"/>
        </w:trPr>
        <w:tc>
          <w:tcPr>
            <w:tcW w:w="758" w:type="pct"/>
            <w:vMerge/>
            <w:tcBorders>
              <w:left w:val="single" w:sz="5" w:space="0" w:color="000000"/>
              <w:bottom w:val="single" w:sz="4" w:space="0" w:color="auto"/>
              <w:right w:val="single" w:sz="5" w:space="0" w:color="000000"/>
            </w:tcBorders>
          </w:tcPr>
          <w:p w14:paraId="055C958F" w14:textId="77777777" w:rsidR="00763F7D" w:rsidRPr="00930A31" w:rsidRDefault="00763F7D" w:rsidP="00763F7D">
            <w:pPr>
              <w:pStyle w:val="Default"/>
              <w:spacing w:before="40" w:after="40"/>
              <w:rPr>
                <w:rFonts w:ascii="Arial" w:hAnsi="Arial" w:cs="Arial"/>
                <w:sz w:val="18"/>
                <w:szCs w:val="18"/>
              </w:rPr>
            </w:pPr>
          </w:p>
        </w:tc>
        <w:tc>
          <w:tcPr>
            <w:tcW w:w="326" w:type="pct"/>
            <w:tcBorders>
              <w:top w:val="single" w:sz="4" w:space="0" w:color="auto"/>
              <w:left w:val="single" w:sz="5" w:space="0" w:color="000000"/>
              <w:bottom w:val="single" w:sz="4" w:space="0" w:color="auto"/>
              <w:right w:val="single" w:sz="4" w:space="0" w:color="auto"/>
            </w:tcBorders>
          </w:tcPr>
          <w:p w14:paraId="4BE248CB" w14:textId="77777777" w:rsidR="00763F7D" w:rsidRPr="00930A31" w:rsidRDefault="00763F7D" w:rsidP="00763F7D">
            <w:pPr>
              <w:pStyle w:val="Default"/>
              <w:spacing w:before="40" w:after="40"/>
              <w:jc w:val="right"/>
              <w:rPr>
                <w:rFonts w:ascii="Arial" w:hAnsi="Arial" w:cs="Arial"/>
                <w:sz w:val="18"/>
                <w:szCs w:val="18"/>
              </w:rPr>
            </w:pPr>
            <w:r w:rsidRPr="00930A31">
              <w:rPr>
                <w:rFonts w:ascii="Arial" w:hAnsi="Arial" w:cs="Arial"/>
                <w:sz w:val="18"/>
                <w:szCs w:val="18"/>
              </w:rPr>
              <w:t>23d</w:t>
            </w:r>
          </w:p>
        </w:tc>
        <w:tc>
          <w:tcPr>
            <w:tcW w:w="3125" w:type="pct"/>
            <w:tcBorders>
              <w:top w:val="single" w:sz="5" w:space="0" w:color="000000"/>
              <w:left w:val="single" w:sz="4" w:space="0" w:color="auto"/>
              <w:bottom w:val="double" w:sz="5" w:space="0" w:color="000000"/>
              <w:right w:val="single" w:sz="5" w:space="0" w:color="000000"/>
            </w:tcBorders>
          </w:tcPr>
          <w:p w14:paraId="430F7647" w14:textId="77777777" w:rsidR="00763F7D" w:rsidRPr="00930A31" w:rsidRDefault="00763F7D" w:rsidP="00763F7D">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792" w:type="pct"/>
            <w:tcBorders>
              <w:top w:val="single" w:sz="5" w:space="0" w:color="000000"/>
              <w:left w:val="single" w:sz="5" w:space="0" w:color="000000"/>
              <w:bottom w:val="double" w:sz="5" w:space="0" w:color="000000"/>
              <w:right w:val="single" w:sz="5" w:space="0" w:color="000000"/>
            </w:tcBorders>
          </w:tcPr>
          <w:p w14:paraId="4339562A" w14:textId="527732C4" w:rsidR="00763F7D" w:rsidRPr="00930A31" w:rsidRDefault="00FA372B" w:rsidP="00763F7D">
            <w:pPr>
              <w:pStyle w:val="Default"/>
              <w:spacing w:before="40" w:after="40"/>
              <w:rPr>
                <w:rFonts w:ascii="Arial" w:hAnsi="Arial" w:cs="Arial"/>
                <w:color w:val="auto"/>
                <w:sz w:val="18"/>
                <w:szCs w:val="18"/>
              </w:rPr>
            </w:pPr>
            <w:r>
              <w:rPr>
                <w:rFonts w:ascii="Arial" w:hAnsi="Arial" w:cs="Arial"/>
                <w:color w:val="auto"/>
                <w:sz w:val="18"/>
                <w:szCs w:val="18"/>
              </w:rPr>
              <w:t>Page 18</w:t>
            </w:r>
          </w:p>
        </w:tc>
      </w:tr>
      <w:tr w:rsidR="00763F7D" w:rsidRPr="004C1685" w14:paraId="2768E205" w14:textId="77777777" w:rsidTr="00A03AAF">
        <w:trPr>
          <w:trHeight w:val="24"/>
        </w:trPr>
        <w:tc>
          <w:tcPr>
            <w:tcW w:w="4208" w:type="pct"/>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0C4DE70E" w14:textId="77777777" w:rsidR="00763F7D" w:rsidRPr="00930A31" w:rsidRDefault="00763F7D" w:rsidP="00763F7D">
            <w:pPr>
              <w:pStyle w:val="Default"/>
              <w:rPr>
                <w:rFonts w:ascii="Arial" w:hAnsi="Arial" w:cs="Arial"/>
                <w:sz w:val="18"/>
                <w:szCs w:val="18"/>
              </w:rPr>
            </w:pPr>
            <w:r w:rsidRPr="00930A31">
              <w:rPr>
                <w:rFonts w:ascii="Arial" w:hAnsi="Arial" w:cs="Arial"/>
                <w:b/>
                <w:bCs/>
                <w:sz w:val="18"/>
                <w:szCs w:val="18"/>
              </w:rPr>
              <w:t>OTHER INFORMATION</w:t>
            </w:r>
          </w:p>
        </w:tc>
        <w:tc>
          <w:tcPr>
            <w:tcW w:w="792" w:type="pct"/>
            <w:tcBorders>
              <w:top w:val="double" w:sz="5" w:space="0" w:color="000000"/>
              <w:left w:val="single" w:sz="5" w:space="0" w:color="000000"/>
              <w:bottom w:val="single" w:sz="5" w:space="0" w:color="000000"/>
              <w:right w:val="single" w:sz="5" w:space="0" w:color="000000"/>
            </w:tcBorders>
            <w:shd w:val="clear" w:color="auto" w:fill="FFFFCC"/>
          </w:tcPr>
          <w:p w14:paraId="23A5B6F7" w14:textId="77777777" w:rsidR="00763F7D" w:rsidRPr="00930A31" w:rsidRDefault="00763F7D" w:rsidP="00763F7D">
            <w:pPr>
              <w:pStyle w:val="Default"/>
              <w:jc w:val="center"/>
              <w:rPr>
                <w:rFonts w:ascii="Arial" w:hAnsi="Arial" w:cs="Arial"/>
                <w:color w:val="auto"/>
                <w:sz w:val="18"/>
                <w:szCs w:val="18"/>
              </w:rPr>
            </w:pPr>
          </w:p>
        </w:tc>
      </w:tr>
      <w:tr w:rsidR="00A03AAF" w:rsidRPr="004C1685" w14:paraId="1153D405" w14:textId="77777777" w:rsidTr="00A03AAF">
        <w:trPr>
          <w:trHeight w:val="48"/>
        </w:trPr>
        <w:tc>
          <w:tcPr>
            <w:tcW w:w="758" w:type="pct"/>
            <w:vMerge w:val="restart"/>
            <w:tcBorders>
              <w:top w:val="single" w:sz="5" w:space="0" w:color="000000"/>
              <w:left w:val="single" w:sz="5" w:space="0" w:color="000000"/>
              <w:right w:val="single" w:sz="5" w:space="0" w:color="000000"/>
            </w:tcBorders>
          </w:tcPr>
          <w:p w14:paraId="7DB3ADCF"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 xml:space="preserve">Registration </w:t>
            </w:r>
            <w:r w:rsidRPr="00930A31">
              <w:rPr>
                <w:rFonts w:ascii="Arial" w:hAnsi="Arial" w:cs="Arial"/>
                <w:sz w:val="18"/>
                <w:szCs w:val="18"/>
              </w:rPr>
              <w:lastRenderedPageBreak/>
              <w:t>and protocol</w:t>
            </w:r>
          </w:p>
        </w:tc>
        <w:tc>
          <w:tcPr>
            <w:tcW w:w="326" w:type="pct"/>
            <w:tcBorders>
              <w:top w:val="single" w:sz="5" w:space="0" w:color="000000"/>
              <w:left w:val="single" w:sz="5" w:space="0" w:color="000000"/>
              <w:bottom w:val="single" w:sz="5" w:space="0" w:color="000000"/>
              <w:right w:val="single" w:sz="5" w:space="0" w:color="000000"/>
            </w:tcBorders>
          </w:tcPr>
          <w:p w14:paraId="711FCFCA" w14:textId="77777777" w:rsidR="00A03AAF" w:rsidRPr="00930A31" w:rsidRDefault="00A03AAF" w:rsidP="00A03AAF">
            <w:pPr>
              <w:pStyle w:val="Default"/>
              <w:spacing w:before="40" w:after="40"/>
              <w:jc w:val="right"/>
              <w:rPr>
                <w:rFonts w:ascii="Arial" w:hAnsi="Arial" w:cs="Arial"/>
                <w:sz w:val="18"/>
                <w:szCs w:val="18"/>
              </w:rPr>
            </w:pPr>
            <w:r w:rsidRPr="00930A31">
              <w:rPr>
                <w:rFonts w:ascii="Arial" w:hAnsi="Arial" w:cs="Arial"/>
                <w:sz w:val="18"/>
                <w:szCs w:val="18"/>
              </w:rPr>
              <w:lastRenderedPageBreak/>
              <w:t>24a</w:t>
            </w:r>
          </w:p>
        </w:tc>
        <w:tc>
          <w:tcPr>
            <w:tcW w:w="3125" w:type="pct"/>
            <w:tcBorders>
              <w:top w:val="single" w:sz="5" w:space="0" w:color="000000"/>
              <w:left w:val="single" w:sz="5" w:space="0" w:color="000000"/>
              <w:bottom w:val="single" w:sz="5" w:space="0" w:color="000000"/>
              <w:right w:val="single" w:sz="5" w:space="0" w:color="000000"/>
            </w:tcBorders>
          </w:tcPr>
          <w:p w14:paraId="6C73604E"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 xml:space="preserve">Provide registration information for the review, including register name and registration number, or state that the review was not </w:t>
            </w:r>
            <w:r w:rsidRPr="00930A31">
              <w:rPr>
                <w:rFonts w:ascii="Arial" w:hAnsi="Arial" w:cs="Arial"/>
                <w:sz w:val="18"/>
                <w:szCs w:val="18"/>
              </w:rPr>
              <w:lastRenderedPageBreak/>
              <w:t>registered.</w:t>
            </w:r>
          </w:p>
        </w:tc>
        <w:tc>
          <w:tcPr>
            <w:tcW w:w="792" w:type="pct"/>
            <w:tcBorders>
              <w:top w:val="single" w:sz="5" w:space="0" w:color="000000"/>
              <w:left w:val="single" w:sz="5" w:space="0" w:color="000000"/>
              <w:bottom w:val="single" w:sz="5" w:space="0" w:color="000000"/>
              <w:right w:val="single" w:sz="5" w:space="0" w:color="000000"/>
            </w:tcBorders>
          </w:tcPr>
          <w:p w14:paraId="21428E25" w14:textId="0240EC72" w:rsidR="00A03AAF" w:rsidRPr="00930A31" w:rsidRDefault="00A03AAF" w:rsidP="00A03AAF">
            <w:pPr>
              <w:pStyle w:val="Default"/>
              <w:spacing w:before="40" w:after="40"/>
              <w:rPr>
                <w:rFonts w:ascii="Arial" w:hAnsi="Arial" w:cs="Arial"/>
                <w:color w:val="auto"/>
                <w:sz w:val="18"/>
                <w:szCs w:val="18"/>
              </w:rPr>
            </w:pPr>
            <w:r>
              <w:rPr>
                <w:rFonts w:ascii="Arial" w:hAnsi="Arial" w:cs="Arial"/>
                <w:color w:val="auto"/>
                <w:sz w:val="18"/>
                <w:szCs w:val="18"/>
              </w:rPr>
              <w:lastRenderedPageBreak/>
              <w:t>Page 2</w:t>
            </w:r>
          </w:p>
        </w:tc>
      </w:tr>
      <w:tr w:rsidR="00A03AAF" w:rsidRPr="004C1685" w14:paraId="764383AF" w14:textId="77777777" w:rsidTr="00A03AAF">
        <w:trPr>
          <w:trHeight w:val="57"/>
        </w:trPr>
        <w:tc>
          <w:tcPr>
            <w:tcW w:w="758" w:type="pct"/>
            <w:vMerge/>
            <w:tcBorders>
              <w:left w:val="single" w:sz="5" w:space="0" w:color="000000"/>
              <w:right w:val="single" w:sz="5" w:space="0" w:color="000000"/>
            </w:tcBorders>
          </w:tcPr>
          <w:p w14:paraId="57F98E98" w14:textId="77777777" w:rsidR="00A03AAF" w:rsidRPr="00930A31" w:rsidRDefault="00A03AAF" w:rsidP="00A03AAF">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1BE041B3" w14:textId="77777777" w:rsidR="00A03AAF" w:rsidRPr="00930A31" w:rsidRDefault="00A03AAF" w:rsidP="00A03AAF">
            <w:pPr>
              <w:pStyle w:val="Default"/>
              <w:spacing w:before="40" w:after="40"/>
              <w:jc w:val="right"/>
              <w:rPr>
                <w:rFonts w:ascii="Arial" w:hAnsi="Arial" w:cs="Arial"/>
                <w:sz w:val="18"/>
                <w:szCs w:val="18"/>
              </w:rPr>
            </w:pPr>
            <w:r w:rsidRPr="00930A31">
              <w:rPr>
                <w:rFonts w:ascii="Arial" w:hAnsi="Arial" w:cs="Arial"/>
                <w:sz w:val="18"/>
                <w:szCs w:val="18"/>
              </w:rPr>
              <w:t>24b</w:t>
            </w:r>
          </w:p>
        </w:tc>
        <w:tc>
          <w:tcPr>
            <w:tcW w:w="3125" w:type="pct"/>
            <w:tcBorders>
              <w:top w:val="single" w:sz="5" w:space="0" w:color="000000"/>
              <w:left w:val="single" w:sz="5" w:space="0" w:color="000000"/>
              <w:bottom w:val="single" w:sz="5" w:space="0" w:color="000000"/>
              <w:right w:val="single" w:sz="5" w:space="0" w:color="000000"/>
            </w:tcBorders>
          </w:tcPr>
          <w:p w14:paraId="054539C3"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792" w:type="pct"/>
            <w:tcBorders>
              <w:top w:val="single" w:sz="5" w:space="0" w:color="000000"/>
              <w:left w:val="single" w:sz="5" w:space="0" w:color="000000"/>
              <w:bottom w:val="single" w:sz="5" w:space="0" w:color="000000"/>
              <w:right w:val="single" w:sz="5" w:space="0" w:color="000000"/>
            </w:tcBorders>
          </w:tcPr>
          <w:p w14:paraId="4BC59720" w14:textId="73977F0D" w:rsidR="00A03AAF" w:rsidRPr="00930A31" w:rsidRDefault="00A03AAF" w:rsidP="00A03AAF">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A03AAF" w:rsidRPr="004C1685" w14:paraId="208CD45B" w14:textId="77777777" w:rsidTr="00A03AAF">
        <w:trPr>
          <w:trHeight w:val="48"/>
        </w:trPr>
        <w:tc>
          <w:tcPr>
            <w:tcW w:w="758" w:type="pct"/>
            <w:vMerge/>
            <w:tcBorders>
              <w:left w:val="single" w:sz="5" w:space="0" w:color="000000"/>
              <w:bottom w:val="single" w:sz="5" w:space="0" w:color="000000"/>
              <w:right w:val="single" w:sz="5" w:space="0" w:color="000000"/>
            </w:tcBorders>
          </w:tcPr>
          <w:p w14:paraId="171FC158" w14:textId="77777777" w:rsidR="00A03AAF" w:rsidRPr="00930A31" w:rsidRDefault="00A03AAF" w:rsidP="00A03AAF">
            <w:pPr>
              <w:pStyle w:val="Default"/>
              <w:spacing w:before="40" w:after="40"/>
              <w:rPr>
                <w:rFonts w:ascii="Arial" w:hAnsi="Arial" w:cs="Arial"/>
                <w:sz w:val="18"/>
                <w:szCs w:val="18"/>
              </w:rPr>
            </w:pPr>
          </w:p>
        </w:tc>
        <w:tc>
          <w:tcPr>
            <w:tcW w:w="326" w:type="pct"/>
            <w:tcBorders>
              <w:top w:val="single" w:sz="5" w:space="0" w:color="000000"/>
              <w:left w:val="single" w:sz="5" w:space="0" w:color="000000"/>
              <w:bottom w:val="single" w:sz="5" w:space="0" w:color="000000"/>
              <w:right w:val="single" w:sz="5" w:space="0" w:color="000000"/>
            </w:tcBorders>
          </w:tcPr>
          <w:p w14:paraId="38490EAF" w14:textId="77777777" w:rsidR="00A03AAF" w:rsidRPr="00930A31" w:rsidRDefault="00A03AAF" w:rsidP="00A03AAF">
            <w:pPr>
              <w:pStyle w:val="Default"/>
              <w:spacing w:before="40" w:after="40"/>
              <w:jc w:val="right"/>
              <w:rPr>
                <w:rFonts w:ascii="Arial" w:hAnsi="Arial" w:cs="Arial"/>
                <w:sz w:val="18"/>
                <w:szCs w:val="18"/>
              </w:rPr>
            </w:pPr>
            <w:r w:rsidRPr="00930A31">
              <w:rPr>
                <w:rFonts w:ascii="Arial" w:hAnsi="Arial" w:cs="Arial"/>
                <w:sz w:val="18"/>
                <w:szCs w:val="18"/>
              </w:rPr>
              <w:t>24c</w:t>
            </w:r>
          </w:p>
        </w:tc>
        <w:tc>
          <w:tcPr>
            <w:tcW w:w="3125" w:type="pct"/>
            <w:tcBorders>
              <w:top w:val="single" w:sz="5" w:space="0" w:color="000000"/>
              <w:left w:val="single" w:sz="5" w:space="0" w:color="000000"/>
              <w:bottom w:val="single" w:sz="5" w:space="0" w:color="000000"/>
              <w:right w:val="single" w:sz="5" w:space="0" w:color="000000"/>
            </w:tcBorders>
          </w:tcPr>
          <w:p w14:paraId="65C50E83"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792" w:type="pct"/>
            <w:tcBorders>
              <w:top w:val="single" w:sz="5" w:space="0" w:color="000000"/>
              <w:left w:val="single" w:sz="5" w:space="0" w:color="000000"/>
              <w:bottom w:val="single" w:sz="5" w:space="0" w:color="000000"/>
              <w:right w:val="single" w:sz="5" w:space="0" w:color="000000"/>
            </w:tcBorders>
          </w:tcPr>
          <w:p w14:paraId="53CAA79B" w14:textId="5704AF80" w:rsidR="00A03AAF" w:rsidRPr="00930A31" w:rsidRDefault="00A03AAF" w:rsidP="00A03AAF">
            <w:pPr>
              <w:pStyle w:val="Default"/>
              <w:spacing w:before="40" w:after="40"/>
              <w:rPr>
                <w:rFonts w:ascii="Arial" w:hAnsi="Arial" w:cs="Arial"/>
                <w:color w:val="auto"/>
                <w:sz w:val="18"/>
                <w:szCs w:val="18"/>
              </w:rPr>
            </w:pPr>
            <w:r>
              <w:rPr>
                <w:rFonts w:ascii="Arial" w:hAnsi="Arial" w:cs="Arial"/>
                <w:color w:val="auto"/>
                <w:sz w:val="18"/>
                <w:szCs w:val="18"/>
              </w:rPr>
              <w:t>Supplementary file 2</w:t>
            </w:r>
          </w:p>
        </w:tc>
      </w:tr>
      <w:tr w:rsidR="00A03AAF" w:rsidRPr="004C1685" w14:paraId="76E8C9B4"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55BB61E0"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Support</w:t>
            </w:r>
          </w:p>
        </w:tc>
        <w:tc>
          <w:tcPr>
            <w:tcW w:w="326" w:type="pct"/>
            <w:tcBorders>
              <w:top w:val="single" w:sz="5" w:space="0" w:color="000000"/>
              <w:left w:val="single" w:sz="5" w:space="0" w:color="000000"/>
              <w:bottom w:val="single" w:sz="5" w:space="0" w:color="000000"/>
              <w:right w:val="single" w:sz="5" w:space="0" w:color="000000"/>
            </w:tcBorders>
          </w:tcPr>
          <w:p w14:paraId="10A6BEC5" w14:textId="77777777" w:rsidR="00A03AAF" w:rsidRPr="00930A31" w:rsidRDefault="00A03AAF" w:rsidP="00A03AAF">
            <w:pPr>
              <w:pStyle w:val="Default"/>
              <w:spacing w:before="40" w:after="40"/>
              <w:jc w:val="right"/>
              <w:rPr>
                <w:rFonts w:ascii="Arial" w:hAnsi="Arial" w:cs="Arial"/>
                <w:sz w:val="18"/>
                <w:szCs w:val="18"/>
              </w:rPr>
            </w:pPr>
            <w:r w:rsidRPr="00930A31">
              <w:rPr>
                <w:rFonts w:ascii="Arial" w:hAnsi="Arial" w:cs="Arial"/>
                <w:sz w:val="18"/>
                <w:szCs w:val="18"/>
              </w:rPr>
              <w:t>25</w:t>
            </w:r>
          </w:p>
        </w:tc>
        <w:tc>
          <w:tcPr>
            <w:tcW w:w="3125" w:type="pct"/>
            <w:tcBorders>
              <w:top w:val="single" w:sz="5" w:space="0" w:color="000000"/>
              <w:left w:val="single" w:sz="5" w:space="0" w:color="000000"/>
              <w:bottom w:val="single" w:sz="5" w:space="0" w:color="000000"/>
              <w:right w:val="single" w:sz="5" w:space="0" w:color="000000"/>
            </w:tcBorders>
          </w:tcPr>
          <w:p w14:paraId="67F150B9"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792" w:type="pct"/>
            <w:tcBorders>
              <w:top w:val="single" w:sz="5" w:space="0" w:color="000000"/>
              <w:left w:val="single" w:sz="5" w:space="0" w:color="000000"/>
              <w:bottom w:val="single" w:sz="5" w:space="0" w:color="000000"/>
              <w:right w:val="single" w:sz="5" w:space="0" w:color="000000"/>
            </w:tcBorders>
          </w:tcPr>
          <w:p w14:paraId="2FB2BC26" w14:textId="08AF2876" w:rsidR="00A03AAF" w:rsidRPr="00930A31" w:rsidRDefault="00A03AAF" w:rsidP="00A03AAF">
            <w:pPr>
              <w:pStyle w:val="Default"/>
              <w:spacing w:before="40" w:after="40"/>
              <w:rPr>
                <w:rFonts w:ascii="Arial" w:hAnsi="Arial" w:cs="Arial"/>
                <w:color w:val="auto"/>
                <w:sz w:val="18"/>
                <w:szCs w:val="18"/>
              </w:rPr>
            </w:pPr>
            <w:r>
              <w:rPr>
                <w:rFonts w:ascii="Arial" w:hAnsi="Arial" w:cs="Arial"/>
                <w:color w:val="auto"/>
                <w:sz w:val="18"/>
                <w:szCs w:val="18"/>
              </w:rPr>
              <w:t xml:space="preserve">Page 20 </w:t>
            </w:r>
          </w:p>
        </w:tc>
      </w:tr>
      <w:tr w:rsidR="00A03AAF" w:rsidRPr="004C1685" w14:paraId="4E222829" w14:textId="77777777" w:rsidTr="00A03AAF">
        <w:trPr>
          <w:trHeight w:val="48"/>
        </w:trPr>
        <w:tc>
          <w:tcPr>
            <w:tcW w:w="758" w:type="pct"/>
            <w:tcBorders>
              <w:top w:val="single" w:sz="5" w:space="0" w:color="000000"/>
              <w:left w:val="single" w:sz="5" w:space="0" w:color="000000"/>
              <w:bottom w:val="single" w:sz="5" w:space="0" w:color="000000"/>
              <w:right w:val="single" w:sz="5" w:space="0" w:color="000000"/>
            </w:tcBorders>
          </w:tcPr>
          <w:p w14:paraId="5B8EFEAB"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326" w:type="pct"/>
            <w:tcBorders>
              <w:top w:val="single" w:sz="5" w:space="0" w:color="000000"/>
              <w:left w:val="single" w:sz="5" w:space="0" w:color="000000"/>
              <w:bottom w:val="single" w:sz="5" w:space="0" w:color="000000"/>
              <w:right w:val="single" w:sz="5" w:space="0" w:color="000000"/>
            </w:tcBorders>
          </w:tcPr>
          <w:p w14:paraId="17CCBEC4" w14:textId="77777777" w:rsidR="00A03AAF" w:rsidRPr="00930A31" w:rsidRDefault="00A03AAF" w:rsidP="00A03AAF">
            <w:pPr>
              <w:pStyle w:val="Default"/>
              <w:spacing w:before="40" w:after="40"/>
              <w:jc w:val="right"/>
              <w:rPr>
                <w:rFonts w:ascii="Arial" w:hAnsi="Arial" w:cs="Arial"/>
                <w:sz w:val="18"/>
                <w:szCs w:val="18"/>
              </w:rPr>
            </w:pPr>
            <w:r w:rsidRPr="00930A31">
              <w:rPr>
                <w:rFonts w:ascii="Arial" w:hAnsi="Arial" w:cs="Arial"/>
                <w:sz w:val="18"/>
                <w:szCs w:val="18"/>
              </w:rPr>
              <w:t>26</w:t>
            </w:r>
          </w:p>
        </w:tc>
        <w:tc>
          <w:tcPr>
            <w:tcW w:w="3125" w:type="pct"/>
            <w:tcBorders>
              <w:top w:val="single" w:sz="5" w:space="0" w:color="000000"/>
              <w:left w:val="single" w:sz="5" w:space="0" w:color="000000"/>
              <w:bottom w:val="single" w:sz="5" w:space="0" w:color="000000"/>
              <w:right w:val="single" w:sz="5" w:space="0" w:color="000000"/>
            </w:tcBorders>
          </w:tcPr>
          <w:p w14:paraId="24BF141C"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792" w:type="pct"/>
            <w:tcBorders>
              <w:top w:val="single" w:sz="5" w:space="0" w:color="000000"/>
              <w:left w:val="single" w:sz="5" w:space="0" w:color="000000"/>
              <w:bottom w:val="single" w:sz="5" w:space="0" w:color="000000"/>
              <w:right w:val="single" w:sz="5" w:space="0" w:color="000000"/>
            </w:tcBorders>
          </w:tcPr>
          <w:p w14:paraId="517344C5" w14:textId="0121B56B" w:rsidR="00A03AAF" w:rsidRPr="00930A31" w:rsidRDefault="00A03AAF" w:rsidP="00A03AAF">
            <w:pPr>
              <w:pStyle w:val="Default"/>
              <w:spacing w:before="40" w:after="40"/>
              <w:rPr>
                <w:rFonts w:ascii="Arial" w:hAnsi="Arial" w:cs="Arial"/>
                <w:color w:val="auto"/>
                <w:sz w:val="18"/>
                <w:szCs w:val="18"/>
              </w:rPr>
            </w:pPr>
            <w:r>
              <w:rPr>
                <w:rFonts w:ascii="Arial" w:hAnsi="Arial" w:cs="Arial"/>
                <w:color w:val="auto"/>
                <w:sz w:val="18"/>
                <w:szCs w:val="18"/>
              </w:rPr>
              <w:t>Pages 20 &amp; 21</w:t>
            </w:r>
          </w:p>
        </w:tc>
      </w:tr>
      <w:tr w:rsidR="00A03AAF" w:rsidRPr="004C1685" w14:paraId="287EB15F" w14:textId="77777777" w:rsidTr="00A03AAF">
        <w:trPr>
          <w:trHeight w:val="219"/>
        </w:trPr>
        <w:tc>
          <w:tcPr>
            <w:tcW w:w="758" w:type="pct"/>
            <w:tcBorders>
              <w:top w:val="single" w:sz="5" w:space="0" w:color="000000"/>
              <w:left w:val="single" w:sz="5" w:space="0" w:color="000000"/>
              <w:bottom w:val="double" w:sz="5" w:space="0" w:color="000000"/>
              <w:right w:val="single" w:sz="5" w:space="0" w:color="000000"/>
            </w:tcBorders>
          </w:tcPr>
          <w:p w14:paraId="0F6B8AA2"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Availability of data, code and other materials</w:t>
            </w:r>
          </w:p>
        </w:tc>
        <w:tc>
          <w:tcPr>
            <w:tcW w:w="326" w:type="pct"/>
            <w:tcBorders>
              <w:top w:val="single" w:sz="5" w:space="0" w:color="000000"/>
              <w:left w:val="single" w:sz="5" w:space="0" w:color="000000"/>
              <w:bottom w:val="double" w:sz="5" w:space="0" w:color="000000"/>
              <w:right w:val="single" w:sz="5" w:space="0" w:color="000000"/>
            </w:tcBorders>
          </w:tcPr>
          <w:p w14:paraId="2BB2253F" w14:textId="77777777" w:rsidR="00A03AAF" w:rsidRPr="00930A31" w:rsidRDefault="00A03AAF" w:rsidP="00A03AAF">
            <w:pPr>
              <w:pStyle w:val="Default"/>
              <w:spacing w:before="40" w:after="40"/>
              <w:jc w:val="right"/>
              <w:rPr>
                <w:rFonts w:ascii="Arial" w:hAnsi="Arial" w:cs="Arial"/>
                <w:sz w:val="18"/>
                <w:szCs w:val="18"/>
              </w:rPr>
            </w:pPr>
            <w:r w:rsidRPr="00930A31">
              <w:rPr>
                <w:rFonts w:ascii="Arial" w:hAnsi="Arial" w:cs="Arial"/>
                <w:sz w:val="18"/>
                <w:szCs w:val="18"/>
              </w:rPr>
              <w:t>27</w:t>
            </w:r>
          </w:p>
        </w:tc>
        <w:tc>
          <w:tcPr>
            <w:tcW w:w="3125" w:type="pct"/>
            <w:tcBorders>
              <w:top w:val="single" w:sz="5" w:space="0" w:color="000000"/>
              <w:left w:val="single" w:sz="5" w:space="0" w:color="000000"/>
              <w:bottom w:val="double" w:sz="5" w:space="0" w:color="000000"/>
              <w:right w:val="single" w:sz="5" w:space="0" w:color="000000"/>
            </w:tcBorders>
          </w:tcPr>
          <w:p w14:paraId="6C4BA4CC" w14:textId="77777777" w:rsidR="00A03AAF" w:rsidRPr="00930A31" w:rsidRDefault="00A03AAF" w:rsidP="00A03AAF">
            <w:pPr>
              <w:pStyle w:val="Default"/>
              <w:spacing w:before="40" w:after="40"/>
              <w:rPr>
                <w:rFonts w:ascii="Arial" w:hAnsi="Arial" w:cs="Arial"/>
                <w:sz w:val="18"/>
                <w:szCs w:val="18"/>
              </w:rPr>
            </w:pPr>
            <w:r w:rsidRPr="00930A31">
              <w:rPr>
                <w:rFonts w:ascii="Arial" w:hAnsi="Arial" w:cs="Arial"/>
                <w:sz w:val="18"/>
                <w:szCs w:val="18"/>
              </w:rPr>
              <w:t>Report which of the following are publicly available and where they can be found: template data collection forms; data extracted from included studies; data used for all analyses; analytic code; any other materials used in the review.</w:t>
            </w:r>
          </w:p>
        </w:tc>
        <w:tc>
          <w:tcPr>
            <w:tcW w:w="792" w:type="pct"/>
            <w:tcBorders>
              <w:top w:val="single" w:sz="5" w:space="0" w:color="000000"/>
              <w:left w:val="single" w:sz="5" w:space="0" w:color="000000"/>
              <w:bottom w:val="double" w:sz="5" w:space="0" w:color="000000"/>
              <w:right w:val="single" w:sz="5" w:space="0" w:color="000000"/>
            </w:tcBorders>
          </w:tcPr>
          <w:p w14:paraId="2CFE07D1" w14:textId="4659AD7C" w:rsidR="00A03AAF" w:rsidRPr="00930A31" w:rsidRDefault="009451C0" w:rsidP="00A03AAF">
            <w:pPr>
              <w:pStyle w:val="Default"/>
              <w:spacing w:before="40" w:after="40"/>
              <w:rPr>
                <w:rFonts w:ascii="Arial" w:hAnsi="Arial" w:cs="Arial"/>
                <w:color w:val="auto"/>
                <w:sz w:val="18"/>
                <w:szCs w:val="18"/>
              </w:rPr>
            </w:pPr>
            <w:r>
              <w:rPr>
                <w:rFonts w:ascii="Arial" w:hAnsi="Arial" w:cs="Arial"/>
                <w:color w:val="auto"/>
                <w:sz w:val="18"/>
                <w:szCs w:val="18"/>
              </w:rPr>
              <w:t>Page 2</w:t>
            </w:r>
          </w:p>
        </w:tc>
      </w:tr>
    </w:tbl>
    <w:p w14:paraId="49A4F1B0" w14:textId="7AFCA925" w:rsidR="00560A18" w:rsidRDefault="00560A18">
      <w:pPr>
        <w:spacing w:line="240" w:lineRule="auto"/>
        <w:rPr>
          <w:rFonts w:eastAsiaTheme="majorEastAsia" w:cstheme="majorBidi"/>
          <w:color w:val="000000" w:themeColor="text1"/>
          <w:sz w:val="28"/>
          <w:szCs w:val="32"/>
        </w:rPr>
      </w:pPr>
      <w:r>
        <w:br w:type="page"/>
      </w:r>
    </w:p>
    <w:p w14:paraId="2998D2CD" w14:textId="4B02E8AC" w:rsidR="004C0363" w:rsidRDefault="004C0363" w:rsidP="000A2B03">
      <w:pPr>
        <w:pStyle w:val="Heading1"/>
      </w:pPr>
      <w:bookmarkStart w:id="1" w:name="_Toc191994391"/>
      <w:r>
        <w:lastRenderedPageBreak/>
        <w:t>Supplementary file 2: Protocol deviations</w:t>
      </w:r>
      <w:bookmarkEnd w:id="1"/>
      <w:r>
        <w:t xml:space="preserve"> </w:t>
      </w:r>
    </w:p>
    <w:p w14:paraId="63C46A57" w14:textId="77777777" w:rsidR="003E5048" w:rsidRPr="003E5048" w:rsidRDefault="003E5048" w:rsidP="003E5048"/>
    <w:tbl>
      <w:tblPr>
        <w:tblStyle w:val="TableGrid"/>
        <w:tblW w:w="0" w:type="auto"/>
        <w:tblLook w:val="04A0" w:firstRow="1" w:lastRow="0" w:firstColumn="1" w:lastColumn="0" w:noHBand="0" w:noVBand="1"/>
      </w:tblPr>
      <w:tblGrid>
        <w:gridCol w:w="1070"/>
        <w:gridCol w:w="1504"/>
        <w:gridCol w:w="6442"/>
      </w:tblGrid>
      <w:tr w:rsidR="004C0363" w:rsidRPr="00E12AAD" w14:paraId="32D84539" w14:textId="77777777" w:rsidTr="004D2452">
        <w:tc>
          <w:tcPr>
            <w:tcW w:w="0" w:type="auto"/>
            <w:shd w:val="clear" w:color="auto" w:fill="D1D1D1" w:themeFill="background2" w:themeFillShade="E6"/>
          </w:tcPr>
          <w:p w14:paraId="3889B28D" w14:textId="57F23D1D" w:rsidR="004C0363" w:rsidRPr="00E12AAD" w:rsidRDefault="00C375DB" w:rsidP="00E12AAD">
            <w:pPr>
              <w:jc w:val="center"/>
              <w:rPr>
                <w:b/>
                <w:bCs/>
                <w:sz w:val="15"/>
                <w:szCs w:val="18"/>
              </w:rPr>
            </w:pPr>
            <w:r w:rsidRPr="00E12AAD">
              <w:rPr>
                <w:b/>
                <w:bCs/>
                <w:sz w:val="15"/>
                <w:szCs w:val="18"/>
              </w:rPr>
              <w:t>Protocol deviation number</w:t>
            </w:r>
          </w:p>
        </w:tc>
        <w:tc>
          <w:tcPr>
            <w:tcW w:w="0" w:type="auto"/>
            <w:shd w:val="clear" w:color="auto" w:fill="D1D1D1" w:themeFill="background2" w:themeFillShade="E6"/>
          </w:tcPr>
          <w:p w14:paraId="1593A10E" w14:textId="031F5BE7" w:rsidR="004C0363" w:rsidRPr="00E12AAD" w:rsidRDefault="00C375DB" w:rsidP="00E12AAD">
            <w:pPr>
              <w:jc w:val="center"/>
              <w:rPr>
                <w:b/>
                <w:bCs/>
                <w:sz w:val="15"/>
                <w:szCs w:val="18"/>
              </w:rPr>
            </w:pPr>
            <w:r w:rsidRPr="00E12AAD">
              <w:rPr>
                <w:b/>
                <w:bCs/>
                <w:sz w:val="15"/>
                <w:szCs w:val="18"/>
              </w:rPr>
              <w:t>Section of manuscript</w:t>
            </w:r>
          </w:p>
        </w:tc>
        <w:tc>
          <w:tcPr>
            <w:tcW w:w="0" w:type="auto"/>
            <w:shd w:val="clear" w:color="auto" w:fill="D1D1D1" w:themeFill="background2" w:themeFillShade="E6"/>
          </w:tcPr>
          <w:p w14:paraId="5B965F70" w14:textId="035464D9" w:rsidR="004C0363" w:rsidRPr="00E12AAD" w:rsidRDefault="00C375DB" w:rsidP="00E12AAD">
            <w:pPr>
              <w:jc w:val="center"/>
              <w:rPr>
                <w:b/>
                <w:bCs/>
                <w:sz w:val="15"/>
                <w:szCs w:val="18"/>
              </w:rPr>
            </w:pPr>
            <w:r w:rsidRPr="00E12AAD">
              <w:rPr>
                <w:b/>
                <w:bCs/>
                <w:sz w:val="15"/>
                <w:szCs w:val="18"/>
              </w:rPr>
              <w:t>Details of protocol deviation</w:t>
            </w:r>
          </w:p>
        </w:tc>
      </w:tr>
      <w:tr w:rsidR="004C0363" w:rsidRPr="00E12AAD" w14:paraId="2A082000" w14:textId="77777777" w:rsidTr="004D2452">
        <w:tc>
          <w:tcPr>
            <w:tcW w:w="0" w:type="auto"/>
          </w:tcPr>
          <w:p w14:paraId="2DE46703" w14:textId="50DCC8A2" w:rsidR="004C0363" w:rsidRPr="00E12AAD" w:rsidRDefault="00C375DB" w:rsidP="004C0363">
            <w:pPr>
              <w:rPr>
                <w:sz w:val="15"/>
                <w:szCs w:val="18"/>
              </w:rPr>
            </w:pPr>
            <w:r w:rsidRPr="00E12AAD">
              <w:rPr>
                <w:sz w:val="15"/>
                <w:szCs w:val="18"/>
              </w:rPr>
              <w:t>1</w:t>
            </w:r>
          </w:p>
        </w:tc>
        <w:tc>
          <w:tcPr>
            <w:tcW w:w="0" w:type="auto"/>
          </w:tcPr>
          <w:p w14:paraId="2E50A69F" w14:textId="174ED39A" w:rsidR="004C0363" w:rsidRPr="00E12AAD" w:rsidRDefault="00A850F8" w:rsidP="004C0363">
            <w:pPr>
              <w:rPr>
                <w:sz w:val="15"/>
                <w:szCs w:val="18"/>
              </w:rPr>
            </w:pPr>
            <w:r w:rsidRPr="00E12AAD">
              <w:rPr>
                <w:sz w:val="15"/>
                <w:szCs w:val="18"/>
              </w:rPr>
              <w:t>Types of studies eligible for inclusion.</w:t>
            </w:r>
          </w:p>
        </w:tc>
        <w:tc>
          <w:tcPr>
            <w:tcW w:w="0" w:type="auto"/>
          </w:tcPr>
          <w:p w14:paraId="6714F501" w14:textId="0799E211" w:rsidR="004C0363" w:rsidRPr="00E12AAD" w:rsidRDefault="00E12AAD" w:rsidP="004C0363">
            <w:pPr>
              <w:rPr>
                <w:sz w:val="15"/>
                <w:szCs w:val="18"/>
              </w:rPr>
            </w:pPr>
            <w:r w:rsidRPr="00E12AAD">
              <w:rPr>
                <w:sz w:val="15"/>
                <w:szCs w:val="18"/>
              </w:rPr>
              <w:t xml:space="preserve">Our protocol stipulated that studies must have assessed </w:t>
            </w:r>
            <w:r w:rsidRPr="00E12AAD">
              <w:rPr>
                <w:rFonts w:cs="Arial"/>
                <w:color w:val="000033"/>
                <w:sz w:val="15"/>
                <w:szCs w:val="18"/>
                <w:shd w:val="clear" w:color="auto" w:fill="FFFFFF"/>
              </w:rPr>
              <w:t>SH</w:t>
            </w:r>
            <w:r w:rsidRPr="00E12AAD" w:rsidDel="00924F9D">
              <w:rPr>
                <w:sz w:val="15"/>
                <w:szCs w:val="18"/>
              </w:rPr>
              <w:t xml:space="preserve"> </w:t>
            </w:r>
            <w:r w:rsidRPr="00E12AAD">
              <w:rPr>
                <w:sz w:val="15"/>
                <w:szCs w:val="18"/>
              </w:rPr>
              <w:t xml:space="preserve">within 120 minutes after induction (to avoid missing the expected peak of </w:t>
            </w:r>
            <w:r w:rsidRPr="00E12AAD">
              <w:rPr>
                <w:rFonts w:cs="Arial"/>
                <w:color w:val="000033"/>
                <w:sz w:val="15"/>
                <w:szCs w:val="18"/>
                <w:shd w:val="clear" w:color="auto" w:fill="FFFFFF"/>
              </w:rPr>
              <w:t>SH</w:t>
            </w:r>
            <w:r w:rsidRPr="00E12AAD" w:rsidDel="00924F9D">
              <w:rPr>
                <w:sz w:val="15"/>
                <w:szCs w:val="18"/>
              </w:rPr>
              <w:t xml:space="preserve"> </w:t>
            </w:r>
            <w:r w:rsidRPr="00E12AAD">
              <w:rPr>
                <w:sz w:val="15"/>
                <w:szCs w:val="18"/>
              </w:rPr>
              <w:t xml:space="preserve">after experimental induction); however, induction models such as ultraviolet burn injuries have a delayed induction of </w:t>
            </w:r>
            <w:r w:rsidRPr="00E12AAD">
              <w:rPr>
                <w:rFonts w:cs="Arial"/>
                <w:color w:val="000033"/>
                <w:sz w:val="15"/>
                <w:szCs w:val="18"/>
                <w:shd w:val="clear" w:color="auto" w:fill="FFFFFF"/>
              </w:rPr>
              <w:t>SH</w:t>
            </w:r>
            <w:r w:rsidRPr="00E12AAD" w:rsidDel="00924F9D">
              <w:rPr>
                <w:sz w:val="15"/>
                <w:szCs w:val="18"/>
              </w:rPr>
              <w:t xml:space="preserve"> </w:t>
            </w:r>
            <w:r w:rsidRPr="00E12AAD">
              <w:rPr>
                <w:sz w:val="15"/>
                <w:szCs w:val="18"/>
              </w:rPr>
              <w:t>of approximately 24 hours</w:t>
            </w:r>
            <w:r w:rsidRPr="00E12AAD">
              <w:rPr>
                <w:sz w:val="15"/>
                <w:szCs w:val="18"/>
              </w:rPr>
              <w:fldChar w:fldCharType="begin"/>
            </w:r>
            <w:r w:rsidRPr="00E12AAD">
              <w:rPr>
                <w:sz w:val="15"/>
                <w:szCs w:val="18"/>
              </w:rPr>
              <w:instrText xml:space="preserve"> ADDIN EN.CITE &lt;EndNote&gt;&lt;Cite&gt;&lt;Author&gt;Bishop&lt;/Author&gt;&lt;Year&gt;2009&lt;/Year&gt;&lt;RecNum&gt;2521&lt;/RecNum&gt;&lt;DisplayText&gt;[4]&lt;/DisplayText&gt;&lt;record&gt;&lt;rec-number&gt;2521&lt;/rec-number&gt;&lt;foreign-keys&gt;&lt;key app="EN" db-id="0w0rew2r8rpw9eezdpavsa9r2p9vsfvp2w0s" timestamp="1702275763"&gt;2521&lt;/key&gt;&lt;/foreign-keys&gt;&lt;ref-type name="Journal Article"&gt;17&lt;/ref-type&gt;&lt;contributors&gt;&lt;authors&gt;&lt;author&gt;Bishop, Thomas&lt;/author&gt;&lt;author&gt;Ballard, Angela&lt;/author&gt;&lt;author&gt;Holmes, Helen&lt;/author&gt;&lt;author&gt;Young, Antony R&lt;/author&gt;&lt;author&gt;McMahon, Stephen B&lt;/author&gt;&lt;/authors&gt;&lt;/contributors&gt;&lt;titles&gt;&lt;title&gt;Ultraviolet-B induced inflammation of human skin: Characterisation and comparison with traditional models of hyperlagesia&lt;/title&gt;&lt;secondary-title&gt;European journal of pain&lt;/secondary-title&gt;&lt;/titles&gt;&lt;periodical&gt;&lt;full-title&gt;European Journal of Pain&lt;/full-title&gt;&lt;/periodical&gt;&lt;pages&gt;524-532&lt;/pages&gt;&lt;volume&gt;13&lt;/volume&gt;&lt;number&gt;5&lt;/number&gt;&lt;dates&gt;&lt;year&gt;2009&lt;/year&gt;&lt;/dates&gt;&lt;isbn&gt;1090-3801&lt;/isbn&gt;&lt;urls&gt;&lt;/urls&gt;&lt;/record&gt;&lt;/Cite&gt;&lt;/EndNote&gt;</w:instrText>
            </w:r>
            <w:r w:rsidRPr="00E12AAD">
              <w:rPr>
                <w:sz w:val="15"/>
                <w:szCs w:val="18"/>
              </w:rPr>
              <w:fldChar w:fldCharType="separate"/>
            </w:r>
            <w:r w:rsidRPr="00E12AAD">
              <w:rPr>
                <w:noProof/>
                <w:sz w:val="15"/>
                <w:szCs w:val="18"/>
              </w:rPr>
              <w:t>[4]</w:t>
            </w:r>
            <w:r w:rsidRPr="00E12AAD">
              <w:rPr>
                <w:sz w:val="15"/>
                <w:szCs w:val="18"/>
              </w:rPr>
              <w:fldChar w:fldCharType="end"/>
            </w:r>
            <w:r w:rsidRPr="00E12AAD">
              <w:rPr>
                <w:sz w:val="15"/>
                <w:szCs w:val="18"/>
              </w:rPr>
              <w:t>. Therefore, we waived this requirement and included studies regardless of assessment timing (protocol deviation 1 of 5).</w:t>
            </w:r>
          </w:p>
        </w:tc>
      </w:tr>
      <w:tr w:rsidR="004C0363" w:rsidRPr="00E12AAD" w14:paraId="6E12FACE" w14:textId="77777777" w:rsidTr="004D2452">
        <w:tc>
          <w:tcPr>
            <w:tcW w:w="0" w:type="auto"/>
          </w:tcPr>
          <w:p w14:paraId="14C0646A" w14:textId="4109C9E4" w:rsidR="004C0363" w:rsidRPr="00E12AAD" w:rsidRDefault="00C375DB" w:rsidP="004C0363">
            <w:pPr>
              <w:rPr>
                <w:sz w:val="15"/>
                <w:szCs w:val="18"/>
              </w:rPr>
            </w:pPr>
            <w:r w:rsidRPr="00E12AAD">
              <w:rPr>
                <w:sz w:val="15"/>
                <w:szCs w:val="18"/>
              </w:rPr>
              <w:t>2</w:t>
            </w:r>
          </w:p>
        </w:tc>
        <w:tc>
          <w:tcPr>
            <w:tcW w:w="0" w:type="auto"/>
          </w:tcPr>
          <w:p w14:paraId="33D8E3C4" w14:textId="4F45803B" w:rsidR="004C0363" w:rsidRPr="00E12AAD" w:rsidRDefault="00A54F32" w:rsidP="004C0363">
            <w:pPr>
              <w:rPr>
                <w:sz w:val="15"/>
                <w:szCs w:val="18"/>
              </w:rPr>
            </w:pPr>
            <w:r w:rsidRPr="00E12AAD">
              <w:rPr>
                <w:sz w:val="15"/>
                <w:szCs w:val="18"/>
              </w:rPr>
              <w:t>Screening other sources for eligible studies.</w:t>
            </w:r>
          </w:p>
        </w:tc>
        <w:tc>
          <w:tcPr>
            <w:tcW w:w="0" w:type="auto"/>
          </w:tcPr>
          <w:p w14:paraId="22A6A4F4" w14:textId="6C59C709" w:rsidR="004C0363" w:rsidRPr="00E12AAD" w:rsidRDefault="00A54F32" w:rsidP="004C0363">
            <w:pPr>
              <w:rPr>
                <w:sz w:val="15"/>
                <w:szCs w:val="18"/>
              </w:rPr>
            </w:pPr>
            <w:r w:rsidRPr="00E12AAD">
              <w:rPr>
                <w:sz w:val="15"/>
                <w:szCs w:val="18"/>
              </w:rPr>
              <w:t>In anticipation of a paucity of literature, the protocol had planned to request unpublished data from laboratories that have published extensively on these techniques. Given the abundance of published studies available, this step was not followed. However, we did request data directly from authors where published records did not provide enough information.</w:t>
            </w:r>
          </w:p>
        </w:tc>
      </w:tr>
      <w:tr w:rsidR="004C0363" w:rsidRPr="00E12AAD" w14:paraId="6096BEED" w14:textId="77777777" w:rsidTr="004D2452">
        <w:tc>
          <w:tcPr>
            <w:tcW w:w="0" w:type="auto"/>
          </w:tcPr>
          <w:p w14:paraId="692CACB1" w14:textId="2F92FDE8" w:rsidR="004C0363" w:rsidRPr="00E12AAD" w:rsidRDefault="00C375DB" w:rsidP="004C0363">
            <w:pPr>
              <w:rPr>
                <w:sz w:val="15"/>
                <w:szCs w:val="18"/>
              </w:rPr>
            </w:pPr>
            <w:r w:rsidRPr="00E12AAD">
              <w:rPr>
                <w:sz w:val="15"/>
                <w:szCs w:val="18"/>
              </w:rPr>
              <w:t>3</w:t>
            </w:r>
          </w:p>
        </w:tc>
        <w:tc>
          <w:tcPr>
            <w:tcW w:w="0" w:type="auto"/>
          </w:tcPr>
          <w:p w14:paraId="71E9E5E1" w14:textId="0F3A7E51" w:rsidR="004C0363" w:rsidRPr="00E12AAD" w:rsidRDefault="00092E2A" w:rsidP="004C0363">
            <w:pPr>
              <w:rPr>
                <w:sz w:val="15"/>
                <w:szCs w:val="18"/>
              </w:rPr>
            </w:pPr>
            <w:r>
              <w:rPr>
                <w:sz w:val="15"/>
                <w:szCs w:val="18"/>
              </w:rPr>
              <w:t>Data management</w:t>
            </w:r>
          </w:p>
        </w:tc>
        <w:tc>
          <w:tcPr>
            <w:tcW w:w="0" w:type="auto"/>
          </w:tcPr>
          <w:p w14:paraId="3524D1F0" w14:textId="43203BC0" w:rsidR="004C0363" w:rsidRPr="00E12AAD" w:rsidRDefault="00092E2A" w:rsidP="004C0363">
            <w:pPr>
              <w:rPr>
                <w:sz w:val="15"/>
                <w:szCs w:val="18"/>
              </w:rPr>
            </w:pPr>
            <w:r w:rsidRPr="00092E2A">
              <w:rPr>
                <w:sz w:val="15"/>
                <w:szCs w:val="18"/>
              </w:rPr>
              <w:t>Originally, the protocol specified the use of the online Systematic Review Facility (</w:t>
            </w:r>
            <w:r w:rsidRPr="00092E2A">
              <w:rPr>
                <w:color w:val="0F4761" w:themeColor="accent1" w:themeShade="BF"/>
                <w:sz w:val="15"/>
                <w:szCs w:val="18"/>
                <w:u w:val="single"/>
              </w:rPr>
              <w:t>http://syrf.org.uk/)</w:t>
            </w:r>
            <w:r w:rsidRPr="00092E2A">
              <w:rPr>
                <w:color w:val="0F4761" w:themeColor="accent1" w:themeShade="BF"/>
                <w:sz w:val="15"/>
                <w:szCs w:val="18"/>
              </w:rPr>
              <w:t xml:space="preserve"> </w:t>
            </w:r>
            <w:r w:rsidRPr="00092E2A">
              <w:rPr>
                <w:sz w:val="15"/>
                <w:szCs w:val="18"/>
              </w:rPr>
              <w:t xml:space="preserve">to manage the review process. However, given this platform is generally </w:t>
            </w:r>
            <w:r w:rsidRPr="00092E2A">
              <w:rPr>
                <w:i/>
                <w:iCs/>
                <w:sz w:val="15"/>
                <w:szCs w:val="18"/>
              </w:rPr>
              <w:t>not</w:t>
            </w:r>
            <w:r w:rsidRPr="00092E2A">
              <w:rPr>
                <w:sz w:val="15"/>
                <w:szCs w:val="18"/>
              </w:rPr>
              <w:t xml:space="preserve"> used for human studies, it proved difficult for use in this review, so we switched to the Covidence (</w:t>
            </w:r>
            <w:hyperlink r:id="rId6" w:history="1">
              <w:r w:rsidRPr="00092E2A">
                <w:rPr>
                  <w:rStyle w:val="Hyperlink"/>
                  <w:rFonts w:cstheme="minorHAnsi"/>
                  <w:sz w:val="15"/>
                  <w:szCs w:val="18"/>
                </w:rPr>
                <w:t>https://covidence.org/</w:t>
              </w:r>
            </w:hyperlink>
            <w:r w:rsidRPr="00092E2A">
              <w:rPr>
                <w:sz w:val="15"/>
                <w:szCs w:val="18"/>
              </w:rPr>
              <w:t>) online software and Microsoft Excel to manage the review process.</w:t>
            </w:r>
          </w:p>
        </w:tc>
      </w:tr>
      <w:tr w:rsidR="004C0363" w:rsidRPr="00E12AAD" w14:paraId="5DC45BD7" w14:textId="77777777" w:rsidTr="004D2452">
        <w:tc>
          <w:tcPr>
            <w:tcW w:w="0" w:type="auto"/>
          </w:tcPr>
          <w:p w14:paraId="122762AB" w14:textId="35236B19" w:rsidR="004C0363" w:rsidRPr="00E12AAD" w:rsidRDefault="00C375DB" w:rsidP="004C0363">
            <w:pPr>
              <w:rPr>
                <w:sz w:val="15"/>
                <w:szCs w:val="18"/>
              </w:rPr>
            </w:pPr>
            <w:r w:rsidRPr="00E12AAD">
              <w:rPr>
                <w:sz w:val="15"/>
                <w:szCs w:val="18"/>
              </w:rPr>
              <w:t>4</w:t>
            </w:r>
          </w:p>
        </w:tc>
        <w:tc>
          <w:tcPr>
            <w:tcW w:w="0" w:type="auto"/>
          </w:tcPr>
          <w:p w14:paraId="0C00E210" w14:textId="519E4643" w:rsidR="004C0363" w:rsidRPr="00E12AAD" w:rsidRDefault="005C0B2E" w:rsidP="004C0363">
            <w:pPr>
              <w:rPr>
                <w:sz w:val="15"/>
                <w:szCs w:val="18"/>
              </w:rPr>
            </w:pPr>
            <w:r>
              <w:rPr>
                <w:sz w:val="15"/>
                <w:szCs w:val="18"/>
              </w:rPr>
              <w:t xml:space="preserve">Risk of bias analysis </w:t>
            </w:r>
          </w:p>
        </w:tc>
        <w:tc>
          <w:tcPr>
            <w:tcW w:w="0" w:type="auto"/>
          </w:tcPr>
          <w:p w14:paraId="18ED2C2C" w14:textId="1C0A8996" w:rsidR="004C0363" w:rsidRPr="00E12AAD" w:rsidRDefault="00F86925" w:rsidP="004C0363">
            <w:pPr>
              <w:rPr>
                <w:sz w:val="15"/>
                <w:szCs w:val="18"/>
              </w:rPr>
            </w:pPr>
            <w:r>
              <w:rPr>
                <w:sz w:val="15"/>
                <w:szCs w:val="18"/>
              </w:rPr>
              <w:t>After the protocol had been published, we added sampling determination in the risk of bias assessment tool.</w:t>
            </w:r>
          </w:p>
        </w:tc>
      </w:tr>
      <w:tr w:rsidR="00C375DB" w:rsidRPr="00E12AAD" w14:paraId="0A2632B6" w14:textId="77777777" w:rsidTr="004D2452">
        <w:tc>
          <w:tcPr>
            <w:tcW w:w="0" w:type="auto"/>
          </w:tcPr>
          <w:p w14:paraId="7A187400" w14:textId="76742E88" w:rsidR="00C375DB" w:rsidRPr="00E12AAD" w:rsidRDefault="00C375DB" w:rsidP="004C0363">
            <w:pPr>
              <w:rPr>
                <w:sz w:val="15"/>
                <w:szCs w:val="18"/>
              </w:rPr>
            </w:pPr>
            <w:r w:rsidRPr="00E12AAD">
              <w:rPr>
                <w:sz w:val="15"/>
                <w:szCs w:val="18"/>
              </w:rPr>
              <w:t>5</w:t>
            </w:r>
          </w:p>
        </w:tc>
        <w:tc>
          <w:tcPr>
            <w:tcW w:w="0" w:type="auto"/>
          </w:tcPr>
          <w:p w14:paraId="172711B3" w14:textId="1C12BF78" w:rsidR="00C375DB" w:rsidRPr="00E12AAD" w:rsidRDefault="00C71F66" w:rsidP="004C0363">
            <w:pPr>
              <w:rPr>
                <w:sz w:val="15"/>
                <w:szCs w:val="18"/>
              </w:rPr>
            </w:pPr>
            <w:r>
              <w:rPr>
                <w:sz w:val="15"/>
                <w:szCs w:val="18"/>
              </w:rPr>
              <w:t>Pooling of data and measures of manipulation effect.</w:t>
            </w:r>
          </w:p>
        </w:tc>
        <w:tc>
          <w:tcPr>
            <w:tcW w:w="0" w:type="auto"/>
          </w:tcPr>
          <w:p w14:paraId="50DEB081" w14:textId="30BC849E" w:rsidR="00C375DB" w:rsidRPr="003E0EFE" w:rsidRDefault="00C71F66" w:rsidP="004C0363">
            <w:pPr>
              <w:rPr>
                <w:sz w:val="15"/>
                <w:szCs w:val="18"/>
                <w:lang w:val="en-ZA"/>
              </w:rPr>
            </w:pPr>
            <w:r w:rsidRPr="00C71F66">
              <w:rPr>
                <w:sz w:val="15"/>
                <w:szCs w:val="18"/>
                <w:lang w:val="en-US"/>
              </w:rPr>
              <w:t xml:space="preserve">The protocol had anticipated subgrouping of studies into manipulations with </w:t>
            </w:r>
            <w:r w:rsidRPr="00C71F66">
              <w:rPr>
                <w:sz w:val="15"/>
                <w:szCs w:val="18"/>
                <w:lang w:val="en-ZA"/>
              </w:rPr>
              <w:t>localised</w:t>
            </w:r>
            <w:r w:rsidRPr="00C71F66">
              <w:rPr>
                <w:sz w:val="15"/>
                <w:szCs w:val="18"/>
                <w:lang w:val="en-US"/>
              </w:rPr>
              <w:t xml:space="preserve"> effects, systemic effects, and time-limited effects to determine the potency of the manipulation methods. However, given the records retrieved and to </w:t>
            </w:r>
            <w:r w:rsidRPr="00C71F66">
              <w:rPr>
                <w:sz w:val="15"/>
                <w:szCs w:val="18"/>
                <w:lang w:val="en-ZA"/>
              </w:rPr>
              <w:t>maximise</w:t>
            </w:r>
            <w:r w:rsidRPr="00C71F66">
              <w:rPr>
                <w:sz w:val="15"/>
                <w:szCs w:val="18"/>
                <w:lang w:val="en-US"/>
              </w:rPr>
              <w:t xml:space="preserve"> clarity, we opted to subgroup by the physiological mechanism(s) of action of the manipulation (i.e. drug class)</w:t>
            </w:r>
            <w:r w:rsidRPr="00C71F66">
              <w:rPr>
                <w:i/>
                <w:iCs/>
                <w:sz w:val="15"/>
                <w:szCs w:val="18"/>
                <w:lang w:val="en-ZA"/>
              </w:rPr>
              <w:t xml:space="preserve"> </w:t>
            </w:r>
            <w:r w:rsidRPr="00C71F66">
              <w:rPr>
                <w:sz w:val="15"/>
                <w:szCs w:val="18"/>
                <w:lang w:val="en-US"/>
              </w:rPr>
              <w:t xml:space="preserve">(protocol deviation 5 of 5). We found this approach to better clarify the effects of different physiological processes that may influence </w:t>
            </w:r>
            <w:r w:rsidRPr="00C71F66">
              <w:rPr>
                <w:sz w:val="15"/>
                <w:szCs w:val="18"/>
                <w:lang w:val="en-ZA"/>
              </w:rPr>
              <w:t>SH</w:t>
            </w:r>
            <w:r w:rsidRPr="00C71F66">
              <w:rPr>
                <w:sz w:val="15"/>
                <w:szCs w:val="18"/>
                <w:lang w:val="en-US"/>
              </w:rPr>
              <w:t xml:space="preserve">. </w:t>
            </w:r>
          </w:p>
        </w:tc>
      </w:tr>
    </w:tbl>
    <w:p w14:paraId="3952F23D" w14:textId="77777777" w:rsidR="004C0363" w:rsidRPr="004C0363" w:rsidRDefault="004C0363" w:rsidP="004C0363"/>
    <w:p w14:paraId="4C57E9C4" w14:textId="77777777" w:rsidR="00181AEE" w:rsidRDefault="00181AEE">
      <w:pPr>
        <w:spacing w:line="240" w:lineRule="auto"/>
        <w:rPr>
          <w:rFonts w:eastAsiaTheme="majorEastAsia" w:cstheme="majorBidi"/>
          <w:color w:val="000000" w:themeColor="text1"/>
          <w:sz w:val="28"/>
          <w:szCs w:val="32"/>
        </w:rPr>
      </w:pPr>
      <w:r>
        <w:br w:type="page"/>
      </w:r>
    </w:p>
    <w:p w14:paraId="7BCA14E2" w14:textId="0DA4B61C" w:rsidR="00C07B2F" w:rsidRDefault="00C07B2F" w:rsidP="000A2B03">
      <w:pPr>
        <w:pStyle w:val="Heading1"/>
      </w:pPr>
      <w:bookmarkStart w:id="2" w:name="_Toc191994392"/>
      <w:r>
        <w:lastRenderedPageBreak/>
        <w:t xml:space="preserve">Supplementary file </w:t>
      </w:r>
      <w:r w:rsidR="004C0363">
        <w:t>3</w:t>
      </w:r>
      <w:r>
        <w:t xml:space="preserve">: </w:t>
      </w:r>
      <w:r w:rsidR="00A378DF">
        <w:t>Elec</w:t>
      </w:r>
      <w:r w:rsidR="00242FA1">
        <w:t>tronic</w:t>
      </w:r>
      <w:r w:rsidR="00A378DF">
        <w:t xml:space="preserve"> database search strategy</w:t>
      </w:r>
      <w:bookmarkEnd w:id="2"/>
      <w:r w:rsidR="00A378DF">
        <w:t xml:space="preserve"> </w:t>
      </w:r>
    </w:p>
    <w:p w14:paraId="7BACD3F9" w14:textId="77777777" w:rsidR="000A1A3B" w:rsidRPr="000A1A3B" w:rsidRDefault="000A1A3B" w:rsidP="000A1A3B"/>
    <w:p w14:paraId="3B2C7589" w14:textId="33A5CCA8" w:rsidR="000A1A3B" w:rsidRPr="000A1A3B" w:rsidRDefault="000A1A3B" w:rsidP="000A1A3B">
      <w:r w:rsidRPr="00687479">
        <w:t>The search strategy was:</w:t>
      </w:r>
      <w:r>
        <w:t xml:space="preserve"> </w:t>
      </w:r>
      <w:r w:rsidRPr="00767A00">
        <w:t xml:space="preserve">((“human*” OR “women” </w:t>
      </w:r>
      <w:r>
        <w:t>OR</w:t>
      </w:r>
      <w:r w:rsidRPr="00767A00">
        <w:t xml:space="preserve"> “woman” OR “man” OR</w:t>
      </w:r>
      <w:r>
        <w:t xml:space="preserve"> </w:t>
      </w:r>
      <w:r w:rsidRPr="00767A00">
        <w:t>“men” OR “participant*” OR “volunteer* OR individual*”)</w:t>
      </w:r>
      <w:r>
        <w:t xml:space="preserve"> </w:t>
      </w:r>
      <w:r w:rsidRPr="00767A00">
        <w:t>OR</w:t>
      </w:r>
      <w:r>
        <w:t xml:space="preserve"> </w:t>
      </w:r>
      <w:r w:rsidRPr="00767A00">
        <w:t>“normal skin” OR “healthy skin”)</w:t>
      </w:r>
      <w:r>
        <w:t xml:space="preserve"> </w:t>
      </w:r>
      <w:r w:rsidRPr="00767A00">
        <w:t>AND</w:t>
      </w:r>
      <w:r>
        <w:t xml:space="preserve"> </w:t>
      </w:r>
      <w:r w:rsidRPr="00767A00">
        <w:t>(“secondary hyperalgesia” OR “punctate hyperalgesia”</w:t>
      </w:r>
      <w:r>
        <w:t xml:space="preserve"> </w:t>
      </w:r>
      <w:r w:rsidRPr="00767A00">
        <w:t>OR “pinprick pain” OR “pinprick hyperalgesia” OR</w:t>
      </w:r>
      <w:r>
        <w:t xml:space="preserve"> </w:t>
      </w:r>
      <w:r w:rsidRPr="00767A00">
        <w:t>“mechanical hyperalgesia” OR “mechanical pain” OR</w:t>
      </w:r>
      <w:r>
        <w:t xml:space="preserve"> </w:t>
      </w:r>
      <w:r w:rsidRPr="00767A00">
        <w:t>“heat hyperalgesia” OR “neurogenic hyperalgesia”))</w:t>
      </w:r>
      <w:r>
        <w:t xml:space="preserve">. All </w:t>
      </w:r>
      <w:r w:rsidRPr="00767A00">
        <w:t>terms</w:t>
      </w:r>
      <w:r>
        <w:t xml:space="preserve"> were</w:t>
      </w:r>
      <w:r w:rsidRPr="00767A00">
        <w:t xml:space="preserve"> searched for in the title, keywords, or</w:t>
      </w:r>
      <w:r>
        <w:t xml:space="preserve"> </w:t>
      </w:r>
      <w:r w:rsidRPr="00767A00">
        <w:t>abstract</w:t>
      </w:r>
      <w:r>
        <w:t>.</w:t>
      </w:r>
    </w:p>
    <w:p w14:paraId="3BB7FC28" w14:textId="77777777" w:rsidR="00C07B2F" w:rsidRDefault="00C07B2F">
      <w:pPr>
        <w:spacing w:line="240" w:lineRule="auto"/>
        <w:rPr>
          <w:rFonts w:eastAsiaTheme="majorEastAsia" w:cstheme="majorBidi"/>
          <w:color w:val="000000" w:themeColor="text1"/>
          <w:sz w:val="28"/>
          <w:szCs w:val="32"/>
        </w:rPr>
      </w:pPr>
      <w:r>
        <w:br w:type="page"/>
      </w:r>
    </w:p>
    <w:p w14:paraId="4F20D1FA" w14:textId="3BE0C3BC" w:rsidR="000A2B03" w:rsidRDefault="000A2B03" w:rsidP="000A2B03">
      <w:pPr>
        <w:pStyle w:val="Heading1"/>
      </w:pPr>
      <w:bookmarkStart w:id="3" w:name="_Toc191994393"/>
      <w:r>
        <w:lastRenderedPageBreak/>
        <w:t xml:space="preserve">Supplementary file </w:t>
      </w:r>
      <w:r w:rsidR="0059553F">
        <w:t>4</w:t>
      </w:r>
      <w:r>
        <w:t>: Customised eligibility form</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2438"/>
        <w:gridCol w:w="2560"/>
        <w:gridCol w:w="2972"/>
      </w:tblGrid>
      <w:tr w:rsidR="005E52DC" w:rsidRPr="00DB2DD3" w14:paraId="7615DC8C" w14:textId="77777777" w:rsidTr="00E12AAD">
        <w:trPr>
          <w:gridAfter w:val="1"/>
        </w:trPr>
        <w:tc>
          <w:tcPr>
            <w:tcW w:w="0" w:type="auto"/>
            <w:tcBorders>
              <w:top w:val="nil"/>
              <w:left w:val="nil"/>
            </w:tcBorders>
            <w:shd w:val="clear" w:color="auto" w:fill="FFFFFF" w:themeFill="background1"/>
          </w:tcPr>
          <w:p w14:paraId="42C945FB" w14:textId="77777777" w:rsidR="005E52DC" w:rsidRPr="00DB2DD3" w:rsidRDefault="005E52DC" w:rsidP="004F71B1">
            <w:pPr>
              <w:autoSpaceDE w:val="0"/>
              <w:autoSpaceDN w:val="0"/>
              <w:adjustRightInd w:val="0"/>
              <w:rPr>
                <w:rFonts w:cs="Arial"/>
                <w:color w:val="000000" w:themeColor="text1"/>
                <w:sz w:val="15"/>
                <w:szCs w:val="15"/>
              </w:rPr>
            </w:pPr>
          </w:p>
        </w:tc>
        <w:tc>
          <w:tcPr>
            <w:tcW w:w="0" w:type="auto"/>
            <w:shd w:val="clear" w:color="auto" w:fill="D1D1D1" w:themeFill="background2" w:themeFillShade="E6"/>
          </w:tcPr>
          <w:p w14:paraId="3E8E81E1" w14:textId="3A659A4F" w:rsidR="005E52DC" w:rsidRPr="00DB2DD3" w:rsidRDefault="005E52DC" w:rsidP="00E12AAD">
            <w:pPr>
              <w:autoSpaceDE w:val="0"/>
              <w:autoSpaceDN w:val="0"/>
              <w:adjustRightInd w:val="0"/>
              <w:jc w:val="center"/>
              <w:rPr>
                <w:rFonts w:cs="Arial"/>
                <w:b/>
                <w:bCs/>
                <w:color w:val="000000" w:themeColor="text1"/>
                <w:sz w:val="15"/>
                <w:szCs w:val="15"/>
              </w:rPr>
            </w:pPr>
            <w:r w:rsidRPr="00DB2DD3">
              <w:rPr>
                <w:rFonts w:cs="Arial"/>
                <w:b/>
                <w:bCs/>
                <w:color w:val="000000" w:themeColor="text1"/>
                <w:sz w:val="15"/>
                <w:szCs w:val="15"/>
              </w:rPr>
              <w:t>Inclusion</w:t>
            </w:r>
          </w:p>
        </w:tc>
        <w:tc>
          <w:tcPr>
            <w:tcW w:w="0" w:type="auto"/>
            <w:shd w:val="clear" w:color="auto" w:fill="D1D1D1" w:themeFill="background2" w:themeFillShade="E6"/>
          </w:tcPr>
          <w:p w14:paraId="7C196A74" w14:textId="66DD9FC4" w:rsidR="005E52DC" w:rsidRPr="00DB2DD3" w:rsidRDefault="005E52DC" w:rsidP="00E12AAD">
            <w:pPr>
              <w:autoSpaceDE w:val="0"/>
              <w:autoSpaceDN w:val="0"/>
              <w:adjustRightInd w:val="0"/>
              <w:jc w:val="center"/>
              <w:rPr>
                <w:rFonts w:cs="Arial"/>
                <w:b/>
                <w:bCs/>
                <w:color w:val="000000" w:themeColor="text1"/>
                <w:sz w:val="15"/>
                <w:szCs w:val="15"/>
              </w:rPr>
            </w:pPr>
            <w:r w:rsidRPr="00DB2DD3">
              <w:rPr>
                <w:rFonts w:cs="Arial"/>
                <w:b/>
                <w:bCs/>
                <w:color w:val="000000" w:themeColor="text1"/>
                <w:sz w:val="15"/>
                <w:szCs w:val="15"/>
              </w:rPr>
              <w:t>Exclusion</w:t>
            </w:r>
          </w:p>
        </w:tc>
      </w:tr>
      <w:tr w:rsidR="005E52DC" w:rsidRPr="00DB2DD3" w14:paraId="0E4E5E43" w14:textId="77777777" w:rsidTr="004F71B1">
        <w:trPr>
          <w:gridAfter w:val="1"/>
        </w:trPr>
        <w:tc>
          <w:tcPr>
            <w:tcW w:w="0" w:type="auto"/>
            <w:shd w:val="clear" w:color="auto" w:fill="auto"/>
          </w:tcPr>
          <w:p w14:paraId="3FBAE32A"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Participants </w:t>
            </w:r>
          </w:p>
        </w:tc>
        <w:tc>
          <w:tcPr>
            <w:tcW w:w="0" w:type="auto"/>
          </w:tcPr>
          <w:p w14:paraId="7FA9A948"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Pain-free, healthy humans </w:t>
            </w:r>
          </w:p>
        </w:tc>
        <w:tc>
          <w:tcPr>
            <w:tcW w:w="0" w:type="auto"/>
          </w:tcPr>
          <w:p w14:paraId="2AD025FE"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Animals OR people with pain </w:t>
            </w:r>
          </w:p>
        </w:tc>
      </w:tr>
      <w:tr w:rsidR="005E52DC" w:rsidRPr="00DB2DD3" w14:paraId="429D55F5" w14:textId="77777777" w:rsidTr="004F71B1">
        <w:trPr>
          <w:gridAfter w:val="1"/>
        </w:trPr>
        <w:tc>
          <w:tcPr>
            <w:tcW w:w="0" w:type="auto"/>
            <w:shd w:val="clear" w:color="auto" w:fill="auto"/>
          </w:tcPr>
          <w:p w14:paraId="6F82F3C6"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Study design </w:t>
            </w:r>
          </w:p>
        </w:tc>
        <w:tc>
          <w:tcPr>
            <w:tcW w:w="0" w:type="auto"/>
          </w:tcPr>
          <w:p w14:paraId="0DCEDF0E"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Used an experimental procedure with the aim of inducing secondary hyperalgesia AND manipulation secondary hyperalgesia </w:t>
            </w:r>
          </w:p>
          <w:p w14:paraId="544FD3C2"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(identifiable goal AND site AND induction procedure AND manipulation procedure)</w:t>
            </w:r>
          </w:p>
        </w:tc>
        <w:tc>
          <w:tcPr>
            <w:tcW w:w="0" w:type="auto"/>
          </w:tcPr>
          <w:p w14:paraId="157B91BF" w14:textId="77777777" w:rsidR="005E52DC" w:rsidRPr="00DB2DD3" w:rsidRDefault="005E52DC" w:rsidP="004F71B1">
            <w:pPr>
              <w:autoSpaceDE w:val="0"/>
              <w:autoSpaceDN w:val="0"/>
              <w:adjustRightInd w:val="0"/>
              <w:rPr>
                <w:rFonts w:cs="Arial"/>
                <w:i/>
                <w:iCs/>
                <w:color w:val="131413"/>
                <w:sz w:val="15"/>
                <w:szCs w:val="15"/>
              </w:rPr>
            </w:pPr>
            <w:r w:rsidRPr="00DB2DD3">
              <w:rPr>
                <w:rFonts w:cs="Arial"/>
                <w:color w:val="131413"/>
                <w:sz w:val="15"/>
                <w:szCs w:val="15"/>
              </w:rPr>
              <w:t>Review (</w:t>
            </w:r>
            <w:r w:rsidRPr="00DB2DD3">
              <w:rPr>
                <w:rFonts w:cs="Arial"/>
                <w:i/>
                <w:iCs/>
                <w:color w:val="131413"/>
                <w:sz w:val="15"/>
                <w:szCs w:val="15"/>
              </w:rPr>
              <w:t>set aside for cross-checking)</w:t>
            </w:r>
          </w:p>
          <w:p w14:paraId="4092FED0"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OR</w:t>
            </w:r>
          </w:p>
          <w:p w14:paraId="624654C4"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Not an experimental procedure </w:t>
            </w:r>
          </w:p>
          <w:p w14:paraId="3F2ECFED"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OR</w:t>
            </w:r>
          </w:p>
          <w:p w14:paraId="01EB8015"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No identifiable manipulation procedure </w:t>
            </w:r>
          </w:p>
        </w:tc>
      </w:tr>
      <w:tr w:rsidR="005E52DC" w:rsidRPr="00DB2DD3" w14:paraId="16186BAE" w14:textId="77777777" w:rsidTr="004F71B1">
        <w:trPr>
          <w:gridAfter w:val="1"/>
        </w:trPr>
        <w:tc>
          <w:tcPr>
            <w:tcW w:w="0" w:type="auto"/>
            <w:shd w:val="clear" w:color="auto" w:fill="auto"/>
          </w:tcPr>
          <w:p w14:paraId="28F777EB"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Outcomes </w:t>
            </w:r>
          </w:p>
        </w:tc>
        <w:tc>
          <w:tcPr>
            <w:tcW w:w="0" w:type="auto"/>
          </w:tcPr>
          <w:p w14:paraId="38C029AB"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Pain or sensitivity to provocation assessed </w:t>
            </w:r>
            <w:proofErr w:type="gramStart"/>
            <w:r w:rsidRPr="00DB2DD3">
              <w:rPr>
                <w:rFonts w:cs="Arial"/>
                <w:color w:val="131413"/>
                <w:sz w:val="15"/>
                <w:szCs w:val="15"/>
              </w:rPr>
              <w:t>subsequent to</w:t>
            </w:r>
            <w:proofErr w:type="gramEnd"/>
            <w:r w:rsidRPr="00DB2DD3">
              <w:rPr>
                <w:rFonts w:cs="Arial"/>
                <w:color w:val="131413"/>
                <w:sz w:val="15"/>
                <w:szCs w:val="15"/>
              </w:rPr>
              <w:t xml:space="preserve"> induction AND manipulation </w:t>
            </w:r>
          </w:p>
          <w:p w14:paraId="3F0B60E9"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Acceptable: pain yes or no, self-report of intensity, quality, pain threshold</w:t>
            </w:r>
          </w:p>
        </w:tc>
        <w:tc>
          <w:tcPr>
            <w:tcW w:w="0" w:type="auto"/>
          </w:tcPr>
          <w:p w14:paraId="329191AD"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Subjective ratings not provided</w:t>
            </w:r>
          </w:p>
          <w:p w14:paraId="158E7B2F"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Unacceptable: facial expression, physical behaviour measurement, or psychophysiology in absence of self-report</w:t>
            </w:r>
          </w:p>
        </w:tc>
      </w:tr>
      <w:tr w:rsidR="005E52DC" w:rsidRPr="00DB2DD3" w14:paraId="734943D2" w14:textId="77777777" w:rsidTr="004F71B1">
        <w:tc>
          <w:tcPr>
            <w:tcW w:w="0" w:type="auto"/>
            <w:shd w:val="clear" w:color="auto" w:fill="auto"/>
          </w:tcPr>
          <w:p w14:paraId="41E7AF21"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Include (yes/no)</w:t>
            </w:r>
          </w:p>
        </w:tc>
        <w:tc>
          <w:tcPr>
            <w:tcW w:w="0" w:type="auto"/>
          </w:tcPr>
          <w:p w14:paraId="70365250"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Tick in </w:t>
            </w:r>
            <w:r w:rsidRPr="00DB2DD3">
              <w:rPr>
                <w:rFonts w:cs="Arial"/>
                <w:i/>
                <w:iCs/>
                <w:color w:val="131413"/>
                <w:sz w:val="15"/>
                <w:szCs w:val="15"/>
              </w:rPr>
              <w:t xml:space="preserve">every </w:t>
            </w:r>
            <w:r w:rsidRPr="00DB2DD3">
              <w:rPr>
                <w:rFonts w:cs="Arial"/>
                <w:color w:val="131413"/>
                <w:sz w:val="15"/>
                <w:szCs w:val="15"/>
              </w:rPr>
              <w:t xml:space="preserve">box above: include </w:t>
            </w:r>
          </w:p>
        </w:tc>
        <w:tc>
          <w:tcPr>
            <w:tcW w:w="0" w:type="auto"/>
          </w:tcPr>
          <w:p w14:paraId="6F00B248"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 xml:space="preserve">Tick in </w:t>
            </w:r>
            <w:r w:rsidRPr="00DB2DD3">
              <w:rPr>
                <w:rFonts w:cs="Arial"/>
                <w:i/>
                <w:iCs/>
                <w:color w:val="131413"/>
                <w:sz w:val="15"/>
                <w:szCs w:val="15"/>
              </w:rPr>
              <w:t xml:space="preserve">any </w:t>
            </w:r>
            <w:r w:rsidRPr="00DB2DD3">
              <w:rPr>
                <w:rFonts w:cs="Arial"/>
                <w:color w:val="131413"/>
                <w:sz w:val="15"/>
                <w:szCs w:val="15"/>
              </w:rPr>
              <w:t xml:space="preserve">box above: exclude </w:t>
            </w:r>
          </w:p>
        </w:tc>
        <w:tc>
          <w:tcPr>
            <w:tcW w:w="0" w:type="auto"/>
          </w:tcPr>
          <w:p w14:paraId="08C471AA" w14:textId="77777777" w:rsidR="005E52DC" w:rsidRPr="00DB2DD3" w:rsidRDefault="005E52DC" w:rsidP="004F71B1">
            <w:pPr>
              <w:autoSpaceDE w:val="0"/>
              <w:autoSpaceDN w:val="0"/>
              <w:adjustRightInd w:val="0"/>
              <w:rPr>
                <w:rFonts w:cs="Arial"/>
                <w:color w:val="131413"/>
                <w:sz w:val="15"/>
                <w:szCs w:val="15"/>
              </w:rPr>
            </w:pPr>
            <w:r w:rsidRPr="00DB2DD3">
              <w:rPr>
                <w:rFonts w:cs="Arial"/>
                <w:color w:val="131413"/>
                <w:sz w:val="15"/>
                <w:szCs w:val="15"/>
              </w:rPr>
              <w:t>Review (reference lists of reviews were screened for studies that may have been missed by the electronic search. Reviews were not eligible for inclusion in this systematic review.)</w:t>
            </w:r>
          </w:p>
        </w:tc>
      </w:tr>
    </w:tbl>
    <w:p w14:paraId="1186BD65" w14:textId="77777777" w:rsidR="000A2B03" w:rsidRDefault="000A2B03" w:rsidP="000A2B03"/>
    <w:p w14:paraId="56023DE3" w14:textId="2F0D079B" w:rsidR="000A2B03" w:rsidRDefault="000A2B03">
      <w:r>
        <w:br w:type="page"/>
      </w:r>
    </w:p>
    <w:p w14:paraId="1CDDCD3F" w14:textId="52BD0A50" w:rsidR="005E52DC" w:rsidRDefault="000A2B03" w:rsidP="000F0BD2">
      <w:pPr>
        <w:pStyle w:val="Heading1"/>
      </w:pPr>
      <w:bookmarkStart w:id="4" w:name="_Toc191994394"/>
      <w:r>
        <w:lastRenderedPageBreak/>
        <w:t xml:space="preserve">Supplementary file </w:t>
      </w:r>
      <w:r w:rsidR="004C5DAE">
        <w:t>5</w:t>
      </w:r>
      <w:r>
        <w:t>: Risk of bias assessment tool and guide</w:t>
      </w:r>
      <w:bookmarkEnd w:id="4"/>
      <w:r>
        <w:t xml:space="preserve"> </w:t>
      </w:r>
    </w:p>
    <w:tbl>
      <w:tblPr>
        <w:tblpPr w:leftFromText="180" w:rightFromText="180" w:horzAnchor="margin" w:tblpY="5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2693"/>
        <w:gridCol w:w="2784"/>
      </w:tblGrid>
      <w:tr w:rsidR="005E52DC" w:rsidRPr="00DB2DD3" w14:paraId="192508A6" w14:textId="77777777" w:rsidTr="004F71B1">
        <w:tc>
          <w:tcPr>
            <w:tcW w:w="9016" w:type="dxa"/>
            <w:gridSpan w:val="3"/>
          </w:tcPr>
          <w:p w14:paraId="04179E6A" w14:textId="77777777" w:rsidR="005E52DC" w:rsidRPr="00DB2DD3" w:rsidRDefault="005E52DC" w:rsidP="004F71B1">
            <w:pPr>
              <w:rPr>
                <w:rFonts w:cs="Arial"/>
                <w:sz w:val="16"/>
                <w:szCs w:val="16"/>
              </w:rPr>
            </w:pPr>
            <w:r w:rsidRPr="00DB2DD3">
              <w:rPr>
                <w:rFonts w:cs="Arial"/>
                <w:sz w:val="16"/>
                <w:szCs w:val="16"/>
              </w:rPr>
              <w:t>Article ID:                                                                                  Reviewer:</w:t>
            </w:r>
          </w:p>
        </w:tc>
      </w:tr>
      <w:tr w:rsidR="005E52DC" w:rsidRPr="00DB2DD3" w14:paraId="1B675942" w14:textId="77777777" w:rsidTr="000F0BD2">
        <w:tc>
          <w:tcPr>
            <w:tcW w:w="9016" w:type="dxa"/>
            <w:gridSpan w:val="3"/>
            <w:shd w:val="clear" w:color="auto" w:fill="D1D1D1" w:themeFill="background2" w:themeFillShade="E6"/>
          </w:tcPr>
          <w:p w14:paraId="3CC98E5D" w14:textId="77777777" w:rsidR="005E52DC" w:rsidRPr="00DB2DD3" w:rsidRDefault="005E52DC" w:rsidP="004F71B1">
            <w:pPr>
              <w:jc w:val="center"/>
              <w:rPr>
                <w:rFonts w:cs="Arial"/>
                <w:b/>
                <w:sz w:val="16"/>
                <w:szCs w:val="16"/>
                <w:u w:val="single"/>
              </w:rPr>
            </w:pPr>
            <w:r w:rsidRPr="00DB2DD3">
              <w:rPr>
                <w:rFonts w:cs="Arial"/>
                <w:b/>
                <w:sz w:val="16"/>
                <w:szCs w:val="16"/>
                <w:u w:val="single"/>
              </w:rPr>
              <w:t xml:space="preserve">Selection bias </w:t>
            </w:r>
          </w:p>
        </w:tc>
      </w:tr>
      <w:tr w:rsidR="005E52DC" w:rsidRPr="00DB2DD3" w14:paraId="27CB3DF6" w14:textId="77777777" w:rsidTr="000F0BD2">
        <w:tc>
          <w:tcPr>
            <w:tcW w:w="3539" w:type="dxa"/>
          </w:tcPr>
          <w:p w14:paraId="66D7F9CA" w14:textId="77777777" w:rsidR="005E52DC" w:rsidRPr="00DB2DD3" w:rsidRDefault="005E52DC" w:rsidP="004F71B1">
            <w:pPr>
              <w:rPr>
                <w:rFonts w:cs="Arial"/>
                <w:sz w:val="16"/>
                <w:szCs w:val="16"/>
              </w:rPr>
            </w:pPr>
          </w:p>
        </w:tc>
        <w:tc>
          <w:tcPr>
            <w:tcW w:w="2693" w:type="dxa"/>
          </w:tcPr>
          <w:p w14:paraId="069698CC" w14:textId="77777777" w:rsidR="005E52DC" w:rsidRPr="00DB2DD3" w:rsidRDefault="005E52DC" w:rsidP="004F71B1">
            <w:pPr>
              <w:rPr>
                <w:rFonts w:cs="Arial"/>
                <w:sz w:val="16"/>
                <w:szCs w:val="16"/>
              </w:rPr>
            </w:pPr>
            <w:r w:rsidRPr="00DB2DD3">
              <w:rPr>
                <w:rFonts w:cs="Arial"/>
                <w:sz w:val="16"/>
                <w:szCs w:val="16"/>
              </w:rPr>
              <w:t xml:space="preserve">Decision </w:t>
            </w:r>
          </w:p>
        </w:tc>
        <w:tc>
          <w:tcPr>
            <w:tcW w:w="2784" w:type="dxa"/>
          </w:tcPr>
          <w:p w14:paraId="5A70787D" w14:textId="77777777" w:rsidR="005E52DC" w:rsidRPr="00DB2DD3" w:rsidRDefault="005E52DC" w:rsidP="004F71B1">
            <w:pPr>
              <w:rPr>
                <w:rFonts w:cs="Arial"/>
                <w:sz w:val="16"/>
                <w:szCs w:val="16"/>
              </w:rPr>
            </w:pPr>
            <w:r w:rsidRPr="00DB2DD3">
              <w:rPr>
                <w:rFonts w:cs="Arial"/>
                <w:sz w:val="16"/>
                <w:szCs w:val="16"/>
              </w:rPr>
              <w:t xml:space="preserve">Justification </w:t>
            </w:r>
          </w:p>
        </w:tc>
      </w:tr>
      <w:tr w:rsidR="005E52DC" w:rsidRPr="00DB2DD3" w14:paraId="6A849B3B" w14:textId="77777777" w:rsidTr="000F0BD2">
        <w:tc>
          <w:tcPr>
            <w:tcW w:w="3539" w:type="dxa"/>
          </w:tcPr>
          <w:p w14:paraId="3B14C515" w14:textId="77777777" w:rsidR="005E52DC" w:rsidRPr="00DB2DD3" w:rsidRDefault="005E52DC" w:rsidP="004F71B1">
            <w:pPr>
              <w:rPr>
                <w:rFonts w:cs="Arial"/>
                <w:sz w:val="16"/>
                <w:szCs w:val="16"/>
              </w:rPr>
            </w:pPr>
            <w:r w:rsidRPr="00DB2DD3">
              <w:rPr>
                <w:rFonts w:cs="Arial"/>
                <w:sz w:val="16"/>
                <w:szCs w:val="16"/>
              </w:rPr>
              <w:t xml:space="preserve">Was the sampling/recruitment strategy appropriate to </w:t>
            </w:r>
            <w:r w:rsidRPr="00DB2DD3">
              <w:rPr>
                <w:rStyle w:val="CommentReference"/>
                <w:rFonts w:cs="Arial"/>
              </w:rPr>
              <w:t xml:space="preserve">minimise </w:t>
            </w:r>
            <w:r w:rsidRPr="00DB2DD3">
              <w:rPr>
                <w:rFonts w:cs="Arial"/>
                <w:sz w:val="16"/>
                <w:szCs w:val="16"/>
              </w:rPr>
              <w:t>bias?</w:t>
            </w:r>
          </w:p>
        </w:tc>
        <w:tc>
          <w:tcPr>
            <w:tcW w:w="2693" w:type="dxa"/>
          </w:tcPr>
          <w:p w14:paraId="26D991BE"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784" w:type="dxa"/>
          </w:tcPr>
          <w:p w14:paraId="03B8FB12" w14:textId="77777777" w:rsidR="005E52DC" w:rsidRPr="00DB2DD3" w:rsidRDefault="005E52DC" w:rsidP="004F71B1">
            <w:pPr>
              <w:rPr>
                <w:rFonts w:cs="Arial"/>
                <w:sz w:val="16"/>
                <w:szCs w:val="16"/>
              </w:rPr>
            </w:pPr>
          </w:p>
        </w:tc>
      </w:tr>
      <w:tr w:rsidR="005E52DC" w:rsidRPr="00DB2DD3" w14:paraId="172C6698" w14:textId="77777777" w:rsidTr="000F0BD2">
        <w:tc>
          <w:tcPr>
            <w:tcW w:w="3539" w:type="dxa"/>
          </w:tcPr>
          <w:p w14:paraId="7C442163" w14:textId="77777777" w:rsidR="005E52DC" w:rsidRPr="00DB2DD3" w:rsidRDefault="005E52DC" w:rsidP="004F71B1">
            <w:pPr>
              <w:rPr>
                <w:rFonts w:cs="Arial"/>
                <w:sz w:val="16"/>
                <w:szCs w:val="16"/>
              </w:rPr>
            </w:pPr>
            <w:r w:rsidRPr="00DB2DD3">
              <w:rPr>
                <w:rFonts w:cs="Arial"/>
                <w:sz w:val="16"/>
                <w:szCs w:val="16"/>
              </w:rPr>
              <w:t>Was it clearly and appropriately determined that participants were pain-free?</w:t>
            </w:r>
          </w:p>
        </w:tc>
        <w:tc>
          <w:tcPr>
            <w:tcW w:w="2693" w:type="dxa"/>
          </w:tcPr>
          <w:p w14:paraId="5CC1D5F0"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784" w:type="dxa"/>
          </w:tcPr>
          <w:p w14:paraId="13394583" w14:textId="77777777" w:rsidR="005E52DC" w:rsidRPr="00DB2DD3" w:rsidRDefault="005E52DC" w:rsidP="004F71B1">
            <w:pPr>
              <w:rPr>
                <w:rFonts w:cs="Arial"/>
                <w:sz w:val="16"/>
                <w:szCs w:val="16"/>
              </w:rPr>
            </w:pPr>
          </w:p>
        </w:tc>
      </w:tr>
      <w:tr w:rsidR="005E52DC" w:rsidRPr="00DB2DD3" w14:paraId="17C4C317" w14:textId="77777777" w:rsidTr="000F0BD2">
        <w:tc>
          <w:tcPr>
            <w:tcW w:w="3539" w:type="dxa"/>
          </w:tcPr>
          <w:p w14:paraId="1D688AF2" w14:textId="77777777" w:rsidR="005E52DC" w:rsidRPr="00DB2DD3" w:rsidRDefault="005E52DC" w:rsidP="004F71B1">
            <w:pPr>
              <w:rPr>
                <w:rFonts w:cs="Arial"/>
                <w:sz w:val="16"/>
                <w:szCs w:val="16"/>
              </w:rPr>
            </w:pPr>
            <w:r w:rsidRPr="00DB2DD3">
              <w:rPr>
                <w:rFonts w:cs="Arial"/>
                <w:sz w:val="16"/>
                <w:szCs w:val="16"/>
              </w:rPr>
              <w:t>[B-G only] Similar baseline demographics among participants (age/sex/medical/psychological state)?</w:t>
            </w:r>
          </w:p>
        </w:tc>
        <w:tc>
          <w:tcPr>
            <w:tcW w:w="2693" w:type="dxa"/>
          </w:tcPr>
          <w:p w14:paraId="4EA72275"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7CE1B359" w14:textId="77777777" w:rsidR="005E52DC" w:rsidRPr="00DB2DD3" w:rsidRDefault="005E52DC" w:rsidP="004F71B1">
            <w:pPr>
              <w:rPr>
                <w:rFonts w:cs="Arial"/>
                <w:sz w:val="16"/>
                <w:szCs w:val="16"/>
              </w:rPr>
            </w:pPr>
          </w:p>
        </w:tc>
        <w:tc>
          <w:tcPr>
            <w:tcW w:w="2784" w:type="dxa"/>
          </w:tcPr>
          <w:p w14:paraId="79AA5D28" w14:textId="77777777" w:rsidR="005E52DC" w:rsidRPr="00DB2DD3" w:rsidRDefault="005E52DC" w:rsidP="004F71B1">
            <w:pPr>
              <w:rPr>
                <w:rFonts w:cs="Arial"/>
                <w:sz w:val="16"/>
                <w:szCs w:val="16"/>
              </w:rPr>
            </w:pPr>
          </w:p>
        </w:tc>
      </w:tr>
      <w:tr w:rsidR="005E52DC" w:rsidRPr="00DB2DD3" w14:paraId="5CDB9138" w14:textId="77777777" w:rsidTr="000F0BD2">
        <w:tc>
          <w:tcPr>
            <w:tcW w:w="3539" w:type="dxa"/>
          </w:tcPr>
          <w:p w14:paraId="727D110F" w14:textId="77777777" w:rsidR="005E52DC" w:rsidRPr="00DB2DD3" w:rsidRDefault="005E52DC" w:rsidP="004F71B1">
            <w:pPr>
              <w:rPr>
                <w:rFonts w:cs="Arial"/>
                <w:sz w:val="16"/>
                <w:szCs w:val="16"/>
              </w:rPr>
            </w:pPr>
            <w:r w:rsidRPr="00DB2DD3">
              <w:rPr>
                <w:rFonts w:cs="Arial"/>
                <w:sz w:val="16"/>
                <w:szCs w:val="16"/>
              </w:rPr>
              <w:t xml:space="preserve">[Psych </w:t>
            </w:r>
            <w:proofErr w:type="spellStart"/>
            <w:r w:rsidRPr="00DB2DD3">
              <w:rPr>
                <w:rFonts w:cs="Arial"/>
                <w:sz w:val="16"/>
                <w:szCs w:val="16"/>
              </w:rPr>
              <w:t>manip</w:t>
            </w:r>
            <w:proofErr w:type="spellEnd"/>
            <w:r w:rsidRPr="00DB2DD3">
              <w:rPr>
                <w:rFonts w:cs="Arial"/>
                <w:sz w:val="16"/>
                <w:szCs w:val="16"/>
              </w:rPr>
              <w:t>] Neutral psych status?</w:t>
            </w:r>
          </w:p>
        </w:tc>
        <w:tc>
          <w:tcPr>
            <w:tcW w:w="2693" w:type="dxa"/>
          </w:tcPr>
          <w:p w14:paraId="43046622"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1ACEFF98" w14:textId="77777777" w:rsidR="005E52DC" w:rsidRPr="00DB2DD3" w:rsidRDefault="005E52DC" w:rsidP="004F71B1">
            <w:pPr>
              <w:rPr>
                <w:rFonts w:cs="Arial"/>
                <w:sz w:val="16"/>
                <w:szCs w:val="16"/>
              </w:rPr>
            </w:pPr>
          </w:p>
        </w:tc>
        <w:tc>
          <w:tcPr>
            <w:tcW w:w="2784" w:type="dxa"/>
          </w:tcPr>
          <w:p w14:paraId="12302A83" w14:textId="77777777" w:rsidR="005E52DC" w:rsidRPr="00DB2DD3" w:rsidRDefault="005E52DC" w:rsidP="004F71B1">
            <w:pPr>
              <w:rPr>
                <w:rFonts w:cs="Arial"/>
                <w:sz w:val="16"/>
                <w:szCs w:val="16"/>
              </w:rPr>
            </w:pPr>
          </w:p>
        </w:tc>
      </w:tr>
      <w:tr w:rsidR="005E52DC" w:rsidRPr="00DB2DD3" w14:paraId="754352EE" w14:textId="77777777" w:rsidTr="000F0BD2">
        <w:tc>
          <w:tcPr>
            <w:tcW w:w="3539" w:type="dxa"/>
          </w:tcPr>
          <w:p w14:paraId="6E5F02EF" w14:textId="77777777" w:rsidR="005E52DC" w:rsidRPr="00DB2DD3" w:rsidRDefault="005E52DC" w:rsidP="004F71B1">
            <w:pPr>
              <w:rPr>
                <w:rFonts w:cs="Arial"/>
                <w:sz w:val="16"/>
                <w:szCs w:val="16"/>
              </w:rPr>
            </w:pPr>
            <w:r w:rsidRPr="00DB2DD3">
              <w:rPr>
                <w:rFonts w:cs="Arial"/>
                <w:sz w:val="16"/>
                <w:szCs w:val="16"/>
              </w:rPr>
              <w:t>[B-G only] Random allocation</w:t>
            </w:r>
          </w:p>
          <w:p w14:paraId="4E0072C0" w14:textId="77777777" w:rsidR="005E52DC" w:rsidRPr="00DB2DD3" w:rsidRDefault="005E52DC" w:rsidP="004F71B1">
            <w:pPr>
              <w:rPr>
                <w:rFonts w:cs="Arial"/>
                <w:sz w:val="16"/>
                <w:szCs w:val="16"/>
              </w:rPr>
            </w:pPr>
            <w:r w:rsidRPr="00DB2DD3">
              <w:rPr>
                <w:rFonts w:cs="Arial"/>
                <w:sz w:val="16"/>
                <w:szCs w:val="16"/>
              </w:rPr>
              <w:t>[B-site] Random allocation</w:t>
            </w:r>
          </w:p>
        </w:tc>
        <w:tc>
          <w:tcPr>
            <w:tcW w:w="2693" w:type="dxa"/>
          </w:tcPr>
          <w:p w14:paraId="023F0732"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784" w:type="dxa"/>
          </w:tcPr>
          <w:p w14:paraId="4703BBAA" w14:textId="77777777" w:rsidR="005E52DC" w:rsidRPr="00DB2DD3" w:rsidRDefault="005E52DC" w:rsidP="004F71B1">
            <w:pPr>
              <w:rPr>
                <w:rFonts w:cs="Arial"/>
                <w:sz w:val="16"/>
                <w:szCs w:val="16"/>
              </w:rPr>
            </w:pPr>
          </w:p>
        </w:tc>
      </w:tr>
      <w:tr w:rsidR="005E52DC" w:rsidRPr="00DB2DD3" w14:paraId="73EC8E81" w14:textId="77777777" w:rsidTr="000F0BD2">
        <w:tc>
          <w:tcPr>
            <w:tcW w:w="3539" w:type="dxa"/>
          </w:tcPr>
          <w:p w14:paraId="32D17411" w14:textId="77777777" w:rsidR="005E52DC" w:rsidRPr="00DB2DD3" w:rsidRDefault="005E52DC" w:rsidP="004F71B1">
            <w:pPr>
              <w:rPr>
                <w:rFonts w:cs="Arial"/>
                <w:b/>
                <w:sz w:val="16"/>
                <w:szCs w:val="16"/>
              </w:rPr>
            </w:pPr>
            <w:r w:rsidRPr="00DB2DD3">
              <w:rPr>
                <w:rFonts w:cs="Arial"/>
                <w:b/>
                <w:sz w:val="16"/>
                <w:szCs w:val="16"/>
              </w:rPr>
              <w:t xml:space="preserve">Risk of selection bias summary </w:t>
            </w:r>
          </w:p>
        </w:tc>
        <w:tc>
          <w:tcPr>
            <w:tcW w:w="5477" w:type="dxa"/>
            <w:gridSpan w:val="2"/>
          </w:tcPr>
          <w:p w14:paraId="285E708A" w14:textId="5AD0BFEE"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r w:rsidRPr="00DB2DD3">
              <w:rPr>
                <w:rFonts w:cs="Arial"/>
                <w:sz w:val="16"/>
                <w:szCs w:val="16"/>
              </w:rPr>
              <w:tab/>
              <w:t>(failure to include any of the above probably influenced results FOR THE QUESTION OF THIS REVIEW)</w:t>
            </w:r>
            <w:r w:rsidRPr="00DB2DD3">
              <w:rPr>
                <w:rFonts w:cs="Arial"/>
                <w:sz w:val="16"/>
                <w:szCs w:val="16"/>
              </w:rPr>
              <w:tab/>
            </w:r>
          </w:p>
          <w:p w14:paraId="4A103918"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r w:rsidRPr="00DB2DD3">
              <w:rPr>
                <w:rFonts w:cs="Arial"/>
                <w:sz w:val="16"/>
                <w:szCs w:val="16"/>
              </w:rPr>
              <w:tab/>
              <w:t>(results unlikely to have been influenced)</w:t>
            </w:r>
          </w:p>
          <w:p w14:paraId="6B6B3B30" w14:textId="77777777" w:rsidR="005E52DC" w:rsidRPr="00DB2DD3" w:rsidRDefault="005E52DC" w:rsidP="004F71B1">
            <w:pPr>
              <w:rPr>
                <w:rFonts w:cs="Arial"/>
                <w:sz w:val="16"/>
                <w:szCs w:val="16"/>
              </w:rPr>
            </w:pPr>
          </w:p>
          <w:p w14:paraId="0BCA88BE"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r w:rsidRPr="00DB2DD3">
              <w:rPr>
                <w:rFonts w:cs="Arial"/>
                <w:sz w:val="16"/>
                <w:szCs w:val="16"/>
              </w:rPr>
              <w:tab/>
              <w:t>(not enough information)</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2552"/>
        <w:gridCol w:w="2925"/>
      </w:tblGrid>
      <w:tr w:rsidR="005E52DC" w:rsidRPr="00DB2DD3" w14:paraId="59B68E1F" w14:textId="77777777" w:rsidTr="000F0BD2">
        <w:tc>
          <w:tcPr>
            <w:tcW w:w="9016" w:type="dxa"/>
            <w:gridSpan w:val="3"/>
            <w:shd w:val="clear" w:color="auto" w:fill="D1D1D1" w:themeFill="background2" w:themeFillShade="E6"/>
          </w:tcPr>
          <w:p w14:paraId="5523CE84" w14:textId="77777777" w:rsidR="005E52DC" w:rsidRPr="00DB2DD3" w:rsidRDefault="005E52DC" w:rsidP="004F71B1">
            <w:pPr>
              <w:jc w:val="center"/>
              <w:rPr>
                <w:rFonts w:cs="Arial"/>
                <w:b/>
                <w:sz w:val="16"/>
                <w:szCs w:val="16"/>
                <w:u w:val="single"/>
              </w:rPr>
            </w:pPr>
            <w:r w:rsidRPr="00DB2DD3">
              <w:rPr>
                <w:rFonts w:cs="Arial"/>
                <w:b/>
                <w:sz w:val="16"/>
                <w:szCs w:val="16"/>
                <w:u w:val="single"/>
              </w:rPr>
              <w:t xml:space="preserve">Performance bias  </w:t>
            </w:r>
          </w:p>
        </w:tc>
      </w:tr>
      <w:tr w:rsidR="005E52DC" w:rsidRPr="00DB2DD3" w14:paraId="66997C63" w14:textId="77777777" w:rsidTr="000F0BD2">
        <w:tc>
          <w:tcPr>
            <w:tcW w:w="3539" w:type="dxa"/>
          </w:tcPr>
          <w:p w14:paraId="4B7711E1" w14:textId="77777777" w:rsidR="005E52DC" w:rsidRPr="00DB2DD3" w:rsidRDefault="005E52DC" w:rsidP="004F71B1">
            <w:pPr>
              <w:jc w:val="center"/>
              <w:rPr>
                <w:rFonts w:cs="Arial"/>
                <w:sz w:val="16"/>
                <w:szCs w:val="16"/>
                <w:u w:val="single"/>
              </w:rPr>
            </w:pPr>
            <w:r w:rsidRPr="00DB2DD3">
              <w:rPr>
                <w:rFonts w:cs="Arial"/>
                <w:sz w:val="16"/>
                <w:szCs w:val="16"/>
                <w:u w:val="single"/>
              </w:rPr>
              <w:t>Blinding</w:t>
            </w:r>
          </w:p>
        </w:tc>
        <w:tc>
          <w:tcPr>
            <w:tcW w:w="2552" w:type="dxa"/>
          </w:tcPr>
          <w:p w14:paraId="31F5BDAE" w14:textId="77777777" w:rsidR="005E52DC" w:rsidRPr="00DB2DD3" w:rsidRDefault="005E52DC" w:rsidP="004F71B1">
            <w:pPr>
              <w:jc w:val="center"/>
              <w:rPr>
                <w:rFonts w:cs="Arial"/>
                <w:sz w:val="16"/>
                <w:szCs w:val="16"/>
                <w:u w:val="single"/>
              </w:rPr>
            </w:pPr>
            <w:r w:rsidRPr="00DB2DD3">
              <w:rPr>
                <w:rFonts w:cs="Arial"/>
                <w:sz w:val="16"/>
                <w:szCs w:val="16"/>
                <w:u w:val="single"/>
              </w:rPr>
              <w:t>Decision</w:t>
            </w:r>
          </w:p>
        </w:tc>
        <w:tc>
          <w:tcPr>
            <w:tcW w:w="2925" w:type="dxa"/>
          </w:tcPr>
          <w:p w14:paraId="3B7A86FD" w14:textId="77777777" w:rsidR="005E52DC" w:rsidRPr="00DB2DD3" w:rsidRDefault="005E52DC" w:rsidP="004F71B1">
            <w:pPr>
              <w:jc w:val="center"/>
              <w:rPr>
                <w:rFonts w:cs="Arial"/>
                <w:sz w:val="16"/>
                <w:szCs w:val="16"/>
                <w:u w:val="single"/>
              </w:rPr>
            </w:pPr>
            <w:r w:rsidRPr="00DB2DD3">
              <w:rPr>
                <w:rFonts w:cs="Arial"/>
                <w:sz w:val="16"/>
                <w:szCs w:val="16"/>
                <w:u w:val="single"/>
              </w:rPr>
              <w:t>Justification</w:t>
            </w:r>
          </w:p>
        </w:tc>
      </w:tr>
      <w:tr w:rsidR="005E52DC" w:rsidRPr="00DB2DD3" w14:paraId="6595E2D8" w14:textId="77777777" w:rsidTr="000F0BD2">
        <w:tc>
          <w:tcPr>
            <w:tcW w:w="3539" w:type="dxa"/>
          </w:tcPr>
          <w:p w14:paraId="2945D20F" w14:textId="77777777" w:rsidR="005E52DC" w:rsidRPr="00DB2DD3" w:rsidRDefault="005E52DC" w:rsidP="004F71B1">
            <w:pPr>
              <w:rPr>
                <w:rFonts w:cs="Arial"/>
                <w:sz w:val="16"/>
                <w:szCs w:val="16"/>
              </w:rPr>
            </w:pPr>
            <w:r w:rsidRPr="00DB2DD3">
              <w:rPr>
                <w:rFonts w:cs="Arial"/>
                <w:sz w:val="16"/>
                <w:szCs w:val="16"/>
              </w:rPr>
              <w:t>Were participants blinded to the research question and paradigm and [if relevant] group allocation?</w:t>
            </w:r>
          </w:p>
        </w:tc>
        <w:tc>
          <w:tcPr>
            <w:tcW w:w="2552" w:type="dxa"/>
          </w:tcPr>
          <w:p w14:paraId="76985918"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925" w:type="dxa"/>
          </w:tcPr>
          <w:p w14:paraId="4D9EF124" w14:textId="77777777" w:rsidR="005E52DC" w:rsidRPr="00DB2DD3" w:rsidRDefault="005E52DC" w:rsidP="004F71B1">
            <w:pPr>
              <w:jc w:val="center"/>
              <w:rPr>
                <w:rFonts w:cs="Arial"/>
                <w:b/>
                <w:sz w:val="16"/>
                <w:szCs w:val="16"/>
                <w:u w:val="single"/>
              </w:rPr>
            </w:pPr>
          </w:p>
        </w:tc>
      </w:tr>
      <w:tr w:rsidR="005E52DC" w:rsidRPr="00DB2DD3" w14:paraId="1C69D7E6" w14:textId="77777777" w:rsidTr="000F0BD2">
        <w:tc>
          <w:tcPr>
            <w:tcW w:w="3539" w:type="dxa"/>
          </w:tcPr>
          <w:p w14:paraId="422C6078" w14:textId="77777777" w:rsidR="005E52DC" w:rsidRPr="00DB2DD3" w:rsidRDefault="005E52DC" w:rsidP="004F71B1">
            <w:pPr>
              <w:rPr>
                <w:rFonts w:cs="Arial"/>
                <w:b/>
                <w:sz w:val="16"/>
                <w:szCs w:val="16"/>
                <w:u w:val="single"/>
              </w:rPr>
            </w:pPr>
            <w:r w:rsidRPr="00DB2DD3">
              <w:rPr>
                <w:rFonts w:cs="Arial"/>
                <w:b/>
                <w:sz w:val="16"/>
                <w:szCs w:val="16"/>
              </w:rPr>
              <w:t>Risk of performance bias summary</w:t>
            </w:r>
          </w:p>
        </w:tc>
        <w:tc>
          <w:tcPr>
            <w:tcW w:w="5477" w:type="dxa"/>
            <w:gridSpan w:val="2"/>
          </w:tcPr>
          <w:p w14:paraId="6152AD3C" w14:textId="1B0B48B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r w:rsidRPr="00DB2DD3">
              <w:rPr>
                <w:rFonts w:cs="Arial"/>
                <w:sz w:val="16"/>
                <w:szCs w:val="16"/>
              </w:rPr>
              <w:tab/>
            </w:r>
          </w:p>
          <w:p w14:paraId="39C04AEF" w14:textId="1AF16315"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p>
          <w:p w14:paraId="2E0BF95B" w14:textId="155FE61B"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 </w:t>
            </w:r>
          </w:p>
        </w:tc>
      </w:tr>
      <w:tr w:rsidR="005E52DC" w:rsidRPr="00DB2DD3" w14:paraId="5BC2C066" w14:textId="77777777" w:rsidTr="000F0BD2">
        <w:tc>
          <w:tcPr>
            <w:tcW w:w="9016" w:type="dxa"/>
            <w:gridSpan w:val="3"/>
            <w:shd w:val="clear" w:color="auto" w:fill="D1D1D1" w:themeFill="background2" w:themeFillShade="E6"/>
          </w:tcPr>
          <w:p w14:paraId="238C631B" w14:textId="77777777" w:rsidR="005E52DC" w:rsidRPr="00DB2DD3" w:rsidRDefault="005E52DC" w:rsidP="004F71B1">
            <w:pPr>
              <w:jc w:val="center"/>
              <w:rPr>
                <w:rFonts w:cs="Arial"/>
                <w:b/>
                <w:sz w:val="16"/>
                <w:szCs w:val="16"/>
                <w:u w:val="single"/>
              </w:rPr>
            </w:pPr>
            <w:r w:rsidRPr="00DB2DD3">
              <w:rPr>
                <w:rFonts w:cs="Arial"/>
                <w:b/>
                <w:sz w:val="16"/>
                <w:szCs w:val="16"/>
                <w:u w:val="single"/>
              </w:rPr>
              <w:t xml:space="preserve">Detection bias  </w:t>
            </w:r>
          </w:p>
        </w:tc>
      </w:tr>
      <w:tr w:rsidR="005E52DC" w:rsidRPr="00DB2DD3" w14:paraId="2614121D" w14:textId="77777777" w:rsidTr="000F0BD2">
        <w:tc>
          <w:tcPr>
            <w:tcW w:w="3539" w:type="dxa"/>
          </w:tcPr>
          <w:p w14:paraId="595BEEBB" w14:textId="77777777" w:rsidR="005E52DC" w:rsidRPr="00DB2DD3" w:rsidRDefault="005E52DC" w:rsidP="004F71B1">
            <w:pPr>
              <w:rPr>
                <w:rFonts w:cs="Arial"/>
                <w:b/>
                <w:sz w:val="16"/>
                <w:szCs w:val="16"/>
                <w:u w:val="single"/>
              </w:rPr>
            </w:pPr>
            <w:r w:rsidRPr="00DB2DD3">
              <w:rPr>
                <w:rFonts w:cs="Arial"/>
                <w:sz w:val="16"/>
                <w:szCs w:val="16"/>
              </w:rPr>
              <w:t>Were outcome assessors blinded to the research question and paradigm?</w:t>
            </w:r>
          </w:p>
        </w:tc>
        <w:tc>
          <w:tcPr>
            <w:tcW w:w="2552" w:type="dxa"/>
          </w:tcPr>
          <w:p w14:paraId="36E2686E"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925" w:type="dxa"/>
          </w:tcPr>
          <w:p w14:paraId="26CD1E67" w14:textId="77777777" w:rsidR="005E52DC" w:rsidRPr="00DB2DD3" w:rsidRDefault="005E52DC" w:rsidP="004F71B1">
            <w:pPr>
              <w:jc w:val="center"/>
              <w:rPr>
                <w:rFonts w:cs="Arial"/>
                <w:b/>
                <w:sz w:val="16"/>
                <w:szCs w:val="16"/>
                <w:u w:val="single"/>
              </w:rPr>
            </w:pPr>
          </w:p>
        </w:tc>
      </w:tr>
      <w:tr w:rsidR="005E52DC" w:rsidRPr="00DB2DD3" w14:paraId="7CAB2F0A" w14:textId="77777777" w:rsidTr="000F0BD2">
        <w:tc>
          <w:tcPr>
            <w:tcW w:w="3539" w:type="dxa"/>
          </w:tcPr>
          <w:p w14:paraId="6B079AF4" w14:textId="77777777" w:rsidR="005E52DC" w:rsidRPr="00DB2DD3" w:rsidRDefault="005E52DC" w:rsidP="004F71B1">
            <w:pPr>
              <w:rPr>
                <w:rFonts w:cs="Arial"/>
                <w:b/>
                <w:sz w:val="16"/>
                <w:szCs w:val="16"/>
                <w:u w:val="single"/>
              </w:rPr>
            </w:pPr>
            <w:proofErr w:type="spellStart"/>
            <w:r w:rsidRPr="00DB2DD3">
              <w:rPr>
                <w:rFonts w:cs="Arial"/>
                <w:sz w:val="16"/>
                <w:szCs w:val="16"/>
              </w:rPr>
              <w:t>Were</w:t>
            </w:r>
            <w:proofErr w:type="spellEnd"/>
            <w:r w:rsidRPr="00DB2DD3">
              <w:rPr>
                <w:rFonts w:cs="Arial"/>
                <w:sz w:val="16"/>
                <w:szCs w:val="16"/>
              </w:rPr>
              <w:t xml:space="preserve"> analysing researchers blinded to the group allocation of participants and/or to site allocation?</w:t>
            </w:r>
          </w:p>
        </w:tc>
        <w:tc>
          <w:tcPr>
            <w:tcW w:w="2552" w:type="dxa"/>
          </w:tcPr>
          <w:p w14:paraId="1DD07A3B"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925" w:type="dxa"/>
          </w:tcPr>
          <w:p w14:paraId="61EDD903" w14:textId="77777777" w:rsidR="005E52DC" w:rsidRPr="00DB2DD3" w:rsidRDefault="005E52DC" w:rsidP="004F71B1">
            <w:pPr>
              <w:rPr>
                <w:rFonts w:cs="Arial"/>
                <w:b/>
                <w:sz w:val="16"/>
                <w:szCs w:val="16"/>
                <w:u w:val="single"/>
              </w:rPr>
            </w:pPr>
          </w:p>
        </w:tc>
      </w:tr>
      <w:tr w:rsidR="005E52DC" w:rsidRPr="00DB2DD3" w14:paraId="73AD332B" w14:textId="77777777" w:rsidTr="000F0BD2">
        <w:tc>
          <w:tcPr>
            <w:tcW w:w="3539" w:type="dxa"/>
          </w:tcPr>
          <w:p w14:paraId="4E388280" w14:textId="77777777" w:rsidR="005E52DC" w:rsidRPr="00DB2DD3" w:rsidRDefault="005E52DC" w:rsidP="004F71B1">
            <w:pPr>
              <w:rPr>
                <w:rFonts w:cs="Arial"/>
                <w:b/>
                <w:sz w:val="16"/>
                <w:szCs w:val="16"/>
                <w:u w:val="single"/>
              </w:rPr>
            </w:pPr>
            <w:r w:rsidRPr="00DB2DD3">
              <w:rPr>
                <w:rFonts w:cs="Arial"/>
                <w:b/>
                <w:sz w:val="16"/>
                <w:szCs w:val="16"/>
              </w:rPr>
              <w:t>Risk of detection bias summary</w:t>
            </w:r>
          </w:p>
        </w:tc>
        <w:tc>
          <w:tcPr>
            <w:tcW w:w="5477" w:type="dxa"/>
            <w:gridSpan w:val="2"/>
          </w:tcPr>
          <w:p w14:paraId="68F349AE"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p>
          <w:p w14:paraId="585E889A"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p>
          <w:p w14:paraId="3DAB6778"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 </w:t>
            </w:r>
          </w:p>
        </w:tc>
      </w:tr>
      <w:tr w:rsidR="005E52DC" w:rsidRPr="00DB2DD3" w14:paraId="108FE075" w14:textId="77777777" w:rsidTr="000F0BD2">
        <w:tc>
          <w:tcPr>
            <w:tcW w:w="9016" w:type="dxa"/>
            <w:gridSpan w:val="3"/>
            <w:shd w:val="clear" w:color="auto" w:fill="D1D1D1" w:themeFill="background2" w:themeFillShade="E6"/>
          </w:tcPr>
          <w:p w14:paraId="5690EAE3" w14:textId="77777777" w:rsidR="005E52DC" w:rsidRPr="00DB2DD3" w:rsidRDefault="005E52DC" w:rsidP="004F71B1">
            <w:pPr>
              <w:jc w:val="center"/>
              <w:rPr>
                <w:rFonts w:cs="Arial"/>
                <w:b/>
                <w:sz w:val="16"/>
                <w:szCs w:val="16"/>
                <w:u w:val="single"/>
              </w:rPr>
            </w:pPr>
            <w:r w:rsidRPr="00DB2DD3">
              <w:rPr>
                <w:rFonts w:cs="Arial"/>
                <w:b/>
                <w:sz w:val="16"/>
                <w:szCs w:val="16"/>
                <w:u w:val="single"/>
              </w:rPr>
              <w:t>Manipulation veracity</w:t>
            </w:r>
          </w:p>
        </w:tc>
      </w:tr>
      <w:tr w:rsidR="005E52DC" w:rsidRPr="00DB2DD3" w14:paraId="170E5EFD" w14:textId="77777777" w:rsidTr="000F0BD2">
        <w:trPr>
          <w:trHeight w:val="197"/>
        </w:trPr>
        <w:tc>
          <w:tcPr>
            <w:tcW w:w="3539" w:type="dxa"/>
            <w:shd w:val="clear" w:color="auto" w:fill="auto"/>
          </w:tcPr>
          <w:p w14:paraId="7AA2A1BF" w14:textId="77777777" w:rsidR="005E52DC" w:rsidRPr="00DB2DD3" w:rsidRDefault="005E52DC" w:rsidP="004F71B1">
            <w:pPr>
              <w:rPr>
                <w:rFonts w:cs="Arial"/>
                <w:sz w:val="16"/>
                <w:szCs w:val="16"/>
              </w:rPr>
            </w:pPr>
            <w:r w:rsidRPr="00DB2DD3">
              <w:rPr>
                <w:rFonts w:cs="Arial"/>
                <w:sz w:val="16"/>
                <w:szCs w:val="16"/>
              </w:rPr>
              <w:t>[Psych] Did a manipulation check confirm the effectiveness of the manipulation?</w:t>
            </w:r>
          </w:p>
        </w:tc>
        <w:tc>
          <w:tcPr>
            <w:tcW w:w="2552" w:type="dxa"/>
            <w:shd w:val="clear" w:color="auto" w:fill="auto"/>
          </w:tcPr>
          <w:p w14:paraId="4C2413E6"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925" w:type="dxa"/>
            <w:shd w:val="clear" w:color="auto" w:fill="auto"/>
          </w:tcPr>
          <w:p w14:paraId="1F1C2D9B" w14:textId="77777777" w:rsidR="005E52DC" w:rsidRPr="00DB2DD3" w:rsidRDefault="005E52DC" w:rsidP="004F71B1">
            <w:pPr>
              <w:jc w:val="center"/>
              <w:rPr>
                <w:rFonts w:cs="Arial"/>
                <w:sz w:val="16"/>
                <w:szCs w:val="16"/>
              </w:rPr>
            </w:pPr>
          </w:p>
        </w:tc>
      </w:tr>
      <w:tr w:rsidR="005E52DC" w:rsidRPr="00DB2DD3" w14:paraId="2406B3FC" w14:textId="77777777" w:rsidTr="000F0BD2">
        <w:trPr>
          <w:trHeight w:val="197"/>
        </w:trPr>
        <w:tc>
          <w:tcPr>
            <w:tcW w:w="3539" w:type="dxa"/>
            <w:shd w:val="clear" w:color="auto" w:fill="auto"/>
          </w:tcPr>
          <w:p w14:paraId="1D5ED4EC" w14:textId="77777777" w:rsidR="005E52DC" w:rsidRPr="00DB2DD3" w:rsidRDefault="005E52DC" w:rsidP="004F71B1">
            <w:pPr>
              <w:rPr>
                <w:rFonts w:cs="Arial"/>
                <w:b/>
                <w:sz w:val="16"/>
                <w:szCs w:val="16"/>
                <w:u w:val="single"/>
              </w:rPr>
            </w:pPr>
            <w:r w:rsidRPr="00DB2DD3">
              <w:rPr>
                <w:rFonts w:cs="Arial"/>
                <w:b/>
                <w:sz w:val="16"/>
                <w:szCs w:val="16"/>
              </w:rPr>
              <w:t>Risk of manipulation veracity problem</w:t>
            </w:r>
          </w:p>
        </w:tc>
        <w:tc>
          <w:tcPr>
            <w:tcW w:w="2552" w:type="dxa"/>
            <w:shd w:val="clear" w:color="auto" w:fill="auto"/>
          </w:tcPr>
          <w:p w14:paraId="5A1B2060"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 </w:t>
            </w:r>
          </w:p>
        </w:tc>
        <w:tc>
          <w:tcPr>
            <w:tcW w:w="2925" w:type="dxa"/>
            <w:shd w:val="clear" w:color="auto" w:fill="auto"/>
          </w:tcPr>
          <w:p w14:paraId="5DB5D705" w14:textId="77777777" w:rsidR="005E52DC" w:rsidRPr="00DB2DD3" w:rsidRDefault="005E52DC" w:rsidP="004F71B1">
            <w:pPr>
              <w:jc w:val="center"/>
              <w:rPr>
                <w:rFonts w:cs="Arial"/>
                <w:sz w:val="16"/>
                <w:szCs w:val="16"/>
              </w:rPr>
            </w:pPr>
          </w:p>
        </w:tc>
      </w:tr>
      <w:tr w:rsidR="005E52DC" w:rsidRPr="00DB2DD3" w14:paraId="4356B3C4" w14:textId="77777777" w:rsidTr="000F0BD2">
        <w:tc>
          <w:tcPr>
            <w:tcW w:w="9016" w:type="dxa"/>
            <w:gridSpan w:val="3"/>
            <w:shd w:val="clear" w:color="auto" w:fill="D1D1D1" w:themeFill="background2" w:themeFillShade="E6"/>
          </w:tcPr>
          <w:p w14:paraId="303383DE" w14:textId="77777777" w:rsidR="005E52DC" w:rsidRPr="00DB2DD3" w:rsidRDefault="005E52DC" w:rsidP="004F71B1">
            <w:pPr>
              <w:jc w:val="center"/>
              <w:rPr>
                <w:rFonts w:cs="Arial"/>
                <w:b/>
                <w:sz w:val="16"/>
                <w:szCs w:val="16"/>
                <w:u w:val="single"/>
              </w:rPr>
            </w:pPr>
            <w:r w:rsidRPr="00DB2DD3">
              <w:rPr>
                <w:rFonts w:cs="Arial"/>
                <w:sz w:val="16"/>
                <w:szCs w:val="16"/>
              </w:rPr>
              <w:br w:type="page"/>
            </w:r>
            <w:r w:rsidRPr="00DB2DD3">
              <w:rPr>
                <w:rFonts w:cs="Arial"/>
                <w:b/>
                <w:sz w:val="16"/>
                <w:szCs w:val="16"/>
                <w:u w:val="single"/>
              </w:rPr>
              <w:t>Attrition bias</w:t>
            </w:r>
          </w:p>
        </w:tc>
      </w:tr>
      <w:tr w:rsidR="005E52DC" w:rsidRPr="00DB2DD3" w14:paraId="0AD06B44" w14:textId="77777777" w:rsidTr="000F0BD2">
        <w:tc>
          <w:tcPr>
            <w:tcW w:w="3539" w:type="dxa"/>
          </w:tcPr>
          <w:p w14:paraId="703B310E" w14:textId="77777777" w:rsidR="005E52DC" w:rsidRPr="00DB2DD3" w:rsidRDefault="005E52DC" w:rsidP="004F71B1">
            <w:pPr>
              <w:jc w:val="center"/>
              <w:rPr>
                <w:rFonts w:cs="Arial"/>
                <w:sz w:val="16"/>
                <w:szCs w:val="16"/>
                <w:u w:val="single"/>
              </w:rPr>
            </w:pPr>
            <w:r w:rsidRPr="00DB2DD3">
              <w:rPr>
                <w:rFonts w:cs="Arial"/>
                <w:sz w:val="16"/>
                <w:szCs w:val="16"/>
                <w:u w:val="single"/>
              </w:rPr>
              <w:t xml:space="preserve">Incomplete outcome data </w:t>
            </w:r>
          </w:p>
        </w:tc>
        <w:tc>
          <w:tcPr>
            <w:tcW w:w="2552" w:type="dxa"/>
          </w:tcPr>
          <w:p w14:paraId="29D5D189" w14:textId="77777777" w:rsidR="005E52DC" w:rsidRPr="00DB2DD3" w:rsidRDefault="005E52DC" w:rsidP="004F71B1">
            <w:pPr>
              <w:jc w:val="center"/>
              <w:rPr>
                <w:rFonts w:cs="Arial"/>
                <w:sz w:val="16"/>
                <w:szCs w:val="16"/>
                <w:u w:val="single"/>
              </w:rPr>
            </w:pPr>
            <w:r w:rsidRPr="00DB2DD3">
              <w:rPr>
                <w:rFonts w:cs="Arial"/>
                <w:sz w:val="16"/>
                <w:szCs w:val="16"/>
                <w:u w:val="single"/>
              </w:rPr>
              <w:t>Decision</w:t>
            </w:r>
          </w:p>
        </w:tc>
        <w:tc>
          <w:tcPr>
            <w:tcW w:w="2925" w:type="dxa"/>
          </w:tcPr>
          <w:p w14:paraId="0AD43A62" w14:textId="77777777" w:rsidR="005E52DC" w:rsidRPr="00DB2DD3" w:rsidRDefault="005E52DC" w:rsidP="004F71B1">
            <w:pPr>
              <w:jc w:val="center"/>
              <w:rPr>
                <w:rFonts w:cs="Arial"/>
                <w:sz w:val="16"/>
                <w:szCs w:val="16"/>
                <w:u w:val="single"/>
              </w:rPr>
            </w:pPr>
            <w:r w:rsidRPr="00DB2DD3">
              <w:rPr>
                <w:rFonts w:cs="Arial"/>
                <w:sz w:val="16"/>
                <w:szCs w:val="16"/>
                <w:u w:val="single"/>
              </w:rPr>
              <w:t>Justification</w:t>
            </w:r>
          </w:p>
        </w:tc>
      </w:tr>
      <w:tr w:rsidR="005E52DC" w:rsidRPr="00DB2DD3" w14:paraId="7BD0BAAF" w14:textId="77777777" w:rsidTr="000F0BD2">
        <w:tc>
          <w:tcPr>
            <w:tcW w:w="3539" w:type="dxa"/>
          </w:tcPr>
          <w:p w14:paraId="78AFC2E0" w14:textId="77777777" w:rsidR="005E52DC" w:rsidRPr="00DB2DD3" w:rsidRDefault="005E52DC" w:rsidP="004F71B1">
            <w:pPr>
              <w:rPr>
                <w:rFonts w:cs="Arial"/>
                <w:b/>
                <w:sz w:val="16"/>
                <w:szCs w:val="16"/>
                <w:u w:val="single"/>
              </w:rPr>
            </w:pPr>
            <w:r w:rsidRPr="00DB2DD3">
              <w:rPr>
                <w:rFonts w:cs="Arial"/>
                <w:sz w:val="16"/>
                <w:szCs w:val="16"/>
              </w:rPr>
              <w:t>Have attrition/exclusions/ withdrawals been reported and appropriately dealt with in analysis?</w:t>
            </w:r>
          </w:p>
        </w:tc>
        <w:tc>
          <w:tcPr>
            <w:tcW w:w="2552" w:type="dxa"/>
          </w:tcPr>
          <w:p w14:paraId="09D40DE7"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925" w:type="dxa"/>
          </w:tcPr>
          <w:p w14:paraId="27261A6E" w14:textId="77777777" w:rsidR="005E52DC" w:rsidRPr="00DB2DD3" w:rsidRDefault="005E52DC" w:rsidP="004F71B1">
            <w:pPr>
              <w:rPr>
                <w:rFonts w:cs="Arial"/>
                <w:b/>
                <w:sz w:val="16"/>
                <w:szCs w:val="16"/>
                <w:u w:val="single"/>
              </w:rPr>
            </w:pPr>
          </w:p>
        </w:tc>
      </w:tr>
      <w:tr w:rsidR="005E52DC" w:rsidRPr="00DB2DD3" w14:paraId="301A0D5E" w14:textId="77777777" w:rsidTr="000F0BD2">
        <w:tc>
          <w:tcPr>
            <w:tcW w:w="3539" w:type="dxa"/>
          </w:tcPr>
          <w:p w14:paraId="1196CBC8" w14:textId="77777777" w:rsidR="005E52DC" w:rsidRPr="00DB2DD3" w:rsidRDefault="005E52DC" w:rsidP="004F71B1">
            <w:pPr>
              <w:rPr>
                <w:rFonts w:cs="Arial"/>
                <w:b/>
                <w:sz w:val="16"/>
                <w:szCs w:val="16"/>
                <w:u w:val="single"/>
              </w:rPr>
            </w:pPr>
            <w:r w:rsidRPr="00DB2DD3">
              <w:rPr>
                <w:rFonts w:cs="Arial"/>
                <w:b/>
                <w:sz w:val="16"/>
                <w:szCs w:val="16"/>
              </w:rPr>
              <w:t>Risk of attrition bias summary</w:t>
            </w:r>
          </w:p>
        </w:tc>
        <w:tc>
          <w:tcPr>
            <w:tcW w:w="5477" w:type="dxa"/>
            <w:gridSpan w:val="2"/>
          </w:tcPr>
          <w:p w14:paraId="6114630A"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r w:rsidRPr="00DB2DD3">
              <w:rPr>
                <w:rFonts w:cs="Arial"/>
                <w:sz w:val="16"/>
                <w:szCs w:val="16"/>
              </w:rPr>
              <w:tab/>
            </w:r>
          </w:p>
          <w:p w14:paraId="662856FD" w14:textId="77777777" w:rsidR="005E52DC" w:rsidRPr="00DB2DD3" w:rsidRDefault="005E52DC" w:rsidP="004F71B1">
            <w:pPr>
              <w:rPr>
                <w:rFonts w:cs="Arial"/>
                <w:sz w:val="16"/>
                <w:szCs w:val="16"/>
              </w:rPr>
            </w:pPr>
            <w:r w:rsidRPr="00DB2DD3">
              <w:rPr>
                <w:rFonts w:cs="Arial"/>
                <w:sz w:val="16"/>
                <w:szCs w:val="16"/>
              </w:rPr>
              <w:lastRenderedPageBreak/>
              <w:sym w:font="Symbol" w:char="F0A0"/>
            </w:r>
            <w:r w:rsidRPr="00DB2DD3">
              <w:rPr>
                <w:rFonts w:cs="Arial"/>
                <w:sz w:val="16"/>
                <w:szCs w:val="16"/>
              </w:rPr>
              <w:t xml:space="preserve"> Low </w:t>
            </w:r>
            <w:r w:rsidRPr="00DB2DD3">
              <w:rPr>
                <w:rFonts w:cs="Arial"/>
                <w:sz w:val="16"/>
                <w:szCs w:val="16"/>
              </w:rPr>
              <w:tab/>
            </w:r>
          </w:p>
          <w:p w14:paraId="349E1861"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 </w:t>
            </w:r>
          </w:p>
        </w:tc>
      </w:tr>
      <w:tr w:rsidR="005E52DC" w:rsidRPr="00DB2DD3" w14:paraId="23E7E196" w14:textId="77777777" w:rsidTr="000F0BD2">
        <w:tc>
          <w:tcPr>
            <w:tcW w:w="9016" w:type="dxa"/>
            <w:gridSpan w:val="3"/>
            <w:shd w:val="clear" w:color="auto" w:fill="D1D1D1" w:themeFill="background2" w:themeFillShade="E6"/>
          </w:tcPr>
          <w:p w14:paraId="727F979A" w14:textId="77777777" w:rsidR="005E52DC" w:rsidRPr="00DB2DD3" w:rsidRDefault="005E52DC" w:rsidP="004F71B1">
            <w:pPr>
              <w:jc w:val="center"/>
              <w:rPr>
                <w:rFonts w:cs="Arial"/>
                <w:b/>
                <w:sz w:val="16"/>
                <w:szCs w:val="16"/>
                <w:u w:val="single"/>
              </w:rPr>
            </w:pPr>
            <w:r w:rsidRPr="00DB2DD3">
              <w:rPr>
                <w:rFonts w:cs="Arial"/>
                <w:b/>
                <w:sz w:val="16"/>
                <w:szCs w:val="16"/>
                <w:u w:val="single"/>
              </w:rPr>
              <w:lastRenderedPageBreak/>
              <w:t>Measurement bias</w:t>
            </w:r>
          </w:p>
        </w:tc>
      </w:tr>
      <w:tr w:rsidR="005E52DC" w:rsidRPr="00DB2DD3" w14:paraId="19EE9103" w14:textId="77777777" w:rsidTr="000F0BD2">
        <w:tc>
          <w:tcPr>
            <w:tcW w:w="3539" w:type="dxa"/>
          </w:tcPr>
          <w:p w14:paraId="11C60DE3" w14:textId="77777777" w:rsidR="005E52DC" w:rsidRPr="00DB2DD3" w:rsidRDefault="005E52DC" w:rsidP="004F71B1">
            <w:pPr>
              <w:rPr>
                <w:rFonts w:cs="Arial"/>
                <w:sz w:val="16"/>
                <w:szCs w:val="16"/>
              </w:rPr>
            </w:pPr>
          </w:p>
        </w:tc>
        <w:tc>
          <w:tcPr>
            <w:tcW w:w="2552" w:type="dxa"/>
          </w:tcPr>
          <w:p w14:paraId="760F817F" w14:textId="77777777" w:rsidR="005E52DC" w:rsidRPr="00DB2DD3" w:rsidRDefault="005E52DC" w:rsidP="004F71B1">
            <w:pPr>
              <w:jc w:val="center"/>
              <w:rPr>
                <w:rFonts w:cs="Arial"/>
                <w:sz w:val="16"/>
                <w:szCs w:val="16"/>
                <w:u w:val="single"/>
              </w:rPr>
            </w:pPr>
            <w:r w:rsidRPr="00DB2DD3">
              <w:rPr>
                <w:rFonts w:cs="Arial"/>
                <w:sz w:val="16"/>
                <w:szCs w:val="16"/>
                <w:u w:val="single"/>
              </w:rPr>
              <w:t>Decision</w:t>
            </w:r>
          </w:p>
        </w:tc>
        <w:tc>
          <w:tcPr>
            <w:tcW w:w="2925" w:type="dxa"/>
          </w:tcPr>
          <w:p w14:paraId="4BE7E2A4" w14:textId="77777777" w:rsidR="005E52DC" w:rsidRPr="00DB2DD3" w:rsidRDefault="005E52DC" w:rsidP="004F71B1">
            <w:pPr>
              <w:jc w:val="center"/>
              <w:rPr>
                <w:rFonts w:cs="Arial"/>
                <w:sz w:val="16"/>
                <w:szCs w:val="16"/>
                <w:u w:val="single"/>
              </w:rPr>
            </w:pPr>
            <w:r w:rsidRPr="00DB2DD3">
              <w:rPr>
                <w:rFonts w:cs="Arial"/>
                <w:sz w:val="16"/>
                <w:szCs w:val="16"/>
                <w:u w:val="single"/>
              </w:rPr>
              <w:t>Justification</w:t>
            </w:r>
          </w:p>
        </w:tc>
      </w:tr>
      <w:tr w:rsidR="005E52DC" w:rsidRPr="00DB2DD3" w14:paraId="2E6895AB" w14:textId="77777777" w:rsidTr="000F0BD2">
        <w:tc>
          <w:tcPr>
            <w:tcW w:w="3539" w:type="dxa"/>
          </w:tcPr>
          <w:p w14:paraId="703DD4FD" w14:textId="77777777" w:rsidR="005E52DC" w:rsidRPr="00DB2DD3" w:rsidRDefault="005E52DC" w:rsidP="004F71B1">
            <w:pPr>
              <w:rPr>
                <w:rFonts w:cs="Arial"/>
                <w:sz w:val="16"/>
                <w:szCs w:val="16"/>
              </w:rPr>
            </w:pPr>
            <w:r w:rsidRPr="00DB2DD3">
              <w:rPr>
                <w:rFonts w:cs="Arial"/>
                <w:sz w:val="16"/>
                <w:szCs w:val="16"/>
              </w:rPr>
              <w:t xml:space="preserve">Were valid and reliable outcome measurements used to assess severity &amp; SA of secondary hyperalgesia? </w:t>
            </w:r>
          </w:p>
        </w:tc>
        <w:tc>
          <w:tcPr>
            <w:tcW w:w="2552" w:type="dxa"/>
          </w:tcPr>
          <w:p w14:paraId="0F20D0E5" w14:textId="77777777" w:rsidR="005E52DC" w:rsidRPr="00DB2DD3" w:rsidRDefault="005E52DC" w:rsidP="004F71B1">
            <w:pPr>
              <w:rPr>
                <w:rFonts w:cs="Arial"/>
                <w:sz w:val="16"/>
                <w:szCs w:val="16"/>
              </w:rPr>
            </w:pPr>
            <w:r w:rsidRPr="00DB2DD3">
              <w:rPr>
                <w:rFonts w:cs="Arial"/>
                <w:sz w:val="16"/>
                <w:szCs w:val="16"/>
              </w:rPr>
              <w:t xml:space="preserve">2H: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78FA92B7" w14:textId="77777777" w:rsidR="005E52DC" w:rsidRPr="00DB2DD3" w:rsidRDefault="005E52DC" w:rsidP="004F71B1">
            <w:pPr>
              <w:rPr>
                <w:rFonts w:cs="Arial"/>
                <w:sz w:val="16"/>
                <w:szCs w:val="16"/>
              </w:rPr>
            </w:pPr>
          </w:p>
          <w:p w14:paraId="3FDB7928" w14:textId="77777777" w:rsidR="005E52DC" w:rsidRPr="00DB2DD3" w:rsidRDefault="005E52DC" w:rsidP="004F71B1">
            <w:pPr>
              <w:rPr>
                <w:rFonts w:cs="Arial"/>
                <w:b/>
                <w:sz w:val="16"/>
                <w:szCs w:val="16"/>
                <w:u w:val="single"/>
              </w:rPr>
            </w:pPr>
            <w:r w:rsidRPr="00DB2DD3">
              <w:rPr>
                <w:rFonts w:cs="Arial"/>
                <w:sz w:val="16"/>
                <w:szCs w:val="16"/>
              </w:rPr>
              <w:t xml:space="preserve">SA: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925" w:type="dxa"/>
          </w:tcPr>
          <w:p w14:paraId="61C3C4FA" w14:textId="77777777" w:rsidR="005E52DC" w:rsidRPr="00DB2DD3" w:rsidRDefault="005E52DC" w:rsidP="004F71B1">
            <w:pPr>
              <w:rPr>
                <w:rFonts w:cs="Arial"/>
                <w:b/>
                <w:sz w:val="16"/>
                <w:szCs w:val="16"/>
                <w:u w:val="single"/>
              </w:rPr>
            </w:pPr>
          </w:p>
        </w:tc>
      </w:tr>
      <w:tr w:rsidR="005E52DC" w:rsidRPr="00DB2DD3" w14:paraId="494B19B4" w14:textId="77777777" w:rsidTr="000F0BD2">
        <w:tc>
          <w:tcPr>
            <w:tcW w:w="3539" w:type="dxa"/>
          </w:tcPr>
          <w:p w14:paraId="7D429BB5" w14:textId="77777777" w:rsidR="005E52DC" w:rsidRPr="00DB2DD3" w:rsidRDefault="005E52DC" w:rsidP="004F71B1">
            <w:pPr>
              <w:rPr>
                <w:rFonts w:cs="Arial"/>
                <w:b/>
                <w:sz w:val="16"/>
                <w:szCs w:val="16"/>
                <w:u w:val="single"/>
              </w:rPr>
            </w:pPr>
            <w:r w:rsidRPr="00DB2DD3">
              <w:rPr>
                <w:rFonts w:cs="Arial"/>
                <w:sz w:val="16"/>
                <w:szCs w:val="16"/>
              </w:rPr>
              <w:t xml:space="preserve">Were identical equipment items used for measurements between groups/sites/time points? </w:t>
            </w:r>
          </w:p>
        </w:tc>
        <w:tc>
          <w:tcPr>
            <w:tcW w:w="2552" w:type="dxa"/>
          </w:tcPr>
          <w:p w14:paraId="7F5C5FBE" w14:textId="77777777" w:rsidR="005E52DC" w:rsidRPr="00DB2DD3" w:rsidRDefault="005E52DC" w:rsidP="004F71B1">
            <w:pPr>
              <w:rPr>
                <w:rFonts w:cs="Arial"/>
                <w:sz w:val="16"/>
                <w:szCs w:val="16"/>
              </w:rPr>
            </w:pPr>
            <w:r w:rsidRPr="00DB2DD3">
              <w:rPr>
                <w:rFonts w:cs="Arial"/>
                <w:sz w:val="16"/>
                <w:szCs w:val="16"/>
              </w:rPr>
              <w:t xml:space="preserve">2H: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15D1F8EF" w14:textId="77777777" w:rsidR="005E52DC" w:rsidRPr="00DB2DD3" w:rsidRDefault="005E52DC" w:rsidP="004F71B1">
            <w:pPr>
              <w:rPr>
                <w:rFonts w:cs="Arial"/>
                <w:sz w:val="16"/>
                <w:szCs w:val="16"/>
              </w:rPr>
            </w:pPr>
          </w:p>
          <w:p w14:paraId="33479482" w14:textId="77777777" w:rsidR="005E52DC" w:rsidRPr="00DB2DD3" w:rsidRDefault="005E52DC" w:rsidP="004F71B1">
            <w:pPr>
              <w:rPr>
                <w:rFonts w:cs="Arial"/>
                <w:b/>
                <w:sz w:val="16"/>
                <w:szCs w:val="16"/>
                <w:u w:val="single"/>
              </w:rPr>
            </w:pPr>
            <w:r w:rsidRPr="00DB2DD3">
              <w:rPr>
                <w:rFonts w:cs="Arial"/>
                <w:sz w:val="16"/>
                <w:szCs w:val="16"/>
              </w:rPr>
              <w:t xml:space="preserve">SA: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925" w:type="dxa"/>
          </w:tcPr>
          <w:p w14:paraId="5C191518" w14:textId="77777777" w:rsidR="005E52DC" w:rsidRPr="00DB2DD3" w:rsidRDefault="005E52DC" w:rsidP="004F71B1">
            <w:pPr>
              <w:rPr>
                <w:rFonts w:cs="Arial"/>
                <w:b/>
                <w:sz w:val="16"/>
                <w:szCs w:val="16"/>
                <w:u w:val="single"/>
              </w:rPr>
            </w:pPr>
          </w:p>
        </w:tc>
      </w:tr>
      <w:tr w:rsidR="005E52DC" w:rsidRPr="00DB2DD3" w14:paraId="5DFCADE0" w14:textId="77777777" w:rsidTr="000F0BD2">
        <w:tc>
          <w:tcPr>
            <w:tcW w:w="3539" w:type="dxa"/>
          </w:tcPr>
          <w:p w14:paraId="6125DC04" w14:textId="77777777" w:rsidR="005E52DC" w:rsidRPr="00DB2DD3" w:rsidRDefault="005E52DC" w:rsidP="004F71B1">
            <w:pPr>
              <w:rPr>
                <w:rFonts w:cs="Arial"/>
                <w:sz w:val="16"/>
                <w:szCs w:val="16"/>
              </w:rPr>
            </w:pPr>
            <w:r w:rsidRPr="00DB2DD3">
              <w:rPr>
                <w:rFonts w:cs="Arial"/>
                <w:sz w:val="16"/>
                <w:szCs w:val="16"/>
              </w:rPr>
              <w:t xml:space="preserve">Did the same assessor conduct assessments between groups/sites/time points? </w:t>
            </w:r>
          </w:p>
        </w:tc>
        <w:tc>
          <w:tcPr>
            <w:tcW w:w="2552" w:type="dxa"/>
          </w:tcPr>
          <w:p w14:paraId="04766631" w14:textId="77777777" w:rsidR="005E52DC" w:rsidRPr="00DB2DD3" w:rsidRDefault="005E52DC" w:rsidP="004F71B1">
            <w:pPr>
              <w:rPr>
                <w:rFonts w:cs="Arial"/>
                <w:sz w:val="16"/>
                <w:szCs w:val="16"/>
              </w:rPr>
            </w:pPr>
            <w:r w:rsidRPr="00DB2DD3">
              <w:rPr>
                <w:rFonts w:cs="Arial"/>
                <w:sz w:val="16"/>
                <w:szCs w:val="16"/>
              </w:rPr>
              <w:t xml:space="preserve">2H: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4D3B0605" w14:textId="77777777" w:rsidR="005E52DC" w:rsidRPr="00DB2DD3" w:rsidRDefault="005E52DC" w:rsidP="004F71B1">
            <w:pPr>
              <w:rPr>
                <w:rFonts w:cs="Arial"/>
                <w:sz w:val="16"/>
                <w:szCs w:val="16"/>
              </w:rPr>
            </w:pPr>
          </w:p>
          <w:p w14:paraId="6C62CBB3" w14:textId="77777777" w:rsidR="005E52DC" w:rsidRPr="00DB2DD3" w:rsidRDefault="005E52DC" w:rsidP="004F71B1">
            <w:pPr>
              <w:rPr>
                <w:rFonts w:cs="Arial"/>
                <w:b/>
                <w:sz w:val="16"/>
                <w:szCs w:val="16"/>
                <w:u w:val="single"/>
              </w:rPr>
            </w:pPr>
            <w:r w:rsidRPr="00DB2DD3">
              <w:rPr>
                <w:rFonts w:cs="Arial"/>
                <w:sz w:val="16"/>
                <w:szCs w:val="16"/>
              </w:rPr>
              <w:t xml:space="preserve">SA: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2925" w:type="dxa"/>
          </w:tcPr>
          <w:p w14:paraId="252D82B9" w14:textId="77777777" w:rsidR="005E52DC" w:rsidRPr="00DB2DD3" w:rsidRDefault="005E52DC" w:rsidP="004F71B1">
            <w:pPr>
              <w:rPr>
                <w:rFonts w:cs="Arial"/>
                <w:b/>
                <w:sz w:val="16"/>
                <w:szCs w:val="16"/>
                <w:u w:val="single"/>
              </w:rPr>
            </w:pPr>
          </w:p>
        </w:tc>
      </w:tr>
      <w:tr w:rsidR="005E52DC" w:rsidRPr="00DB2DD3" w14:paraId="4AF5E009" w14:textId="77777777" w:rsidTr="000F0BD2">
        <w:tc>
          <w:tcPr>
            <w:tcW w:w="3539" w:type="dxa"/>
          </w:tcPr>
          <w:p w14:paraId="41A74CD5" w14:textId="77777777" w:rsidR="005E52DC" w:rsidRPr="00DB2DD3" w:rsidRDefault="005E52DC" w:rsidP="004F71B1">
            <w:pPr>
              <w:rPr>
                <w:rFonts w:cs="Arial"/>
                <w:b/>
                <w:sz w:val="16"/>
                <w:szCs w:val="16"/>
                <w:u w:val="single"/>
              </w:rPr>
            </w:pPr>
            <w:r w:rsidRPr="00DB2DD3">
              <w:rPr>
                <w:rFonts w:cs="Arial"/>
                <w:b/>
                <w:sz w:val="16"/>
                <w:szCs w:val="16"/>
              </w:rPr>
              <w:t>Risk of measurement bias summary</w:t>
            </w:r>
          </w:p>
        </w:tc>
        <w:tc>
          <w:tcPr>
            <w:tcW w:w="5477" w:type="dxa"/>
            <w:gridSpan w:val="2"/>
          </w:tcPr>
          <w:p w14:paraId="4A3B54C8" w14:textId="77777777" w:rsidR="005E52DC" w:rsidRPr="00DB2DD3" w:rsidRDefault="005E52DC" w:rsidP="004F71B1">
            <w:pPr>
              <w:rPr>
                <w:rFonts w:cs="Arial"/>
                <w:sz w:val="16"/>
                <w:szCs w:val="16"/>
              </w:rPr>
            </w:pPr>
            <w:r w:rsidRPr="00DB2DD3">
              <w:rPr>
                <w:rFonts w:cs="Arial"/>
                <w:sz w:val="16"/>
                <w:szCs w:val="16"/>
              </w:rPr>
              <w:t xml:space="preserve">2H: </w:t>
            </w:r>
            <w:r w:rsidRPr="00DB2DD3">
              <w:rPr>
                <w:rFonts w:cs="Arial"/>
                <w:sz w:val="16"/>
                <w:szCs w:val="16"/>
              </w:rPr>
              <w:sym w:font="Symbol" w:char="F0A0"/>
            </w:r>
            <w:r w:rsidRPr="00DB2DD3">
              <w:rPr>
                <w:rFonts w:cs="Arial"/>
                <w:sz w:val="16"/>
                <w:szCs w:val="16"/>
              </w:rPr>
              <w:t xml:space="preserve"> High         </w:t>
            </w:r>
            <w:r w:rsidRPr="00DB2DD3">
              <w:rPr>
                <w:rFonts w:cs="Arial"/>
                <w:sz w:val="16"/>
                <w:szCs w:val="16"/>
              </w:rPr>
              <w:sym w:font="Symbol" w:char="F0A0"/>
            </w:r>
            <w:r w:rsidRPr="00DB2DD3">
              <w:rPr>
                <w:rFonts w:cs="Arial"/>
                <w:sz w:val="16"/>
                <w:szCs w:val="16"/>
              </w:rPr>
              <w:t xml:space="preserve"> Low</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6130487B" w14:textId="77777777" w:rsidR="005E52DC" w:rsidRPr="00DB2DD3" w:rsidRDefault="005E52DC" w:rsidP="004F71B1">
            <w:pPr>
              <w:rPr>
                <w:rFonts w:cs="Arial"/>
                <w:sz w:val="16"/>
                <w:szCs w:val="16"/>
              </w:rPr>
            </w:pPr>
          </w:p>
          <w:p w14:paraId="14598FFF" w14:textId="77777777" w:rsidR="005E52DC" w:rsidRPr="00DB2DD3" w:rsidRDefault="005E52DC" w:rsidP="004F71B1">
            <w:pPr>
              <w:rPr>
                <w:rFonts w:cs="Arial"/>
                <w:sz w:val="16"/>
                <w:szCs w:val="16"/>
              </w:rPr>
            </w:pPr>
            <w:r w:rsidRPr="00DB2DD3">
              <w:rPr>
                <w:rFonts w:cs="Arial"/>
                <w:sz w:val="16"/>
                <w:szCs w:val="16"/>
              </w:rPr>
              <w:t xml:space="preserve">SA: </w:t>
            </w:r>
            <w:r w:rsidRPr="00DB2DD3">
              <w:rPr>
                <w:rFonts w:cs="Arial"/>
                <w:sz w:val="16"/>
                <w:szCs w:val="16"/>
              </w:rPr>
              <w:sym w:font="Symbol" w:char="F0A0"/>
            </w:r>
            <w:r w:rsidRPr="00DB2DD3">
              <w:rPr>
                <w:rFonts w:cs="Arial"/>
                <w:sz w:val="16"/>
                <w:szCs w:val="16"/>
              </w:rPr>
              <w:t xml:space="preserve"> High         </w:t>
            </w:r>
            <w:r w:rsidRPr="00DB2DD3">
              <w:rPr>
                <w:rFonts w:cs="Arial"/>
                <w:sz w:val="16"/>
                <w:szCs w:val="16"/>
              </w:rPr>
              <w:sym w:font="Symbol" w:char="F0A0"/>
            </w:r>
            <w:r w:rsidRPr="00DB2DD3">
              <w:rPr>
                <w:rFonts w:cs="Arial"/>
                <w:sz w:val="16"/>
                <w:szCs w:val="16"/>
              </w:rPr>
              <w:t xml:space="preserve"> Low</w:t>
            </w:r>
            <w:r w:rsidRPr="00DB2DD3">
              <w:rPr>
                <w:rFonts w:cs="Arial"/>
                <w:sz w:val="16"/>
                <w:szCs w:val="16"/>
              </w:rPr>
              <w:sym w:font="Symbol" w:char="F0A0"/>
            </w:r>
            <w:r w:rsidRPr="00DB2DD3">
              <w:rPr>
                <w:rFonts w:cs="Arial"/>
                <w:sz w:val="16"/>
                <w:szCs w:val="16"/>
              </w:rPr>
              <w:t xml:space="preserve"> Unclear</w:t>
            </w:r>
          </w:p>
        </w:tc>
      </w:tr>
      <w:tr w:rsidR="005E52DC" w:rsidRPr="00DB2DD3" w14:paraId="0B7AB362" w14:textId="77777777" w:rsidTr="000F0BD2">
        <w:tc>
          <w:tcPr>
            <w:tcW w:w="9016" w:type="dxa"/>
            <w:gridSpan w:val="3"/>
            <w:shd w:val="clear" w:color="auto" w:fill="D1D1D1" w:themeFill="background2" w:themeFillShade="E6"/>
          </w:tcPr>
          <w:p w14:paraId="55A08E2A" w14:textId="77777777" w:rsidR="005E52DC" w:rsidRPr="00DB2DD3" w:rsidRDefault="005E52DC" w:rsidP="004F71B1">
            <w:pPr>
              <w:jc w:val="center"/>
              <w:rPr>
                <w:rFonts w:cs="Arial"/>
                <w:sz w:val="16"/>
                <w:szCs w:val="16"/>
              </w:rPr>
            </w:pPr>
            <w:r w:rsidRPr="00DB2DD3">
              <w:rPr>
                <w:rFonts w:cs="Arial"/>
                <w:b/>
                <w:sz w:val="16"/>
                <w:szCs w:val="16"/>
                <w:u w:val="single"/>
              </w:rPr>
              <w:t>Reporting bias</w:t>
            </w:r>
          </w:p>
        </w:tc>
      </w:tr>
      <w:tr w:rsidR="005E52DC" w:rsidRPr="00DB2DD3" w14:paraId="7DB77619" w14:textId="77777777" w:rsidTr="000F0BD2">
        <w:tc>
          <w:tcPr>
            <w:tcW w:w="3539" w:type="dxa"/>
          </w:tcPr>
          <w:p w14:paraId="7D406D12" w14:textId="77777777" w:rsidR="005E52DC" w:rsidRPr="00DB2DD3" w:rsidRDefault="005E52DC" w:rsidP="004F71B1">
            <w:pPr>
              <w:rPr>
                <w:rFonts w:cs="Arial"/>
                <w:sz w:val="16"/>
                <w:szCs w:val="16"/>
                <w:u w:val="single"/>
              </w:rPr>
            </w:pPr>
            <w:r w:rsidRPr="00DB2DD3">
              <w:rPr>
                <w:rFonts w:cs="Arial"/>
                <w:sz w:val="16"/>
                <w:szCs w:val="16"/>
                <w:u w:val="single"/>
              </w:rPr>
              <w:t>Selective reporting</w:t>
            </w:r>
          </w:p>
        </w:tc>
        <w:tc>
          <w:tcPr>
            <w:tcW w:w="2552" w:type="dxa"/>
          </w:tcPr>
          <w:p w14:paraId="2BA54DC4" w14:textId="77777777" w:rsidR="005E52DC" w:rsidRPr="00DB2DD3" w:rsidRDefault="005E52DC" w:rsidP="004F71B1">
            <w:pPr>
              <w:jc w:val="center"/>
              <w:rPr>
                <w:rFonts w:cs="Arial"/>
                <w:sz w:val="16"/>
                <w:szCs w:val="16"/>
                <w:u w:val="single"/>
              </w:rPr>
            </w:pPr>
            <w:r w:rsidRPr="00DB2DD3">
              <w:rPr>
                <w:rFonts w:cs="Arial"/>
                <w:sz w:val="16"/>
                <w:szCs w:val="16"/>
                <w:u w:val="single"/>
              </w:rPr>
              <w:t>Decision</w:t>
            </w:r>
          </w:p>
        </w:tc>
        <w:tc>
          <w:tcPr>
            <w:tcW w:w="2925" w:type="dxa"/>
          </w:tcPr>
          <w:p w14:paraId="7FA52633" w14:textId="77777777" w:rsidR="005E52DC" w:rsidRPr="00DB2DD3" w:rsidRDefault="005E52DC" w:rsidP="004F71B1">
            <w:pPr>
              <w:jc w:val="center"/>
              <w:rPr>
                <w:rFonts w:cs="Arial"/>
                <w:sz w:val="16"/>
                <w:szCs w:val="16"/>
                <w:u w:val="single"/>
              </w:rPr>
            </w:pPr>
            <w:r w:rsidRPr="00DB2DD3">
              <w:rPr>
                <w:rFonts w:cs="Arial"/>
                <w:sz w:val="16"/>
                <w:szCs w:val="16"/>
                <w:u w:val="single"/>
              </w:rPr>
              <w:t>Justification</w:t>
            </w:r>
          </w:p>
        </w:tc>
      </w:tr>
      <w:tr w:rsidR="005E52DC" w:rsidRPr="00DB2DD3" w14:paraId="67AE92DD" w14:textId="77777777" w:rsidTr="000F0BD2">
        <w:tc>
          <w:tcPr>
            <w:tcW w:w="3539" w:type="dxa"/>
            <w:vAlign w:val="center"/>
          </w:tcPr>
          <w:p w14:paraId="023A9BCA" w14:textId="77777777" w:rsidR="005E52DC" w:rsidRPr="00DB2DD3" w:rsidRDefault="005E52DC" w:rsidP="004F71B1">
            <w:pPr>
              <w:rPr>
                <w:rFonts w:cs="Arial"/>
                <w:sz w:val="16"/>
                <w:szCs w:val="16"/>
              </w:rPr>
            </w:pPr>
            <w:r w:rsidRPr="00DB2DD3">
              <w:rPr>
                <w:rFonts w:cs="Arial"/>
                <w:sz w:val="16"/>
                <w:szCs w:val="16"/>
              </w:rPr>
              <w:t xml:space="preserve">Were all outcomes for experimental and control groups reported on? </w:t>
            </w:r>
          </w:p>
        </w:tc>
        <w:tc>
          <w:tcPr>
            <w:tcW w:w="2552" w:type="dxa"/>
          </w:tcPr>
          <w:p w14:paraId="1D774DDB"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tc>
        <w:tc>
          <w:tcPr>
            <w:tcW w:w="2925" w:type="dxa"/>
          </w:tcPr>
          <w:p w14:paraId="04F28A41" w14:textId="77777777" w:rsidR="005E52DC" w:rsidRPr="00DB2DD3" w:rsidRDefault="005E52DC" w:rsidP="004F71B1">
            <w:pPr>
              <w:rPr>
                <w:rFonts w:cs="Arial"/>
                <w:b/>
                <w:sz w:val="16"/>
                <w:szCs w:val="16"/>
                <w:u w:val="single"/>
              </w:rPr>
            </w:pPr>
          </w:p>
        </w:tc>
      </w:tr>
      <w:tr w:rsidR="005E52DC" w:rsidRPr="00DB2DD3" w14:paraId="05861F5F" w14:textId="77777777" w:rsidTr="000F0BD2">
        <w:tc>
          <w:tcPr>
            <w:tcW w:w="3539" w:type="dxa"/>
            <w:vAlign w:val="center"/>
          </w:tcPr>
          <w:p w14:paraId="2F450B6B" w14:textId="77777777" w:rsidR="005E52DC" w:rsidRPr="00DB2DD3" w:rsidRDefault="005E52DC" w:rsidP="004F71B1">
            <w:pPr>
              <w:rPr>
                <w:rFonts w:cs="Arial"/>
                <w:sz w:val="16"/>
                <w:szCs w:val="16"/>
              </w:rPr>
            </w:pPr>
            <w:r w:rsidRPr="00DB2DD3">
              <w:rPr>
                <w:rFonts w:cs="Arial"/>
                <w:sz w:val="16"/>
                <w:szCs w:val="16"/>
              </w:rPr>
              <w:t>Were conflicts of interest and funding sources declared?</w:t>
            </w:r>
          </w:p>
        </w:tc>
        <w:tc>
          <w:tcPr>
            <w:tcW w:w="2552" w:type="dxa"/>
          </w:tcPr>
          <w:p w14:paraId="06D3C744"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tc>
        <w:tc>
          <w:tcPr>
            <w:tcW w:w="2925" w:type="dxa"/>
          </w:tcPr>
          <w:p w14:paraId="05902272" w14:textId="77777777" w:rsidR="005E52DC" w:rsidRPr="00DB2DD3" w:rsidRDefault="005E52DC" w:rsidP="004F71B1">
            <w:pPr>
              <w:rPr>
                <w:rFonts w:cs="Arial"/>
                <w:b/>
                <w:sz w:val="16"/>
                <w:szCs w:val="16"/>
                <w:u w:val="single"/>
              </w:rPr>
            </w:pPr>
          </w:p>
        </w:tc>
      </w:tr>
      <w:tr w:rsidR="005E52DC" w:rsidRPr="00DB2DD3" w14:paraId="4C5E495A" w14:textId="77777777" w:rsidTr="000F0BD2">
        <w:tc>
          <w:tcPr>
            <w:tcW w:w="3539" w:type="dxa"/>
          </w:tcPr>
          <w:p w14:paraId="056E3C95" w14:textId="77777777" w:rsidR="005E52DC" w:rsidRPr="00DB2DD3" w:rsidRDefault="005E52DC" w:rsidP="004F71B1">
            <w:pPr>
              <w:rPr>
                <w:rFonts w:cs="Arial"/>
                <w:b/>
                <w:sz w:val="16"/>
                <w:szCs w:val="16"/>
                <w:u w:val="single"/>
              </w:rPr>
            </w:pPr>
            <w:r w:rsidRPr="00DB2DD3">
              <w:rPr>
                <w:rFonts w:cs="Arial"/>
                <w:b/>
                <w:sz w:val="16"/>
                <w:szCs w:val="16"/>
              </w:rPr>
              <w:t>Risk of reporting bias summary</w:t>
            </w:r>
          </w:p>
        </w:tc>
        <w:tc>
          <w:tcPr>
            <w:tcW w:w="5477" w:type="dxa"/>
            <w:gridSpan w:val="2"/>
          </w:tcPr>
          <w:p w14:paraId="7116D507"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r w:rsidRPr="00DB2DD3">
              <w:rPr>
                <w:rFonts w:cs="Arial"/>
                <w:sz w:val="16"/>
                <w:szCs w:val="16"/>
              </w:rPr>
              <w:tab/>
            </w:r>
          </w:p>
          <w:p w14:paraId="13F75087"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p>
          <w:p w14:paraId="11D8FC93"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 </w:t>
            </w:r>
          </w:p>
        </w:tc>
      </w:tr>
    </w:tbl>
    <w:p w14:paraId="5CC44D6F" w14:textId="77777777" w:rsidR="005E52DC" w:rsidRPr="00DB2DD3" w:rsidRDefault="005E52DC" w:rsidP="005E52DC">
      <w:pPr>
        <w:rPr>
          <w:rFonts w:cs="Arial"/>
          <w:sz w:val="16"/>
          <w:szCs w:val="16"/>
        </w:rPr>
      </w:pPr>
    </w:p>
    <w:tbl>
      <w:tblPr>
        <w:tblpPr w:leftFromText="180" w:rightFromText="180" w:horzAnchor="margin" w:tblpX="-431" w:tblpY="50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984"/>
        <w:gridCol w:w="4820"/>
      </w:tblGrid>
      <w:tr w:rsidR="005E52DC" w:rsidRPr="00DB2DD3" w14:paraId="0B80DA0E" w14:textId="77777777" w:rsidTr="004F71B1">
        <w:tc>
          <w:tcPr>
            <w:tcW w:w="9918" w:type="dxa"/>
            <w:gridSpan w:val="3"/>
          </w:tcPr>
          <w:p w14:paraId="71DB7769" w14:textId="77777777" w:rsidR="005E52DC" w:rsidRPr="00DB2DD3" w:rsidRDefault="005E52DC" w:rsidP="004F71B1">
            <w:pPr>
              <w:rPr>
                <w:rFonts w:cs="Arial"/>
                <w:sz w:val="16"/>
                <w:szCs w:val="16"/>
              </w:rPr>
            </w:pPr>
            <w:r w:rsidRPr="00DB2DD3">
              <w:rPr>
                <w:rFonts w:cs="Arial"/>
                <w:sz w:val="16"/>
                <w:szCs w:val="16"/>
              </w:rPr>
              <w:lastRenderedPageBreak/>
              <w:t>Article ID:                                                                                  Reviewer:</w:t>
            </w:r>
          </w:p>
        </w:tc>
      </w:tr>
      <w:tr w:rsidR="005E52DC" w:rsidRPr="00DB2DD3" w14:paraId="6F8EBB80" w14:textId="77777777" w:rsidTr="000F0BD2">
        <w:tc>
          <w:tcPr>
            <w:tcW w:w="9918" w:type="dxa"/>
            <w:gridSpan w:val="3"/>
            <w:shd w:val="clear" w:color="auto" w:fill="D1D1D1" w:themeFill="background2" w:themeFillShade="E6"/>
          </w:tcPr>
          <w:p w14:paraId="6939F591" w14:textId="77777777" w:rsidR="005E52DC" w:rsidRPr="00DB2DD3" w:rsidRDefault="005E52DC" w:rsidP="004F71B1">
            <w:pPr>
              <w:jc w:val="center"/>
              <w:rPr>
                <w:rFonts w:cs="Arial"/>
                <w:b/>
                <w:sz w:val="16"/>
                <w:szCs w:val="16"/>
                <w:u w:val="single"/>
              </w:rPr>
            </w:pPr>
            <w:r w:rsidRPr="00DB2DD3">
              <w:rPr>
                <w:rFonts w:cs="Arial"/>
                <w:b/>
                <w:sz w:val="16"/>
                <w:szCs w:val="16"/>
                <w:u w:val="single"/>
              </w:rPr>
              <w:t xml:space="preserve">Selection bias </w:t>
            </w:r>
          </w:p>
        </w:tc>
      </w:tr>
      <w:tr w:rsidR="005E52DC" w:rsidRPr="00DB2DD3" w14:paraId="73356D6F" w14:textId="77777777" w:rsidTr="004F71B1">
        <w:tc>
          <w:tcPr>
            <w:tcW w:w="3114" w:type="dxa"/>
          </w:tcPr>
          <w:p w14:paraId="51BC190E" w14:textId="77777777" w:rsidR="005E52DC" w:rsidRPr="00DB2DD3" w:rsidRDefault="005E52DC" w:rsidP="004F71B1">
            <w:pPr>
              <w:rPr>
                <w:rFonts w:cs="Arial"/>
                <w:sz w:val="16"/>
                <w:szCs w:val="16"/>
              </w:rPr>
            </w:pPr>
          </w:p>
        </w:tc>
        <w:tc>
          <w:tcPr>
            <w:tcW w:w="1984" w:type="dxa"/>
          </w:tcPr>
          <w:p w14:paraId="381A1C28" w14:textId="77777777" w:rsidR="005E52DC" w:rsidRPr="00DB2DD3" w:rsidRDefault="005E52DC" w:rsidP="004F71B1">
            <w:pPr>
              <w:rPr>
                <w:rFonts w:cs="Arial"/>
                <w:sz w:val="16"/>
                <w:szCs w:val="16"/>
              </w:rPr>
            </w:pPr>
            <w:r w:rsidRPr="00DB2DD3">
              <w:rPr>
                <w:rFonts w:cs="Arial"/>
                <w:sz w:val="16"/>
                <w:szCs w:val="16"/>
              </w:rPr>
              <w:t xml:space="preserve">Decision </w:t>
            </w:r>
          </w:p>
        </w:tc>
        <w:tc>
          <w:tcPr>
            <w:tcW w:w="4820" w:type="dxa"/>
          </w:tcPr>
          <w:p w14:paraId="5CB6FDDA" w14:textId="77777777" w:rsidR="005E52DC" w:rsidRPr="00DB2DD3" w:rsidRDefault="005E52DC" w:rsidP="004F71B1">
            <w:pPr>
              <w:rPr>
                <w:rFonts w:cs="Arial"/>
                <w:sz w:val="16"/>
                <w:szCs w:val="16"/>
              </w:rPr>
            </w:pPr>
            <w:r w:rsidRPr="00DB2DD3">
              <w:rPr>
                <w:rFonts w:cs="Arial"/>
                <w:sz w:val="16"/>
                <w:szCs w:val="16"/>
              </w:rPr>
              <w:t xml:space="preserve">Justification </w:t>
            </w:r>
          </w:p>
        </w:tc>
      </w:tr>
      <w:tr w:rsidR="005E52DC" w:rsidRPr="00DB2DD3" w14:paraId="674993C2" w14:textId="77777777" w:rsidTr="004F71B1">
        <w:tc>
          <w:tcPr>
            <w:tcW w:w="3114" w:type="dxa"/>
          </w:tcPr>
          <w:p w14:paraId="63B421F9" w14:textId="77777777" w:rsidR="005E52DC" w:rsidRPr="00DB2DD3" w:rsidRDefault="005E52DC" w:rsidP="004F71B1">
            <w:pPr>
              <w:rPr>
                <w:rFonts w:cs="Arial"/>
                <w:sz w:val="16"/>
                <w:szCs w:val="16"/>
              </w:rPr>
            </w:pPr>
            <w:r w:rsidRPr="00DB2DD3">
              <w:rPr>
                <w:rFonts w:cs="Arial"/>
                <w:sz w:val="16"/>
                <w:szCs w:val="16"/>
              </w:rPr>
              <w:t xml:space="preserve">Was the sampling/recruitment strategy appropriate to </w:t>
            </w:r>
            <w:r w:rsidRPr="00DB2DD3">
              <w:rPr>
                <w:rStyle w:val="CommentReference"/>
                <w:rFonts w:cs="Arial"/>
              </w:rPr>
              <w:t xml:space="preserve">minimise </w:t>
            </w:r>
            <w:r w:rsidRPr="00DB2DD3">
              <w:rPr>
                <w:rFonts w:cs="Arial"/>
                <w:sz w:val="16"/>
                <w:szCs w:val="16"/>
              </w:rPr>
              <w:t>bias?</w:t>
            </w:r>
          </w:p>
        </w:tc>
        <w:tc>
          <w:tcPr>
            <w:tcW w:w="1984" w:type="dxa"/>
          </w:tcPr>
          <w:p w14:paraId="108847D1"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p>
          <w:p w14:paraId="5737E827"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p w14:paraId="16D20819"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p>
        </w:tc>
        <w:tc>
          <w:tcPr>
            <w:tcW w:w="4820" w:type="dxa"/>
          </w:tcPr>
          <w:p w14:paraId="128D5817" w14:textId="77777777" w:rsidR="005E52DC" w:rsidRPr="00DB2DD3" w:rsidRDefault="005E52DC" w:rsidP="004F71B1">
            <w:pPr>
              <w:rPr>
                <w:rFonts w:cs="Arial"/>
                <w:sz w:val="16"/>
                <w:szCs w:val="16"/>
              </w:rPr>
            </w:pPr>
            <w:r w:rsidRPr="00DB2DD3">
              <w:rPr>
                <w:rFonts w:cs="Arial"/>
                <w:sz w:val="16"/>
                <w:szCs w:val="16"/>
              </w:rPr>
              <w:t xml:space="preserve">Yes: general population or subgroup. Convenience sampling is acceptable </w:t>
            </w:r>
            <w:proofErr w:type="gramStart"/>
            <w:r w:rsidRPr="00DB2DD3">
              <w:rPr>
                <w:rFonts w:cs="Arial"/>
                <w:sz w:val="16"/>
                <w:szCs w:val="16"/>
              </w:rPr>
              <w:t>as long as</w:t>
            </w:r>
            <w:proofErr w:type="gramEnd"/>
            <w:r w:rsidRPr="00DB2DD3">
              <w:rPr>
                <w:rFonts w:cs="Arial"/>
                <w:sz w:val="16"/>
                <w:szCs w:val="16"/>
              </w:rPr>
              <w:t xml:space="preserve"> eligibility criteria do not restrict to a certain group that could plausibly respond differently to the induction.</w:t>
            </w:r>
          </w:p>
          <w:p w14:paraId="537915E3" w14:textId="77777777" w:rsidR="005E52DC" w:rsidRPr="00DB2DD3" w:rsidRDefault="005E52DC" w:rsidP="004F71B1">
            <w:pPr>
              <w:rPr>
                <w:rFonts w:cs="Arial"/>
                <w:sz w:val="16"/>
                <w:szCs w:val="16"/>
              </w:rPr>
            </w:pPr>
            <w:r w:rsidRPr="00DB2DD3">
              <w:rPr>
                <w:rFonts w:cs="Arial"/>
                <w:sz w:val="16"/>
                <w:szCs w:val="16"/>
              </w:rPr>
              <w:t xml:space="preserve">No: group selected on basis of </w:t>
            </w:r>
            <w:proofErr w:type="gramStart"/>
            <w:r w:rsidRPr="00DB2DD3">
              <w:rPr>
                <w:rFonts w:cs="Arial"/>
                <w:sz w:val="16"/>
                <w:szCs w:val="16"/>
              </w:rPr>
              <w:t>particular feature</w:t>
            </w:r>
            <w:proofErr w:type="gramEnd"/>
            <w:r w:rsidRPr="00DB2DD3">
              <w:rPr>
                <w:rFonts w:cs="Arial"/>
                <w:sz w:val="16"/>
                <w:szCs w:val="16"/>
              </w:rPr>
              <w:t xml:space="preserve"> (e.g. high catastrophising positive affect / athletes in training)</w:t>
            </w:r>
          </w:p>
        </w:tc>
      </w:tr>
      <w:tr w:rsidR="005E52DC" w:rsidRPr="00DB2DD3" w14:paraId="0425FD0D" w14:textId="77777777" w:rsidTr="004F71B1">
        <w:tc>
          <w:tcPr>
            <w:tcW w:w="3114" w:type="dxa"/>
          </w:tcPr>
          <w:p w14:paraId="0CB661B5" w14:textId="77777777" w:rsidR="005E52DC" w:rsidRPr="00DB2DD3" w:rsidRDefault="005E52DC" w:rsidP="004F71B1">
            <w:pPr>
              <w:rPr>
                <w:rFonts w:cs="Arial"/>
                <w:sz w:val="16"/>
                <w:szCs w:val="16"/>
              </w:rPr>
            </w:pPr>
            <w:r w:rsidRPr="00DB2DD3">
              <w:rPr>
                <w:rFonts w:cs="Arial"/>
                <w:sz w:val="16"/>
                <w:szCs w:val="16"/>
              </w:rPr>
              <w:t>Was it clearly and appropriately determined that participants were pain-free?</w:t>
            </w:r>
          </w:p>
        </w:tc>
        <w:tc>
          <w:tcPr>
            <w:tcW w:w="1984" w:type="dxa"/>
          </w:tcPr>
          <w:p w14:paraId="4BCF0344"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p>
          <w:p w14:paraId="5FBD2F7A"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p w14:paraId="77D34B1C"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p>
        </w:tc>
        <w:tc>
          <w:tcPr>
            <w:tcW w:w="4820" w:type="dxa"/>
          </w:tcPr>
          <w:p w14:paraId="7FF571AC" w14:textId="77777777" w:rsidR="005E52DC" w:rsidRPr="00DB2DD3" w:rsidRDefault="005E52DC" w:rsidP="004F71B1">
            <w:pPr>
              <w:rPr>
                <w:rFonts w:cs="Arial"/>
                <w:sz w:val="16"/>
                <w:szCs w:val="16"/>
              </w:rPr>
            </w:pPr>
            <w:r w:rsidRPr="00DB2DD3">
              <w:rPr>
                <w:rFonts w:cs="Arial"/>
                <w:sz w:val="16"/>
                <w:szCs w:val="16"/>
              </w:rPr>
              <w:t>Yes: participant self-report of no pain at time of testing AND no history of chronic pain (pain on most days for &gt; 3 months) in preceding 2 years.</w:t>
            </w:r>
          </w:p>
          <w:p w14:paraId="0616C11C" w14:textId="77777777" w:rsidR="005E52DC" w:rsidRPr="00DB2DD3" w:rsidRDefault="005E52DC" w:rsidP="004F71B1">
            <w:pPr>
              <w:rPr>
                <w:rFonts w:cs="Arial"/>
                <w:sz w:val="16"/>
                <w:szCs w:val="16"/>
              </w:rPr>
            </w:pPr>
            <w:r w:rsidRPr="00DB2DD3">
              <w:rPr>
                <w:rFonts w:cs="Arial"/>
                <w:sz w:val="16"/>
                <w:szCs w:val="16"/>
              </w:rPr>
              <w:t>No: reports failure to ask BOTH questions.</w:t>
            </w:r>
          </w:p>
          <w:p w14:paraId="31FAF8C2" w14:textId="77777777" w:rsidR="005E52DC" w:rsidRPr="00DB2DD3" w:rsidRDefault="005E52DC" w:rsidP="004F71B1">
            <w:pPr>
              <w:rPr>
                <w:rFonts w:cs="Arial"/>
                <w:sz w:val="16"/>
                <w:szCs w:val="16"/>
              </w:rPr>
            </w:pPr>
            <w:r w:rsidRPr="00DB2DD3">
              <w:rPr>
                <w:rFonts w:cs="Arial"/>
                <w:sz w:val="16"/>
                <w:szCs w:val="16"/>
              </w:rPr>
              <w:t>Unclear: does not report asking both questions.</w:t>
            </w:r>
          </w:p>
        </w:tc>
      </w:tr>
      <w:tr w:rsidR="005E52DC" w:rsidRPr="00DB2DD3" w14:paraId="42F73977" w14:textId="77777777" w:rsidTr="004F71B1">
        <w:tc>
          <w:tcPr>
            <w:tcW w:w="3114" w:type="dxa"/>
          </w:tcPr>
          <w:p w14:paraId="406995A4" w14:textId="77777777" w:rsidR="005E52DC" w:rsidRPr="00DB2DD3" w:rsidRDefault="005E52DC" w:rsidP="004F71B1">
            <w:pPr>
              <w:rPr>
                <w:rFonts w:cs="Arial"/>
                <w:sz w:val="16"/>
                <w:szCs w:val="16"/>
              </w:rPr>
            </w:pPr>
            <w:r w:rsidRPr="00DB2DD3">
              <w:rPr>
                <w:rFonts w:cs="Arial"/>
                <w:sz w:val="16"/>
                <w:szCs w:val="16"/>
              </w:rPr>
              <w:t>[B-G only] Similar baseline demographics among participants (age/sex/medical/psychological state)?</w:t>
            </w:r>
          </w:p>
        </w:tc>
        <w:tc>
          <w:tcPr>
            <w:tcW w:w="1984" w:type="dxa"/>
          </w:tcPr>
          <w:p w14:paraId="2D9E9E14"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p>
          <w:p w14:paraId="39233584"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p w14:paraId="16C8D109"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p>
          <w:p w14:paraId="31081612" w14:textId="77777777" w:rsidR="005E52DC" w:rsidRPr="00DB2DD3" w:rsidRDefault="005E52DC" w:rsidP="004F71B1">
            <w:pPr>
              <w:rPr>
                <w:rFonts w:cs="Arial"/>
                <w:sz w:val="16"/>
                <w:szCs w:val="16"/>
              </w:rPr>
            </w:pPr>
          </w:p>
        </w:tc>
        <w:tc>
          <w:tcPr>
            <w:tcW w:w="4820" w:type="dxa"/>
          </w:tcPr>
          <w:p w14:paraId="1E43752D" w14:textId="77777777" w:rsidR="005E52DC" w:rsidRPr="00DB2DD3" w:rsidRDefault="005E52DC" w:rsidP="004F71B1">
            <w:pPr>
              <w:rPr>
                <w:rFonts w:cs="Arial"/>
                <w:sz w:val="16"/>
                <w:szCs w:val="16"/>
              </w:rPr>
            </w:pPr>
            <w:r w:rsidRPr="00DB2DD3">
              <w:rPr>
                <w:rFonts w:cs="Arial"/>
                <w:sz w:val="16"/>
                <w:szCs w:val="16"/>
              </w:rPr>
              <w:t xml:space="preserve">Yes: Psych (trauma </w:t>
            </w:r>
            <w:proofErr w:type="spellStart"/>
            <w:r w:rsidRPr="00DB2DD3">
              <w:rPr>
                <w:rFonts w:cs="Arial"/>
                <w:sz w:val="16"/>
                <w:szCs w:val="16"/>
              </w:rPr>
              <w:t>Hx</w:t>
            </w:r>
            <w:proofErr w:type="spellEnd"/>
            <w:r w:rsidRPr="00DB2DD3">
              <w:rPr>
                <w:rFonts w:cs="Arial"/>
                <w:sz w:val="16"/>
                <w:szCs w:val="16"/>
              </w:rPr>
              <w:t>, stress status, general affect, sex, age, medication variables accounted for and similar)</w:t>
            </w:r>
          </w:p>
          <w:p w14:paraId="1CF30183" w14:textId="77777777" w:rsidR="005E52DC" w:rsidRPr="00DB2DD3" w:rsidRDefault="005E52DC" w:rsidP="004F71B1">
            <w:pPr>
              <w:rPr>
                <w:rFonts w:cs="Arial"/>
                <w:sz w:val="16"/>
                <w:szCs w:val="16"/>
              </w:rPr>
            </w:pPr>
            <w:r w:rsidRPr="00DB2DD3">
              <w:rPr>
                <w:rFonts w:cs="Arial"/>
                <w:sz w:val="16"/>
                <w:szCs w:val="16"/>
              </w:rPr>
              <w:t>No: Psychiatric diagnoses or medication use (esp. analgesics/anti-inflammatories/SNRI, etc) amongst participants.</w:t>
            </w:r>
          </w:p>
          <w:p w14:paraId="318DC0FA" w14:textId="77777777" w:rsidR="005E52DC" w:rsidRPr="00DB2DD3" w:rsidRDefault="005E52DC" w:rsidP="004F71B1">
            <w:pPr>
              <w:rPr>
                <w:rFonts w:cs="Arial"/>
                <w:sz w:val="16"/>
                <w:szCs w:val="16"/>
              </w:rPr>
            </w:pPr>
            <w:r w:rsidRPr="00DB2DD3">
              <w:rPr>
                <w:rFonts w:cs="Arial"/>
                <w:sz w:val="16"/>
                <w:szCs w:val="16"/>
              </w:rPr>
              <w:t>Unclear: not reported</w:t>
            </w:r>
          </w:p>
          <w:p w14:paraId="26310E1D" w14:textId="77777777" w:rsidR="005E52DC" w:rsidRPr="00DB2DD3" w:rsidRDefault="005E52DC" w:rsidP="004F71B1">
            <w:pPr>
              <w:rPr>
                <w:rFonts w:cs="Arial"/>
                <w:sz w:val="16"/>
                <w:szCs w:val="16"/>
              </w:rPr>
            </w:pPr>
            <w:r w:rsidRPr="00DB2DD3">
              <w:rPr>
                <w:rFonts w:cs="Arial"/>
                <w:sz w:val="16"/>
                <w:szCs w:val="16"/>
              </w:rPr>
              <w:t>*Consider design features, e.g. within-subject control or pre-post design</w:t>
            </w:r>
          </w:p>
        </w:tc>
      </w:tr>
      <w:tr w:rsidR="005E52DC" w:rsidRPr="00DB2DD3" w14:paraId="09C9A709" w14:textId="77777777" w:rsidTr="004F71B1">
        <w:tc>
          <w:tcPr>
            <w:tcW w:w="3114" w:type="dxa"/>
          </w:tcPr>
          <w:p w14:paraId="21645649" w14:textId="77777777" w:rsidR="005E52DC" w:rsidRPr="00DB2DD3" w:rsidRDefault="005E52DC" w:rsidP="004F71B1">
            <w:pPr>
              <w:rPr>
                <w:rFonts w:cs="Arial"/>
                <w:sz w:val="16"/>
                <w:szCs w:val="16"/>
              </w:rPr>
            </w:pPr>
            <w:r w:rsidRPr="00DB2DD3">
              <w:rPr>
                <w:rFonts w:cs="Arial"/>
                <w:sz w:val="16"/>
                <w:szCs w:val="16"/>
              </w:rPr>
              <w:t xml:space="preserve">[Psych </w:t>
            </w:r>
            <w:proofErr w:type="spellStart"/>
            <w:r w:rsidRPr="00DB2DD3">
              <w:rPr>
                <w:rFonts w:cs="Arial"/>
                <w:sz w:val="16"/>
                <w:szCs w:val="16"/>
              </w:rPr>
              <w:t>manip</w:t>
            </w:r>
            <w:proofErr w:type="spellEnd"/>
            <w:r w:rsidRPr="00DB2DD3">
              <w:rPr>
                <w:rFonts w:cs="Arial"/>
                <w:sz w:val="16"/>
                <w:szCs w:val="16"/>
              </w:rPr>
              <w:t>] Neutral psych status?</w:t>
            </w:r>
          </w:p>
        </w:tc>
        <w:tc>
          <w:tcPr>
            <w:tcW w:w="1984" w:type="dxa"/>
          </w:tcPr>
          <w:p w14:paraId="214EF002"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p>
          <w:p w14:paraId="6C5A4D1F"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5F4D9AA4" w14:textId="77777777" w:rsidR="005E52DC" w:rsidRPr="00DB2DD3" w:rsidRDefault="005E52DC" w:rsidP="004F71B1">
            <w:pPr>
              <w:rPr>
                <w:rFonts w:cs="Arial"/>
                <w:sz w:val="16"/>
                <w:szCs w:val="16"/>
              </w:rPr>
            </w:pPr>
          </w:p>
        </w:tc>
        <w:tc>
          <w:tcPr>
            <w:tcW w:w="4820" w:type="dxa"/>
          </w:tcPr>
          <w:p w14:paraId="3F327380" w14:textId="77777777" w:rsidR="005E52DC" w:rsidRPr="00DB2DD3" w:rsidRDefault="005E52DC" w:rsidP="004F71B1">
            <w:pPr>
              <w:rPr>
                <w:rFonts w:cs="Arial"/>
                <w:sz w:val="16"/>
                <w:szCs w:val="16"/>
              </w:rPr>
            </w:pPr>
            <w:r w:rsidRPr="00DB2DD3">
              <w:rPr>
                <w:rFonts w:cs="Arial"/>
                <w:sz w:val="16"/>
                <w:szCs w:val="16"/>
              </w:rPr>
              <w:t>Yes: Psych variables accounted for and normal</w:t>
            </w:r>
          </w:p>
          <w:p w14:paraId="0D85BAE3" w14:textId="77777777" w:rsidR="005E52DC" w:rsidRPr="00DB2DD3" w:rsidRDefault="005E52DC" w:rsidP="004F71B1">
            <w:pPr>
              <w:rPr>
                <w:rFonts w:cs="Arial"/>
                <w:sz w:val="16"/>
                <w:szCs w:val="16"/>
              </w:rPr>
            </w:pPr>
            <w:r w:rsidRPr="00DB2DD3">
              <w:rPr>
                <w:rFonts w:cs="Arial"/>
                <w:sz w:val="16"/>
                <w:szCs w:val="16"/>
              </w:rPr>
              <w:t>No: selected for responses on psych assessment</w:t>
            </w:r>
          </w:p>
          <w:p w14:paraId="5E5F5195" w14:textId="77777777" w:rsidR="005E52DC" w:rsidRPr="00DB2DD3" w:rsidRDefault="005E52DC" w:rsidP="004F71B1">
            <w:pPr>
              <w:rPr>
                <w:rFonts w:cs="Arial"/>
                <w:sz w:val="16"/>
                <w:szCs w:val="16"/>
              </w:rPr>
            </w:pPr>
          </w:p>
        </w:tc>
      </w:tr>
      <w:tr w:rsidR="005E52DC" w:rsidRPr="00DB2DD3" w14:paraId="398B2195" w14:textId="77777777" w:rsidTr="004F71B1">
        <w:tc>
          <w:tcPr>
            <w:tcW w:w="3114" w:type="dxa"/>
          </w:tcPr>
          <w:p w14:paraId="1819B8F2" w14:textId="77777777" w:rsidR="005E52DC" w:rsidRPr="00DB2DD3" w:rsidRDefault="005E52DC" w:rsidP="004F71B1">
            <w:pPr>
              <w:rPr>
                <w:rFonts w:cs="Arial"/>
                <w:sz w:val="16"/>
                <w:szCs w:val="16"/>
              </w:rPr>
            </w:pPr>
            <w:r w:rsidRPr="00DB2DD3">
              <w:rPr>
                <w:rFonts w:cs="Arial"/>
                <w:sz w:val="16"/>
                <w:szCs w:val="16"/>
              </w:rPr>
              <w:t>[B-G only] Random allocation</w:t>
            </w:r>
          </w:p>
          <w:p w14:paraId="2DD8E9FE" w14:textId="77777777" w:rsidR="005E52DC" w:rsidRPr="00DB2DD3" w:rsidRDefault="005E52DC" w:rsidP="004F71B1">
            <w:pPr>
              <w:rPr>
                <w:rFonts w:cs="Arial"/>
                <w:sz w:val="16"/>
                <w:szCs w:val="16"/>
              </w:rPr>
            </w:pPr>
            <w:r w:rsidRPr="00DB2DD3">
              <w:rPr>
                <w:rFonts w:cs="Arial"/>
                <w:sz w:val="16"/>
                <w:szCs w:val="16"/>
              </w:rPr>
              <w:t>[B-site] Random allocation</w:t>
            </w:r>
          </w:p>
        </w:tc>
        <w:tc>
          <w:tcPr>
            <w:tcW w:w="1984" w:type="dxa"/>
          </w:tcPr>
          <w:p w14:paraId="75957316"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p>
          <w:p w14:paraId="016D0D94"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p w14:paraId="4FAEA089"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p>
        </w:tc>
        <w:tc>
          <w:tcPr>
            <w:tcW w:w="4820" w:type="dxa"/>
          </w:tcPr>
          <w:p w14:paraId="79518354" w14:textId="77777777" w:rsidR="005E52DC" w:rsidRPr="00DB2DD3" w:rsidRDefault="005E52DC" w:rsidP="004F71B1">
            <w:pPr>
              <w:rPr>
                <w:rFonts w:cs="Arial"/>
                <w:sz w:val="16"/>
                <w:szCs w:val="16"/>
              </w:rPr>
            </w:pPr>
            <w:r w:rsidRPr="00DB2DD3">
              <w:rPr>
                <w:rFonts w:cs="Arial"/>
                <w:sz w:val="16"/>
                <w:szCs w:val="16"/>
              </w:rPr>
              <w:t>Yes: random sequence generation / roll of die / other truly random procedure named</w:t>
            </w:r>
          </w:p>
          <w:p w14:paraId="472837D5" w14:textId="77777777" w:rsidR="005E52DC" w:rsidRPr="00DB2DD3" w:rsidRDefault="005E52DC" w:rsidP="004F71B1">
            <w:pPr>
              <w:rPr>
                <w:rFonts w:cs="Arial"/>
                <w:sz w:val="16"/>
                <w:szCs w:val="16"/>
              </w:rPr>
            </w:pPr>
            <w:r w:rsidRPr="00DB2DD3">
              <w:rPr>
                <w:rFonts w:cs="Arial"/>
                <w:sz w:val="16"/>
                <w:szCs w:val="16"/>
              </w:rPr>
              <w:t>No: counterbalancing of group size (i.e. pseudo-randomisation) [</w:t>
            </w:r>
            <w:r w:rsidRPr="00DB2DD3">
              <w:rPr>
                <w:rFonts w:cs="Arial"/>
                <w:sz w:val="16"/>
                <w:szCs w:val="16"/>
                <w:u w:val="single"/>
              </w:rPr>
              <w:t>but consider ROB in context</w:t>
            </w:r>
            <w:r w:rsidRPr="00DB2DD3">
              <w:rPr>
                <w:rFonts w:cs="Arial"/>
                <w:sz w:val="16"/>
                <w:szCs w:val="16"/>
              </w:rPr>
              <w:t>] / sequential allocation</w:t>
            </w:r>
          </w:p>
          <w:p w14:paraId="6CF2CC0E" w14:textId="77777777" w:rsidR="005E52DC" w:rsidRPr="00DB2DD3" w:rsidRDefault="005E52DC" w:rsidP="004F71B1">
            <w:pPr>
              <w:rPr>
                <w:rFonts w:cs="Arial"/>
                <w:sz w:val="16"/>
                <w:szCs w:val="16"/>
              </w:rPr>
            </w:pPr>
            <w:r w:rsidRPr="00DB2DD3">
              <w:rPr>
                <w:rFonts w:cs="Arial"/>
                <w:sz w:val="16"/>
                <w:szCs w:val="16"/>
              </w:rPr>
              <w:t>Unclear: not reported in enough detail to allow decision</w:t>
            </w:r>
          </w:p>
        </w:tc>
      </w:tr>
      <w:tr w:rsidR="005E52DC" w:rsidRPr="00DB2DD3" w14:paraId="7F9BE61D" w14:textId="77777777" w:rsidTr="004F71B1">
        <w:tc>
          <w:tcPr>
            <w:tcW w:w="3114" w:type="dxa"/>
          </w:tcPr>
          <w:p w14:paraId="29942B92" w14:textId="77777777" w:rsidR="005E52DC" w:rsidRPr="00DB2DD3" w:rsidRDefault="005E52DC" w:rsidP="004F71B1">
            <w:pPr>
              <w:rPr>
                <w:rFonts w:cs="Arial"/>
                <w:b/>
                <w:sz w:val="16"/>
                <w:szCs w:val="16"/>
              </w:rPr>
            </w:pPr>
            <w:r w:rsidRPr="00DB2DD3">
              <w:rPr>
                <w:rFonts w:cs="Arial"/>
                <w:b/>
                <w:sz w:val="16"/>
                <w:szCs w:val="16"/>
              </w:rPr>
              <w:t xml:space="preserve">Risk of selection bias summary </w:t>
            </w:r>
          </w:p>
        </w:tc>
        <w:tc>
          <w:tcPr>
            <w:tcW w:w="6804" w:type="dxa"/>
            <w:gridSpan w:val="2"/>
          </w:tcPr>
          <w:p w14:paraId="34583CBB"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r w:rsidRPr="00DB2DD3">
              <w:rPr>
                <w:rFonts w:cs="Arial"/>
                <w:sz w:val="16"/>
                <w:szCs w:val="16"/>
              </w:rPr>
              <w:tab/>
              <w:t xml:space="preserve">(failure to include any of the above probably influenced results </w:t>
            </w:r>
            <w:r w:rsidRPr="00DB2DD3">
              <w:rPr>
                <w:rFonts w:cs="Arial"/>
                <w:sz w:val="16"/>
                <w:szCs w:val="16"/>
              </w:rPr>
              <w:tab/>
            </w:r>
            <w:r w:rsidRPr="00DB2DD3">
              <w:rPr>
                <w:rFonts w:cs="Arial"/>
                <w:sz w:val="16"/>
                <w:szCs w:val="16"/>
              </w:rPr>
              <w:tab/>
            </w:r>
            <w:r w:rsidRPr="00DB2DD3">
              <w:rPr>
                <w:rFonts w:cs="Arial"/>
                <w:sz w:val="16"/>
                <w:szCs w:val="16"/>
              </w:rPr>
              <w:tab/>
            </w:r>
            <w:r w:rsidRPr="00DB2DD3">
              <w:rPr>
                <w:rFonts w:cs="Arial"/>
                <w:sz w:val="16"/>
                <w:szCs w:val="16"/>
              </w:rPr>
              <w:tab/>
              <w:t>FOR THE QUESTION OF THIS REVIEW)</w:t>
            </w:r>
          </w:p>
          <w:p w14:paraId="381EB0B8"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r w:rsidRPr="00DB2DD3">
              <w:rPr>
                <w:rFonts w:cs="Arial"/>
                <w:sz w:val="16"/>
                <w:szCs w:val="16"/>
              </w:rPr>
              <w:tab/>
              <w:t>(results unlikely to have been influenced)</w:t>
            </w:r>
          </w:p>
          <w:p w14:paraId="0C6E5412"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r w:rsidRPr="00DB2DD3">
              <w:rPr>
                <w:rFonts w:cs="Arial"/>
                <w:sz w:val="16"/>
                <w:szCs w:val="16"/>
              </w:rPr>
              <w:tab/>
              <w:t>(not enough information)</w:t>
            </w:r>
          </w:p>
        </w:tc>
      </w:tr>
    </w:tbl>
    <w:p w14:paraId="1AD7F3DA" w14:textId="77777777" w:rsidR="005E52DC" w:rsidRPr="00DB2DD3" w:rsidRDefault="005E52DC" w:rsidP="005E52DC">
      <w:pPr>
        <w:rPr>
          <w:rFonts w:cs="Arial"/>
          <w:sz w:val="16"/>
          <w:szCs w:val="16"/>
        </w:rPr>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941"/>
        <w:gridCol w:w="1043"/>
        <w:gridCol w:w="1007"/>
        <w:gridCol w:w="3813"/>
      </w:tblGrid>
      <w:tr w:rsidR="005E52DC" w:rsidRPr="00DB2DD3" w14:paraId="08D7A323" w14:textId="77777777" w:rsidTr="000F0BD2">
        <w:tc>
          <w:tcPr>
            <w:tcW w:w="9924" w:type="dxa"/>
            <w:gridSpan w:val="5"/>
            <w:shd w:val="clear" w:color="auto" w:fill="D1D1D1" w:themeFill="background2" w:themeFillShade="E6"/>
          </w:tcPr>
          <w:p w14:paraId="69B2BBB3" w14:textId="77777777" w:rsidR="005E52DC" w:rsidRPr="00DB2DD3" w:rsidRDefault="005E52DC" w:rsidP="004F71B1">
            <w:pPr>
              <w:jc w:val="center"/>
              <w:rPr>
                <w:rFonts w:cs="Arial"/>
                <w:b/>
                <w:sz w:val="16"/>
                <w:szCs w:val="16"/>
                <w:u w:val="single"/>
              </w:rPr>
            </w:pPr>
            <w:r w:rsidRPr="00DB2DD3">
              <w:rPr>
                <w:rFonts w:cs="Arial"/>
                <w:b/>
                <w:sz w:val="16"/>
                <w:szCs w:val="16"/>
                <w:u w:val="single"/>
              </w:rPr>
              <w:t xml:space="preserve">Performance bias  </w:t>
            </w:r>
          </w:p>
        </w:tc>
      </w:tr>
      <w:tr w:rsidR="005E52DC" w:rsidRPr="00DB2DD3" w14:paraId="55C27BBB" w14:textId="77777777" w:rsidTr="004F71B1">
        <w:tc>
          <w:tcPr>
            <w:tcW w:w="3120" w:type="dxa"/>
          </w:tcPr>
          <w:p w14:paraId="539A38C6" w14:textId="77777777" w:rsidR="005E52DC" w:rsidRPr="00DB2DD3" w:rsidRDefault="005E52DC" w:rsidP="004F71B1">
            <w:pPr>
              <w:jc w:val="center"/>
              <w:rPr>
                <w:rFonts w:cs="Arial"/>
                <w:sz w:val="16"/>
                <w:szCs w:val="16"/>
                <w:u w:val="single"/>
              </w:rPr>
            </w:pPr>
            <w:r w:rsidRPr="00DB2DD3">
              <w:rPr>
                <w:rFonts w:cs="Arial"/>
                <w:sz w:val="16"/>
                <w:szCs w:val="16"/>
                <w:u w:val="single"/>
              </w:rPr>
              <w:t>Blinding</w:t>
            </w:r>
          </w:p>
        </w:tc>
        <w:tc>
          <w:tcPr>
            <w:tcW w:w="1984" w:type="dxa"/>
            <w:gridSpan w:val="2"/>
          </w:tcPr>
          <w:p w14:paraId="5E80F392" w14:textId="77777777" w:rsidR="005E52DC" w:rsidRPr="00DB2DD3" w:rsidRDefault="005E52DC" w:rsidP="004F71B1">
            <w:pPr>
              <w:jc w:val="center"/>
              <w:rPr>
                <w:rFonts w:cs="Arial"/>
                <w:sz w:val="16"/>
                <w:szCs w:val="16"/>
                <w:u w:val="single"/>
              </w:rPr>
            </w:pPr>
            <w:r w:rsidRPr="00DB2DD3">
              <w:rPr>
                <w:rFonts w:cs="Arial"/>
                <w:sz w:val="16"/>
                <w:szCs w:val="16"/>
                <w:u w:val="single"/>
              </w:rPr>
              <w:t>Decision</w:t>
            </w:r>
          </w:p>
        </w:tc>
        <w:tc>
          <w:tcPr>
            <w:tcW w:w="4820" w:type="dxa"/>
            <w:gridSpan w:val="2"/>
          </w:tcPr>
          <w:p w14:paraId="140D1A9C" w14:textId="77777777" w:rsidR="005E52DC" w:rsidRPr="00DB2DD3" w:rsidRDefault="005E52DC" w:rsidP="004F71B1">
            <w:pPr>
              <w:jc w:val="center"/>
              <w:rPr>
                <w:rFonts w:cs="Arial"/>
                <w:sz w:val="16"/>
                <w:szCs w:val="16"/>
                <w:u w:val="single"/>
              </w:rPr>
            </w:pPr>
            <w:r w:rsidRPr="00DB2DD3">
              <w:rPr>
                <w:rFonts w:cs="Arial"/>
                <w:sz w:val="16"/>
                <w:szCs w:val="16"/>
                <w:u w:val="single"/>
              </w:rPr>
              <w:t>Justification</w:t>
            </w:r>
          </w:p>
        </w:tc>
      </w:tr>
      <w:tr w:rsidR="005E52DC" w:rsidRPr="00DB2DD3" w14:paraId="01566C6E" w14:textId="77777777" w:rsidTr="004F71B1">
        <w:tc>
          <w:tcPr>
            <w:tcW w:w="3120" w:type="dxa"/>
          </w:tcPr>
          <w:p w14:paraId="2111A374" w14:textId="77777777" w:rsidR="005E52DC" w:rsidRPr="00DB2DD3" w:rsidRDefault="005E52DC" w:rsidP="004F71B1">
            <w:pPr>
              <w:rPr>
                <w:rFonts w:cs="Arial"/>
                <w:sz w:val="16"/>
                <w:szCs w:val="16"/>
              </w:rPr>
            </w:pPr>
            <w:r w:rsidRPr="00DB2DD3">
              <w:rPr>
                <w:rFonts w:cs="Arial"/>
                <w:sz w:val="16"/>
                <w:szCs w:val="16"/>
              </w:rPr>
              <w:t>Were participants blinded to the research question and paradigm and [if relevant] group allocation?</w:t>
            </w:r>
          </w:p>
        </w:tc>
        <w:tc>
          <w:tcPr>
            <w:tcW w:w="1984" w:type="dxa"/>
            <w:gridSpan w:val="2"/>
          </w:tcPr>
          <w:p w14:paraId="3CB86FE8"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p>
          <w:p w14:paraId="0AA9FE29"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p w14:paraId="36882D6F"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p>
        </w:tc>
        <w:tc>
          <w:tcPr>
            <w:tcW w:w="4820" w:type="dxa"/>
            <w:gridSpan w:val="2"/>
          </w:tcPr>
          <w:p w14:paraId="2143BA31" w14:textId="77777777" w:rsidR="005E52DC" w:rsidRPr="00DB2DD3" w:rsidRDefault="005E52DC" w:rsidP="004F71B1">
            <w:pPr>
              <w:rPr>
                <w:rFonts w:cs="Arial"/>
                <w:sz w:val="16"/>
                <w:szCs w:val="16"/>
              </w:rPr>
            </w:pPr>
            <w:r w:rsidRPr="00DB2DD3">
              <w:rPr>
                <w:rFonts w:cs="Arial"/>
                <w:sz w:val="16"/>
                <w:szCs w:val="16"/>
              </w:rPr>
              <w:t>Yes: evidence provided - blinding strategy AND blinding check AND results reported AND analysis done accordingly</w:t>
            </w:r>
          </w:p>
          <w:p w14:paraId="3E4AAC7D" w14:textId="77777777" w:rsidR="005E52DC" w:rsidRPr="00DB2DD3" w:rsidRDefault="005E52DC" w:rsidP="004F71B1">
            <w:pPr>
              <w:rPr>
                <w:rFonts w:cs="Arial"/>
                <w:sz w:val="16"/>
                <w:szCs w:val="16"/>
              </w:rPr>
            </w:pPr>
            <w:r w:rsidRPr="00DB2DD3">
              <w:rPr>
                <w:rFonts w:cs="Arial"/>
                <w:sz w:val="16"/>
                <w:szCs w:val="16"/>
              </w:rPr>
              <w:t xml:space="preserve">No: Blinding reported broken </w:t>
            </w:r>
          </w:p>
          <w:p w14:paraId="51C80436" w14:textId="77777777" w:rsidR="005E52DC" w:rsidRPr="00DB2DD3" w:rsidRDefault="005E52DC" w:rsidP="004F71B1">
            <w:pPr>
              <w:rPr>
                <w:rFonts w:cs="Arial"/>
                <w:sz w:val="16"/>
                <w:szCs w:val="16"/>
              </w:rPr>
            </w:pPr>
            <w:r w:rsidRPr="00DB2DD3">
              <w:rPr>
                <w:rFonts w:cs="Arial"/>
                <w:sz w:val="16"/>
                <w:szCs w:val="16"/>
              </w:rPr>
              <w:t>Unclear: not enough information / failure to report)</w:t>
            </w:r>
          </w:p>
        </w:tc>
      </w:tr>
      <w:tr w:rsidR="005E52DC" w:rsidRPr="00DB2DD3" w14:paraId="02EC05CD" w14:textId="77777777" w:rsidTr="004F71B1">
        <w:tc>
          <w:tcPr>
            <w:tcW w:w="3120" w:type="dxa"/>
          </w:tcPr>
          <w:p w14:paraId="6B8A5F25" w14:textId="77777777" w:rsidR="005E52DC" w:rsidRPr="00DB2DD3" w:rsidRDefault="005E52DC" w:rsidP="004F71B1">
            <w:pPr>
              <w:rPr>
                <w:rFonts w:cs="Arial"/>
                <w:b/>
                <w:sz w:val="16"/>
                <w:szCs w:val="16"/>
                <w:u w:val="single"/>
              </w:rPr>
            </w:pPr>
            <w:r w:rsidRPr="00DB2DD3">
              <w:rPr>
                <w:rFonts w:cs="Arial"/>
                <w:b/>
                <w:sz w:val="16"/>
                <w:szCs w:val="16"/>
              </w:rPr>
              <w:t>Risk of performance bias summary</w:t>
            </w:r>
          </w:p>
        </w:tc>
        <w:tc>
          <w:tcPr>
            <w:tcW w:w="1984" w:type="dxa"/>
            <w:gridSpan w:val="2"/>
          </w:tcPr>
          <w:p w14:paraId="36710E92"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p>
          <w:p w14:paraId="2A48CD48"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p>
          <w:p w14:paraId="45F81F9E"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p>
        </w:tc>
        <w:tc>
          <w:tcPr>
            <w:tcW w:w="4820" w:type="dxa"/>
            <w:gridSpan w:val="2"/>
          </w:tcPr>
          <w:p w14:paraId="5AE1CFC8" w14:textId="77777777" w:rsidR="005E52DC" w:rsidRPr="00DB2DD3" w:rsidRDefault="005E52DC" w:rsidP="004F71B1">
            <w:pPr>
              <w:rPr>
                <w:rFonts w:cs="Arial"/>
                <w:sz w:val="16"/>
                <w:szCs w:val="16"/>
              </w:rPr>
            </w:pPr>
            <w:r w:rsidRPr="00DB2DD3">
              <w:rPr>
                <w:rFonts w:cs="Arial"/>
                <w:sz w:val="16"/>
                <w:szCs w:val="16"/>
              </w:rPr>
              <w:t>High: Plausible doubt that participant blinding was applied and maintained throughout</w:t>
            </w:r>
          </w:p>
          <w:p w14:paraId="23ED0E44" w14:textId="77777777" w:rsidR="005E52DC" w:rsidRPr="00DB2DD3" w:rsidRDefault="005E52DC" w:rsidP="004F71B1">
            <w:pPr>
              <w:rPr>
                <w:rFonts w:cs="Arial"/>
                <w:sz w:val="16"/>
                <w:szCs w:val="16"/>
              </w:rPr>
            </w:pPr>
            <w:r w:rsidRPr="00DB2DD3">
              <w:rPr>
                <w:rFonts w:cs="Arial"/>
                <w:sz w:val="16"/>
                <w:szCs w:val="16"/>
              </w:rPr>
              <w:t>Low: Confident that participant blinding was applied and maintained throughout</w:t>
            </w:r>
          </w:p>
          <w:p w14:paraId="5848FBAD" w14:textId="77777777" w:rsidR="005E52DC" w:rsidRPr="00DB2DD3" w:rsidRDefault="005E52DC" w:rsidP="004F71B1">
            <w:pPr>
              <w:rPr>
                <w:rFonts w:cs="Arial"/>
                <w:sz w:val="16"/>
                <w:szCs w:val="16"/>
              </w:rPr>
            </w:pPr>
            <w:r w:rsidRPr="00DB2DD3">
              <w:rPr>
                <w:rFonts w:cs="Arial"/>
                <w:sz w:val="16"/>
                <w:szCs w:val="16"/>
              </w:rPr>
              <w:t>Unclear: not enough information to make informed judgement (e.g. blinding strategy AND blinding check AND results mentioned BUT not fully reported)</w:t>
            </w:r>
          </w:p>
        </w:tc>
      </w:tr>
      <w:tr w:rsidR="005E52DC" w:rsidRPr="00DB2DD3" w14:paraId="30EE528F" w14:textId="77777777" w:rsidTr="000F0BD2">
        <w:tc>
          <w:tcPr>
            <w:tcW w:w="9924" w:type="dxa"/>
            <w:gridSpan w:val="5"/>
            <w:shd w:val="clear" w:color="auto" w:fill="D1D1D1" w:themeFill="background2" w:themeFillShade="E6"/>
          </w:tcPr>
          <w:p w14:paraId="33A736CE" w14:textId="77777777" w:rsidR="005E52DC" w:rsidRPr="00DB2DD3" w:rsidRDefault="005E52DC" w:rsidP="004F71B1">
            <w:pPr>
              <w:jc w:val="center"/>
              <w:rPr>
                <w:rFonts w:cs="Arial"/>
                <w:b/>
                <w:sz w:val="16"/>
                <w:szCs w:val="16"/>
                <w:u w:val="single"/>
              </w:rPr>
            </w:pPr>
            <w:r w:rsidRPr="00DB2DD3">
              <w:rPr>
                <w:rFonts w:cs="Arial"/>
                <w:b/>
                <w:sz w:val="16"/>
                <w:szCs w:val="16"/>
                <w:u w:val="single"/>
              </w:rPr>
              <w:t xml:space="preserve">Detection bias  </w:t>
            </w:r>
          </w:p>
        </w:tc>
      </w:tr>
      <w:tr w:rsidR="005E52DC" w:rsidRPr="00DB2DD3" w14:paraId="2A101F9C" w14:textId="77777777" w:rsidTr="004F71B1">
        <w:tc>
          <w:tcPr>
            <w:tcW w:w="3120" w:type="dxa"/>
          </w:tcPr>
          <w:p w14:paraId="41E1FAA3" w14:textId="77777777" w:rsidR="005E52DC" w:rsidRPr="00DB2DD3" w:rsidRDefault="005E52DC" w:rsidP="004F71B1">
            <w:pPr>
              <w:rPr>
                <w:rFonts w:cs="Arial"/>
                <w:b/>
                <w:sz w:val="16"/>
                <w:szCs w:val="16"/>
                <w:u w:val="single"/>
              </w:rPr>
            </w:pPr>
            <w:r w:rsidRPr="00DB2DD3">
              <w:rPr>
                <w:rFonts w:cs="Arial"/>
                <w:sz w:val="16"/>
                <w:szCs w:val="16"/>
              </w:rPr>
              <w:lastRenderedPageBreak/>
              <w:t>Were outcome assessors blinded to the research question and paradigm?</w:t>
            </w:r>
          </w:p>
        </w:tc>
        <w:tc>
          <w:tcPr>
            <w:tcW w:w="1984" w:type="dxa"/>
            <w:gridSpan w:val="2"/>
          </w:tcPr>
          <w:p w14:paraId="15590C05"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p>
          <w:p w14:paraId="142ED643"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p w14:paraId="63DE95E4"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Unclear</w:t>
            </w:r>
          </w:p>
        </w:tc>
        <w:tc>
          <w:tcPr>
            <w:tcW w:w="4820" w:type="dxa"/>
            <w:gridSpan w:val="2"/>
          </w:tcPr>
          <w:p w14:paraId="6D292597" w14:textId="77777777" w:rsidR="005E52DC" w:rsidRPr="00DB2DD3" w:rsidRDefault="005E52DC" w:rsidP="004F71B1">
            <w:pPr>
              <w:rPr>
                <w:rFonts w:cs="Arial"/>
                <w:sz w:val="16"/>
                <w:szCs w:val="16"/>
              </w:rPr>
            </w:pPr>
            <w:r w:rsidRPr="00DB2DD3">
              <w:rPr>
                <w:rFonts w:cs="Arial"/>
                <w:sz w:val="16"/>
                <w:szCs w:val="16"/>
              </w:rPr>
              <w:t>Yes: evidence provided - blinding strategy AND blinding check AND results reported AND analysis done accordingly</w:t>
            </w:r>
          </w:p>
          <w:p w14:paraId="5E9402EC" w14:textId="77777777" w:rsidR="005E52DC" w:rsidRPr="00DB2DD3" w:rsidRDefault="005E52DC" w:rsidP="004F71B1">
            <w:pPr>
              <w:rPr>
                <w:rFonts w:cs="Arial"/>
                <w:sz w:val="16"/>
                <w:szCs w:val="16"/>
              </w:rPr>
            </w:pPr>
            <w:r w:rsidRPr="00DB2DD3">
              <w:rPr>
                <w:rFonts w:cs="Arial"/>
                <w:sz w:val="16"/>
                <w:szCs w:val="16"/>
              </w:rPr>
              <w:t xml:space="preserve">No: Blinding reported broken </w:t>
            </w:r>
          </w:p>
          <w:p w14:paraId="6F40F551" w14:textId="77777777" w:rsidR="005E52DC" w:rsidRPr="00DB2DD3" w:rsidRDefault="005E52DC" w:rsidP="004F71B1">
            <w:pPr>
              <w:rPr>
                <w:rFonts w:cs="Arial"/>
                <w:sz w:val="16"/>
                <w:szCs w:val="16"/>
              </w:rPr>
            </w:pPr>
            <w:r w:rsidRPr="00DB2DD3">
              <w:rPr>
                <w:rFonts w:cs="Arial"/>
                <w:sz w:val="16"/>
                <w:szCs w:val="16"/>
              </w:rPr>
              <w:t>Unclear: not enough information / failure to report)</w:t>
            </w:r>
          </w:p>
        </w:tc>
      </w:tr>
      <w:tr w:rsidR="005E52DC" w:rsidRPr="00DB2DD3" w14:paraId="5BC2813A" w14:textId="77777777" w:rsidTr="004F71B1">
        <w:tc>
          <w:tcPr>
            <w:tcW w:w="3120" w:type="dxa"/>
          </w:tcPr>
          <w:p w14:paraId="47996ED3" w14:textId="77777777" w:rsidR="005E52DC" w:rsidRPr="00DB2DD3" w:rsidRDefault="005E52DC" w:rsidP="004F71B1">
            <w:pPr>
              <w:rPr>
                <w:rFonts w:cs="Arial"/>
                <w:b/>
                <w:sz w:val="16"/>
                <w:szCs w:val="16"/>
                <w:u w:val="single"/>
              </w:rPr>
            </w:pPr>
            <w:proofErr w:type="spellStart"/>
            <w:r w:rsidRPr="00DB2DD3">
              <w:rPr>
                <w:rFonts w:cs="Arial"/>
                <w:sz w:val="16"/>
                <w:szCs w:val="16"/>
              </w:rPr>
              <w:t>Were</w:t>
            </w:r>
            <w:proofErr w:type="spellEnd"/>
            <w:r w:rsidRPr="00DB2DD3">
              <w:rPr>
                <w:rFonts w:cs="Arial"/>
                <w:sz w:val="16"/>
                <w:szCs w:val="16"/>
              </w:rPr>
              <w:t xml:space="preserve"> analysing researchers blinded to the group allocation of participants and/or to site allocation?</w:t>
            </w:r>
          </w:p>
        </w:tc>
        <w:tc>
          <w:tcPr>
            <w:tcW w:w="1984" w:type="dxa"/>
            <w:gridSpan w:val="2"/>
          </w:tcPr>
          <w:p w14:paraId="643D759C"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p>
          <w:p w14:paraId="24D5BD29"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p w14:paraId="36C69F6B"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Unclear</w:t>
            </w:r>
          </w:p>
        </w:tc>
        <w:tc>
          <w:tcPr>
            <w:tcW w:w="4820" w:type="dxa"/>
            <w:gridSpan w:val="2"/>
          </w:tcPr>
          <w:p w14:paraId="7CDE9752" w14:textId="77777777" w:rsidR="005E52DC" w:rsidRPr="00DB2DD3" w:rsidRDefault="005E52DC" w:rsidP="004F71B1">
            <w:pPr>
              <w:rPr>
                <w:rFonts w:cs="Arial"/>
                <w:sz w:val="16"/>
                <w:szCs w:val="16"/>
              </w:rPr>
            </w:pPr>
            <w:r w:rsidRPr="00DB2DD3">
              <w:rPr>
                <w:rFonts w:cs="Arial"/>
                <w:sz w:val="16"/>
                <w:szCs w:val="16"/>
              </w:rPr>
              <w:t>Yes: evidence provided - blinding strategy AND blinding check AND results reported AND analysis done accordingly</w:t>
            </w:r>
          </w:p>
          <w:p w14:paraId="026021A0" w14:textId="77777777" w:rsidR="005E52DC" w:rsidRPr="00DB2DD3" w:rsidRDefault="005E52DC" w:rsidP="004F71B1">
            <w:pPr>
              <w:rPr>
                <w:rFonts w:cs="Arial"/>
                <w:sz w:val="16"/>
                <w:szCs w:val="16"/>
              </w:rPr>
            </w:pPr>
            <w:r w:rsidRPr="00DB2DD3">
              <w:rPr>
                <w:rFonts w:cs="Arial"/>
                <w:sz w:val="16"/>
                <w:szCs w:val="16"/>
              </w:rPr>
              <w:t xml:space="preserve">No: Blinding reported broken </w:t>
            </w:r>
          </w:p>
          <w:p w14:paraId="3CF69BC4" w14:textId="77777777" w:rsidR="005E52DC" w:rsidRPr="00DB2DD3" w:rsidRDefault="005E52DC" w:rsidP="004F71B1">
            <w:pPr>
              <w:rPr>
                <w:rFonts w:cs="Arial"/>
                <w:sz w:val="16"/>
                <w:szCs w:val="16"/>
              </w:rPr>
            </w:pPr>
            <w:r w:rsidRPr="00DB2DD3">
              <w:rPr>
                <w:rFonts w:cs="Arial"/>
                <w:sz w:val="16"/>
                <w:szCs w:val="16"/>
              </w:rPr>
              <w:t>Unclear: not enough information / failure to report)</w:t>
            </w:r>
          </w:p>
        </w:tc>
      </w:tr>
      <w:tr w:rsidR="005E52DC" w:rsidRPr="00DB2DD3" w14:paraId="41C54B22" w14:textId="77777777" w:rsidTr="004F71B1">
        <w:tc>
          <w:tcPr>
            <w:tcW w:w="3120" w:type="dxa"/>
          </w:tcPr>
          <w:p w14:paraId="4FE46270" w14:textId="77777777" w:rsidR="005E52DC" w:rsidRPr="00DB2DD3" w:rsidRDefault="005E52DC" w:rsidP="004F71B1">
            <w:pPr>
              <w:rPr>
                <w:rFonts w:cs="Arial"/>
                <w:b/>
                <w:sz w:val="16"/>
                <w:szCs w:val="16"/>
                <w:u w:val="single"/>
              </w:rPr>
            </w:pPr>
            <w:r w:rsidRPr="00DB2DD3">
              <w:rPr>
                <w:rFonts w:cs="Arial"/>
                <w:b/>
                <w:sz w:val="16"/>
                <w:szCs w:val="16"/>
              </w:rPr>
              <w:t>Risk of detection bias summary</w:t>
            </w:r>
          </w:p>
        </w:tc>
        <w:tc>
          <w:tcPr>
            <w:tcW w:w="1984" w:type="dxa"/>
            <w:gridSpan w:val="2"/>
          </w:tcPr>
          <w:p w14:paraId="07A150C3"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p>
          <w:p w14:paraId="52A3F5CC"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p>
          <w:p w14:paraId="77196C59"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w:t>
            </w:r>
          </w:p>
        </w:tc>
        <w:tc>
          <w:tcPr>
            <w:tcW w:w="4820" w:type="dxa"/>
            <w:gridSpan w:val="2"/>
          </w:tcPr>
          <w:p w14:paraId="255E78FC" w14:textId="77777777" w:rsidR="005E52DC" w:rsidRPr="00DB2DD3" w:rsidRDefault="005E52DC" w:rsidP="004F71B1">
            <w:pPr>
              <w:rPr>
                <w:rFonts w:cs="Arial"/>
                <w:sz w:val="16"/>
                <w:szCs w:val="16"/>
              </w:rPr>
            </w:pPr>
            <w:r w:rsidRPr="00DB2DD3">
              <w:rPr>
                <w:rFonts w:cs="Arial"/>
                <w:sz w:val="16"/>
                <w:szCs w:val="16"/>
              </w:rPr>
              <w:t>High: Plausible doubt that participant blinding was applied and maintained throughout</w:t>
            </w:r>
          </w:p>
          <w:p w14:paraId="34542F8B" w14:textId="77777777" w:rsidR="005E52DC" w:rsidRPr="00DB2DD3" w:rsidRDefault="005E52DC" w:rsidP="004F71B1">
            <w:pPr>
              <w:rPr>
                <w:rFonts w:cs="Arial"/>
                <w:sz w:val="16"/>
                <w:szCs w:val="16"/>
              </w:rPr>
            </w:pPr>
            <w:r w:rsidRPr="00DB2DD3">
              <w:rPr>
                <w:rFonts w:cs="Arial"/>
                <w:sz w:val="16"/>
                <w:szCs w:val="16"/>
              </w:rPr>
              <w:t>Low: Confident that participant blinding was applied and maintained throughout</w:t>
            </w:r>
          </w:p>
          <w:p w14:paraId="1CB0B2BA" w14:textId="77777777" w:rsidR="005E52DC" w:rsidRPr="00DB2DD3" w:rsidRDefault="005E52DC" w:rsidP="004F71B1">
            <w:pPr>
              <w:rPr>
                <w:rFonts w:cs="Arial"/>
                <w:sz w:val="16"/>
                <w:szCs w:val="16"/>
              </w:rPr>
            </w:pPr>
            <w:r w:rsidRPr="00DB2DD3">
              <w:rPr>
                <w:rFonts w:cs="Arial"/>
                <w:sz w:val="16"/>
                <w:szCs w:val="16"/>
              </w:rPr>
              <w:t>Unclear: not enough information to make informed judgement (e.g. blinding strategy AND blinding check AND results mentioned BUT not fully reported)</w:t>
            </w:r>
          </w:p>
        </w:tc>
      </w:tr>
      <w:tr w:rsidR="005E52DC" w:rsidRPr="00DB2DD3" w14:paraId="5B6D1ABD" w14:textId="77777777" w:rsidTr="000F0BD2">
        <w:tc>
          <w:tcPr>
            <w:tcW w:w="9924" w:type="dxa"/>
            <w:gridSpan w:val="5"/>
            <w:shd w:val="clear" w:color="auto" w:fill="D1D1D1" w:themeFill="background2" w:themeFillShade="E6"/>
          </w:tcPr>
          <w:p w14:paraId="48E02EB8" w14:textId="77777777" w:rsidR="005E52DC" w:rsidRPr="00DB2DD3" w:rsidRDefault="005E52DC" w:rsidP="004F71B1">
            <w:pPr>
              <w:jc w:val="center"/>
              <w:rPr>
                <w:rFonts w:cs="Arial"/>
                <w:b/>
                <w:sz w:val="16"/>
                <w:szCs w:val="16"/>
                <w:u w:val="single"/>
              </w:rPr>
            </w:pPr>
            <w:r w:rsidRPr="00DB2DD3">
              <w:rPr>
                <w:rFonts w:cs="Arial"/>
                <w:b/>
                <w:sz w:val="16"/>
                <w:szCs w:val="16"/>
              </w:rPr>
              <w:t>Risk of manipulation veracity problem</w:t>
            </w:r>
          </w:p>
        </w:tc>
      </w:tr>
      <w:tr w:rsidR="005E52DC" w:rsidRPr="00DB2DD3" w14:paraId="47FD0AF6" w14:textId="77777777" w:rsidTr="004F71B1">
        <w:trPr>
          <w:trHeight w:val="194"/>
        </w:trPr>
        <w:tc>
          <w:tcPr>
            <w:tcW w:w="3120" w:type="dxa"/>
            <w:shd w:val="clear" w:color="auto" w:fill="auto"/>
          </w:tcPr>
          <w:p w14:paraId="03A7B2F5" w14:textId="77777777" w:rsidR="005E52DC" w:rsidRPr="00DB2DD3" w:rsidRDefault="005E52DC" w:rsidP="004F71B1">
            <w:pPr>
              <w:rPr>
                <w:rFonts w:cs="Arial"/>
                <w:sz w:val="16"/>
                <w:szCs w:val="16"/>
              </w:rPr>
            </w:pPr>
            <w:r w:rsidRPr="00DB2DD3">
              <w:rPr>
                <w:rFonts w:cs="Arial"/>
                <w:sz w:val="16"/>
                <w:szCs w:val="16"/>
              </w:rPr>
              <w:t>[Psych] Did a manipulation check confirm the effectiveness of the manipulation?</w:t>
            </w:r>
          </w:p>
        </w:tc>
        <w:tc>
          <w:tcPr>
            <w:tcW w:w="2991" w:type="dxa"/>
            <w:gridSpan w:val="3"/>
            <w:shd w:val="clear" w:color="auto" w:fill="auto"/>
          </w:tcPr>
          <w:p w14:paraId="538922DD"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3813" w:type="dxa"/>
            <w:shd w:val="clear" w:color="auto" w:fill="auto"/>
          </w:tcPr>
          <w:p w14:paraId="4F0B6B86" w14:textId="0D23B508" w:rsidR="005E52DC" w:rsidRPr="00DB2DD3" w:rsidRDefault="005E52DC" w:rsidP="004F71B1">
            <w:pPr>
              <w:rPr>
                <w:rFonts w:cs="Arial"/>
                <w:sz w:val="16"/>
                <w:szCs w:val="16"/>
              </w:rPr>
            </w:pPr>
            <w:r w:rsidRPr="00DB2DD3">
              <w:rPr>
                <w:rFonts w:cs="Arial"/>
                <w:sz w:val="16"/>
                <w:szCs w:val="16"/>
              </w:rPr>
              <w:t>Yes: manip</w:t>
            </w:r>
            <w:r w:rsidR="00DB2DD3">
              <w:rPr>
                <w:rFonts w:cs="Arial"/>
                <w:sz w:val="16"/>
                <w:szCs w:val="16"/>
              </w:rPr>
              <w:t>ulation</w:t>
            </w:r>
            <w:r w:rsidRPr="00DB2DD3">
              <w:rPr>
                <w:rFonts w:cs="Arial"/>
                <w:sz w:val="16"/>
                <w:szCs w:val="16"/>
              </w:rPr>
              <w:t xml:space="preserve"> check done and results reported and confirmed effectiveness</w:t>
            </w:r>
          </w:p>
          <w:p w14:paraId="0428DB76" w14:textId="621EE73E" w:rsidR="005E52DC" w:rsidRPr="00DB2DD3" w:rsidRDefault="005E52DC" w:rsidP="004F71B1">
            <w:pPr>
              <w:rPr>
                <w:rFonts w:cs="Arial"/>
                <w:sz w:val="16"/>
                <w:szCs w:val="16"/>
              </w:rPr>
            </w:pPr>
            <w:r w:rsidRPr="00DB2DD3">
              <w:rPr>
                <w:rFonts w:cs="Arial"/>
                <w:sz w:val="16"/>
                <w:szCs w:val="16"/>
              </w:rPr>
              <w:t xml:space="preserve">No: no manipulation check done OR </w:t>
            </w:r>
            <w:r w:rsidR="00DB2DD3" w:rsidRPr="00DB2DD3">
              <w:rPr>
                <w:rFonts w:cs="Arial"/>
                <w:sz w:val="16"/>
                <w:szCs w:val="16"/>
              </w:rPr>
              <w:t>manip</w:t>
            </w:r>
            <w:r w:rsidR="00DB2DD3">
              <w:rPr>
                <w:rFonts w:cs="Arial"/>
                <w:sz w:val="16"/>
                <w:szCs w:val="16"/>
              </w:rPr>
              <w:t>ulation</w:t>
            </w:r>
            <w:r w:rsidR="00DB2DD3" w:rsidRPr="00DB2DD3">
              <w:rPr>
                <w:rFonts w:cs="Arial"/>
                <w:sz w:val="16"/>
                <w:szCs w:val="16"/>
              </w:rPr>
              <w:t xml:space="preserve"> </w:t>
            </w:r>
            <w:r w:rsidRPr="00DB2DD3">
              <w:rPr>
                <w:rFonts w:cs="Arial"/>
                <w:sz w:val="16"/>
                <w:szCs w:val="16"/>
              </w:rPr>
              <w:t>check done but results not reported.</w:t>
            </w:r>
          </w:p>
          <w:p w14:paraId="2E77E0EF" w14:textId="6FDECDDC" w:rsidR="005E52DC" w:rsidRPr="00DB2DD3" w:rsidRDefault="005E52DC" w:rsidP="004F71B1">
            <w:pPr>
              <w:rPr>
                <w:rFonts w:cs="Arial"/>
                <w:sz w:val="16"/>
                <w:szCs w:val="16"/>
              </w:rPr>
            </w:pPr>
            <w:r w:rsidRPr="00DB2DD3">
              <w:rPr>
                <w:rFonts w:cs="Arial"/>
                <w:sz w:val="16"/>
                <w:szCs w:val="16"/>
              </w:rPr>
              <w:t xml:space="preserve">Unclear: </w:t>
            </w:r>
            <w:r w:rsidR="00DB2DD3" w:rsidRPr="00DB2DD3">
              <w:rPr>
                <w:rFonts w:cs="Arial"/>
                <w:sz w:val="16"/>
                <w:szCs w:val="16"/>
              </w:rPr>
              <w:t>manip</w:t>
            </w:r>
            <w:r w:rsidR="00DB2DD3">
              <w:rPr>
                <w:rFonts w:cs="Arial"/>
                <w:sz w:val="16"/>
                <w:szCs w:val="16"/>
              </w:rPr>
              <w:t>ulation</w:t>
            </w:r>
            <w:r w:rsidR="00DB2DD3" w:rsidRPr="00DB2DD3">
              <w:rPr>
                <w:rFonts w:cs="Arial"/>
                <w:sz w:val="16"/>
                <w:szCs w:val="16"/>
              </w:rPr>
              <w:t xml:space="preserve"> </w:t>
            </w:r>
            <w:r w:rsidRPr="00DB2DD3">
              <w:rPr>
                <w:rFonts w:cs="Arial"/>
                <w:sz w:val="16"/>
                <w:szCs w:val="16"/>
              </w:rPr>
              <w:t>check done and results confirmed ineffectiveness or were inconclusive</w:t>
            </w:r>
          </w:p>
        </w:tc>
      </w:tr>
      <w:tr w:rsidR="005E52DC" w:rsidRPr="00DB2DD3" w14:paraId="69F7C6F6" w14:textId="77777777" w:rsidTr="004F71B1">
        <w:trPr>
          <w:trHeight w:val="193"/>
        </w:trPr>
        <w:tc>
          <w:tcPr>
            <w:tcW w:w="3120" w:type="dxa"/>
            <w:shd w:val="clear" w:color="auto" w:fill="auto"/>
          </w:tcPr>
          <w:p w14:paraId="519A6CE9" w14:textId="77777777" w:rsidR="005E52DC" w:rsidRPr="00DB2DD3" w:rsidRDefault="005E52DC" w:rsidP="004F71B1">
            <w:pPr>
              <w:rPr>
                <w:rFonts w:cs="Arial"/>
                <w:b/>
                <w:sz w:val="16"/>
                <w:szCs w:val="16"/>
                <w:u w:val="single"/>
              </w:rPr>
            </w:pPr>
            <w:r w:rsidRPr="00DB2DD3">
              <w:rPr>
                <w:rFonts w:cs="Arial"/>
                <w:b/>
                <w:sz w:val="16"/>
                <w:szCs w:val="16"/>
              </w:rPr>
              <w:t>Risk of manipulation veracity problem</w:t>
            </w:r>
          </w:p>
        </w:tc>
        <w:tc>
          <w:tcPr>
            <w:tcW w:w="2991" w:type="dxa"/>
            <w:gridSpan w:val="3"/>
            <w:shd w:val="clear" w:color="auto" w:fill="auto"/>
          </w:tcPr>
          <w:p w14:paraId="2C5115EA"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 </w:t>
            </w:r>
          </w:p>
        </w:tc>
        <w:tc>
          <w:tcPr>
            <w:tcW w:w="3813" w:type="dxa"/>
            <w:shd w:val="clear" w:color="auto" w:fill="auto"/>
          </w:tcPr>
          <w:p w14:paraId="3DC281BB" w14:textId="77777777" w:rsidR="005E52DC" w:rsidRPr="00DB2DD3" w:rsidRDefault="005E52DC" w:rsidP="004F71B1">
            <w:pPr>
              <w:jc w:val="center"/>
              <w:rPr>
                <w:rFonts w:cs="Arial"/>
                <w:sz w:val="16"/>
                <w:szCs w:val="16"/>
              </w:rPr>
            </w:pPr>
          </w:p>
        </w:tc>
      </w:tr>
      <w:tr w:rsidR="005E52DC" w:rsidRPr="00DB2DD3" w14:paraId="3AD83377" w14:textId="77777777" w:rsidTr="000F0BD2">
        <w:tc>
          <w:tcPr>
            <w:tcW w:w="9924" w:type="dxa"/>
            <w:gridSpan w:val="5"/>
            <w:shd w:val="clear" w:color="auto" w:fill="D1D1D1" w:themeFill="background2" w:themeFillShade="E6"/>
          </w:tcPr>
          <w:p w14:paraId="6198B803" w14:textId="77777777" w:rsidR="005E52DC" w:rsidRPr="00DB2DD3" w:rsidRDefault="005E52DC" w:rsidP="004F71B1">
            <w:pPr>
              <w:jc w:val="center"/>
              <w:rPr>
                <w:rFonts w:cs="Arial"/>
                <w:b/>
                <w:sz w:val="16"/>
                <w:szCs w:val="16"/>
                <w:u w:val="single"/>
              </w:rPr>
            </w:pPr>
            <w:r w:rsidRPr="00DB2DD3">
              <w:rPr>
                <w:rFonts w:cs="Arial"/>
                <w:b/>
                <w:sz w:val="16"/>
                <w:szCs w:val="16"/>
                <w:u w:val="single"/>
              </w:rPr>
              <w:t>Attrition bias</w:t>
            </w:r>
          </w:p>
        </w:tc>
      </w:tr>
      <w:tr w:rsidR="005E52DC" w:rsidRPr="00DB2DD3" w14:paraId="0C496C97" w14:textId="77777777" w:rsidTr="004F71B1">
        <w:tc>
          <w:tcPr>
            <w:tcW w:w="3120" w:type="dxa"/>
          </w:tcPr>
          <w:p w14:paraId="133B370C" w14:textId="77777777" w:rsidR="005E52DC" w:rsidRPr="00DB2DD3" w:rsidRDefault="005E52DC" w:rsidP="004F71B1">
            <w:pPr>
              <w:jc w:val="center"/>
              <w:rPr>
                <w:rFonts w:cs="Arial"/>
                <w:sz w:val="16"/>
                <w:szCs w:val="16"/>
                <w:u w:val="single"/>
              </w:rPr>
            </w:pPr>
            <w:r w:rsidRPr="00DB2DD3">
              <w:rPr>
                <w:rFonts w:cs="Arial"/>
                <w:sz w:val="16"/>
                <w:szCs w:val="16"/>
                <w:u w:val="single"/>
              </w:rPr>
              <w:t xml:space="preserve">Incomplete outcome data </w:t>
            </w:r>
          </w:p>
        </w:tc>
        <w:tc>
          <w:tcPr>
            <w:tcW w:w="2991" w:type="dxa"/>
            <w:gridSpan w:val="3"/>
          </w:tcPr>
          <w:p w14:paraId="61BB8087" w14:textId="77777777" w:rsidR="005E52DC" w:rsidRPr="00DB2DD3" w:rsidRDefault="005E52DC" w:rsidP="004F71B1">
            <w:pPr>
              <w:jc w:val="center"/>
              <w:rPr>
                <w:rFonts w:cs="Arial"/>
                <w:sz w:val="16"/>
                <w:szCs w:val="16"/>
                <w:u w:val="single"/>
              </w:rPr>
            </w:pPr>
            <w:r w:rsidRPr="00DB2DD3">
              <w:rPr>
                <w:rFonts w:cs="Arial"/>
                <w:sz w:val="16"/>
                <w:szCs w:val="16"/>
                <w:u w:val="single"/>
              </w:rPr>
              <w:t>Decision</w:t>
            </w:r>
          </w:p>
        </w:tc>
        <w:tc>
          <w:tcPr>
            <w:tcW w:w="3813" w:type="dxa"/>
          </w:tcPr>
          <w:p w14:paraId="713EAB95" w14:textId="77777777" w:rsidR="005E52DC" w:rsidRPr="00DB2DD3" w:rsidRDefault="005E52DC" w:rsidP="004F71B1">
            <w:pPr>
              <w:jc w:val="center"/>
              <w:rPr>
                <w:rFonts w:cs="Arial"/>
                <w:sz w:val="16"/>
                <w:szCs w:val="16"/>
                <w:u w:val="single"/>
              </w:rPr>
            </w:pPr>
            <w:r w:rsidRPr="00DB2DD3">
              <w:rPr>
                <w:rFonts w:cs="Arial"/>
                <w:sz w:val="16"/>
                <w:szCs w:val="16"/>
                <w:u w:val="single"/>
              </w:rPr>
              <w:t>Justification</w:t>
            </w:r>
          </w:p>
        </w:tc>
      </w:tr>
      <w:tr w:rsidR="005E52DC" w:rsidRPr="00DB2DD3" w14:paraId="3981787C" w14:textId="77777777" w:rsidTr="004F71B1">
        <w:tc>
          <w:tcPr>
            <w:tcW w:w="3120" w:type="dxa"/>
          </w:tcPr>
          <w:p w14:paraId="77D7A143" w14:textId="77777777" w:rsidR="005E52DC" w:rsidRPr="00DB2DD3" w:rsidRDefault="005E52DC" w:rsidP="004F71B1">
            <w:pPr>
              <w:rPr>
                <w:rFonts w:cs="Arial"/>
                <w:b/>
                <w:sz w:val="16"/>
                <w:szCs w:val="16"/>
                <w:u w:val="single"/>
              </w:rPr>
            </w:pPr>
            <w:r w:rsidRPr="00DB2DD3">
              <w:rPr>
                <w:rFonts w:cs="Arial"/>
                <w:sz w:val="16"/>
                <w:szCs w:val="16"/>
              </w:rPr>
              <w:t>Have attrition/exclusions/ withdrawals been reported and appropriately dealt with in analysis?</w:t>
            </w:r>
          </w:p>
        </w:tc>
        <w:tc>
          <w:tcPr>
            <w:tcW w:w="2991" w:type="dxa"/>
            <w:gridSpan w:val="3"/>
          </w:tcPr>
          <w:p w14:paraId="26528153"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3813" w:type="dxa"/>
          </w:tcPr>
          <w:p w14:paraId="46381BE7" w14:textId="77777777" w:rsidR="005E52DC" w:rsidRPr="00DB2DD3" w:rsidRDefault="005E52DC" w:rsidP="004F71B1">
            <w:pPr>
              <w:rPr>
                <w:rFonts w:cs="Arial"/>
                <w:sz w:val="16"/>
                <w:szCs w:val="16"/>
              </w:rPr>
            </w:pPr>
            <w:r w:rsidRPr="00DB2DD3">
              <w:rPr>
                <w:rFonts w:cs="Arial"/>
                <w:sz w:val="16"/>
                <w:szCs w:val="16"/>
              </w:rPr>
              <w:t xml:space="preserve">Yes: no attrition/withdrawals OR stats handled withdrawals appropriately AND relevant adverse events reported </w:t>
            </w:r>
          </w:p>
          <w:p w14:paraId="71934315" w14:textId="77777777" w:rsidR="005E52DC" w:rsidRPr="00DB2DD3" w:rsidRDefault="005E52DC" w:rsidP="004F71B1">
            <w:pPr>
              <w:rPr>
                <w:rFonts w:cs="Arial"/>
                <w:sz w:val="16"/>
                <w:szCs w:val="16"/>
              </w:rPr>
            </w:pPr>
          </w:p>
        </w:tc>
      </w:tr>
      <w:tr w:rsidR="005E52DC" w:rsidRPr="00DB2DD3" w14:paraId="081CB87F" w14:textId="77777777" w:rsidTr="004F71B1">
        <w:tc>
          <w:tcPr>
            <w:tcW w:w="3120" w:type="dxa"/>
          </w:tcPr>
          <w:p w14:paraId="36F810A1" w14:textId="77777777" w:rsidR="005E52DC" w:rsidRPr="00DB2DD3" w:rsidRDefault="005E52DC" w:rsidP="004F71B1">
            <w:pPr>
              <w:rPr>
                <w:rFonts w:cs="Arial"/>
                <w:b/>
                <w:sz w:val="16"/>
                <w:szCs w:val="16"/>
                <w:u w:val="single"/>
              </w:rPr>
            </w:pPr>
            <w:r w:rsidRPr="00DB2DD3">
              <w:rPr>
                <w:rFonts w:cs="Arial"/>
                <w:b/>
                <w:sz w:val="16"/>
                <w:szCs w:val="16"/>
              </w:rPr>
              <w:t>Risk of attrition bias summary</w:t>
            </w:r>
          </w:p>
        </w:tc>
        <w:tc>
          <w:tcPr>
            <w:tcW w:w="6804" w:type="dxa"/>
            <w:gridSpan w:val="4"/>
          </w:tcPr>
          <w:p w14:paraId="2DC651E4" w14:textId="3972E4DC"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r w:rsidRPr="00DB2DD3">
              <w:rPr>
                <w:rFonts w:cs="Arial"/>
                <w:sz w:val="16"/>
                <w:szCs w:val="16"/>
              </w:rPr>
              <w:tab/>
            </w:r>
          </w:p>
          <w:p w14:paraId="3F24A0FE" w14:textId="07C2A9A9"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p>
          <w:p w14:paraId="7B4102FE"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 </w:t>
            </w:r>
          </w:p>
        </w:tc>
      </w:tr>
      <w:tr w:rsidR="005E52DC" w:rsidRPr="00DB2DD3" w14:paraId="06F132C7" w14:textId="77777777" w:rsidTr="000F0BD2">
        <w:tc>
          <w:tcPr>
            <w:tcW w:w="9924" w:type="dxa"/>
            <w:gridSpan w:val="5"/>
            <w:shd w:val="clear" w:color="auto" w:fill="D1D1D1" w:themeFill="background2" w:themeFillShade="E6"/>
          </w:tcPr>
          <w:p w14:paraId="50DE9B1B" w14:textId="77777777" w:rsidR="005E52DC" w:rsidRPr="00DB2DD3" w:rsidRDefault="005E52DC" w:rsidP="004F71B1">
            <w:pPr>
              <w:jc w:val="center"/>
              <w:rPr>
                <w:rFonts w:cs="Arial"/>
                <w:b/>
                <w:sz w:val="16"/>
                <w:szCs w:val="16"/>
                <w:u w:val="single"/>
              </w:rPr>
            </w:pPr>
            <w:r w:rsidRPr="00DB2DD3">
              <w:rPr>
                <w:rFonts w:cs="Arial"/>
                <w:b/>
                <w:sz w:val="16"/>
                <w:szCs w:val="16"/>
                <w:u w:val="single"/>
              </w:rPr>
              <w:t>Measurement bias</w:t>
            </w:r>
          </w:p>
        </w:tc>
      </w:tr>
      <w:tr w:rsidR="005E52DC" w:rsidRPr="00DB2DD3" w14:paraId="297A0C00" w14:textId="77777777" w:rsidTr="004F71B1">
        <w:tc>
          <w:tcPr>
            <w:tcW w:w="3120" w:type="dxa"/>
          </w:tcPr>
          <w:p w14:paraId="6E35B935" w14:textId="77777777" w:rsidR="005E52DC" w:rsidRPr="00DB2DD3" w:rsidRDefault="005E52DC" w:rsidP="004F71B1">
            <w:pPr>
              <w:rPr>
                <w:rFonts w:cs="Arial"/>
                <w:sz w:val="16"/>
                <w:szCs w:val="16"/>
              </w:rPr>
            </w:pPr>
          </w:p>
        </w:tc>
        <w:tc>
          <w:tcPr>
            <w:tcW w:w="2991" w:type="dxa"/>
            <w:gridSpan w:val="3"/>
          </w:tcPr>
          <w:p w14:paraId="1E0F19F2" w14:textId="77777777" w:rsidR="005E52DC" w:rsidRPr="00DB2DD3" w:rsidRDefault="005E52DC" w:rsidP="004F71B1">
            <w:pPr>
              <w:jc w:val="center"/>
              <w:rPr>
                <w:rFonts w:cs="Arial"/>
                <w:sz w:val="16"/>
                <w:szCs w:val="16"/>
                <w:u w:val="single"/>
              </w:rPr>
            </w:pPr>
            <w:r w:rsidRPr="00DB2DD3">
              <w:rPr>
                <w:rFonts w:cs="Arial"/>
                <w:sz w:val="16"/>
                <w:szCs w:val="16"/>
                <w:u w:val="single"/>
              </w:rPr>
              <w:t>Decision</w:t>
            </w:r>
          </w:p>
        </w:tc>
        <w:tc>
          <w:tcPr>
            <w:tcW w:w="3813" w:type="dxa"/>
          </w:tcPr>
          <w:p w14:paraId="44631DC6" w14:textId="77777777" w:rsidR="005E52DC" w:rsidRPr="00DB2DD3" w:rsidRDefault="005E52DC" w:rsidP="004F71B1">
            <w:pPr>
              <w:jc w:val="center"/>
              <w:rPr>
                <w:rFonts w:cs="Arial"/>
                <w:sz w:val="16"/>
                <w:szCs w:val="16"/>
                <w:u w:val="single"/>
              </w:rPr>
            </w:pPr>
            <w:r w:rsidRPr="00DB2DD3">
              <w:rPr>
                <w:rFonts w:cs="Arial"/>
                <w:sz w:val="16"/>
                <w:szCs w:val="16"/>
                <w:u w:val="single"/>
              </w:rPr>
              <w:t>Justification</w:t>
            </w:r>
          </w:p>
        </w:tc>
      </w:tr>
      <w:tr w:rsidR="005E52DC" w:rsidRPr="00DB2DD3" w14:paraId="6CBF7E79" w14:textId="77777777" w:rsidTr="004F71B1">
        <w:tc>
          <w:tcPr>
            <w:tcW w:w="3120" w:type="dxa"/>
          </w:tcPr>
          <w:p w14:paraId="4A2B1206" w14:textId="77777777" w:rsidR="005E52DC" w:rsidRPr="00DB2DD3" w:rsidRDefault="005E52DC" w:rsidP="004F71B1">
            <w:pPr>
              <w:rPr>
                <w:rFonts w:cs="Arial"/>
                <w:sz w:val="16"/>
                <w:szCs w:val="16"/>
              </w:rPr>
            </w:pPr>
            <w:r w:rsidRPr="00DB2DD3">
              <w:rPr>
                <w:rFonts w:cs="Arial"/>
                <w:sz w:val="16"/>
                <w:szCs w:val="16"/>
              </w:rPr>
              <w:t xml:space="preserve">Were valid and reliable outcome measurements used to assess severity &amp; SA of secondary hyperalgesia? </w:t>
            </w:r>
          </w:p>
        </w:tc>
        <w:tc>
          <w:tcPr>
            <w:tcW w:w="2991" w:type="dxa"/>
            <w:gridSpan w:val="3"/>
          </w:tcPr>
          <w:p w14:paraId="715F4898" w14:textId="77777777" w:rsidR="005E52DC" w:rsidRPr="00DB2DD3" w:rsidRDefault="005E52DC" w:rsidP="004F71B1">
            <w:pPr>
              <w:rPr>
                <w:rFonts w:cs="Arial"/>
                <w:sz w:val="16"/>
                <w:szCs w:val="16"/>
              </w:rPr>
            </w:pPr>
            <w:r w:rsidRPr="00DB2DD3">
              <w:rPr>
                <w:rFonts w:cs="Arial"/>
                <w:sz w:val="16"/>
                <w:szCs w:val="16"/>
              </w:rPr>
              <w:t xml:space="preserve">2H: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6F70D5F1" w14:textId="77777777" w:rsidR="005E52DC" w:rsidRPr="00DB2DD3" w:rsidRDefault="005E52DC" w:rsidP="004F71B1">
            <w:pPr>
              <w:rPr>
                <w:rFonts w:cs="Arial"/>
                <w:sz w:val="16"/>
                <w:szCs w:val="16"/>
              </w:rPr>
            </w:pPr>
          </w:p>
          <w:p w14:paraId="56CC7FF3" w14:textId="77777777" w:rsidR="005E52DC" w:rsidRPr="00DB2DD3" w:rsidRDefault="005E52DC" w:rsidP="004F71B1">
            <w:pPr>
              <w:rPr>
                <w:rFonts w:cs="Arial"/>
                <w:b/>
                <w:sz w:val="16"/>
                <w:szCs w:val="16"/>
                <w:u w:val="single"/>
              </w:rPr>
            </w:pPr>
            <w:r w:rsidRPr="00DB2DD3">
              <w:rPr>
                <w:rFonts w:cs="Arial"/>
                <w:sz w:val="16"/>
                <w:szCs w:val="16"/>
              </w:rPr>
              <w:t xml:space="preserve">SA: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3813" w:type="dxa"/>
          </w:tcPr>
          <w:p w14:paraId="7E5581CA" w14:textId="77777777" w:rsidR="005E52DC" w:rsidRPr="00DB2DD3" w:rsidRDefault="005E52DC" w:rsidP="004F71B1">
            <w:pPr>
              <w:rPr>
                <w:rFonts w:cs="Arial"/>
                <w:sz w:val="16"/>
                <w:szCs w:val="16"/>
              </w:rPr>
            </w:pPr>
            <w:r w:rsidRPr="00DB2DD3">
              <w:rPr>
                <w:rFonts w:cs="Arial"/>
                <w:sz w:val="16"/>
                <w:szCs w:val="16"/>
              </w:rPr>
              <w:t xml:space="preserve">Yes: </w:t>
            </w:r>
          </w:p>
          <w:p w14:paraId="31610D88" w14:textId="77777777" w:rsidR="005E52DC" w:rsidRPr="00DB2DD3" w:rsidRDefault="005E52DC" w:rsidP="004F71B1">
            <w:pPr>
              <w:rPr>
                <w:rFonts w:cs="Arial"/>
                <w:sz w:val="16"/>
                <w:szCs w:val="16"/>
              </w:rPr>
            </w:pPr>
            <w:r w:rsidRPr="00DB2DD3">
              <w:rPr>
                <w:rFonts w:cs="Arial"/>
                <w:sz w:val="16"/>
                <w:szCs w:val="16"/>
              </w:rPr>
              <w:t>Self-report: VAS / NRS / validated scale</w:t>
            </w:r>
          </w:p>
          <w:p w14:paraId="7350EA80" w14:textId="77777777" w:rsidR="005E52DC" w:rsidRPr="00DB2DD3" w:rsidRDefault="005E52DC" w:rsidP="004F71B1">
            <w:pPr>
              <w:rPr>
                <w:rFonts w:cs="Arial"/>
                <w:sz w:val="16"/>
                <w:szCs w:val="16"/>
              </w:rPr>
            </w:pPr>
            <w:r w:rsidRPr="00DB2DD3">
              <w:rPr>
                <w:rFonts w:cs="Arial"/>
                <w:sz w:val="16"/>
                <w:szCs w:val="16"/>
              </w:rPr>
              <w:t>Surface area: independently duplicated measurements or validated approach</w:t>
            </w:r>
          </w:p>
          <w:p w14:paraId="02413760" w14:textId="77777777" w:rsidR="005E52DC" w:rsidRPr="00DB2DD3" w:rsidRDefault="005E52DC" w:rsidP="004F71B1">
            <w:pPr>
              <w:rPr>
                <w:rFonts w:cs="Arial"/>
                <w:sz w:val="16"/>
                <w:szCs w:val="16"/>
              </w:rPr>
            </w:pPr>
            <w:r w:rsidRPr="00DB2DD3">
              <w:rPr>
                <w:rFonts w:cs="Arial"/>
                <w:sz w:val="16"/>
                <w:szCs w:val="16"/>
              </w:rPr>
              <w:t>Consider test-retest reliability if relevant</w:t>
            </w:r>
          </w:p>
          <w:p w14:paraId="1AF60F8E" w14:textId="77777777" w:rsidR="005E52DC" w:rsidRPr="00DB2DD3" w:rsidRDefault="005E52DC" w:rsidP="004F71B1">
            <w:pPr>
              <w:rPr>
                <w:rFonts w:cs="Arial"/>
                <w:sz w:val="16"/>
                <w:szCs w:val="16"/>
              </w:rPr>
            </w:pPr>
            <w:r w:rsidRPr="00DB2DD3">
              <w:rPr>
                <w:rFonts w:cs="Arial"/>
                <w:sz w:val="16"/>
                <w:szCs w:val="16"/>
              </w:rPr>
              <w:t>No: single measurement of distance/SA; un-validated self-report scale</w:t>
            </w:r>
          </w:p>
        </w:tc>
      </w:tr>
      <w:tr w:rsidR="005E52DC" w:rsidRPr="00DB2DD3" w14:paraId="5FA465E9" w14:textId="77777777" w:rsidTr="004F71B1">
        <w:tc>
          <w:tcPr>
            <w:tcW w:w="3120" w:type="dxa"/>
          </w:tcPr>
          <w:p w14:paraId="0963C82B" w14:textId="77777777" w:rsidR="005E52DC" w:rsidRPr="00DB2DD3" w:rsidRDefault="005E52DC" w:rsidP="004F71B1">
            <w:pPr>
              <w:rPr>
                <w:rFonts w:cs="Arial"/>
                <w:b/>
                <w:sz w:val="16"/>
                <w:szCs w:val="16"/>
                <w:u w:val="single"/>
              </w:rPr>
            </w:pPr>
            <w:r w:rsidRPr="00DB2DD3">
              <w:rPr>
                <w:rFonts w:cs="Arial"/>
                <w:sz w:val="16"/>
                <w:szCs w:val="16"/>
              </w:rPr>
              <w:t xml:space="preserve">Were identical equipment items used for measurements between groups/sites/time points? </w:t>
            </w:r>
          </w:p>
        </w:tc>
        <w:tc>
          <w:tcPr>
            <w:tcW w:w="2991" w:type="dxa"/>
            <w:gridSpan w:val="3"/>
          </w:tcPr>
          <w:p w14:paraId="5402D5CA" w14:textId="77777777" w:rsidR="005E52DC" w:rsidRPr="00DB2DD3" w:rsidRDefault="005E52DC" w:rsidP="004F71B1">
            <w:pPr>
              <w:rPr>
                <w:rFonts w:cs="Arial"/>
                <w:sz w:val="16"/>
                <w:szCs w:val="16"/>
              </w:rPr>
            </w:pPr>
            <w:r w:rsidRPr="00DB2DD3">
              <w:rPr>
                <w:rFonts w:cs="Arial"/>
                <w:sz w:val="16"/>
                <w:szCs w:val="16"/>
              </w:rPr>
              <w:t xml:space="preserve">2H: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0BD07AC1" w14:textId="77777777" w:rsidR="005E52DC" w:rsidRPr="00DB2DD3" w:rsidRDefault="005E52DC" w:rsidP="004F71B1">
            <w:pPr>
              <w:rPr>
                <w:rFonts w:cs="Arial"/>
                <w:sz w:val="16"/>
                <w:szCs w:val="16"/>
              </w:rPr>
            </w:pPr>
          </w:p>
          <w:p w14:paraId="580205D2" w14:textId="77777777" w:rsidR="005E52DC" w:rsidRPr="00DB2DD3" w:rsidRDefault="005E52DC" w:rsidP="004F71B1">
            <w:pPr>
              <w:rPr>
                <w:rFonts w:cs="Arial"/>
                <w:b/>
                <w:sz w:val="16"/>
                <w:szCs w:val="16"/>
                <w:u w:val="single"/>
              </w:rPr>
            </w:pPr>
            <w:r w:rsidRPr="00DB2DD3">
              <w:rPr>
                <w:rFonts w:cs="Arial"/>
                <w:sz w:val="16"/>
                <w:szCs w:val="16"/>
              </w:rPr>
              <w:t xml:space="preserve">SA: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3813" w:type="dxa"/>
          </w:tcPr>
          <w:p w14:paraId="60A61C9C" w14:textId="77777777" w:rsidR="005E52DC" w:rsidRPr="00DB2DD3" w:rsidRDefault="005E52DC" w:rsidP="004F71B1">
            <w:pPr>
              <w:rPr>
                <w:rFonts w:cs="Arial"/>
                <w:sz w:val="16"/>
                <w:szCs w:val="16"/>
              </w:rPr>
            </w:pPr>
          </w:p>
        </w:tc>
      </w:tr>
      <w:tr w:rsidR="005E52DC" w:rsidRPr="00DB2DD3" w14:paraId="639479CD" w14:textId="77777777" w:rsidTr="004F71B1">
        <w:tc>
          <w:tcPr>
            <w:tcW w:w="3120" w:type="dxa"/>
          </w:tcPr>
          <w:p w14:paraId="40E6824C" w14:textId="77777777" w:rsidR="005E52DC" w:rsidRPr="00DB2DD3" w:rsidRDefault="005E52DC" w:rsidP="004F71B1">
            <w:pPr>
              <w:rPr>
                <w:rFonts w:cs="Arial"/>
                <w:sz w:val="16"/>
                <w:szCs w:val="16"/>
              </w:rPr>
            </w:pPr>
            <w:r w:rsidRPr="00DB2DD3">
              <w:rPr>
                <w:rFonts w:cs="Arial"/>
                <w:sz w:val="16"/>
                <w:szCs w:val="16"/>
              </w:rPr>
              <w:t xml:space="preserve">Did the same assessor conduct assessments between groups/sites/time points? </w:t>
            </w:r>
          </w:p>
        </w:tc>
        <w:tc>
          <w:tcPr>
            <w:tcW w:w="2991" w:type="dxa"/>
            <w:gridSpan w:val="3"/>
          </w:tcPr>
          <w:p w14:paraId="6621719A" w14:textId="77777777" w:rsidR="005E52DC" w:rsidRPr="00DB2DD3" w:rsidRDefault="005E52DC" w:rsidP="004F71B1">
            <w:pPr>
              <w:rPr>
                <w:rFonts w:cs="Arial"/>
                <w:sz w:val="16"/>
                <w:szCs w:val="16"/>
              </w:rPr>
            </w:pPr>
            <w:r w:rsidRPr="00DB2DD3">
              <w:rPr>
                <w:rFonts w:cs="Arial"/>
                <w:sz w:val="16"/>
                <w:szCs w:val="16"/>
              </w:rPr>
              <w:t xml:space="preserve">2H: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2C10128A" w14:textId="77777777" w:rsidR="005E52DC" w:rsidRPr="00DB2DD3" w:rsidRDefault="005E52DC" w:rsidP="004F71B1">
            <w:pPr>
              <w:rPr>
                <w:rFonts w:cs="Arial"/>
                <w:sz w:val="16"/>
                <w:szCs w:val="16"/>
              </w:rPr>
            </w:pPr>
          </w:p>
          <w:p w14:paraId="7FA3F9B1" w14:textId="77777777" w:rsidR="005E52DC" w:rsidRPr="00DB2DD3" w:rsidRDefault="005E52DC" w:rsidP="004F71B1">
            <w:pPr>
              <w:rPr>
                <w:rFonts w:cs="Arial"/>
                <w:b/>
                <w:sz w:val="16"/>
                <w:szCs w:val="16"/>
                <w:u w:val="single"/>
              </w:rPr>
            </w:pPr>
            <w:r w:rsidRPr="00DB2DD3">
              <w:rPr>
                <w:rFonts w:cs="Arial"/>
                <w:sz w:val="16"/>
                <w:szCs w:val="16"/>
              </w:rPr>
              <w:t xml:space="preserve">SA: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c>
          <w:tcPr>
            <w:tcW w:w="3813" w:type="dxa"/>
          </w:tcPr>
          <w:p w14:paraId="50AEF908" w14:textId="77777777" w:rsidR="005E52DC" w:rsidRPr="00DB2DD3" w:rsidRDefault="005E52DC" w:rsidP="004F71B1">
            <w:pPr>
              <w:rPr>
                <w:rFonts w:cs="Arial"/>
                <w:sz w:val="16"/>
                <w:szCs w:val="16"/>
              </w:rPr>
            </w:pPr>
          </w:p>
        </w:tc>
      </w:tr>
      <w:tr w:rsidR="005E52DC" w:rsidRPr="00DB2DD3" w14:paraId="519AA2BF" w14:textId="77777777" w:rsidTr="004F71B1">
        <w:tc>
          <w:tcPr>
            <w:tcW w:w="3120" w:type="dxa"/>
          </w:tcPr>
          <w:p w14:paraId="52119BC4" w14:textId="77777777" w:rsidR="005E52DC" w:rsidRPr="00DB2DD3" w:rsidRDefault="005E52DC" w:rsidP="004F71B1">
            <w:pPr>
              <w:rPr>
                <w:rFonts w:cs="Arial"/>
                <w:b/>
                <w:sz w:val="16"/>
                <w:szCs w:val="16"/>
                <w:u w:val="single"/>
              </w:rPr>
            </w:pPr>
            <w:r w:rsidRPr="00DB2DD3">
              <w:rPr>
                <w:rFonts w:cs="Arial"/>
                <w:b/>
                <w:sz w:val="16"/>
                <w:szCs w:val="16"/>
              </w:rPr>
              <w:lastRenderedPageBreak/>
              <w:t>Risk of measurement bias summary</w:t>
            </w:r>
          </w:p>
        </w:tc>
        <w:tc>
          <w:tcPr>
            <w:tcW w:w="6804" w:type="dxa"/>
            <w:gridSpan w:val="4"/>
          </w:tcPr>
          <w:p w14:paraId="0891966F" w14:textId="77777777" w:rsidR="005E52DC" w:rsidRPr="00DB2DD3" w:rsidRDefault="005E52DC" w:rsidP="004F71B1">
            <w:pPr>
              <w:rPr>
                <w:rFonts w:cs="Arial"/>
                <w:sz w:val="16"/>
                <w:szCs w:val="16"/>
              </w:rPr>
            </w:pPr>
            <w:r w:rsidRPr="00DB2DD3">
              <w:rPr>
                <w:rFonts w:cs="Arial"/>
                <w:sz w:val="16"/>
                <w:szCs w:val="16"/>
              </w:rPr>
              <w:t xml:space="preserve">2H: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p w14:paraId="5444C6D6" w14:textId="77777777" w:rsidR="005E52DC" w:rsidRPr="00DB2DD3" w:rsidRDefault="005E52DC" w:rsidP="004F71B1">
            <w:pPr>
              <w:rPr>
                <w:rFonts w:cs="Arial"/>
                <w:sz w:val="16"/>
                <w:szCs w:val="16"/>
              </w:rPr>
            </w:pPr>
          </w:p>
          <w:p w14:paraId="6D8CE784" w14:textId="77777777" w:rsidR="005E52DC" w:rsidRPr="00DB2DD3" w:rsidRDefault="005E52DC" w:rsidP="004F71B1">
            <w:pPr>
              <w:rPr>
                <w:rFonts w:cs="Arial"/>
                <w:sz w:val="16"/>
                <w:szCs w:val="16"/>
              </w:rPr>
            </w:pPr>
            <w:r w:rsidRPr="00DB2DD3">
              <w:rPr>
                <w:rFonts w:cs="Arial"/>
                <w:sz w:val="16"/>
                <w:szCs w:val="16"/>
              </w:rPr>
              <w:t xml:space="preserve">SA: </w:t>
            </w: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r w:rsidRPr="00DB2DD3">
              <w:rPr>
                <w:rFonts w:cs="Arial"/>
                <w:sz w:val="16"/>
                <w:szCs w:val="16"/>
              </w:rPr>
              <w:sym w:font="Symbol" w:char="F0A0"/>
            </w:r>
            <w:r w:rsidRPr="00DB2DD3">
              <w:rPr>
                <w:rFonts w:cs="Arial"/>
                <w:sz w:val="16"/>
                <w:szCs w:val="16"/>
              </w:rPr>
              <w:t xml:space="preserve"> Unclear</w:t>
            </w:r>
          </w:p>
        </w:tc>
      </w:tr>
      <w:tr w:rsidR="005E52DC" w:rsidRPr="005E52DC" w14:paraId="3B2B293A" w14:textId="77777777" w:rsidTr="000F0BD2">
        <w:tc>
          <w:tcPr>
            <w:tcW w:w="9924" w:type="dxa"/>
            <w:gridSpan w:val="5"/>
            <w:shd w:val="clear" w:color="auto" w:fill="D1D1D1" w:themeFill="background2" w:themeFillShade="E6"/>
          </w:tcPr>
          <w:p w14:paraId="34625387" w14:textId="77777777" w:rsidR="005E52DC" w:rsidRPr="005E52DC" w:rsidRDefault="005E52DC" w:rsidP="004F71B1">
            <w:pPr>
              <w:jc w:val="center"/>
              <w:rPr>
                <w:rFonts w:cs="Arial"/>
                <w:szCs w:val="20"/>
              </w:rPr>
            </w:pPr>
            <w:r w:rsidRPr="005E52DC">
              <w:rPr>
                <w:rFonts w:cs="Arial"/>
                <w:b/>
                <w:szCs w:val="20"/>
                <w:u w:val="single"/>
              </w:rPr>
              <w:t>Reporting bias</w:t>
            </w:r>
          </w:p>
        </w:tc>
      </w:tr>
      <w:tr w:rsidR="005E52DC" w:rsidRPr="005E52DC" w14:paraId="7E86BC51" w14:textId="77777777" w:rsidTr="004F71B1">
        <w:tc>
          <w:tcPr>
            <w:tcW w:w="4061" w:type="dxa"/>
            <w:gridSpan w:val="2"/>
          </w:tcPr>
          <w:p w14:paraId="01D95EFB" w14:textId="77777777" w:rsidR="005E52DC" w:rsidRPr="00DB2DD3" w:rsidRDefault="005E52DC" w:rsidP="004F71B1">
            <w:pPr>
              <w:rPr>
                <w:rFonts w:cs="Arial"/>
                <w:sz w:val="16"/>
                <w:szCs w:val="16"/>
                <w:u w:val="single"/>
              </w:rPr>
            </w:pPr>
            <w:r w:rsidRPr="00DB2DD3">
              <w:rPr>
                <w:rFonts w:cs="Arial"/>
                <w:sz w:val="16"/>
                <w:szCs w:val="16"/>
                <w:u w:val="single"/>
              </w:rPr>
              <w:t>Selective reporting</w:t>
            </w:r>
          </w:p>
        </w:tc>
        <w:tc>
          <w:tcPr>
            <w:tcW w:w="2050" w:type="dxa"/>
            <w:gridSpan w:val="2"/>
          </w:tcPr>
          <w:p w14:paraId="0B1D6C8C" w14:textId="77777777" w:rsidR="005E52DC" w:rsidRPr="00DB2DD3" w:rsidRDefault="005E52DC" w:rsidP="004F71B1">
            <w:pPr>
              <w:jc w:val="center"/>
              <w:rPr>
                <w:rFonts w:cs="Arial"/>
                <w:sz w:val="16"/>
                <w:szCs w:val="16"/>
                <w:u w:val="single"/>
              </w:rPr>
            </w:pPr>
            <w:r w:rsidRPr="00DB2DD3">
              <w:rPr>
                <w:rFonts w:cs="Arial"/>
                <w:sz w:val="16"/>
                <w:szCs w:val="16"/>
                <w:u w:val="single"/>
              </w:rPr>
              <w:t>Decision</w:t>
            </w:r>
          </w:p>
        </w:tc>
        <w:tc>
          <w:tcPr>
            <w:tcW w:w="3813" w:type="dxa"/>
          </w:tcPr>
          <w:p w14:paraId="02D9F488" w14:textId="77777777" w:rsidR="005E52DC" w:rsidRPr="00DB2DD3" w:rsidRDefault="005E52DC" w:rsidP="004F71B1">
            <w:pPr>
              <w:jc w:val="center"/>
              <w:rPr>
                <w:rFonts w:cs="Arial"/>
                <w:sz w:val="16"/>
                <w:szCs w:val="16"/>
                <w:u w:val="single"/>
              </w:rPr>
            </w:pPr>
            <w:r w:rsidRPr="00DB2DD3">
              <w:rPr>
                <w:rFonts w:cs="Arial"/>
                <w:sz w:val="16"/>
                <w:szCs w:val="16"/>
                <w:u w:val="single"/>
              </w:rPr>
              <w:t>Justification</w:t>
            </w:r>
          </w:p>
        </w:tc>
      </w:tr>
      <w:tr w:rsidR="005E52DC" w:rsidRPr="005E52DC" w14:paraId="7A408EED" w14:textId="77777777" w:rsidTr="004F71B1">
        <w:tc>
          <w:tcPr>
            <w:tcW w:w="4061" w:type="dxa"/>
            <w:gridSpan w:val="2"/>
            <w:vAlign w:val="center"/>
          </w:tcPr>
          <w:p w14:paraId="11F365D9" w14:textId="77777777" w:rsidR="005E52DC" w:rsidRPr="00DB2DD3" w:rsidRDefault="005E52DC" w:rsidP="004F71B1">
            <w:pPr>
              <w:rPr>
                <w:rFonts w:cs="Arial"/>
                <w:sz w:val="16"/>
                <w:szCs w:val="16"/>
              </w:rPr>
            </w:pPr>
            <w:r w:rsidRPr="00DB2DD3">
              <w:rPr>
                <w:rFonts w:cs="Arial"/>
                <w:sz w:val="16"/>
                <w:szCs w:val="16"/>
              </w:rPr>
              <w:t xml:space="preserve">Were all outcomes for experimental and control groups reported on? </w:t>
            </w:r>
          </w:p>
        </w:tc>
        <w:tc>
          <w:tcPr>
            <w:tcW w:w="2050" w:type="dxa"/>
            <w:gridSpan w:val="2"/>
          </w:tcPr>
          <w:p w14:paraId="4196E111"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tc>
        <w:tc>
          <w:tcPr>
            <w:tcW w:w="3813" w:type="dxa"/>
          </w:tcPr>
          <w:p w14:paraId="54451B99" w14:textId="77777777" w:rsidR="005E52DC" w:rsidRPr="00DB2DD3" w:rsidRDefault="005E52DC" w:rsidP="004F71B1">
            <w:pPr>
              <w:rPr>
                <w:rFonts w:cs="Arial"/>
                <w:b/>
                <w:sz w:val="16"/>
                <w:szCs w:val="16"/>
                <w:u w:val="single"/>
              </w:rPr>
            </w:pPr>
            <w:r w:rsidRPr="00DB2DD3">
              <w:rPr>
                <w:rFonts w:cs="Arial"/>
                <w:sz w:val="16"/>
                <w:szCs w:val="16"/>
              </w:rPr>
              <w:t>Check each outcome (compare methods vs results)</w:t>
            </w:r>
          </w:p>
        </w:tc>
      </w:tr>
      <w:tr w:rsidR="005E52DC" w:rsidRPr="005E52DC" w14:paraId="78406FF8" w14:textId="77777777" w:rsidTr="004F71B1">
        <w:tc>
          <w:tcPr>
            <w:tcW w:w="4061" w:type="dxa"/>
            <w:gridSpan w:val="2"/>
            <w:vAlign w:val="center"/>
          </w:tcPr>
          <w:p w14:paraId="19B80BD7" w14:textId="77777777" w:rsidR="005E52DC" w:rsidRPr="00DB2DD3" w:rsidRDefault="005E52DC" w:rsidP="004F71B1">
            <w:pPr>
              <w:rPr>
                <w:rFonts w:cs="Arial"/>
                <w:sz w:val="16"/>
                <w:szCs w:val="16"/>
              </w:rPr>
            </w:pPr>
            <w:r w:rsidRPr="00DB2DD3">
              <w:rPr>
                <w:rFonts w:cs="Arial"/>
                <w:sz w:val="16"/>
                <w:szCs w:val="16"/>
              </w:rPr>
              <w:t>Were conflicts of interest and funding sources declared?</w:t>
            </w:r>
          </w:p>
        </w:tc>
        <w:tc>
          <w:tcPr>
            <w:tcW w:w="2050" w:type="dxa"/>
            <w:gridSpan w:val="2"/>
          </w:tcPr>
          <w:p w14:paraId="44AB069B" w14:textId="77777777" w:rsidR="005E52DC" w:rsidRPr="00DB2DD3" w:rsidRDefault="005E52DC" w:rsidP="004F71B1">
            <w:pPr>
              <w:rPr>
                <w:rFonts w:cs="Arial"/>
                <w:b/>
                <w:sz w:val="16"/>
                <w:szCs w:val="16"/>
                <w:u w:val="single"/>
              </w:rPr>
            </w:pPr>
            <w:r w:rsidRPr="00DB2DD3">
              <w:rPr>
                <w:rFonts w:cs="Arial"/>
                <w:sz w:val="16"/>
                <w:szCs w:val="16"/>
              </w:rPr>
              <w:sym w:font="Symbol" w:char="F0A0"/>
            </w:r>
            <w:r w:rsidRPr="00DB2DD3">
              <w:rPr>
                <w:rFonts w:cs="Arial"/>
                <w:sz w:val="16"/>
                <w:szCs w:val="16"/>
              </w:rPr>
              <w:t xml:space="preserve"> Yes         </w:t>
            </w:r>
            <w:r w:rsidRPr="00DB2DD3">
              <w:rPr>
                <w:rFonts w:cs="Arial"/>
                <w:sz w:val="16"/>
                <w:szCs w:val="16"/>
              </w:rPr>
              <w:sym w:font="Symbol" w:char="F0A0"/>
            </w:r>
            <w:r w:rsidRPr="00DB2DD3">
              <w:rPr>
                <w:rFonts w:cs="Arial"/>
                <w:sz w:val="16"/>
                <w:szCs w:val="16"/>
              </w:rPr>
              <w:t xml:space="preserve"> No</w:t>
            </w:r>
            <w:r w:rsidRPr="00DB2DD3">
              <w:rPr>
                <w:rFonts w:cs="Arial"/>
                <w:sz w:val="16"/>
                <w:szCs w:val="16"/>
              </w:rPr>
              <w:tab/>
            </w:r>
          </w:p>
        </w:tc>
        <w:tc>
          <w:tcPr>
            <w:tcW w:w="3813" w:type="dxa"/>
          </w:tcPr>
          <w:p w14:paraId="7029376E" w14:textId="77777777" w:rsidR="005E52DC" w:rsidRPr="00DB2DD3" w:rsidRDefault="005E52DC" w:rsidP="004F71B1">
            <w:pPr>
              <w:rPr>
                <w:rFonts w:cs="Arial"/>
                <w:b/>
                <w:sz w:val="16"/>
                <w:szCs w:val="16"/>
                <w:u w:val="single"/>
              </w:rPr>
            </w:pPr>
            <w:r w:rsidRPr="00DB2DD3">
              <w:rPr>
                <w:rFonts w:cs="Arial"/>
                <w:sz w:val="16"/>
                <w:szCs w:val="16"/>
              </w:rPr>
              <w:t>Consider relevant conflicts</w:t>
            </w:r>
          </w:p>
        </w:tc>
      </w:tr>
      <w:tr w:rsidR="005E52DC" w:rsidRPr="005E52DC" w14:paraId="14AD2F85" w14:textId="77777777" w:rsidTr="004F71B1">
        <w:tc>
          <w:tcPr>
            <w:tcW w:w="4061" w:type="dxa"/>
            <w:gridSpan w:val="2"/>
          </w:tcPr>
          <w:p w14:paraId="5B14646B" w14:textId="77777777" w:rsidR="005E52DC" w:rsidRPr="00DB2DD3" w:rsidRDefault="005E52DC" w:rsidP="004F71B1">
            <w:pPr>
              <w:rPr>
                <w:rFonts w:cs="Arial"/>
                <w:b/>
                <w:sz w:val="16"/>
                <w:szCs w:val="16"/>
                <w:u w:val="single"/>
              </w:rPr>
            </w:pPr>
            <w:r w:rsidRPr="00DB2DD3">
              <w:rPr>
                <w:rFonts w:cs="Arial"/>
                <w:b/>
                <w:sz w:val="16"/>
                <w:szCs w:val="16"/>
              </w:rPr>
              <w:t>Risk of reporting bias summary</w:t>
            </w:r>
          </w:p>
        </w:tc>
        <w:tc>
          <w:tcPr>
            <w:tcW w:w="5863" w:type="dxa"/>
            <w:gridSpan w:val="3"/>
          </w:tcPr>
          <w:p w14:paraId="385D494B"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High </w:t>
            </w:r>
            <w:r w:rsidRPr="00DB2DD3">
              <w:rPr>
                <w:rFonts w:cs="Arial"/>
                <w:sz w:val="16"/>
                <w:szCs w:val="16"/>
              </w:rPr>
              <w:tab/>
            </w:r>
          </w:p>
          <w:p w14:paraId="6DD195B7"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Low </w:t>
            </w:r>
            <w:r w:rsidRPr="00DB2DD3">
              <w:rPr>
                <w:rFonts w:cs="Arial"/>
                <w:sz w:val="16"/>
                <w:szCs w:val="16"/>
              </w:rPr>
              <w:tab/>
            </w:r>
          </w:p>
          <w:p w14:paraId="1C6974A9" w14:textId="77777777" w:rsidR="005E52DC" w:rsidRPr="00DB2DD3" w:rsidRDefault="005E52DC" w:rsidP="004F71B1">
            <w:pPr>
              <w:rPr>
                <w:rFonts w:cs="Arial"/>
                <w:sz w:val="16"/>
                <w:szCs w:val="16"/>
              </w:rPr>
            </w:pPr>
            <w:r w:rsidRPr="00DB2DD3">
              <w:rPr>
                <w:rFonts w:cs="Arial"/>
                <w:sz w:val="16"/>
                <w:szCs w:val="16"/>
              </w:rPr>
              <w:sym w:font="Symbol" w:char="F0A0"/>
            </w:r>
            <w:r w:rsidRPr="00DB2DD3">
              <w:rPr>
                <w:rFonts w:cs="Arial"/>
                <w:sz w:val="16"/>
                <w:szCs w:val="16"/>
              </w:rPr>
              <w:t xml:space="preserve"> Unclear </w:t>
            </w:r>
          </w:p>
        </w:tc>
      </w:tr>
    </w:tbl>
    <w:p w14:paraId="5304B6AA" w14:textId="77777777" w:rsidR="005E52DC" w:rsidRPr="005E52DC" w:rsidRDefault="005E52DC" w:rsidP="005E52DC">
      <w:pPr>
        <w:rPr>
          <w:rFonts w:cs="Arial"/>
        </w:rPr>
      </w:pPr>
    </w:p>
    <w:p w14:paraId="11B77587" w14:textId="77777777" w:rsidR="000A2B03" w:rsidRDefault="000A2B03" w:rsidP="000A2B03"/>
    <w:p w14:paraId="008EDF35" w14:textId="04159693" w:rsidR="000A2B03" w:rsidRDefault="000A2B03">
      <w:r>
        <w:br w:type="page"/>
      </w:r>
    </w:p>
    <w:p w14:paraId="4B3E4039" w14:textId="422716E8" w:rsidR="000A2B03" w:rsidRDefault="000A2B03" w:rsidP="000A2B03">
      <w:pPr>
        <w:pStyle w:val="Heading1"/>
      </w:pPr>
      <w:bookmarkStart w:id="5" w:name="_Toc191994395"/>
      <w:r>
        <w:lastRenderedPageBreak/>
        <w:t xml:space="preserve">Supplementary file </w:t>
      </w:r>
      <w:r w:rsidR="00147975">
        <w:t>6</w:t>
      </w:r>
      <w:r>
        <w:t>: Data extraction form</w:t>
      </w:r>
      <w:bookmarkEnd w:id="5"/>
      <w:r>
        <w:t xml:space="preserve"> </w:t>
      </w:r>
    </w:p>
    <w:p w14:paraId="31EDF2A7" w14:textId="77777777" w:rsidR="005E52DC" w:rsidRDefault="005E52DC" w:rsidP="005E52DC"/>
    <w:p w14:paraId="1082BE39" w14:textId="77777777" w:rsidR="005E52DC" w:rsidRPr="005E52DC" w:rsidRDefault="005E52DC" w:rsidP="005E52DC">
      <w:pPr>
        <w:rPr>
          <w:rFonts w:cs="Arial"/>
          <w:b/>
          <w:bCs/>
          <w:szCs w:val="20"/>
        </w:rPr>
      </w:pPr>
      <w:r w:rsidRPr="005E52DC">
        <w:rPr>
          <w:rFonts w:cs="Arial"/>
          <w:b/>
          <w:bCs/>
          <w:szCs w:val="20"/>
        </w:rPr>
        <w:t>Study identification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36"/>
      </w:tblGrid>
      <w:tr w:rsidR="005E52DC" w:rsidRPr="005E52DC" w14:paraId="3B335EE3" w14:textId="77777777" w:rsidTr="004F71B1">
        <w:tc>
          <w:tcPr>
            <w:tcW w:w="1980" w:type="dxa"/>
          </w:tcPr>
          <w:p w14:paraId="02C8441D" w14:textId="77777777" w:rsidR="005E52DC" w:rsidRPr="005E52DC" w:rsidRDefault="005E52DC" w:rsidP="004F71B1">
            <w:pPr>
              <w:rPr>
                <w:rFonts w:cs="Arial"/>
                <w:sz w:val="16"/>
              </w:rPr>
            </w:pPr>
            <w:r w:rsidRPr="005E52DC">
              <w:rPr>
                <w:rFonts w:cs="Arial"/>
                <w:sz w:val="16"/>
              </w:rPr>
              <w:t>First author</w:t>
            </w:r>
          </w:p>
        </w:tc>
        <w:tc>
          <w:tcPr>
            <w:tcW w:w="7036" w:type="dxa"/>
          </w:tcPr>
          <w:p w14:paraId="57E9B0E0" w14:textId="77777777" w:rsidR="005E52DC" w:rsidRPr="005E52DC" w:rsidRDefault="005E52DC" w:rsidP="004F71B1">
            <w:pPr>
              <w:rPr>
                <w:rFonts w:cs="Arial"/>
                <w:sz w:val="16"/>
              </w:rPr>
            </w:pPr>
          </w:p>
        </w:tc>
      </w:tr>
      <w:tr w:rsidR="005E52DC" w:rsidRPr="005E52DC" w14:paraId="3FD2520B" w14:textId="77777777" w:rsidTr="004F71B1">
        <w:tc>
          <w:tcPr>
            <w:tcW w:w="1980" w:type="dxa"/>
          </w:tcPr>
          <w:p w14:paraId="3CCC0F52" w14:textId="77777777" w:rsidR="005E52DC" w:rsidRPr="005E52DC" w:rsidRDefault="005E52DC" w:rsidP="004F71B1">
            <w:pPr>
              <w:rPr>
                <w:rFonts w:cs="Arial"/>
                <w:sz w:val="16"/>
              </w:rPr>
            </w:pPr>
            <w:r w:rsidRPr="005E52DC">
              <w:rPr>
                <w:rFonts w:cs="Arial"/>
                <w:sz w:val="16"/>
              </w:rPr>
              <w:t>Year of publication</w:t>
            </w:r>
          </w:p>
        </w:tc>
        <w:tc>
          <w:tcPr>
            <w:tcW w:w="7036" w:type="dxa"/>
          </w:tcPr>
          <w:p w14:paraId="7B7482FE" w14:textId="77777777" w:rsidR="005E52DC" w:rsidRPr="005E52DC" w:rsidRDefault="005E52DC" w:rsidP="004F71B1">
            <w:pPr>
              <w:rPr>
                <w:rFonts w:cs="Arial"/>
                <w:sz w:val="16"/>
              </w:rPr>
            </w:pPr>
          </w:p>
        </w:tc>
      </w:tr>
      <w:tr w:rsidR="005E52DC" w:rsidRPr="005E52DC" w14:paraId="4721A477" w14:textId="77777777" w:rsidTr="004F71B1">
        <w:tc>
          <w:tcPr>
            <w:tcW w:w="1980" w:type="dxa"/>
          </w:tcPr>
          <w:p w14:paraId="02A24EEF" w14:textId="77777777" w:rsidR="005E52DC" w:rsidRPr="005E52DC" w:rsidRDefault="005E52DC" w:rsidP="004F71B1">
            <w:pPr>
              <w:rPr>
                <w:rFonts w:cs="Arial"/>
                <w:sz w:val="16"/>
              </w:rPr>
            </w:pPr>
            <w:r w:rsidRPr="005E52DC">
              <w:rPr>
                <w:rFonts w:cs="Arial"/>
                <w:sz w:val="16"/>
              </w:rPr>
              <w:t>First word of title</w:t>
            </w:r>
          </w:p>
        </w:tc>
        <w:tc>
          <w:tcPr>
            <w:tcW w:w="7036" w:type="dxa"/>
          </w:tcPr>
          <w:p w14:paraId="27BADF9F" w14:textId="77777777" w:rsidR="005E52DC" w:rsidRPr="005E52DC" w:rsidRDefault="005E52DC" w:rsidP="004F71B1">
            <w:pPr>
              <w:rPr>
                <w:rFonts w:cs="Arial"/>
                <w:sz w:val="16"/>
              </w:rPr>
            </w:pPr>
          </w:p>
        </w:tc>
      </w:tr>
      <w:tr w:rsidR="005E52DC" w:rsidRPr="005E52DC" w14:paraId="7AE23A31" w14:textId="77777777" w:rsidTr="004F71B1">
        <w:tc>
          <w:tcPr>
            <w:tcW w:w="1980" w:type="dxa"/>
          </w:tcPr>
          <w:p w14:paraId="70AF4191" w14:textId="77777777" w:rsidR="005E52DC" w:rsidRPr="005E52DC" w:rsidRDefault="005E52DC" w:rsidP="004F71B1">
            <w:pPr>
              <w:rPr>
                <w:rFonts w:cs="Arial"/>
                <w:sz w:val="16"/>
              </w:rPr>
            </w:pPr>
            <w:r w:rsidRPr="005E52DC">
              <w:rPr>
                <w:rFonts w:cs="Arial"/>
                <w:sz w:val="16"/>
              </w:rPr>
              <w:t>Sponsorship source</w:t>
            </w:r>
          </w:p>
        </w:tc>
        <w:tc>
          <w:tcPr>
            <w:tcW w:w="7036" w:type="dxa"/>
          </w:tcPr>
          <w:p w14:paraId="0E735DCD" w14:textId="77777777" w:rsidR="005E52DC" w:rsidRPr="005E52DC" w:rsidRDefault="005E52DC" w:rsidP="004F71B1">
            <w:pPr>
              <w:rPr>
                <w:rFonts w:cs="Arial"/>
                <w:sz w:val="16"/>
              </w:rPr>
            </w:pPr>
          </w:p>
        </w:tc>
      </w:tr>
      <w:tr w:rsidR="005E52DC" w:rsidRPr="005E52DC" w14:paraId="651D0A8A" w14:textId="77777777" w:rsidTr="004F71B1">
        <w:tc>
          <w:tcPr>
            <w:tcW w:w="1980" w:type="dxa"/>
          </w:tcPr>
          <w:p w14:paraId="53DF56E5" w14:textId="77777777" w:rsidR="005E52DC" w:rsidRPr="005E52DC" w:rsidRDefault="005E52DC" w:rsidP="004F71B1">
            <w:pPr>
              <w:rPr>
                <w:rFonts w:cs="Arial"/>
                <w:sz w:val="16"/>
              </w:rPr>
            </w:pPr>
            <w:r w:rsidRPr="005E52DC">
              <w:rPr>
                <w:rFonts w:cs="Arial"/>
                <w:sz w:val="16"/>
              </w:rPr>
              <w:t>Country</w:t>
            </w:r>
          </w:p>
        </w:tc>
        <w:tc>
          <w:tcPr>
            <w:tcW w:w="7036" w:type="dxa"/>
          </w:tcPr>
          <w:p w14:paraId="3A157B04" w14:textId="77777777" w:rsidR="005E52DC" w:rsidRPr="005E52DC" w:rsidRDefault="005E52DC" w:rsidP="004F71B1">
            <w:pPr>
              <w:rPr>
                <w:rFonts w:cs="Arial"/>
                <w:sz w:val="16"/>
              </w:rPr>
            </w:pPr>
          </w:p>
        </w:tc>
      </w:tr>
      <w:tr w:rsidR="005E52DC" w:rsidRPr="005E52DC" w14:paraId="44DB2ECA" w14:textId="77777777" w:rsidTr="004F71B1">
        <w:tc>
          <w:tcPr>
            <w:tcW w:w="1980" w:type="dxa"/>
          </w:tcPr>
          <w:p w14:paraId="262A31EB" w14:textId="77777777" w:rsidR="005E52DC" w:rsidRPr="005E52DC" w:rsidRDefault="005E52DC" w:rsidP="004F71B1">
            <w:pPr>
              <w:rPr>
                <w:rFonts w:cs="Arial"/>
                <w:sz w:val="16"/>
              </w:rPr>
            </w:pPr>
            <w:r w:rsidRPr="005E52DC">
              <w:rPr>
                <w:rFonts w:cs="Arial"/>
                <w:sz w:val="16"/>
              </w:rPr>
              <w:t>Location/setting</w:t>
            </w:r>
          </w:p>
        </w:tc>
        <w:tc>
          <w:tcPr>
            <w:tcW w:w="7036" w:type="dxa"/>
          </w:tcPr>
          <w:p w14:paraId="3BC9B96C" w14:textId="77777777" w:rsidR="005E52DC" w:rsidRPr="005E52DC" w:rsidRDefault="005E52DC" w:rsidP="004F71B1">
            <w:pPr>
              <w:rPr>
                <w:rFonts w:cs="Arial"/>
                <w:sz w:val="16"/>
              </w:rPr>
            </w:pPr>
          </w:p>
        </w:tc>
      </w:tr>
      <w:tr w:rsidR="005E52DC" w:rsidRPr="005E52DC" w14:paraId="63CD609B" w14:textId="77777777" w:rsidTr="004F71B1">
        <w:tc>
          <w:tcPr>
            <w:tcW w:w="1980" w:type="dxa"/>
          </w:tcPr>
          <w:p w14:paraId="279ECAF5" w14:textId="77777777" w:rsidR="005E52DC" w:rsidRPr="005E52DC" w:rsidRDefault="005E52DC" w:rsidP="004F71B1">
            <w:pPr>
              <w:rPr>
                <w:rFonts w:cs="Arial"/>
                <w:sz w:val="16"/>
              </w:rPr>
            </w:pPr>
            <w:r w:rsidRPr="005E52DC">
              <w:rPr>
                <w:rFonts w:cs="Arial"/>
                <w:sz w:val="16"/>
              </w:rPr>
              <w:t>Comments</w:t>
            </w:r>
          </w:p>
        </w:tc>
        <w:tc>
          <w:tcPr>
            <w:tcW w:w="7036" w:type="dxa"/>
          </w:tcPr>
          <w:p w14:paraId="11DCEF1A" w14:textId="77777777" w:rsidR="005E52DC" w:rsidRPr="005E52DC" w:rsidRDefault="005E52DC" w:rsidP="004F71B1">
            <w:pPr>
              <w:rPr>
                <w:rFonts w:cs="Arial"/>
                <w:sz w:val="16"/>
              </w:rPr>
            </w:pPr>
          </w:p>
        </w:tc>
      </w:tr>
    </w:tbl>
    <w:p w14:paraId="590001EF" w14:textId="77777777" w:rsidR="005E52DC" w:rsidRPr="005E52DC" w:rsidRDefault="005E52DC" w:rsidP="005E52DC">
      <w:pPr>
        <w:rPr>
          <w:rFonts w:cs="Arial"/>
          <w:b/>
          <w:bCs/>
        </w:rPr>
      </w:pPr>
    </w:p>
    <w:p w14:paraId="70570FAE" w14:textId="77777777" w:rsidR="005E52DC" w:rsidRPr="005E52DC" w:rsidRDefault="005E52DC" w:rsidP="005E52DC">
      <w:pPr>
        <w:rPr>
          <w:rFonts w:cs="Arial"/>
          <w:b/>
          <w:bCs/>
          <w:szCs w:val="20"/>
        </w:rPr>
      </w:pPr>
      <w:r w:rsidRPr="005E52DC">
        <w:rPr>
          <w:rFonts w:cs="Arial"/>
          <w:b/>
          <w:bCs/>
          <w:szCs w:val="20"/>
        </w:rPr>
        <w:t>Author’s contact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36"/>
      </w:tblGrid>
      <w:tr w:rsidR="005E52DC" w:rsidRPr="005E52DC" w14:paraId="2FE3977D" w14:textId="77777777" w:rsidTr="004F71B1">
        <w:tc>
          <w:tcPr>
            <w:tcW w:w="1980" w:type="dxa"/>
          </w:tcPr>
          <w:p w14:paraId="57016897" w14:textId="77777777" w:rsidR="005E52DC" w:rsidRPr="005E52DC" w:rsidRDefault="005E52DC" w:rsidP="004F71B1">
            <w:pPr>
              <w:rPr>
                <w:rFonts w:cs="Arial"/>
                <w:sz w:val="16"/>
              </w:rPr>
            </w:pPr>
            <w:r w:rsidRPr="005E52DC">
              <w:rPr>
                <w:rFonts w:cs="Arial"/>
                <w:sz w:val="16"/>
              </w:rPr>
              <w:t>Author’s name</w:t>
            </w:r>
          </w:p>
        </w:tc>
        <w:tc>
          <w:tcPr>
            <w:tcW w:w="7036" w:type="dxa"/>
          </w:tcPr>
          <w:p w14:paraId="6C1655B9" w14:textId="77777777" w:rsidR="005E52DC" w:rsidRPr="005E52DC" w:rsidRDefault="005E52DC" w:rsidP="004F71B1">
            <w:pPr>
              <w:rPr>
                <w:rFonts w:cs="Arial"/>
                <w:sz w:val="16"/>
              </w:rPr>
            </w:pPr>
          </w:p>
        </w:tc>
      </w:tr>
      <w:tr w:rsidR="005E52DC" w:rsidRPr="005E52DC" w14:paraId="462C0FBE" w14:textId="77777777" w:rsidTr="004F71B1">
        <w:tc>
          <w:tcPr>
            <w:tcW w:w="1980" w:type="dxa"/>
          </w:tcPr>
          <w:p w14:paraId="493764DC" w14:textId="77777777" w:rsidR="005E52DC" w:rsidRPr="005E52DC" w:rsidRDefault="005E52DC" w:rsidP="004F71B1">
            <w:pPr>
              <w:rPr>
                <w:rFonts w:cs="Arial"/>
                <w:sz w:val="16"/>
              </w:rPr>
            </w:pPr>
            <w:r w:rsidRPr="005E52DC">
              <w:rPr>
                <w:rFonts w:cs="Arial"/>
                <w:sz w:val="16"/>
              </w:rPr>
              <w:t>Institution</w:t>
            </w:r>
          </w:p>
        </w:tc>
        <w:tc>
          <w:tcPr>
            <w:tcW w:w="7036" w:type="dxa"/>
          </w:tcPr>
          <w:p w14:paraId="6D252C94" w14:textId="77777777" w:rsidR="005E52DC" w:rsidRPr="005E52DC" w:rsidRDefault="005E52DC" w:rsidP="004F71B1">
            <w:pPr>
              <w:rPr>
                <w:rFonts w:cs="Arial"/>
                <w:sz w:val="16"/>
              </w:rPr>
            </w:pPr>
          </w:p>
        </w:tc>
      </w:tr>
      <w:tr w:rsidR="005E52DC" w:rsidRPr="005E52DC" w14:paraId="592C905D" w14:textId="77777777" w:rsidTr="004F71B1">
        <w:tc>
          <w:tcPr>
            <w:tcW w:w="1980" w:type="dxa"/>
          </w:tcPr>
          <w:p w14:paraId="2364CE1B" w14:textId="77777777" w:rsidR="005E52DC" w:rsidRPr="005E52DC" w:rsidRDefault="005E52DC" w:rsidP="004F71B1">
            <w:pPr>
              <w:rPr>
                <w:rFonts w:cs="Arial"/>
                <w:sz w:val="16"/>
              </w:rPr>
            </w:pPr>
            <w:r w:rsidRPr="005E52DC">
              <w:rPr>
                <w:rFonts w:cs="Arial"/>
                <w:sz w:val="16"/>
              </w:rPr>
              <w:t>Email</w:t>
            </w:r>
          </w:p>
        </w:tc>
        <w:tc>
          <w:tcPr>
            <w:tcW w:w="7036" w:type="dxa"/>
          </w:tcPr>
          <w:p w14:paraId="6D43B2BB" w14:textId="77777777" w:rsidR="005E52DC" w:rsidRPr="005E52DC" w:rsidRDefault="005E52DC" w:rsidP="004F71B1">
            <w:pPr>
              <w:rPr>
                <w:rFonts w:cs="Arial"/>
                <w:sz w:val="16"/>
              </w:rPr>
            </w:pPr>
          </w:p>
        </w:tc>
      </w:tr>
      <w:tr w:rsidR="005E52DC" w:rsidRPr="005E52DC" w14:paraId="46629834" w14:textId="77777777" w:rsidTr="004F71B1">
        <w:tc>
          <w:tcPr>
            <w:tcW w:w="1980" w:type="dxa"/>
          </w:tcPr>
          <w:p w14:paraId="1DAB374C" w14:textId="77777777" w:rsidR="005E52DC" w:rsidRPr="005E52DC" w:rsidRDefault="005E52DC" w:rsidP="004F71B1">
            <w:pPr>
              <w:rPr>
                <w:rFonts w:cs="Arial"/>
                <w:sz w:val="16"/>
              </w:rPr>
            </w:pPr>
            <w:r w:rsidRPr="005E52DC">
              <w:rPr>
                <w:rFonts w:cs="Arial"/>
                <w:sz w:val="16"/>
              </w:rPr>
              <w:t>Address</w:t>
            </w:r>
          </w:p>
        </w:tc>
        <w:tc>
          <w:tcPr>
            <w:tcW w:w="7036" w:type="dxa"/>
          </w:tcPr>
          <w:p w14:paraId="4C752D95" w14:textId="77777777" w:rsidR="005E52DC" w:rsidRPr="005E52DC" w:rsidRDefault="005E52DC" w:rsidP="004F71B1">
            <w:pPr>
              <w:rPr>
                <w:rFonts w:cs="Arial"/>
                <w:sz w:val="16"/>
              </w:rPr>
            </w:pPr>
          </w:p>
        </w:tc>
      </w:tr>
    </w:tbl>
    <w:p w14:paraId="4F75CC05" w14:textId="77777777" w:rsidR="005E52DC" w:rsidRPr="005E52DC" w:rsidRDefault="005E52DC" w:rsidP="005E52DC">
      <w:pPr>
        <w:rPr>
          <w:rFonts w:cs="Arial"/>
        </w:rPr>
      </w:pPr>
    </w:p>
    <w:p w14:paraId="7520C071" w14:textId="77777777" w:rsidR="005E52DC" w:rsidRPr="005E52DC" w:rsidRDefault="005E52DC" w:rsidP="005E52DC">
      <w:pPr>
        <w:rPr>
          <w:rFonts w:cs="Arial"/>
          <w:b/>
          <w:bCs/>
          <w:szCs w:val="20"/>
        </w:rPr>
      </w:pPr>
      <w:r w:rsidRPr="005E52DC">
        <w:rPr>
          <w:rFonts w:cs="Arial"/>
          <w:b/>
          <w:bCs/>
          <w:szCs w:val="20"/>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36"/>
      </w:tblGrid>
      <w:tr w:rsidR="005E52DC" w:rsidRPr="005E52DC" w14:paraId="22212515" w14:textId="77777777" w:rsidTr="004F71B1">
        <w:tc>
          <w:tcPr>
            <w:tcW w:w="1980" w:type="dxa"/>
          </w:tcPr>
          <w:p w14:paraId="0483AD16" w14:textId="77777777" w:rsidR="005E52DC" w:rsidRPr="005E52DC" w:rsidRDefault="005E52DC" w:rsidP="004F71B1">
            <w:pPr>
              <w:rPr>
                <w:rFonts w:cs="Arial"/>
                <w:sz w:val="16"/>
              </w:rPr>
            </w:pPr>
            <w:r w:rsidRPr="005E52DC">
              <w:rPr>
                <w:rFonts w:cs="Arial"/>
                <w:sz w:val="16"/>
              </w:rPr>
              <w:t>Author’s name</w:t>
            </w:r>
          </w:p>
        </w:tc>
        <w:tc>
          <w:tcPr>
            <w:tcW w:w="7036" w:type="dxa"/>
          </w:tcPr>
          <w:p w14:paraId="4A93C609" w14:textId="77777777" w:rsidR="005E52DC" w:rsidRPr="005E52DC" w:rsidRDefault="005E52DC" w:rsidP="004F71B1">
            <w:pPr>
              <w:rPr>
                <w:rFonts w:cs="Arial"/>
                <w:sz w:val="16"/>
              </w:rPr>
            </w:pPr>
          </w:p>
        </w:tc>
      </w:tr>
      <w:tr w:rsidR="005E52DC" w:rsidRPr="005E52DC" w14:paraId="2B915BE5" w14:textId="77777777" w:rsidTr="004F71B1">
        <w:tc>
          <w:tcPr>
            <w:tcW w:w="1980" w:type="dxa"/>
          </w:tcPr>
          <w:p w14:paraId="6C9859FD" w14:textId="77777777" w:rsidR="005E52DC" w:rsidRPr="005E52DC" w:rsidRDefault="005E52DC" w:rsidP="004F71B1">
            <w:pPr>
              <w:rPr>
                <w:rFonts w:cs="Arial"/>
                <w:sz w:val="16"/>
              </w:rPr>
            </w:pPr>
            <w:r w:rsidRPr="005E52DC">
              <w:rPr>
                <w:rFonts w:cs="Arial"/>
                <w:sz w:val="16"/>
              </w:rPr>
              <w:t>Study design</w:t>
            </w:r>
          </w:p>
        </w:tc>
        <w:tc>
          <w:tcPr>
            <w:tcW w:w="7036" w:type="dxa"/>
          </w:tcPr>
          <w:p w14:paraId="2BC12411" w14:textId="77777777" w:rsidR="005E52DC" w:rsidRPr="005E52DC" w:rsidRDefault="005E52DC" w:rsidP="004F71B1">
            <w:pPr>
              <w:rPr>
                <w:rFonts w:cs="Arial"/>
                <w:sz w:val="16"/>
              </w:rPr>
            </w:pPr>
            <w:r w:rsidRPr="005E52DC">
              <w:rPr>
                <w:rFonts w:cs="Arial"/>
                <w:sz w:val="16"/>
              </w:rPr>
              <w:t>(RCT / case-control / cross-over / pre-post experimental W-S / pre-post experimental B-G)</w:t>
            </w:r>
          </w:p>
        </w:tc>
      </w:tr>
      <w:tr w:rsidR="005E52DC" w:rsidRPr="005E52DC" w14:paraId="6ACDCC2B" w14:textId="77777777" w:rsidTr="004F71B1">
        <w:tc>
          <w:tcPr>
            <w:tcW w:w="1980" w:type="dxa"/>
          </w:tcPr>
          <w:p w14:paraId="027F311E" w14:textId="77777777" w:rsidR="005E52DC" w:rsidRPr="005E52DC" w:rsidRDefault="005E52DC" w:rsidP="004F71B1">
            <w:pPr>
              <w:rPr>
                <w:rFonts w:cs="Arial"/>
                <w:sz w:val="16"/>
              </w:rPr>
            </w:pPr>
            <w:r w:rsidRPr="005E52DC">
              <w:rPr>
                <w:rFonts w:cs="Arial"/>
                <w:sz w:val="16"/>
              </w:rPr>
              <w:t>Primary aim</w:t>
            </w:r>
          </w:p>
        </w:tc>
        <w:tc>
          <w:tcPr>
            <w:tcW w:w="7036" w:type="dxa"/>
          </w:tcPr>
          <w:p w14:paraId="648C05F7" w14:textId="77777777" w:rsidR="005E52DC" w:rsidRPr="005E52DC" w:rsidRDefault="005E52DC" w:rsidP="004F71B1">
            <w:pPr>
              <w:rPr>
                <w:rFonts w:cs="Arial"/>
                <w:sz w:val="16"/>
              </w:rPr>
            </w:pPr>
          </w:p>
        </w:tc>
      </w:tr>
      <w:tr w:rsidR="005E52DC" w:rsidRPr="005E52DC" w14:paraId="2C1A710E" w14:textId="77777777" w:rsidTr="004F71B1">
        <w:tc>
          <w:tcPr>
            <w:tcW w:w="1980" w:type="dxa"/>
          </w:tcPr>
          <w:p w14:paraId="741E6CA1" w14:textId="77777777" w:rsidR="005E52DC" w:rsidRPr="005E52DC" w:rsidRDefault="005E52DC" w:rsidP="004F71B1">
            <w:pPr>
              <w:rPr>
                <w:rFonts w:cs="Arial"/>
                <w:sz w:val="16"/>
              </w:rPr>
            </w:pPr>
            <w:r w:rsidRPr="005E52DC">
              <w:rPr>
                <w:rFonts w:cs="Arial"/>
                <w:sz w:val="16"/>
              </w:rPr>
              <w:t>Sample size</w:t>
            </w:r>
          </w:p>
        </w:tc>
        <w:tc>
          <w:tcPr>
            <w:tcW w:w="7036" w:type="dxa"/>
          </w:tcPr>
          <w:p w14:paraId="4E3A429D" w14:textId="77777777" w:rsidR="005E52DC" w:rsidRPr="005E52DC" w:rsidRDefault="005E52DC" w:rsidP="004F71B1">
            <w:pPr>
              <w:rPr>
                <w:rFonts w:cs="Arial"/>
                <w:sz w:val="16"/>
              </w:rPr>
            </w:pPr>
          </w:p>
        </w:tc>
      </w:tr>
    </w:tbl>
    <w:p w14:paraId="0D6FEEC5" w14:textId="77777777" w:rsidR="005E52DC" w:rsidRPr="005E52DC" w:rsidRDefault="005E52DC" w:rsidP="005E52DC">
      <w:pPr>
        <w:rPr>
          <w:rFonts w:cs="Arial"/>
          <w:b/>
          <w:bCs/>
        </w:rPr>
      </w:pPr>
    </w:p>
    <w:p w14:paraId="1A27B663" w14:textId="77777777" w:rsidR="005E52DC" w:rsidRPr="005E52DC" w:rsidRDefault="005E52DC" w:rsidP="005E52DC">
      <w:pPr>
        <w:rPr>
          <w:rFonts w:cs="Arial"/>
          <w:b/>
          <w:bCs/>
        </w:rPr>
      </w:pPr>
      <w:r w:rsidRPr="005E52DC">
        <w:rPr>
          <w:rFonts w:cs="Arial"/>
          <w:b/>
          <w:bCs/>
          <w:szCs w:val="20"/>
        </w:rPr>
        <w:t>Participants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36"/>
      </w:tblGrid>
      <w:tr w:rsidR="005E52DC" w:rsidRPr="005E52DC" w14:paraId="66FBF2AF" w14:textId="77777777" w:rsidTr="004F71B1">
        <w:tc>
          <w:tcPr>
            <w:tcW w:w="1980" w:type="dxa"/>
          </w:tcPr>
          <w:p w14:paraId="008CBE00" w14:textId="77777777" w:rsidR="005E52DC" w:rsidRPr="005E52DC" w:rsidRDefault="005E52DC" w:rsidP="004F71B1">
            <w:pPr>
              <w:rPr>
                <w:rFonts w:cs="Arial"/>
                <w:sz w:val="16"/>
              </w:rPr>
            </w:pPr>
            <w:r w:rsidRPr="005E52DC">
              <w:rPr>
                <w:rFonts w:cs="Arial"/>
                <w:sz w:val="16"/>
              </w:rPr>
              <w:t>Inclusion criteria</w:t>
            </w:r>
          </w:p>
        </w:tc>
        <w:tc>
          <w:tcPr>
            <w:tcW w:w="7036" w:type="dxa"/>
          </w:tcPr>
          <w:p w14:paraId="3261A4CC" w14:textId="77777777" w:rsidR="005E52DC" w:rsidRPr="005E52DC" w:rsidRDefault="005E52DC" w:rsidP="004F71B1">
            <w:pPr>
              <w:rPr>
                <w:rFonts w:cs="Arial"/>
                <w:sz w:val="16"/>
              </w:rPr>
            </w:pPr>
          </w:p>
        </w:tc>
      </w:tr>
      <w:tr w:rsidR="005E52DC" w:rsidRPr="005E52DC" w14:paraId="69CE8D9B" w14:textId="77777777" w:rsidTr="004F71B1">
        <w:tc>
          <w:tcPr>
            <w:tcW w:w="1980" w:type="dxa"/>
          </w:tcPr>
          <w:p w14:paraId="6A9A2157" w14:textId="77777777" w:rsidR="005E52DC" w:rsidRPr="005E52DC" w:rsidRDefault="005E52DC" w:rsidP="004F71B1">
            <w:pPr>
              <w:rPr>
                <w:rFonts w:cs="Arial"/>
                <w:sz w:val="16"/>
              </w:rPr>
            </w:pPr>
            <w:r w:rsidRPr="005E52DC">
              <w:rPr>
                <w:rFonts w:cs="Arial"/>
                <w:sz w:val="16"/>
              </w:rPr>
              <w:t>Exclusion criteria</w:t>
            </w:r>
          </w:p>
        </w:tc>
        <w:tc>
          <w:tcPr>
            <w:tcW w:w="7036" w:type="dxa"/>
          </w:tcPr>
          <w:p w14:paraId="35FDEF35" w14:textId="77777777" w:rsidR="005E52DC" w:rsidRPr="005E52DC" w:rsidRDefault="005E52DC" w:rsidP="004F71B1">
            <w:pPr>
              <w:rPr>
                <w:rFonts w:cs="Arial"/>
                <w:sz w:val="16"/>
              </w:rPr>
            </w:pPr>
          </w:p>
        </w:tc>
      </w:tr>
      <w:tr w:rsidR="005E52DC" w:rsidRPr="005E52DC" w14:paraId="6AEC2575" w14:textId="77777777" w:rsidTr="004F71B1">
        <w:tc>
          <w:tcPr>
            <w:tcW w:w="1980" w:type="dxa"/>
          </w:tcPr>
          <w:p w14:paraId="341B6CD8" w14:textId="77777777" w:rsidR="005E52DC" w:rsidRPr="005E52DC" w:rsidRDefault="005E52DC" w:rsidP="004F71B1">
            <w:pPr>
              <w:rPr>
                <w:rFonts w:cs="Arial"/>
                <w:sz w:val="16"/>
              </w:rPr>
            </w:pPr>
            <w:r w:rsidRPr="005E52DC">
              <w:rPr>
                <w:rFonts w:cs="Arial"/>
                <w:sz w:val="16"/>
              </w:rPr>
              <w:t>Sample size calculation</w:t>
            </w:r>
          </w:p>
        </w:tc>
        <w:tc>
          <w:tcPr>
            <w:tcW w:w="7036" w:type="dxa"/>
          </w:tcPr>
          <w:p w14:paraId="1B2B65C6" w14:textId="77777777" w:rsidR="005E52DC" w:rsidRPr="005E52DC" w:rsidRDefault="005E52DC" w:rsidP="004F71B1">
            <w:pPr>
              <w:rPr>
                <w:rFonts w:cs="Arial"/>
                <w:sz w:val="16"/>
              </w:rPr>
            </w:pPr>
          </w:p>
        </w:tc>
      </w:tr>
    </w:tbl>
    <w:p w14:paraId="0065F31E" w14:textId="77777777" w:rsidR="005E52DC" w:rsidRPr="005E52DC" w:rsidRDefault="005E52DC" w:rsidP="005E52DC">
      <w:pPr>
        <w:rPr>
          <w:rFonts w:cs="Arial"/>
          <w:b/>
          <w:bCs/>
        </w:rPr>
      </w:pPr>
    </w:p>
    <w:p w14:paraId="622C71E1" w14:textId="77777777" w:rsidR="005E52DC" w:rsidRPr="005E52DC" w:rsidRDefault="005E52DC" w:rsidP="005E52DC">
      <w:pPr>
        <w:rPr>
          <w:rFonts w:cs="Arial"/>
          <w:b/>
          <w:bCs/>
          <w:szCs w:val="20"/>
        </w:rPr>
      </w:pPr>
      <w:r w:rsidRPr="005E52DC">
        <w:rPr>
          <w:rFonts w:cs="Arial"/>
          <w:b/>
          <w:bCs/>
          <w:szCs w:val="20"/>
        </w:rPr>
        <w:t>Baseline characteristics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2578"/>
        <w:gridCol w:w="2342"/>
        <w:gridCol w:w="2098"/>
      </w:tblGrid>
      <w:tr w:rsidR="005E52DC" w:rsidRPr="005E52DC" w14:paraId="7A34D72A" w14:textId="77777777" w:rsidTr="004F71B1">
        <w:tc>
          <w:tcPr>
            <w:tcW w:w="1998" w:type="dxa"/>
          </w:tcPr>
          <w:p w14:paraId="5E19B67B" w14:textId="77777777" w:rsidR="005E52DC" w:rsidRPr="005E52DC" w:rsidRDefault="005E52DC" w:rsidP="004F71B1">
            <w:pPr>
              <w:rPr>
                <w:rFonts w:cs="Arial"/>
                <w:sz w:val="16"/>
                <w:szCs w:val="16"/>
              </w:rPr>
            </w:pPr>
          </w:p>
        </w:tc>
        <w:tc>
          <w:tcPr>
            <w:tcW w:w="2578" w:type="dxa"/>
          </w:tcPr>
          <w:p w14:paraId="1B7A6A92" w14:textId="77777777" w:rsidR="005E52DC" w:rsidRPr="005E52DC" w:rsidRDefault="005E52DC" w:rsidP="004F71B1">
            <w:pPr>
              <w:rPr>
                <w:rFonts w:cs="Arial"/>
                <w:sz w:val="16"/>
                <w:szCs w:val="16"/>
              </w:rPr>
            </w:pPr>
            <w:r w:rsidRPr="005E52DC">
              <w:rPr>
                <w:rFonts w:cs="Arial"/>
                <w:sz w:val="16"/>
                <w:szCs w:val="16"/>
              </w:rPr>
              <w:t xml:space="preserve">Induction (experimental) </w:t>
            </w:r>
          </w:p>
        </w:tc>
        <w:tc>
          <w:tcPr>
            <w:tcW w:w="2342" w:type="dxa"/>
          </w:tcPr>
          <w:p w14:paraId="42572D5E" w14:textId="77777777" w:rsidR="005E52DC" w:rsidRPr="005E52DC" w:rsidRDefault="005E52DC" w:rsidP="004F71B1">
            <w:pPr>
              <w:rPr>
                <w:rFonts w:cs="Arial"/>
                <w:sz w:val="16"/>
                <w:szCs w:val="16"/>
              </w:rPr>
            </w:pPr>
            <w:r w:rsidRPr="005E52DC">
              <w:rPr>
                <w:rFonts w:cs="Arial"/>
                <w:sz w:val="16"/>
                <w:szCs w:val="16"/>
              </w:rPr>
              <w:t>Control</w:t>
            </w:r>
          </w:p>
        </w:tc>
        <w:tc>
          <w:tcPr>
            <w:tcW w:w="2098" w:type="dxa"/>
          </w:tcPr>
          <w:p w14:paraId="2574502F" w14:textId="77777777" w:rsidR="005E52DC" w:rsidRPr="005E52DC" w:rsidRDefault="005E52DC" w:rsidP="004F71B1">
            <w:pPr>
              <w:rPr>
                <w:rFonts w:cs="Arial"/>
                <w:sz w:val="16"/>
                <w:szCs w:val="16"/>
              </w:rPr>
            </w:pPr>
            <w:r w:rsidRPr="005E52DC">
              <w:rPr>
                <w:rFonts w:cs="Arial"/>
                <w:sz w:val="16"/>
                <w:szCs w:val="16"/>
              </w:rPr>
              <w:t>Overall</w:t>
            </w:r>
          </w:p>
        </w:tc>
      </w:tr>
      <w:tr w:rsidR="005E52DC" w:rsidRPr="005E52DC" w14:paraId="020117FD" w14:textId="77777777" w:rsidTr="004F71B1">
        <w:tc>
          <w:tcPr>
            <w:tcW w:w="1998" w:type="dxa"/>
          </w:tcPr>
          <w:p w14:paraId="582F5A05" w14:textId="77777777" w:rsidR="005E52DC" w:rsidRPr="005E52DC" w:rsidRDefault="005E52DC" w:rsidP="004F71B1">
            <w:pPr>
              <w:rPr>
                <w:rFonts w:cs="Arial"/>
                <w:sz w:val="16"/>
                <w:szCs w:val="16"/>
              </w:rPr>
            </w:pPr>
            <w:r w:rsidRPr="005E52DC">
              <w:rPr>
                <w:rFonts w:cs="Arial"/>
                <w:sz w:val="16"/>
                <w:szCs w:val="16"/>
              </w:rPr>
              <w:t>Age</w:t>
            </w:r>
          </w:p>
        </w:tc>
        <w:tc>
          <w:tcPr>
            <w:tcW w:w="2578" w:type="dxa"/>
          </w:tcPr>
          <w:p w14:paraId="2B9D6415" w14:textId="77777777" w:rsidR="005E52DC" w:rsidRPr="005E52DC" w:rsidRDefault="005E52DC" w:rsidP="004F71B1">
            <w:pPr>
              <w:rPr>
                <w:rFonts w:cs="Arial"/>
                <w:sz w:val="16"/>
                <w:szCs w:val="16"/>
              </w:rPr>
            </w:pPr>
          </w:p>
        </w:tc>
        <w:tc>
          <w:tcPr>
            <w:tcW w:w="2342" w:type="dxa"/>
          </w:tcPr>
          <w:p w14:paraId="5015538B" w14:textId="77777777" w:rsidR="005E52DC" w:rsidRPr="005E52DC" w:rsidRDefault="005E52DC" w:rsidP="004F71B1">
            <w:pPr>
              <w:rPr>
                <w:rFonts w:cs="Arial"/>
                <w:sz w:val="16"/>
                <w:szCs w:val="16"/>
              </w:rPr>
            </w:pPr>
          </w:p>
        </w:tc>
        <w:tc>
          <w:tcPr>
            <w:tcW w:w="2098" w:type="dxa"/>
          </w:tcPr>
          <w:p w14:paraId="5D32D423" w14:textId="77777777" w:rsidR="005E52DC" w:rsidRPr="005E52DC" w:rsidRDefault="005E52DC" w:rsidP="004F71B1">
            <w:pPr>
              <w:rPr>
                <w:rFonts w:cs="Arial"/>
                <w:sz w:val="16"/>
                <w:szCs w:val="16"/>
              </w:rPr>
            </w:pPr>
          </w:p>
        </w:tc>
      </w:tr>
      <w:tr w:rsidR="005E52DC" w:rsidRPr="005E52DC" w14:paraId="0FAC4DB8" w14:textId="77777777" w:rsidTr="004F71B1">
        <w:tc>
          <w:tcPr>
            <w:tcW w:w="1998" w:type="dxa"/>
          </w:tcPr>
          <w:p w14:paraId="7F01ED25" w14:textId="77777777" w:rsidR="005E52DC" w:rsidRPr="005E52DC" w:rsidRDefault="005E52DC" w:rsidP="004F71B1">
            <w:pPr>
              <w:rPr>
                <w:rFonts w:cs="Arial"/>
                <w:sz w:val="16"/>
                <w:szCs w:val="16"/>
              </w:rPr>
            </w:pPr>
            <w:r w:rsidRPr="005E52DC">
              <w:rPr>
                <w:rFonts w:cs="Arial"/>
                <w:sz w:val="16"/>
                <w:szCs w:val="16"/>
              </w:rPr>
              <w:t>Sex (n male; n female)</w:t>
            </w:r>
          </w:p>
        </w:tc>
        <w:tc>
          <w:tcPr>
            <w:tcW w:w="2578" w:type="dxa"/>
          </w:tcPr>
          <w:p w14:paraId="07F3930B" w14:textId="77777777" w:rsidR="005E52DC" w:rsidRPr="005E52DC" w:rsidRDefault="005E52DC" w:rsidP="004F71B1">
            <w:pPr>
              <w:rPr>
                <w:rFonts w:cs="Arial"/>
                <w:sz w:val="16"/>
                <w:szCs w:val="16"/>
              </w:rPr>
            </w:pPr>
          </w:p>
        </w:tc>
        <w:tc>
          <w:tcPr>
            <w:tcW w:w="2342" w:type="dxa"/>
          </w:tcPr>
          <w:p w14:paraId="265CB4EF" w14:textId="77777777" w:rsidR="005E52DC" w:rsidRPr="005E52DC" w:rsidRDefault="005E52DC" w:rsidP="004F71B1">
            <w:pPr>
              <w:rPr>
                <w:rFonts w:cs="Arial"/>
                <w:sz w:val="16"/>
                <w:szCs w:val="16"/>
              </w:rPr>
            </w:pPr>
          </w:p>
        </w:tc>
        <w:tc>
          <w:tcPr>
            <w:tcW w:w="2098" w:type="dxa"/>
          </w:tcPr>
          <w:p w14:paraId="4D96078B" w14:textId="77777777" w:rsidR="005E52DC" w:rsidRPr="005E52DC" w:rsidRDefault="005E52DC" w:rsidP="004F71B1">
            <w:pPr>
              <w:rPr>
                <w:rFonts w:cs="Arial"/>
                <w:sz w:val="16"/>
                <w:szCs w:val="16"/>
              </w:rPr>
            </w:pPr>
          </w:p>
        </w:tc>
      </w:tr>
      <w:tr w:rsidR="005E52DC" w:rsidRPr="005E52DC" w14:paraId="39F78B87" w14:textId="77777777" w:rsidTr="004F71B1">
        <w:tc>
          <w:tcPr>
            <w:tcW w:w="1998" w:type="dxa"/>
          </w:tcPr>
          <w:p w14:paraId="602E46BC" w14:textId="77777777" w:rsidR="005E52DC" w:rsidRPr="005E52DC" w:rsidRDefault="005E52DC" w:rsidP="004F71B1">
            <w:pPr>
              <w:rPr>
                <w:rFonts w:cs="Arial"/>
                <w:sz w:val="16"/>
                <w:szCs w:val="16"/>
              </w:rPr>
            </w:pPr>
            <w:r w:rsidRPr="005E52DC">
              <w:rPr>
                <w:rFonts w:cs="Arial"/>
                <w:sz w:val="16"/>
                <w:szCs w:val="16"/>
              </w:rPr>
              <w:t>Co-morbid diagnoses</w:t>
            </w:r>
          </w:p>
          <w:p w14:paraId="6A5C91A8" w14:textId="77777777" w:rsidR="005E52DC" w:rsidRPr="005E52DC" w:rsidRDefault="005E52DC" w:rsidP="004F71B1">
            <w:pPr>
              <w:rPr>
                <w:rFonts w:cs="Arial"/>
                <w:sz w:val="16"/>
                <w:szCs w:val="16"/>
              </w:rPr>
            </w:pPr>
          </w:p>
        </w:tc>
        <w:tc>
          <w:tcPr>
            <w:tcW w:w="2578" w:type="dxa"/>
          </w:tcPr>
          <w:p w14:paraId="7C4CC16E" w14:textId="77777777" w:rsidR="005E52DC" w:rsidRPr="005E52DC" w:rsidRDefault="005E52DC" w:rsidP="004F71B1">
            <w:pPr>
              <w:rPr>
                <w:rFonts w:cs="Arial"/>
                <w:sz w:val="16"/>
                <w:szCs w:val="16"/>
              </w:rPr>
            </w:pPr>
          </w:p>
        </w:tc>
        <w:tc>
          <w:tcPr>
            <w:tcW w:w="2342" w:type="dxa"/>
          </w:tcPr>
          <w:p w14:paraId="27A58C47" w14:textId="77777777" w:rsidR="005E52DC" w:rsidRPr="005E52DC" w:rsidRDefault="005E52DC" w:rsidP="004F71B1">
            <w:pPr>
              <w:rPr>
                <w:rFonts w:cs="Arial"/>
                <w:sz w:val="16"/>
                <w:szCs w:val="16"/>
              </w:rPr>
            </w:pPr>
          </w:p>
        </w:tc>
        <w:tc>
          <w:tcPr>
            <w:tcW w:w="2098" w:type="dxa"/>
          </w:tcPr>
          <w:p w14:paraId="15034840" w14:textId="77777777" w:rsidR="005E52DC" w:rsidRPr="005E52DC" w:rsidRDefault="005E52DC" w:rsidP="004F71B1">
            <w:pPr>
              <w:rPr>
                <w:rFonts w:cs="Arial"/>
                <w:sz w:val="16"/>
                <w:szCs w:val="16"/>
              </w:rPr>
            </w:pPr>
          </w:p>
        </w:tc>
      </w:tr>
      <w:tr w:rsidR="005E52DC" w:rsidRPr="005E52DC" w14:paraId="1056453C" w14:textId="77777777" w:rsidTr="004F71B1">
        <w:tc>
          <w:tcPr>
            <w:tcW w:w="1998" w:type="dxa"/>
          </w:tcPr>
          <w:p w14:paraId="68B0906F" w14:textId="77777777" w:rsidR="005E52DC" w:rsidRPr="005E52DC" w:rsidRDefault="005E52DC" w:rsidP="004F71B1">
            <w:pPr>
              <w:rPr>
                <w:rFonts w:cs="Arial"/>
                <w:sz w:val="16"/>
                <w:szCs w:val="16"/>
              </w:rPr>
            </w:pPr>
            <w:r w:rsidRPr="005E52DC">
              <w:rPr>
                <w:rFonts w:cs="Arial"/>
                <w:sz w:val="16"/>
                <w:szCs w:val="16"/>
              </w:rPr>
              <w:t>Psychological variables</w:t>
            </w:r>
          </w:p>
        </w:tc>
        <w:tc>
          <w:tcPr>
            <w:tcW w:w="2578" w:type="dxa"/>
          </w:tcPr>
          <w:p w14:paraId="58A1DCB9" w14:textId="77777777" w:rsidR="005E52DC" w:rsidRPr="005E52DC" w:rsidRDefault="005E52DC" w:rsidP="004F71B1">
            <w:pPr>
              <w:rPr>
                <w:rFonts w:cs="Arial"/>
                <w:sz w:val="16"/>
                <w:szCs w:val="16"/>
              </w:rPr>
            </w:pPr>
          </w:p>
        </w:tc>
        <w:tc>
          <w:tcPr>
            <w:tcW w:w="2342" w:type="dxa"/>
          </w:tcPr>
          <w:p w14:paraId="549D7C59" w14:textId="77777777" w:rsidR="005E52DC" w:rsidRPr="005E52DC" w:rsidRDefault="005E52DC" w:rsidP="004F71B1">
            <w:pPr>
              <w:rPr>
                <w:rFonts w:cs="Arial"/>
                <w:sz w:val="16"/>
                <w:szCs w:val="16"/>
              </w:rPr>
            </w:pPr>
          </w:p>
        </w:tc>
        <w:tc>
          <w:tcPr>
            <w:tcW w:w="2098" w:type="dxa"/>
          </w:tcPr>
          <w:p w14:paraId="38B845B0" w14:textId="77777777" w:rsidR="005E52DC" w:rsidRPr="005E52DC" w:rsidRDefault="005E52DC" w:rsidP="004F71B1">
            <w:pPr>
              <w:rPr>
                <w:rFonts w:cs="Arial"/>
                <w:sz w:val="16"/>
                <w:szCs w:val="16"/>
              </w:rPr>
            </w:pPr>
          </w:p>
        </w:tc>
      </w:tr>
    </w:tbl>
    <w:p w14:paraId="58AACF89" w14:textId="77777777" w:rsidR="005E52DC" w:rsidRPr="005E52DC" w:rsidRDefault="005E52DC" w:rsidP="005E52DC">
      <w:pPr>
        <w:rPr>
          <w:rFonts w:cs="Arial"/>
          <w:b/>
          <w:bCs/>
        </w:rPr>
      </w:pPr>
    </w:p>
    <w:p w14:paraId="2BE89236" w14:textId="77777777" w:rsidR="005E52DC" w:rsidRPr="005E52DC" w:rsidRDefault="005E52DC" w:rsidP="005E52DC">
      <w:pPr>
        <w:rPr>
          <w:rFonts w:cs="Arial"/>
          <w:b/>
          <w:bCs/>
        </w:rPr>
      </w:pPr>
      <w:r w:rsidRPr="005E52DC">
        <w:rPr>
          <w:rFonts w:cs="Arial"/>
          <w:b/>
          <w:bCs/>
          <w:szCs w:val="20"/>
        </w:rPr>
        <w:t>Interventions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730"/>
        <w:gridCol w:w="3306"/>
      </w:tblGrid>
      <w:tr w:rsidR="005E52DC" w:rsidRPr="005E52DC" w14:paraId="3A657A40" w14:textId="77777777" w:rsidTr="004F71B1">
        <w:tc>
          <w:tcPr>
            <w:tcW w:w="1980" w:type="dxa"/>
          </w:tcPr>
          <w:p w14:paraId="143DFA7C" w14:textId="77777777" w:rsidR="005E52DC" w:rsidRPr="005E52DC" w:rsidRDefault="005E52DC" w:rsidP="004F71B1">
            <w:pPr>
              <w:rPr>
                <w:rFonts w:cs="Arial"/>
                <w:sz w:val="16"/>
                <w:szCs w:val="16"/>
              </w:rPr>
            </w:pPr>
          </w:p>
        </w:tc>
        <w:tc>
          <w:tcPr>
            <w:tcW w:w="3730" w:type="dxa"/>
          </w:tcPr>
          <w:p w14:paraId="28BF2ADC" w14:textId="77777777" w:rsidR="005E52DC" w:rsidRPr="005E52DC" w:rsidRDefault="005E52DC" w:rsidP="004F71B1">
            <w:pPr>
              <w:rPr>
                <w:rFonts w:cs="Arial"/>
                <w:sz w:val="16"/>
                <w:szCs w:val="16"/>
              </w:rPr>
            </w:pPr>
            <w:r w:rsidRPr="005E52DC">
              <w:rPr>
                <w:rFonts w:cs="Arial"/>
                <w:sz w:val="16"/>
                <w:szCs w:val="16"/>
              </w:rPr>
              <w:t xml:space="preserve">Induction (experimental) </w:t>
            </w:r>
          </w:p>
        </w:tc>
        <w:tc>
          <w:tcPr>
            <w:tcW w:w="3306" w:type="dxa"/>
          </w:tcPr>
          <w:p w14:paraId="48DBFC29" w14:textId="77777777" w:rsidR="005E52DC" w:rsidRPr="005E52DC" w:rsidRDefault="005E52DC" w:rsidP="004F71B1">
            <w:pPr>
              <w:rPr>
                <w:rFonts w:cs="Arial"/>
                <w:sz w:val="16"/>
                <w:szCs w:val="16"/>
              </w:rPr>
            </w:pPr>
            <w:r w:rsidRPr="005E52DC">
              <w:rPr>
                <w:rFonts w:cs="Arial"/>
                <w:sz w:val="16"/>
                <w:szCs w:val="16"/>
              </w:rPr>
              <w:t>Control</w:t>
            </w:r>
          </w:p>
        </w:tc>
      </w:tr>
      <w:tr w:rsidR="005E52DC" w:rsidRPr="005E52DC" w14:paraId="4B532101" w14:textId="77777777" w:rsidTr="004F71B1">
        <w:tc>
          <w:tcPr>
            <w:tcW w:w="1980" w:type="dxa"/>
          </w:tcPr>
          <w:p w14:paraId="620FBC6B" w14:textId="77777777" w:rsidR="005E52DC" w:rsidRPr="005E52DC" w:rsidRDefault="005E52DC" w:rsidP="004F71B1">
            <w:pPr>
              <w:rPr>
                <w:rFonts w:cs="Arial"/>
                <w:sz w:val="16"/>
                <w:szCs w:val="16"/>
              </w:rPr>
            </w:pPr>
            <w:r w:rsidRPr="005E52DC">
              <w:rPr>
                <w:rFonts w:cs="Arial"/>
                <w:sz w:val="16"/>
                <w:szCs w:val="16"/>
              </w:rPr>
              <w:t>Method/modality:</w:t>
            </w:r>
          </w:p>
        </w:tc>
        <w:tc>
          <w:tcPr>
            <w:tcW w:w="3730" w:type="dxa"/>
          </w:tcPr>
          <w:p w14:paraId="10BC468A" w14:textId="77777777" w:rsidR="005E52DC" w:rsidRPr="005E52DC" w:rsidRDefault="005E52DC" w:rsidP="004F71B1">
            <w:pPr>
              <w:rPr>
                <w:rFonts w:cs="Arial"/>
                <w:sz w:val="16"/>
                <w:szCs w:val="16"/>
              </w:rPr>
            </w:pPr>
          </w:p>
        </w:tc>
        <w:tc>
          <w:tcPr>
            <w:tcW w:w="3306" w:type="dxa"/>
          </w:tcPr>
          <w:p w14:paraId="21EAE4AA" w14:textId="77777777" w:rsidR="005E52DC" w:rsidRPr="005E52DC" w:rsidRDefault="005E52DC" w:rsidP="004F71B1">
            <w:pPr>
              <w:rPr>
                <w:rFonts w:cs="Arial"/>
                <w:sz w:val="16"/>
                <w:szCs w:val="16"/>
              </w:rPr>
            </w:pPr>
          </w:p>
        </w:tc>
      </w:tr>
      <w:tr w:rsidR="005E52DC" w:rsidRPr="005E52DC" w14:paraId="647C2922" w14:textId="77777777" w:rsidTr="004F71B1">
        <w:tc>
          <w:tcPr>
            <w:tcW w:w="1980" w:type="dxa"/>
          </w:tcPr>
          <w:p w14:paraId="4F25F5A2" w14:textId="77777777" w:rsidR="005E52DC" w:rsidRPr="005E52DC" w:rsidRDefault="005E52DC" w:rsidP="004F71B1">
            <w:pPr>
              <w:rPr>
                <w:rFonts w:cs="Arial"/>
                <w:sz w:val="16"/>
                <w:szCs w:val="16"/>
              </w:rPr>
            </w:pPr>
            <w:r w:rsidRPr="005E52DC">
              <w:rPr>
                <w:rFonts w:cs="Arial"/>
                <w:sz w:val="16"/>
                <w:szCs w:val="16"/>
              </w:rPr>
              <w:t>Timing</w:t>
            </w:r>
          </w:p>
        </w:tc>
        <w:tc>
          <w:tcPr>
            <w:tcW w:w="3730" w:type="dxa"/>
          </w:tcPr>
          <w:p w14:paraId="7E4D329F" w14:textId="77777777" w:rsidR="005E52DC" w:rsidRPr="005E52DC" w:rsidRDefault="005E52DC" w:rsidP="004F71B1">
            <w:pPr>
              <w:rPr>
                <w:rFonts w:cs="Arial"/>
                <w:sz w:val="16"/>
                <w:szCs w:val="16"/>
              </w:rPr>
            </w:pPr>
          </w:p>
        </w:tc>
        <w:tc>
          <w:tcPr>
            <w:tcW w:w="3306" w:type="dxa"/>
          </w:tcPr>
          <w:p w14:paraId="729BF7BE" w14:textId="77777777" w:rsidR="005E52DC" w:rsidRPr="005E52DC" w:rsidRDefault="005E52DC" w:rsidP="004F71B1">
            <w:pPr>
              <w:rPr>
                <w:rFonts w:cs="Arial"/>
                <w:sz w:val="16"/>
                <w:szCs w:val="16"/>
              </w:rPr>
            </w:pPr>
          </w:p>
        </w:tc>
      </w:tr>
      <w:tr w:rsidR="005E52DC" w:rsidRPr="005E52DC" w14:paraId="654E15A4" w14:textId="77777777" w:rsidTr="004F71B1">
        <w:tc>
          <w:tcPr>
            <w:tcW w:w="1980" w:type="dxa"/>
          </w:tcPr>
          <w:p w14:paraId="0A42F9F6" w14:textId="77777777" w:rsidR="005E52DC" w:rsidRPr="005E52DC" w:rsidRDefault="005E52DC" w:rsidP="004F71B1">
            <w:pPr>
              <w:rPr>
                <w:rFonts w:cs="Arial"/>
                <w:sz w:val="16"/>
                <w:szCs w:val="16"/>
              </w:rPr>
            </w:pPr>
            <w:r w:rsidRPr="005E52DC">
              <w:rPr>
                <w:rFonts w:cs="Arial"/>
                <w:sz w:val="16"/>
                <w:szCs w:val="16"/>
              </w:rPr>
              <w:t>Duration</w:t>
            </w:r>
          </w:p>
        </w:tc>
        <w:tc>
          <w:tcPr>
            <w:tcW w:w="3730" w:type="dxa"/>
          </w:tcPr>
          <w:p w14:paraId="467C0877" w14:textId="77777777" w:rsidR="005E52DC" w:rsidRPr="005E52DC" w:rsidRDefault="005E52DC" w:rsidP="004F71B1">
            <w:pPr>
              <w:rPr>
                <w:rFonts w:cs="Arial"/>
                <w:sz w:val="16"/>
                <w:szCs w:val="16"/>
              </w:rPr>
            </w:pPr>
          </w:p>
        </w:tc>
        <w:tc>
          <w:tcPr>
            <w:tcW w:w="3306" w:type="dxa"/>
          </w:tcPr>
          <w:p w14:paraId="1F5D9C9E" w14:textId="77777777" w:rsidR="005E52DC" w:rsidRPr="005E52DC" w:rsidRDefault="005E52DC" w:rsidP="004F71B1">
            <w:pPr>
              <w:rPr>
                <w:rFonts w:cs="Arial"/>
                <w:sz w:val="16"/>
                <w:szCs w:val="16"/>
              </w:rPr>
            </w:pPr>
          </w:p>
        </w:tc>
      </w:tr>
      <w:tr w:rsidR="005E52DC" w:rsidRPr="005E52DC" w14:paraId="4FBD5FBF" w14:textId="77777777" w:rsidTr="004F71B1">
        <w:tc>
          <w:tcPr>
            <w:tcW w:w="1980" w:type="dxa"/>
          </w:tcPr>
          <w:p w14:paraId="7FA10FEA" w14:textId="77777777" w:rsidR="005E52DC" w:rsidRPr="005E52DC" w:rsidRDefault="005E52DC" w:rsidP="004F71B1">
            <w:pPr>
              <w:rPr>
                <w:rFonts w:cs="Arial"/>
                <w:sz w:val="16"/>
                <w:szCs w:val="16"/>
              </w:rPr>
            </w:pPr>
            <w:r w:rsidRPr="005E52DC">
              <w:rPr>
                <w:rFonts w:cs="Arial"/>
                <w:sz w:val="16"/>
                <w:szCs w:val="16"/>
              </w:rPr>
              <w:t>Dosage</w:t>
            </w:r>
          </w:p>
        </w:tc>
        <w:tc>
          <w:tcPr>
            <w:tcW w:w="3730" w:type="dxa"/>
          </w:tcPr>
          <w:p w14:paraId="60EC6DF4" w14:textId="77777777" w:rsidR="005E52DC" w:rsidRPr="005E52DC" w:rsidRDefault="005E52DC" w:rsidP="004F71B1">
            <w:pPr>
              <w:rPr>
                <w:rFonts w:cs="Arial"/>
                <w:sz w:val="16"/>
                <w:szCs w:val="16"/>
              </w:rPr>
            </w:pPr>
          </w:p>
        </w:tc>
        <w:tc>
          <w:tcPr>
            <w:tcW w:w="3306" w:type="dxa"/>
          </w:tcPr>
          <w:p w14:paraId="694323B2" w14:textId="77777777" w:rsidR="005E52DC" w:rsidRPr="005E52DC" w:rsidRDefault="005E52DC" w:rsidP="004F71B1">
            <w:pPr>
              <w:rPr>
                <w:rFonts w:cs="Arial"/>
                <w:sz w:val="16"/>
                <w:szCs w:val="16"/>
              </w:rPr>
            </w:pPr>
          </w:p>
        </w:tc>
      </w:tr>
      <w:tr w:rsidR="005E52DC" w:rsidRPr="005E52DC" w14:paraId="3B52E3B9" w14:textId="77777777" w:rsidTr="004F71B1">
        <w:tc>
          <w:tcPr>
            <w:tcW w:w="1980" w:type="dxa"/>
          </w:tcPr>
          <w:p w14:paraId="2F0EF46F" w14:textId="77777777" w:rsidR="005E52DC" w:rsidRPr="005E52DC" w:rsidRDefault="005E52DC" w:rsidP="004F71B1">
            <w:pPr>
              <w:rPr>
                <w:rFonts w:cs="Arial"/>
                <w:sz w:val="16"/>
                <w:szCs w:val="16"/>
              </w:rPr>
            </w:pPr>
            <w:r w:rsidRPr="005E52DC">
              <w:rPr>
                <w:rFonts w:cs="Arial"/>
                <w:sz w:val="16"/>
                <w:szCs w:val="16"/>
              </w:rPr>
              <w:t>Method of administration</w:t>
            </w:r>
          </w:p>
        </w:tc>
        <w:tc>
          <w:tcPr>
            <w:tcW w:w="3730" w:type="dxa"/>
          </w:tcPr>
          <w:p w14:paraId="6BC41C31" w14:textId="77777777" w:rsidR="005E52DC" w:rsidRPr="005E52DC" w:rsidRDefault="005E52DC" w:rsidP="004F71B1">
            <w:pPr>
              <w:rPr>
                <w:rFonts w:cs="Arial"/>
                <w:sz w:val="16"/>
                <w:szCs w:val="16"/>
              </w:rPr>
            </w:pPr>
          </w:p>
        </w:tc>
        <w:tc>
          <w:tcPr>
            <w:tcW w:w="3306" w:type="dxa"/>
          </w:tcPr>
          <w:p w14:paraId="5D7A63C8" w14:textId="77777777" w:rsidR="005E52DC" w:rsidRPr="005E52DC" w:rsidRDefault="005E52DC" w:rsidP="004F71B1">
            <w:pPr>
              <w:rPr>
                <w:rFonts w:cs="Arial"/>
                <w:sz w:val="16"/>
                <w:szCs w:val="16"/>
              </w:rPr>
            </w:pPr>
          </w:p>
        </w:tc>
      </w:tr>
      <w:tr w:rsidR="005E52DC" w:rsidRPr="005E52DC" w14:paraId="45463B67" w14:textId="77777777" w:rsidTr="004F71B1">
        <w:tc>
          <w:tcPr>
            <w:tcW w:w="1980" w:type="dxa"/>
          </w:tcPr>
          <w:p w14:paraId="75F6F18B" w14:textId="77777777" w:rsidR="005E52DC" w:rsidRPr="005E52DC" w:rsidRDefault="005E52DC" w:rsidP="004F71B1">
            <w:pPr>
              <w:rPr>
                <w:rFonts w:cs="Arial"/>
                <w:sz w:val="16"/>
                <w:szCs w:val="16"/>
              </w:rPr>
            </w:pPr>
            <w:r w:rsidRPr="005E52DC">
              <w:rPr>
                <w:rFonts w:cs="Arial"/>
                <w:sz w:val="16"/>
                <w:szCs w:val="16"/>
              </w:rPr>
              <w:t>Equipment required</w:t>
            </w:r>
          </w:p>
        </w:tc>
        <w:tc>
          <w:tcPr>
            <w:tcW w:w="3730" w:type="dxa"/>
          </w:tcPr>
          <w:p w14:paraId="1D9D4A53" w14:textId="77777777" w:rsidR="005E52DC" w:rsidRPr="005E52DC" w:rsidRDefault="005E52DC" w:rsidP="004F71B1">
            <w:pPr>
              <w:rPr>
                <w:rFonts w:cs="Arial"/>
                <w:sz w:val="16"/>
                <w:szCs w:val="16"/>
              </w:rPr>
            </w:pPr>
          </w:p>
        </w:tc>
        <w:tc>
          <w:tcPr>
            <w:tcW w:w="3306" w:type="dxa"/>
          </w:tcPr>
          <w:p w14:paraId="36390A20" w14:textId="77777777" w:rsidR="005E52DC" w:rsidRPr="005E52DC" w:rsidRDefault="005E52DC" w:rsidP="004F71B1">
            <w:pPr>
              <w:rPr>
                <w:rFonts w:cs="Arial"/>
                <w:sz w:val="16"/>
                <w:szCs w:val="16"/>
              </w:rPr>
            </w:pPr>
          </w:p>
        </w:tc>
      </w:tr>
      <w:tr w:rsidR="005E52DC" w:rsidRPr="005E52DC" w14:paraId="1CAE1572" w14:textId="77777777" w:rsidTr="004F71B1">
        <w:tc>
          <w:tcPr>
            <w:tcW w:w="1980" w:type="dxa"/>
          </w:tcPr>
          <w:p w14:paraId="3261A6BA" w14:textId="77777777" w:rsidR="005E52DC" w:rsidRPr="005E52DC" w:rsidRDefault="005E52DC" w:rsidP="004F71B1">
            <w:pPr>
              <w:rPr>
                <w:rFonts w:cs="Arial"/>
                <w:sz w:val="16"/>
                <w:szCs w:val="16"/>
              </w:rPr>
            </w:pPr>
            <w:r w:rsidRPr="005E52DC">
              <w:rPr>
                <w:rFonts w:cs="Arial"/>
                <w:sz w:val="16"/>
                <w:szCs w:val="16"/>
              </w:rPr>
              <w:t>Ease of application score</w:t>
            </w:r>
          </w:p>
        </w:tc>
        <w:tc>
          <w:tcPr>
            <w:tcW w:w="3730" w:type="dxa"/>
          </w:tcPr>
          <w:p w14:paraId="6745EBE9" w14:textId="77777777" w:rsidR="005E52DC" w:rsidRPr="005E52DC" w:rsidRDefault="005E52DC" w:rsidP="004F71B1">
            <w:pPr>
              <w:rPr>
                <w:rFonts w:cs="Arial"/>
                <w:sz w:val="16"/>
                <w:szCs w:val="16"/>
              </w:rPr>
            </w:pPr>
          </w:p>
        </w:tc>
        <w:tc>
          <w:tcPr>
            <w:tcW w:w="3306" w:type="dxa"/>
          </w:tcPr>
          <w:p w14:paraId="00782848" w14:textId="77777777" w:rsidR="005E52DC" w:rsidRPr="005E52DC" w:rsidRDefault="005E52DC" w:rsidP="004F71B1">
            <w:pPr>
              <w:rPr>
                <w:rFonts w:cs="Arial"/>
                <w:sz w:val="16"/>
                <w:szCs w:val="16"/>
              </w:rPr>
            </w:pPr>
          </w:p>
        </w:tc>
      </w:tr>
    </w:tbl>
    <w:p w14:paraId="5D796E3C" w14:textId="77777777" w:rsidR="005E52DC" w:rsidRPr="005E52DC" w:rsidRDefault="005E52DC" w:rsidP="005E52DC">
      <w:pPr>
        <w:rPr>
          <w:rFonts w:cs="Arial"/>
          <w:b/>
          <w:bCs/>
        </w:rPr>
      </w:pPr>
    </w:p>
    <w:p w14:paraId="1686E581" w14:textId="77777777" w:rsidR="005E52DC" w:rsidRPr="005E52DC" w:rsidRDefault="005E52DC" w:rsidP="005E52DC">
      <w:pPr>
        <w:rPr>
          <w:rFonts w:cs="Arial"/>
          <w:b/>
          <w:bCs/>
        </w:rPr>
      </w:pPr>
      <w:r w:rsidRPr="005E52DC">
        <w:rPr>
          <w:rFonts w:cs="Arial"/>
          <w:b/>
          <w:bCs/>
          <w:szCs w:val="20"/>
        </w:rPr>
        <w:t>Outcomes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2"/>
        <w:gridCol w:w="2880"/>
        <w:gridCol w:w="2834"/>
      </w:tblGrid>
      <w:tr w:rsidR="005E52DC" w:rsidRPr="005E52DC" w14:paraId="4A64954F" w14:textId="77777777" w:rsidTr="004F71B1">
        <w:trPr>
          <w:trHeight w:val="210"/>
        </w:trPr>
        <w:tc>
          <w:tcPr>
            <w:tcW w:w="3212" w:type="dxa"/>
          </w:tcPr>
          <w:p w14:paraId="501F3EBC" w14:textId="77777777" w:rsidR="005E52DC" w:rsidRPr="005E52DC" w:rsidRDefault="005E52DC" w:rsidP="004F71B1">
            <w:pPr>
              <w:rPr>
                <w:rFonts w:cs="Arial"/>
                <w:b/>
                <w:bCs/>
                <w:sz w:val="16"/>
              </w:rPr>
            </w:pPr>
          </w:p>
        </w:tc>
        <w:tc>
          <w:tcPr>
            <w:tcW w:w="5714" w:type="dxa"/>
            <w:gridSpan w:val="2"/>
          </w:tcPr>
          <w:p w14:paraId="59B686F7" w14:textId="3EB97007" w:rsidR="005E52DC" w:rsidRPr="005E52DC" w:rsidRDefault="005E52DC" w:rsidP="004F71B1">
            <w:pPr>
              <w:rPr>
                <w:rFonts w:cs="Arial"/>
                <w:b/>
                <w:bCs/>
                <w:sz w:val="16"/>
              </w:rPr>
            </w:pPr>
            <w:r w:rsidRPr="005E52DC">
              <w:rPr>
                <w:rFonts w:cs="Arial"/>
                <w:b/>
                <w:bCs/>
                <w:sz w:val="16"/>
              </w:rPr>
              <w:t xml:space="preserve">Secondary </w:t>
            </w:r>
            <w:r w:rsidR="00E500EA">
              <w:rPr>
                <w:rFonts w:cs="Arial"/>
                <w:b/>
                <w:bCs/>
                <w:sz w:val="16"/>
              </w:rPr>
              <w:t>hypersensitivity</w:t>
            </w:r>
          </w:p>
        </w:tc>
      </w:tr>
      <w:tr w:rsidR="005E52DC" w:rsidRPr="005E52DC" w14:paraId="197F5CDE" w14:textId="77777777" w:rsidTr="004F71B1">
        <w:trPr>
          <w:trHeight w:val="224"/>
        </w:trPr>
        <w:tc>
          <w:tcPr>
            <w:tcW w:w="3212" w:type="dxa"/>
          </w:tcPr>
          <w:p w14:paraId="0FC0E0E7" w14:textId="77777777" w:rsidR="005E52DC" w:rsidRPr="005E52DC" w:rsidRDefault="005E52DC" w:rsidP="004F71B1">
            <w:pPr>
              <w:rPr>
                <w:rFonts w:cs="Arial"/>
                <w:b/>
                <w:bCs/>
                <w:sz w:val="16"/>
              </w:rPr>
            </w:pPr>
          </w:p>
        </w:tc>
        <w:tc>
          <w:tcPr>
            <w:tcW w:w="2880" w:type="dxa"/>
          </w:tcPr>
          <w:p w14:paraId="7580B24A" w14:textId="77777777" w:rsidR="005E52DC" w:rsidRPr="005E52DC" w:rsidRDefault="005E52DC" w:rsidP="004F71B1">
            <w:pPr>
              <w:rPr>
                <w:rFonts w:cs="Arial"/>
                <w:b/>
                <w:bCs/>
                <w:sz w:val="16"/>
              </w:rPr>
            </w:pPr>
            <w:r w:rsidRPr="005E52DC">
              <w:rPr>
                <w:rFonts w:cs="Arial"/>
                <w:b/>
                <w:bCs/>
                <w:sz w:val="16"/>
              </w:rPr>
              <w:t>intensity (</w:t>
            </w:r>
            <w:proofErr w:type="spellStart"/>
            <w:r w:rsidRPr="005E52DC">
              <w:rPr>
                <w:rFonts w:cs="Arial"/>
                <w:b/>
                <w:bCs/>
                <w:sz w:val="16"/>
              </w:rPr>
              <w:t>cont</w:t>
            </w:r>
            <w:proofErr w:type="spellEnd"/>
            <w:r w:rsidRPr="005E52DC">
              <w:rPr>
                <w:rFonts w:cs="Arial"/>
                <w:b/>
                <w:bCs/>
                <w:sz w:val="16"/>
              </w:rPr>
              <w:t>)</w:t>
            </w:r>
          </w:p>
        </w:tc>
        <w:tc>
          <w:tcPr>
            <w:tcW w:w="2834" w:type="dxa"/>
          </w:tcPr>
          <w:p w14:paraId="6544BFCF" w14:textId="77777777" w:rsidR="005E52DC" w:rsidRPr="005E52DC" w:rsidRDefault="005E52DC" w:rsidP="004F71B1">
            <w:pPr>
              <w:rPr>
                <w:rFonts w:cs="Arial"/>
                <w:b/>
                <w:bCs/>
                <w:sz w:val="16"/>
              </w:rPr>
            </w:pPr>
            <w:r w:rsidRPr="005E52DC">
              <w:rPr>
                <w:rFonts w:cs="Arial"/>
                <w:b/>
                <w:bCs/>
                <w:sz w:val="16"/>
              </w:rPr>
              <w:t>surf area (</w:t>
            </w:r>
            <w:proofErr w:type="spellStart"/>
            <w:r w:rsidRPr="005E52DC">
              <w:rPr>
                <w:rFonts w:cs="Arial"/>
                <w:b/>
                <w:bCs/>
                <w:sz w:val="16"/>
              </w:rPr>
              <w:t>cont</w:t>
            </w:r>
            <w:proofErr w:type="spellEnd"/>
            <w:r w:rsidRPr="005E52DC">
              <w:rPr>
                <w:rFonts w:cs="Arial"/>
                <w:b/>
                <w:bCs/>
                <w:sz w:val="16"/>
              </w:rPr>
              <w:t>)</w:t>
            </w:r>
          </w:p>
        </w:tc>
      </w:tr>
      <w:tr w:rsidR="005E52DC" w:rsidRPr="005E52DC" w14:paraId="1FF86CF7" w14:textId="77777777" w:rsidTr="004F71B1">
        <w:trPr>
          <w:trHeight w:val="421"/>
        </w:trPr>
        <w:tc>
          <w:tcPr>
            <w:tcW w:w="3212" w:type="dxa"/>
          </w:tcPr>
          <w:p w14:paraId="461A5D02" w14:textId="77777777" w:rsidR="005E52DC" w:rsidRPr="005E52DC" w:rsidRDefault="005E52DC" w:rsidP="004F71B1">
            <w:pPr>
              <w:rPr>
                <w:rFonts w:cs="Arial"/>
                <w:sz w:val="16"/>
              </w:rPr>
            </w:pPr>
            <w:r w:rsidRPr="005E52DC">
              <w:rPr>
                <w:rFonts w:cs="Arial"/>
                <w:sz w:val="16"/>
              </w:rPr>
              <w:t>Test stimulus modality/</w:t>
            </w:r>
            <w:proofErr w:type="spellStart"/>
            <w:r w:rsidRPr="005E52DC">
              <w:rPr>
                <w:rFonts w:cs="Arial"/>
                <w:sz w:val="16"/>
              </w:rPr>
              <w:t>ies</w:t>
            </w:r>
            <w:proofErr w:type="spellEnd"/>
            <w:r w:rsidRPr="005E52DC">
              <w:rPr>
                <w:rFonts w:cs="Arial"/>
                <w:sz w:val="16"/>
              </w:rPr>
              <w:t>:</w:t>
            </w:r>
          </w:p>
        </w:tc>
        <w:tc>
          <w:tcPr>
            <w:tcW w:w="2880" w:type="dxa"/>
          </w:tcPr>
          <w:p w14:paraId="7C6EDD94" w14:textId="77777777" w:rsidR="005E52DC" w:rsidRPr="005E52DC" w:rsidRDefault="005E52DC" w:rsidP="004F71B1">
            <w:pPr>
              <w:rPr>
                <w:rFonts w:cs="Arial"/>
                <w:sz w:val="16"/>
              </w:rPr>
            </w:pPr>
          </w:p>
        </w:tc>
        <w:tc>
          <w:tcPr>
            <w:tcW w:w="2834" w:type="dxa"/>
          </w:tcPr>
          <w:p w14:paraId="44377E63" w14:textId="77777777" w:rsidR="005E52DC" w:rsidRPr="005E52DC" w:rsidRDefault="005E52DC" w:rsidP="004F71B1">
            <w:pPr>
              <w:rPr>
                <w:rFonts w:cs="Arial"/>
                <w:sz w:val="16"/>
              </w:rPr>
            </w:pPr>
          </w:p>
        </w:tc>
      </w:tr>
      <w:tr w:rsidR="005E52DC" w:rsidRPr="005E52DC" w14:paraId="142F1857" w14:textId="77777777" w:rsidTr="004F71B1">
        <w:trPr>
          <w:trHeight w:val="210"/>
        </w:trPr>
        <w:tc>
          <w:tcPr>
            <w:tcW w:w="3212" w:type="dxa"/>
          </w:tcPr>
          <w:p w14:paraId="187900C5" w14:textId="77777777" w:rsidR="005E52DC" w:rsidRPr="005E52DC" w:rsidRDefault="005E52DC" w:rsidP="004F71B1">
            <w:pPr>
              <w:rPr>
                <w:rFonts w:cs="Arial"/>
                <w:sz w:val="16"/>
              </w:rPr>
            </w:pPr>
            <w:r w:rsidRPr="005E52DC">
              <w:rPr>
                <w:rFonts w:cs="Arial"/>
                <w:sz w:val="16"/>
              </w:rPr>
              <w:t>Report scale used</w:t>
            </w:r>
          </w:p>
        </w:tc>
        <w:tc>
          <w:tcPr>
            <w:tcW w:w="2880" w:type="dxa"/>
          </w:tcPr>
          <w:p w14:paraId="751F5284" w14:textId="77777777" w:rsidR="005E52DC" w:rsidRPr="005E52DC" w:rsidRDefault="005E52DC" w:rsidP="004F71B1">
            <w:pPr>
              <w:rPr>
                <w:rFonts w:cs="Arial"/>
                <w:sz w:val="16"/>
              </w:rPr>
            </w:pPr>
          </w:p>
        </w:tc>
        <w:tc>
          <w:tcPr>
            <w:tcW w:w="2834" w:type="dxa"/>
          </w:tcPr>
          <w:p w14:paraId="4DAD80B2" w14:textId="77777777" w:rsidR="005E52DC" w:rsidRPr="005E52DC" w:rsidRDefault="005E52DC" w:rsidP="004F71B1">
            <w:pPr>
              <w:rPr>
                <w:rFonts w:cs="Arial"/>
                <w:sz w:val="16"/>
              </w:rPr>
            </w:pPr>
          </w:p>
        </w:tc>
      </w:tr>
      <w:tr w:rsidR="005E52DC" w:rsidRPr="005E52DC" w14:paraId="58819EB4" w14:textId="77777777" w:rsidTr="004F71B1">
        <w:trPr>
          <w:trHeight w:val="224"/>
        </w:trPr>
        <w:tc>
          <w:tcPr>
            <w:tcW w:w="3212" w:type="dxa"/>
          </w:tcPr>
          <w:p w14:paraId="6DC575C1" w14:textId="77777777" w:rsidR="005E52DC" w:rsidRPr="005E52DC" w:rsidRDefault="005E52DC" w:rsidP="004F71B1">
            <w:pPr>
              <w:rPr>
                <w:rFonts w:cs="Arial"/>
                <w:sz w:val="16"/>
              </w:rPr>
            </w:pPr>
            <w:r w:rsidRPr="005E52DC">
              <w:rPr>
                <w:rFonts w:cs="Arial"/>
                <w:sz w:val="16"/>
              </w:rPr>
              <w:t>Time point(s)</w:t>
            </w:r>
          </w:p>
        </w:tc>
        <w:tc>
          <w:tcPr>
            <w:tcW w:w="2880" w:type="dxa"/>
          </w:tcPr>
          <w:p w14:paraId="4B435723" w14:textId="77777777" w:rsidR="005E52DC" w:rsidRPr="005E52DC" w:rsidRDefault="005E52DC" w:rsidP="004F71B1">
            <w:pPr>
              <w:rPr>
                <w:rFonts w:cs="Arial"/>
                <w:sz w:val="16"/>
              </w:rPr>
            </w:pPr>
          </w:p>
        </w:tc>
        <w:tc>
          <w:tcPr>
            <w:tcW w:w="2834" w:type="dxa"/>
          </w:tcPr>
          <w:p w14:paraId="7172B473" w14:textId="77777777" w:rsidR="005E52DC" w:rsidRPr="005E52DC" w:rsidRDefault="005E52DC" w:rsidP="004F71B1">
            <w:pPr>
              <w:rPr>
                <w:rFonts w:cs="Arial"/>
                <w:sz w:val="16"/>
              </w:rPr>
            </w:pPr>
          </w:p>
        </w:tc>
      </w:tr>
      <w:tr w:rsidR="005E52DC" w:rsidRPr="005E52DC" w14:paraId="1DB79A6C" w14:textId="77777777" w:rsidTr="005E52DC">
        <w:trPr>
          <w:trHeight w:val="61"/>
        </w:trPr>
        <w:tc>
          <w:tcPr>
            <w:tcW w:w="3212" w:type="dxa"/>
          </w:tcPr>
          <w:p w14:paraId="7FB2540D" w14:textId="77777777" w:rsidR="005E52DC" w:rsidRPr="005E52DC" w:rsidRDefault="005E52DC" w:rsidP="004F71B1">
            <w:pPr>
              <w:rPr>
                <w:rFonts w:cs="Arial"/>
                <w:sz w:val="16"/>
              </w:rPr>
            </w:pPr>
            <w:r w:rsidRPr="005E52DC">
              <w:rPr>
                <w:rFonts w:cs="Arial"/>
                <w:sz w:val="16"/>
              </w:rPr>
              <w:t>Level reported</w:t>
            </w:r>
          </w:p>
        </w:tc>
        <w:tc>
          <w:tcPr>
            <w:tcW w:w="2880" w:type="dxa"/>
          </w:tcPr>
          <w:p w14:paraId="774F6FCE" w14:textId="77777777" w:rsidR="005E52DC" w:rsidRPr="005E52DC" w:rsidRDefault="005E52DC" w:rsidP="004F71B1">
            <w:pPr>
              <w:rPr>
                <w:rFonts w:cs="Arial"/>
                <w:sz w:val="16"/>
              </w:rPr>
            </w:pPr>
            <w:proofErr w:type="spellStart"/>
            <w:r w:rsidRPr="005E52DC">
              <w:rPr>
                <w:rFonts w:cs="Arial"/>
                <w:sz w:val="16"/>
              </w:rPr>
              <w:t>indiv</w:t>
            </w:r>
            <w:proofErr w:type="spellEnd"/>
            <w:r w:rsidRPr="005E52DC">
              <w:rPr>
                <w:rFonts w:cs="Arial"/>
                <w:sz w:val="16"/>
              </w:rPr>
              <w:t>/ grp</w:t>
            </w:r>
          </w:p>
        </w:tc>
        <w:tc>
          <w:tcPr>
            <w:tcW w:w="2834" w:type="dxa"/>
          </w:tcPr>
          <w:p w14:paraId="3D81200E" w14:textId="77777777" w:rsidR="005E52DC" w:rsidRPr="005E52DC" w:rsidRDefault="005E52DC" w:rsidP="004F71B1">
            <w:pPr>
              <w:rPr>
                <w:rFonts w:cs="Arial"/>
                <w:sz w:val="16"/>
              </w:rPr>
            </w:pPr>
            <w:proofErr w:type="spellStart"/>
            <w:r w:rsidRPr="005E52DC">
              <w:rPr>
                <w:rFonts w:cs="Arial"/>
                <w:sz w:val="16"/>
              </w:rPr>
              <w:t>indiv</w:t>
            </w:r>
            <w:proofErr w:type="spellEnd"/>
            <w:r w:rsidRPr="005E52DC">
              <w:rPr>
                <w:rFonts w:cs="Arial"/>
                <w:sz w:val="16"/>
              </w:rPr>
              <w:t>/ grp</w:t>
            </w:r>
          </w:p>
        </w:tc>
      </w:tr>
    </w:tbl>
    <w:p w14:paraId="6244BE15" w14:textId="77777777" w:rsidR="005E52DC" w:rsidRPr="005E52DC" w:rsidRDefault="005E52DC" w:rsidP="005E52DC">
      <w:pPr>
        <w:rPr>
          <w:rFonts w:cs="Arial"/>
          <w:b/>
          <w:bCs/>
        </w:rPr>
      </w:pPr>
    </w:p>
    <w:p w14:paraId="023D2910" w14:textId="77777777" w:rsidR="005E52DC" w:rsidRPr="005E52DC" w:rsidRDefault="005E52DC" w:rsidP="005E52DC">
      <w:pPr>
        <w:rPr>
          <w:rFonts w:cs="Arial"/>
          <w:b/>
          <w:bCs/>
          <w:szCs w:val="20"/>
        </w:rPr>
      </w:pPr>
      <w:r w:rsidRPr="005E52DC">
        <w:rPr>
          <w:rFonts w:cs="Arial"/>
          <w:b/>
          <w:bCs/>
          <w:szCs w:val="20"/>
        </w:rPr>
        <w:t>Results</w:t>
      </w:r>
    </w:p>
    <w:p w14:paraId="7F5D00D5" w14:textId="77777777" w:rsidR="005E52DC" w:rsidRPr="005E52DC" w:rsidRDefault="005E52DC" w:rsidP="005E52DC">
      <w:pPr>
        <w:rPr>
          <w:rFonts w:cs="Arial"/>
          <w:sz w:val="16"/>
          <w:szCs w:val="16"/>
        </w:rPr>
      </w:pPr>
      <w:r w:rsidRPr="005E52DC">
        <w:rPr>
          <w:rFonts w:cs="Arial"/>
          <w:sz w:val="16"/>
          <w:szCs w:val="16"/>
        </w:rPr>
        <w:t>Note: for point estimate, specify mean/median/mode; for variance, specify SD/SE/SEM/CI.</w:t>
      </w:r>
    </w:p>
    <w:p w14:paraId="2DF5EA29" w14:textId="2FDE680A" w:rsidR="005E52DC" w:rsidRPr="005E52DC" w:rsidRDefault="005E52DC" w:rsidP="005E52DC">
      <w:pPr>
        <w:rPr>
          <w:rFonts w:cs="Arial"/>
          <w:b/>
          <w:bCs/>
          <w:szCs w:val="20"/>
        </w:rPr>
      </w:pPr>
      <w:r w:rsidRPr="005E52DC">
        <w:rPr>
          <w:rFonts w:cs="Arial"/>
          <w:b/>
          <w:bCs/>
          <w:szCs w:val="20"/>
        </w:rPr>
        <w:t xml:space="preserve">Secondary </w:t>
      </w:r>
      <w:r>
        <w:rPr>
          <w:rFonts w:cs="Arial"/>
          <w:b/>
          <w:bCs/>
          <w:szCs w:val="20"/>
        </w:rPr>
        <w:t>hypersensitivity</w:t>
      </w:r>
      <w:r w:rsidRPr="005E52DC">
        <w:rPr>
          <w:rFonts w:cs="Arial"/>
          <w:b/>
          <w:bCs/>
          <w:szCs w:val="20"/>
        </w:rPr>
        <w:t xml:space="preserve"> magnitude</w:t>
      </w: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020"/>
        <w:gridCol w:w="1020"/>
        <w:gridCol w:w="1020"/>
        <w:gridCol w:w="1020"/>
        <w:gridCol w:w="1020"/>
        <w:gridCol w:w="1020"/>
        <w:gridCol w:w="1020"/>
        <w:gridCol w:w="1020"/>
      </w:tblGrid>
      <w:tr w:rsidR="005E52DC" w:rsidRPr="005E52DC" w14:paraId="404A7874" w14:textId="77777777" w:rsidTr="004F71B1">
        <w:tc>
          <w:tcPr>
            <w:tcW w:w="1696" w:type="dxa"/>
          </w:tcPr>
          <w:p w14:paraId="4E24FE2F" w14:textId="77777777" w:rsidR="005E52DC" w:rsidRPr="005E52DC" w:rsidRDefault="005E52DC" w:rsidP="004F71B1">
            <w:pPr>
              <w:rPr>
                <w:rFonts w:cs="Arial"/>
                <w:sz w:val="16"/>
              </w:rPr>
            </w:pPr>
          </w:p>
        </w:tc>
        <w:tc>
          <w:tcPr>
            <w:tcW w:w="4080" w:type="dxa"/>
            <w:gridSpan w:val="4"/>
          </w:tcPr>
          <w:p w14:paraId="7C38425D" w14:textId="77777777" w:rsidR="005E52DC" w:rsidRPr="005E52DC" w:rsidRDefault="005E52DC" w:rsidP="004F71B1">
            <w:pPr>
              <w:rPr>
                <w:rFonts w:cs="Arial"/>
                <w:sz w:val="16"/>
              </w:rPr>
            </w:pPr>
            <w:r w:rsidRPr="005E52DC">
              <w:rPr>
                <w:rFonts w:cs="Arial"/>
                <w:sz w:val="16"/>
              </w:rPr>
              <w:t>Baseline</w:t>
            </w:r>
          </w:p>
        </w:tc>
        <w:tc>
          <w:tcPr>
            <w:tcW w:w="4080" w:type="dxa"/>
            <w:gridSpan w:val="4"/>
          </w:tcPr>
          <w:p w14:paraId="1556DC34" w14:textId="77777777" w:rsidR="005E52DC" w:rsidRPr="005E52DC" w:rsidRDefault="005E52DC" w:rsidP="004F71B1">
            <w:pPr>
              <w:rPr>
                <w:rFonts w:cs="Arial"/>
                <w:sz w:val="16"/>
              </w:rPr>
            </w:pPr>
            <w:r w:rsidRPr="005E52DC">
              <w:rPr>
                <w:rFonts w:cs="Arial"/>
                <w:sz w:val="16"/>
              </w:rPr>
              <w:t xml:space="preserve">Time </w:t>
            </w:r>
            <w:proofErr w:type="gramStart"/>
            <w:r w:rsidRPr="005E52DC">
              <w:rPr>
                <w:rFonts w:cs="Arial"/>
                <w:sz w:val="16"/>
              </w:rPr>
              <w:t>point</w:t>
            </w:r>
            <w:proofErr w:type="gramEnd"/>
            <w:r w:rsidRPr="005E52DC">
              <w:rPr>
                <w:rFonts w:cs="Arial"/>
                <w:sz w:val="16"/>
              </w:rPr>
              <w:t xml:space="preserve"> 1: </w:t>
            </w:r>
          </w:p>
        </w:tc>
      </w:tr>
      <w:tr w:rsidR="005E52DC" w:rsidRPr="005E52DC" w14:paraId="01A8626C" w14:textId="77777777" w:rsidTr="004F71B1">
        <w:tc>
          <w:tcPr>
            <w:tcW w:w="1696" w:type="dxa"/>
          </w:tcPr>
          <w:p w14:paraId="03FBD183" w14:textId="77777777" w:rsidR="005E52DC" w:rsidRPr="005E52DC" w:rsidRDefault="005E52DC" w:rsidP="004F71B1">
            <w:pPr>
              <w:rPr>
                <w:rFonts w:cs="Arial"/>
                <w:sz w:val="16"/>
              </w:rPr>
            </w:pPr>
          </w:p>
        </w:tc>
        <w:tc>
          <w:tcPr>
            <w:tcW w:w="1020" w:type="dxa"/>
          </w:tcPr>
          <w:p w14:paraId="6EA13A1F"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3A3FA58F"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36BF20D0" w14:textId="77777777" w:rsidR="005E52DC" w:rsidRPr="005E52DC" w:rsidRDefault="005E52DC" w:rsidP="004F71B1">
            <w:pPr>
              <w:rPr>
                <w:rFonts w:cs="Arial"/>
                <w:sz w:val="16"/>
              </w:rPr>
            </w:pPr>
            <w:r w:rsidRPr="005E52DC">
              <w:rPr>
                <w:rFonts w:cs="Arial"/>
                <w:sz w:val="16"/>
              </w:rPr>
              <w:t>Sample size</w:t>
            </w:r>
          </w:p>
        </w:tc>
        <w:tc>
          <w:tcPr>
            <w:tcW w:w="1020" w:type="dxa"/>
          </w:tcPr>
          <w:p w14:paraId="5D5A9870" w14:textId="77777777" w:rsidR="005E52DC" w:rsidRPr="005E52DC" w:rsidRDefault="005E52DC" w:rsidP="004F71B1">
            <w:pPr>
              <w:rPr>
                <w:rFonts w:cs="Arial"/>
                <w:sz w:val="16"/>
              </w:rPr>
            </w:pPr>
            <w:r w:rsidRPr="005E52DC">
              <w:rPr>
                <w:rFonts w:cs="Arial"/>
                <w:sz w:val="16"/>
              </w:rPr>
              <w:t>p-value</w:t>
            </w:r>
          </w:p>
        </w:tc>
        <w:tc>
          <w:tcPr>
            <w:tcW w:w="1020" w:type="dxa"/>
          </w:tcPr>
          <w:p w14:paraId="7796E876"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7360E6A8"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677DBB88" w14:textId="77777777" w:rsidR="005E52DC" w:rsidRPr="005E52DC" w:rsidRDefault="005E52DC" w:rsidP="004F71B1">
            <w:pPr>
              <w:rPr>
                <w:rFonts w:cs="Arial"/>
                <w:sz w:val="16"/>
              </w:rPr>
            </w:pPr>
            <w:r w:rsidRPr="005E52DC">
              <w:rPr>
                <w:rFonts w:cs="Arial"/>
                <w:sz w:val="16"/>
              </w:rPr>
              <w:t>Sample size</w:t>
            </w:r>
          </w:p>
        </w:tc>
        <w:tc>
          <w:tcPr>
            <w:tcW w:w="1020" w:type="dxa"/>
          </w:tcPr>
          <w:p w14:paraId="5D903E06" w14:textId="77777777" w:rsidR="005E52DC" w:rsidRPr="005E52DC" w:rsidRDefault="005E52DC" w:rsidP="004F71B1">
            <w:pPr>
              <w:rPr>
                <w:rFonts w:cs="Arial"/>
                <w:sz w:val="16"/>
              </w:rPr>
            </w:pPr>
            <w:r w:rsidRPr="005E52DC">
              <w:rPr>
                <w:rFonts w:cs="Arial"/>
                <w:sz w:val="16"/>
              </w:rPr>
              <w:t>p-value</w:t>
            </w:r>
          </w:p>
        </w:tc>
      </w:tr>
      <w:tr w:rsidR="005E52DC" w:rsidRPr="005E52DC" w14:paraId="787756D5" w14:textId="77777777" w:rsidTr="004F71B1">
        <w:tc>
          <w:tcPr>
            <w:tcW w:w="1696" w:type="dxa"/>
          </w:tcPr>
          <w:p w14:paraId="33D46E7A" w14:textId="77777777" w:rsidR="005E52DC" w:rsidRPr="005E52DC" w:rsidRDefault="005E52DC" w:rsidP="004F71B1">
            <w:pPr>
              <w:rPr>
                <w:rFonts w:cs="Arial"/>
                <w:sz w:val="16"/>
              </w:rPr>
            </w:pPr>
            <w:r w:rsidRPr="005E52DC">
              <w:rPr>
                <w:rFonts w:cs="Arial"/>
                <w:sz w:val="16"/>
              </w:rPr>
              <w:t>Measure used</w:t>
            </w:r>
          </w:p>
        </w:tc>
        <w:tc>
          <w:tcPr>
            <w:tcW w:w="1020" w:type="dxa"/>
          </w:tcPr>
          <w:p w14:paraId="779EFC5C" w14:textId="77777777" w:rsidR="005E52DC" w:rsidRPr="005E52DC" w:rsidRDefault="005E52DC" w:rsidP="004F71B1">
            <w:pPr>
              <w:rPr>
                <w:rFonts w:cs="Arial"/>
                <w:sz w:val="16"/>
              </w:rPr>
            </w:pPr>
          </w:p>
        </w:tc>
        <w:tc>
          <w:tcPr>
            <w:tcW w:w="1020" w:type="dxa"/>
          </w:tcPr>
          <w:p w14:paraId="29444A0D" w14:textId="77777777" w:rsidR="005E52DC" w:rsidRPr="005E52DC" w:rsidRDefault="005E52DC" w:rsidP="004F71B1">
            <w:pPr>
              <w:rPr>
                <w:rFonts w:cs="Arial"/>
                <w:sz w:val="16"/>
              </w:rPr>
            </w:pPr>
          </w:p>
        </w:tc>
        <w:tc>
          <w:tcPr>
            <w:tcW w:w="1020" w:type="dxa"/>
          </w:tcPr>
          <w:p w14:paraId="3BD990BE" w14:textId="77777777" w:rsidR="005E52DC" w:rsidRPr="005E52DC" w:rsidRDefault="005E52DC" w:rsidP="004F71B1">
            <w:pPr>
              <w:rPr>
                <w:rFonts w:cs="Arial"/>
                <w:sz w:val="16"/>
              </w:rPr>
            </w:pPr>
          </w:p>
        </w:tc>
        <w:tc>
          <w:tcPr>
            <w:tcW w:w="1020" w:type="dxa"/>
          </w:tcPr>
          <w:p w14:paraId="24928F75" w14:textId="77777777" w:rsidR="005E52DC" w:rsidRPr="005E52DC" w:rsidRDefault="005E52DC" w:rsidP="004F71B1">
            <w:pPr>
              <w:rPr>
                <w:rFonts w:cs="Arial"/>
                <w:sz w:val="16"/>
              </w:rPr>
            </w:pPr>
          </w:p>
        </w:tc>
        <w:tc>
          <w:tcPr>
            <w:tcW w:w="1020" w:type="dxa"/>
          </w:tcPr>
          <w:p w14:paraId="25964B74" w14:textId="77777777" w:rsidR="005E52DC" w:rsidRPr="005E52DC" w:rsidRDefault="005E52DC" w:rsidP="004F71B1">
            <w:pPr>
              <w:rPr>
                <w:rFonts w:cs="Arial"/>
                <w:sz w:val="16"/>
              </w:rPr>
            </w:pPr>
          </w:p>
        </w:tc>
        <w:tc>
          <w:tcPr>
            <w:tcW w:w="1020" w:type="dxa"/>
          </w:tcPr>
          <w:p w14:paraId="11D973B7" w14:textId="77777777" w:rsidR="005E52DC" w:rsidRPr="005E52DC" w:rsidRDefault="005E52DC" w:rsidP="004F71B1">
            <w:pPr>
              <w:rPr>
                <w:rFonts w:cs="Arial"/>
                <w:sz w:val="16"/>
              </w:rPr>
            </w:pPr>
          </w:p>
        </w:tc>
        <w:tc>
          <w:tcPr>
            <w:tcW w:w="1020" w:type="dxa"/>
          </w:tcPr>
          <w:p w14:paraId="5E38ED66" w14:textId="77777777" w:rsidR="005E52DC" w:rsidRPr="005E52DC" w:rsidRDefault="005E52DC" w:rsidP="004F71B1">
            <w:pPr>
              <w:rPr>
                <w:rFonts w:cs="Arial"/>
                <w:sz w:val="16"/>
              </w:rPr>
            </w:pPr>
          </w:p>
        </w:tc>
        <w:tc>
          <w:tcPr>
            <w:tcW w:w="1020" w:type="dxa"/>
          </w:tcPr>
          <w:p w14:paraId="48F84B8E" w14:textId="77777777" w:rsidR="005E52DC" w:rsidRPr="005E52DC" w:rsidRDefault="005E52DC" w:rsidP="004F71B1">
            <w:pPr>
              <w:rPr>
                <w:rFonts w:cs="Arial"/>
                <w:sz w:val="16"/>
              </w:rPr>
            </w:pPr>
          </w:p>
        </w:tc>
      </w:tr>
      <w:tr w:rsidR="005E52DC" w:rsidRPr="005E52DC" w14:paraId="282CCDC2" w14:textId="77777777" w:rsidTr="004F71B1">
        <w:tc>
          <w:tcPr>
            <w:tcW w:w="1696" w:type="dxa"/>
          </w:tcPr>
          <w:p w14:paraId="154B17D3" w14:textId="77777777" w:rsidR="005E52DC" w:rsidRPr="005E52DC" w:rsidRDefault="005E52DC" w:rsidP="004F71B1">
            <w:pPr>
              <w:rPr>
                <w:rFonts w:cs="Arial"/>
                <w:sz w:val="16"/>
              </w:rPr>
            </w:pPr>
            <w:r w:rsidRPr="005E52DC">
              <w:rPr>
                <w:rFonts w:cs="Arial"/>
                <w:sz w:val="16"/>
              </w:rPr>
              <w:t>Experimental 1</w:t>
            </w:r>
          </w:p>
        </w:tc>
        <w:tc>
          <w:tcPr>
            <w:tcW w:w="1020" w:type="dxa"/>
          </w:tcPr>
          <w:p w14:paraId="7CDDC973" w14:textId="77777777" w:rsidR="005E52DC" w:rsidRPr="005E52DC" w:rsidRDefault="005E52DC" w:rsidP="004F71B1">
            <w:pPr>
              <w:rPr>
                <w:rFonts w:cs="Arial"/>
                <w:sz w:val="16"/>
              </w:rPr>
            </w:pPr>
          </w:p>
        </w:tc>
        <w:tc>
          <w:tcPr>
            <w:tcW w:w="1020" w:type="dxa"/>
          </w:tcPr>
          <w:p w14:paraId="63862BC6" w14:textId="77777777" w:rsidR="005E52DC" w:rsidRPr="005E52DC" w:rsidRDefault="005E52DC" w:rsidP="004F71B1">
            <w:pPr>
              <w:rPr>
                <w:rFonts w:cs="Arial"/>
                <w:sz w:val="16"/>
              </w:rPr>
            </w:pPr>
          </w:p>
        </w:tc>
        <w:tc>
          <w:tcPr>
            <w:tcW w:w="1020" w:type="dxa"/>
          </w:tcPr>
          <w:p w14:paraId="2D4A3375" w14:textId="77777777" w:rsidR="005E52DC" w:rsidRPr="005E52DC" w:rsidRDefault="005E52DC" w:rsidP="004F71B1">
            <w:pPr>
              <w:rPr>
                <w:rFonts w:cs="Arial"/>
                <w:sz w:val="16"/>
              </w:rPr>
            </w:pPr>
          </w:p>
        </w:tc>
        <w:tc>
          <w:tcPr>
            <w:tcW w:w="1020" w:type="dxa"/>
          </w:tcPr>
          <w:p w14:paraId="12A4D1E5" w14:textId="77777777" w:rsidR="005E52DC" w:rsidRPr="005E52DC" w:rsidRDefault="005E52DC" w:rsidP="004F71B1">
            <w:pPr>
              <w:rPr>
                <w:rFonts w:cs="Arial"/>
                <w:sz w:val="16"/>
              </w:rPr>
            </w:pPr>
          </w:p>
        </w:tc>
        <w:tc>
          <w:tcPr>
            <w:tcW w:w="1020" w:type="dxa"/>
          </w:tcPr>
          <w:p w14:paraId="5814EF1E" w14:textId="77777777" w:rsidR="005E52DC" w:rsidRPr="005E52DC" w:rsidRDefault="005E52DC" w:rsidP="004F71B1">
            <w:pPr>
              <w:rPr>
                <w:rFonts w:cs="Arial"/>
                <w:sz w:val="16"/>
              </w:rPr>
            </w:pPr>
          </w:p>
        </w:tc>
        <w:tc>
          <w:tcPr>
            <w:tcW w:w="1020" w:type="dxa"/>
          </w:tcPr>
          <w:p w14:paraId="36264331" w14:textId="77777777" w:rsidR="005E52DC" w:rsidRPr="005E52DC" w:rsidRDefault="005E52DC" w:rsidP="004F71B1">
            <w:pPr>
              <w:rPr>
                <w:rFonts w:cs="Arial"/>
                <w:sz w:val="16"/>
              </w:rPr>
            </w:pPr>
          </w:p>
        </w:tc>
        <w:tc>
          <w:tcPr>
            <w:tcW w:w="1020" w:type="dxa"/>
          </w:tcPr>
          <w:p w14:paraId="74EC7ADA" w14:textId="77777777" w:rsidR="005E52DC" w:rsidRPr="005E52DC" w:rsidRDefault="005E52DC" w:rsidP="004F71B1">
            <w:pPr>
              <w:rPr>
                <w:rFonts w:cs="Arial"/>
                <w:sz w:val="16"/>
              </w:rPr>
            </w:pPr>
          </w:p>
        </w:tc>
        <w:tc>
          <w:tcPr>
            <w:tcW w:w="1020" w:type="dxa"/>
          </w:tcPr>
          <w:p w14:paraId="2F31E50C" w14:textId="77777777" w:rsidR="005E52DC" w:rsidRPr="005E52DC" w:rsidRDefault="005E52DC" w:rsidP="004F71B1">
            <w:pPr>
              <w:rPr>
                <w:rFonts w:cs="Arial"/>
                <w:sz w:val="16"/>
              </w:rPr>
            </w:pPr>
          </w:p>
        </w:tc>
      </w:tr>
      <w:tr w:rsidR="005E52DC" w:rsidRPr="005E52DC" w14:paraId="574F28FB" w14:textId="77777777" w:rsidTr="004F71B1">
        <w:tc>
          <w:tcPr>
            <w:tcW w:w="1696" w:type="dxa"/>
          </w:tcPr>
          <w:p w14:paraId="59DE617E" w14:textId="77777777" w:rsidR="005E52DC" w:rsidRPr="005E52DC" w:rsidRDefault="005E52DC" w:rsidP="004F71B1">
            <w:pPr>
              <w:rPr>
                <w:rFonts w:cs="Arial"/>
                <w:sz w:val="16"/>
              </w:rPr>
            </w:pPr>
            <w:r w:rsidRPr="005E52DC">
              <w:rPr>
                <w:rFonts w:cs="Arial"/>
                <w:sz w:val="16"/>
              </w:rPr>
              <w:t>Experimental 2</w:t>
            </w:r>
          </w:p>
        </w:tc>
        <w:tc>
          <w:tcPr>
            <w:tcW w:w="1020" w:type="dxa"/>
          </w:tcPr>
          <w:p w14:paraId="434F0CB2" w14:textId="77777777" w:rsidR="005E52DC" w:rsidRPr="005E52DC" w:rsidRDefault="005E52DC" w:rsidP="004F71B1">
            <w:pPr>
              <w:rPr>
                <w:rFonts w:cs="Arial"/>
                <w:sz w:val="16"/>
              </w:rPr>
            </w:pPr>
          </w:p>
        </w:tc>
        <w:tc>
          <w:tcPr>
            <w:tcW w:w="1020" w:type="dxa"/>
          </w:tcPr>
          <w:p w14:paraId="4AA6CE0C" w14:textId="77777777" w:rsidR="005E52DC" w:rsidRPr="005E52DC" w:rsidRDefault="005E52DC" w:rsidP="004F71B1">
            <w:pPr>
              <w:rPr>
                <w:rFonts w:cs="Arial"/>
                <w:sz w:val="16"/>
              </w:rPr>
            </w:pPr>
          </w:p>
        </w:tc>
        <w:tc>
          <w:tcPr>
            <w:tcW w:w="1020" w:type="dxa"/>
          </w:tcPr>
          <w:p w14:paraId="7C3B83D6" w14:textId="77777777" w:rsidR="005E52DC" w:rsidRPr="005E52DC" w:rsidRDefault="005E52DC" w:rsidP="004F71B1">
            <w:pPr>
              <w:rPr>
                <w:rFonts w:cs="Arial"/>
                <w:sz w:val="16"/>
              </w:rPr>
            </w:pPr>
          </w:p>
        </w:tc>
        <w:tc>
          <w:tcPr>
            <w:tcW w:w="1020" w:type="dxa"/>
          </w:tcPr>
          <w:p w14:paraId="123DB503" w14:textId="77777777" w:rsidR="005E52DC" w:rsidRPr="005E52DC" w:rsidRDefault="005E52DC" w:rsidP="004F71B1">
            <w:pPr>
              <w:rPr>
                <w:rFonts w:cs="Arial"/>
                <w:sz w:val="16"/>
              </w:rPr>
            </w:pPr>
          </w:p>
        </w:tc>
        <w:tc>
          <w:tcPr>
            <w:tcW w:w="1020" w:type="dxa"/>
          </w:tcPr>
          <w:p w14:paraId="6455E8C3" w14:textId="77777777" w:rsidR="005E52DC" w:rsidRPr="005E52DC" w:rsidRDefault="005E52DC" w:rsidP="004F71B1">
            <w:pPr>
              <w:rPr>
                <w:rFonts w:cs="Arial"/>
                <w:sz w:val="16"/>
              </w:rPr>
            </w:pPr>
          </w:p>
        </w:tc>
        <w:tc>
          <w:tcPr>
            <w:tcW w:w="1020" w:type="dxa"/>
          </w:tcPr>
          <w:p w14:paraId="4ECF7547" w14:textId="77777777" w:rsidR="005E52DC" w:rsidRPr="005E52DC" w:rsidRDefault="005E52DC" w:rsidP="004F71B1">
            <w:pPr>
              <w:rPr>
                <w:rFonts w:cs="Arial"/>
                <w:sz w:val="16"/>
              </w:rPr>
            </w:pPr>
          </w:p>
        </w:tc>
        <w:tc>
          <w:tcPr>
            <w:tcW w:w="1020" w:type="dxa"/>
          </w:tcPr>
          <w:p w14:paraId="07D308FA" w14:textId="77777777" w:rsidR="005E52DC" w:rsidRPr="005E52DC" w:rsidRDefault="005E52DC" w:rsidP="004F71B1">
            <w:pPr>
              <w:rPr>
                <w:rFonts w:cs="Arial"/>
                <w:sz w:val="16"/>
              </w:rPr>
            </w:pPr>
          </w:p>
        </w:tc>
        <w:tc>
          <w:tcPr>
            <w:tcW w:w="1020" w:type="dxa"/>
          </w:tcPr>
          <w:p w14:paraId="460C0CAD" w14:textId="77777777" w:rsidR="005E52DC" w:rsidRPr="005E52DC" w:rsidRDefault="005E52DC" w:rsidP="004F71B1">
            <w:pPr>
              <w:rPr>
                <w:rFonts w:cs="Arial"/>
                <w:sz w:val="16"/>
              </w:rPr>
            </w:pPr>
          </w:p>
        </w:tc>
      </w:tr>
      <w:tr w:rsidR="005E52DC" w:rsidRPr="005E52DC" w14:paraId="0F5EC98B" w14:textId="77777777" w:rsidTr="004F71B1">
        <w:tc>
          <w:tcPr>
            <w:tcW w:w="1696" w:type="dxa"/>
          </w:tcPr>
          <w:p w14:paraId="12E400C0" w14:textId="77777777" w:rsidR="005E52DC" w:rsidRPr="005E52DC" w:rsidRDefault="005E52DC" w:rsidP="004F71B1">
            <w:pPr>
              <w:rPr>
                <w:rFonts w:cs="Arial"/>
                <w:sz w:val="16"/>
              </w:rPr>
            </w:pPr>
            <w:r w:rsidRPr="005E52DC">
              <w:rPr>
                <w:rFonts w:cs="Arial"/>
                <w:sz w:val="16"/>
              </w:rPr>
              <w:t>Control</w:t>
            </w:r>
          </w:p>
        </w:tc>
        <w:tc>
          <w:tcPr>
            <w:tcW w:w="1020" w:type="dxa"/>
          </w:tcPr>
          <w:p w14:paraId="4FFD77E0" w14:textId="77777777" w:rsidR="005E52DC" w:rsidRPr="005E52DC" w:rsidRDefault="005E52DC" w:rsidP="004F71B1">
            <w:pPr>
              <w:rPr>
                <w:rFonts w:cs="Arial"/>
                <w:sz w:val="16"/>
              </w:rPr>
            </w:pPr>
          </w:p>
        </w:tc>
        <w:tc>
          <w:tcPr>
            <w:tcW w:w="1020" w:type="dxa"/>
          </w:tcPr>
          <w:p w14:paraId="49ECBA12" w14:textId="77777777" w:rsidR="005E52DC" w:rsidRPr="005E52DC" w:rsidRDefault="005E52DC" w:rsidP="004F71B1">
            <w:pPr>
              <w:rPr>
                <w:rFonts w:cs="Arial"/>
                <w:sz w:val="16"/>
              </w:rPr>
            </w:pPr>
          </w:p>
        </w:tc>
        <w:tc>
          <w:tcPr>
            <w:tcW w:w="1020" w:type="dxa"/>
          </w:tcPr>
          <w:p w14:paraId="19AB1B62" w14:textId="77777777" w:rsidR="005E52DC" w:rsidRPr="005E52DC" w:rsidRDefault="005E52DC" w:rsidP="004F71B1">
            <w:pPr>
              <w:rPr>
                <w:rFonts w:cs="Arial"/>
                <w:sz w:val="16"/>
              </w:rPr>
            </w:pPr>
          </w:p>
        </w:tc>
        <w:tc>
          <w:tcPr>
            <w:tcW w:w="1020" w:type="dxa"/>
          </w:tcPr>
          <w:p w14:paraId="54464615" w14:textId="77777777" w:rsidR="005E52DC" w:rsidRPr="005E52DC" w:rsidRDefault="005E52DC" w:rsidP="004F71B1">
            <w:pPr>
              <w:rPr>
                <w:rFonts w:cs="Arial"/>
                <w:sz w:val="16"/>
              </w:rPr>
            </w:pPr>
          </w:p>
        </w:tc>
        <w:tc>
          <w:tcPr>
            <w:tcW w:w="1020" w:type="dxa"/>
          </w:tcPr>
          <w:p w14:paraId="26FB7869" w14:textId="77777777" w:rsidR="005E52DC" w:rsidRPr="005E52DC" w:rsidRDefault="005E52DC" w:rsidP="004F71B1">
            <w:pPr>
              <w:rPr>
                <w:rFonts w:cs="Arial"/>
                <w:sz w:val="16"/>
              </w:rPr>
            </w:pPr>
          </w:p>
        </w:tc>
        <w:tc>
          <w:tcPr>
            <w:tcW w:w="1020" w:type="dxa"/>
          </w:tcPr>
          <w:p w14:paraId="18471363" w14:textId="77777777" w:rsidR="005E52DC" w:rsidRPr="005E52DC" w:rsidRDefault="005E52DC" w:rsidP="004F71B1">
            <w:pPr>
              <w:rPr>
                <w:rFonts w:cs="Arial"/>
                <w:sz w:val="16"/>
              </w:rPr>
            </w:pPr>
          </w:p>
        </w:tc>
        <w:tc>
          <w:tcPr>
            <w:tcW w:w="1020" w:type="dxa"/>
          </w:tcPr>
          <w:p w14:paraId="79BF7C20" w14:textId="77777777" w:rsidR="005E52DC" w:rsidRPr="005E52DC" w:rsidRDefault="005E52DC" w:rsidP="004F71B1">
            <w:pPr>
              <w:rPr>
                <w:rFonts w:cs="Arial"/>
                <w:sz w:val="16"/>
              </w:rPr>
            </w:pPr>
          </w:p>
        </w:tc>
        <w:tc>
          <w:tcPr>
            <w:tcW w:w="1020" w:type="dxa"/>
          </w:tcPr>
          <w:p w14:paraId="4209DC8C" w14:textId="77777777" w:rsidR="005E52DC" w:rsidRPr="005E52DC" w:rsidRDefault="005E52DC" w:rsidP="004F71B1">
            <w:pPr>
              <w:rPr>
                <w:rFonts w:cs="Arial"/>
                <w:sz w:val="16"/>
              </w:rPr>
            </w:pPr>
          </w:p>
        </w:tc>
      </w:tr>
    </w:tbl>
    <w:p w14:paraId="42669570" w14:textId="77777777" w:rsidR="005E52DC" w:rsidRPr="005E52DC" w:rsidRDefault="005E52DC" w:rsidP="005E52DC">
      <w:pPr>
        <w:rPr>
          <w:rFonts w:cs="Arial"/>
        </w:rPr>
      </w:pP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020"/>
        <w:gridCol w:w="1020"/>
        <w:gridCol w:w="1020"/>
        <w:gridCol w:w="1020"/>
        <w:gridCol w:w="1020"/>
        <w:gridCol w:w="1020"/>
        <w:gridCol w:w="1020"/>
        <w:gridCol w:w="1020"/>
      </w:tblGrid>
      <w:tr w:rsidR="005E52DC" w:rsidRPr="005E52DC" w14:paraId="7964A5AD" w14:textId="77777777" w:rsidTr="004F71B1">
        <w:tc>
          <w:tcPr>
            <w:tcW w:w="1696" w:type="dxa"/>
          </w:tcPr>
          <w:p w14:paraId="747FCF83" w14:textId="77777777" w:rsidR="005E52DC" w:rsidRPr="005E52DC" w:rsidRDefault="005E52DC" w:rsidP="004F71B1">
            <w:pPr>
              <w:rPr>
                <w:rFonts w:cs="Arial"/>
                <w:sz w:val="16"/>
              </w:rPr>
            </w:pPr>
          </w:p>
        </w:tc>
        <w:tc>
          <w:tcPr>
            <w:tcW w:w="4080" w:type="dxa"/>
            <w:gridSpan w:val="4"/>
          </w:tcPr>
          <w:p w14:paraId="6648CF05" w14:textId="77777777" w:rsidR="005E52DC" w:rsidRPr="005E52DC" w:rsidRDefault="005E52DC" w:rsidP="004F71B1">
            <w:pPr>
              <w:rPr>
                <w:rFonts w:cs="Arial"/>
                <w:sz w:val="16"/>
              </w:rPr>
            </w:pPr>
            <w:r w:rsidRPr="005E52DC">
              <w:rPr>
                <w:rFonts w:cs="Arial"/>
                <w:sz w:val="16"/>
              </w:rPr>
              <w:t>Time point:</w:t>
            </w:r>
          </w:p>
        </w:tc>
        <w:tc>
          <w:tcPr>
            <w:tcW w:w="4080" w:type="dxa"/>
            <w:gridSpan w:val="4"/>
          </w:tcPr>
          <w:p w14:paraId="123AEB61" w14:textId="77777777" w:rsidR="005E52DC" w:rsidRPr="005E52DC" w:rsidRDefault="005E52DC" w:rsidP="004F71B1">
            <w:pPr>
              <w:rPr>
                <w:rFonts w:cs="Arial"/>
                <w:sz w:val="16"/>
              </w:rPr>
            </w:pPr>
            <w:r w:rsidRPr="005E52DC">
              <w:rPr>
                <w:rFonts w:cs="Arial"/>
                <w:sz w:val="16"/>
              </w:rPr>
              <w:t>Time point:</w:t>
            </w:r>
          </w:p>
        </w:tc>
      </w:tr>
      <w:tr w:rsidR="005E52DC" w:rsidRPr="005E52DC" w14:paraId="1914AE4F" w14:textId="77777777" w:rsidTr="004F71B1">
        <w:tc>
          <w:tcPr>
            <w:tcW w:w="1696" w:type="dxa"/>
          </w:tcPr>
          <w:p w14:paraId="2534DBF4" w14:textId="77777777" w:rsidR="005E52DC" w:rsidRPr="005E52DC" w:rsidRDefault="005E52DC" w:rsidP="004F71B1">
            <w:pPr>
              <w:rPr>
                <w:rFonts w:cs="Arial"/>
                <w:sz w:val="16"/>
              </w:rPr>
            </w:pPr>
          </w:p>
        </w:tc>
        <w:tc>
          <w:tcPr>
            <w:tcW w:w="1020" w:type="dxa"/>
          </w:tcPr>
          <w:p w14:paraId="77E6EE16"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7148C903"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10545E12" w14:textId="77777777" w:rsidR="005E52DC" w:rsidRPr="005E52DC" w:rsidRDefault="005E52DC" w:rsidP="004F71B1">
            <w:pPr>
              <w:rPr>
                <w:rFonts w:cs="Arial"/>
                <w:sz w:val="16"/>
              </w:rPr>
            </w:pPr>
            <w:r w:rsidRPr="005E52DC">
              <w:rPr>
                <w:rFonts w:cs="Arial"/>
                <w:sz w:val="16"/>
              </w:rPr>
              <w:t>Sample size</w:t>
            </w:r>
          </w:p>
        </w:tc>
        <w:tc>
          <w:tcPr>
            <w:tcW w:w="1020" w:type="dxa"/>
          </w:tcPr>
          <w:p w14:paraId="0FA99443" w14:textId="77777777" w:rsidR="005E52DC" w:rsidRPr="005E52DC" w:rsidRDefault="005E52DC" w:rsidP="004F71B1">
            <w:pPr>
              <w:rPr>
                <w:rFonts w:cs="Arial"/>
                <w:sz w:val="16"/>
              </w:rPr>
            </w:pPr>
            <w:r w:rsidRPr="005E52DC">
              <w:rPr>
                <w:rFonts w:cs="Arial"/>
                <w:sz w:val="16"/>
              </w:rPr>
              <w:t>p-value</w:t>
            </w:r>
          </w:p>
        </w:tc>
        <w:tc>
          <w:tcPr>
            <w:tcW w:w="1020" w:type="dxa"/>
          </w:tcPr>
          <w:p w14:paraId="77A978E5"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3B8FEFFD"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1BF68E0F" w14:textId="77777777" w:rsidR="005E52DC" w:rsidRPr="005E52DC" w:rsidRDefault="005E52DC" w:rsidP="004F71B1">
            <w:pPr>
              <w:rPr>
                <w:rFonts w:cs="Arial"/>
                <w:sz w:val="16"/>
              </w:rPr>
            </w:pPr>
            <w:r w:rsidRPr="005E52DC">
              <w:rPr>
                <w:rFonts w:cs="Arial"/>
                <w:sz w:val="16"/>
              </w:rPr>
              <w:t>Sample size</w:t>
            </w:r>
          </w:p>
        </w:tc>
        <w:tc>
          <w:tcPr>
            <w:tcW w:w="1020" w:type="dxa"/>
          </w:tcPr>
          <w:p w14:paraId="5CB4A46C" w14:textId="77777777" w:rsidR="005E52DC" w:rsidRPr="005E52DC" w:rsidRDefault="005E52DC" w:rsidP="004F71B1">
            <w:pPr>
              <w:rPr>
                <w:rFonts w:cs="Arial"/>
                <w:sz w:val="16"/>
              </w:rPr>
            </w:pPr>
            <w:r w:rsidRPr="005E52DC">
              <w:rPr>
                <w:rFonts w:cs="Arial"/>
                <w:sz w:val="16"/>
              </w:rPr>
              <w:t>p-value</w:t>
            </w:r>
          </w:p>
        </w:tc>
      </w:tr>
      <w:tr w:rsidR="005E52DC" w:rsidRPr="005E52DC" w14:paraId="479AB80B" w14:textId="77777777" w:rsidTr="004F71B1">
        <w:tc>
          <w:tcPr>
            <w:tcW w:w="1696" w:type="dxa"/>
          </w:tcPr>
          <w:p w14:paraId="496FD5D4" w14:textId="77777777" w:rsidR="005E52DC" w:rsidRPr="005E52DC" w:rsidRDefault="005E52DC" w:rsidP="004F71B1">
            <w:pPr>
              <w:rPr>
                <w:rFonts w:cs="Arial"/>
                <w:sz w:val="16"/>
              </w:rPr>
            </w:pPr>
            <w:r w:rsidRPr="005E52DC">
              <w:rPr>
                <w:rFonts w:cs="Arial"/>
                <w:sz w:val="16"/>
              </w:rPr>
              <w:t>Measure used</w:t>
            </w:r>
          </w:p>
        </w:tc>
        <w:tc>
          <w:tcPr>
            <w:tcW w:w="1020" w:type="dxa"/>
          </w:tcPr>
          <w:p w14:paraId="626B0AA4" w14:textId="77777777" w:rsidR="005E52DC" w:rsidRPr="005E52DC" w:rsidRDefault="005E52DC" w:rsidP="004F71B1">
            <w:pPr>
              <w:rPr>
                <w:rFonts w:cs="Arial"/>
                <w:sz w:val="16"/>
              </w:rPr>
            </w:pPr>
          </w:p>
        </w:tc>
        <w:tc>
          <w:tcPr>
            <w:tcW w:w="1020" w:type="dxa"/>
          </w:tcPr>
          <w:p w14:paraId="3F84339C" w14:textId="77777777" w:rsidR="005E52DC" w:rsidRPr="005E52DC" w:rsidRDefault="005E52DC" w:rsidP="004F71B1">
            <w:pPr>
              <w:rPr>
                <w:rFonts w:cs="Arial"/>
                <w:sz w:val="16"/>
              </w:rPr>
            </w:pPr>
          </w:p>
        </w:tc>
        <w:tc>
          <w:tcPr>
            <w:tcW w:w="1020" w:type="dxa"/>
          </w:tcPr>
          <w:p w14:paraId="4DBCAF14" w14:textId="77777777" w:rsidR="005E52DC" w:rsidRPr="005E52DC" w:rsidRDefault="005E52DC" w:rsidP="004F71B1">
            <w:pPr>
              <w:rPr>
                <w:rFonts w:cs="Arial"/>
                <w:sz w:val="16"/>
              </w:rPr>
            </w:pPr>
          </w:p>
        </w:tc>
        <w:tc>
          <w:tcPr>
            <w:tcW w:w="1020" w:type="dxa"/>
          </w:tcPr>
          <w:p w14:paraId="5A957013" w14:textId="77777777" w:rsidR="005E52DC" w:rsidRPr="005E52DC" w:rsidRDefault="005E52DC" w:rsidP="004F71B1">
            <w:pPr>
              <w:rPr>
                <w:rFonts w:cs="Arial"/>
                <w:sz w:val="16"/>
              </w:rPr>
            </w:pPr>
          </w:p>
        </w:tc>
        <w:tc>
          <w:tcPr>
            <w:tcW w:w="1020" w:type="dxa"/>
          </w:tcPr>
          <w:p w14:paraId="31F972A1" w14:textId="77777777" w:rsidR="005E52DC" w:rsidRPr="005E52DC" w:rsidRDefault="005E52DC" w:rsidP="004F71B1">
            <w:pPr>
              <w:rPr>
                <w:rFonts w:cs="Arial"/>
                <w:sz w:val="16"/>
              </w:rPr>
            </w:pPr>
          </w:p>
        </w:tc>
        <w:tc>
          <w:tcPr>
            <w:tcW w:w="1020" w:type="dxa"/>
          </w:tcPr>
          <w:p w14:paraId="49AF4947" w14:textId="77777777" w:rsidR="005E52DC" w:rsidRPr="005E52DC" w:rsidRDefault="005E52DC" w:rsidP="004F71B1">
            <w:pPr>
              <w:rPr>
                <w:rFonts w:cs="Arial"/>
                <w:sz w:val="16"/>
              </w:rPr>
            </w:pPr>
          </w:p>
        </w:tc>
        <w:tc>
          <w:tcPr>
            <w:tcW w:w="1020" w:type="dxa"/>
          </w:tcPr>
          <w:p w14:paraId="649B0ADF" w14:textId="77777777" w:rsidR="005E52DC" w:rsidRPr="005E52DC" w:rsidRDefault="005E52DC" w:rsidP="004F71B1">
            <w:pPr>
              <w:rPr>
                <w:rFonts w:cs="Arial"/>
                <w:sz w:val="16"/>
              </w:rPr>
            </w:pPr>
          </w:p>
        </w:tc>
        <w:tc>
          <w:tcPr>
            <w:tcW w:w="1020" w:type="dxa"/>
          </w:tcPr>
          <w:p w14:paraId="2AFD044D" w14:textId="77777777" w:rsidR="005E52DC" w:rsidRPr="005E52DC" w:rsidRDefault="005E52DC" w:rsidP="004F71B1">
            <w:pPr>
              <w:rPr>
                <w:rFonts w:cs="Arial"/>
                <w:sz w:val="16"/>
              </w:rPr>
            </w:pPr>
          </w:p>
        </w:tc>
      </w:tr>
      <w:tr w:rsidR="005E52DC" w:rsidRPr="005E52DC" w14:paraId="0E078EA4" w14:textId="77777777" w:rsidTr="004F71B1">
        <w:tc>
          <w:tcPr>
            <w:tcW w:w="1696" w:type="dxa"/>
          </w:tcPr>
          <w:p w14:paraId="15934F12" w14:textId="77777777" w:rsidR="005E52DC" w:rsidRPr="005E52DC" w:rsidRDefault="005E52DC" w:rsidP="004F71B1">
            <w:pPr>
              <w:rPr>
                <w:rFonts w:cs="Arial"/>
                <w:sz w:val="16"/>
              </w:rPr>
            </w:pPr>
            <w:r w:rsidRPr="005E52DC">
              <w:rPr>
                <w:rFonts w:cs="Arial"/>
                <w:sz w:val="16"/>
              </w:rPr>
              <w:t>Experimental 1</w:t>
            </w:r>
          </w:p>
        </w:tc>
        <w:tc>
          <w:tcPr>
            <w:tcW w:w="1020" w:type="dxa"/>
          </w:tcPr>
          <w:p w14:paraId="4F4D2D8B" w14:textId="77777777" w:rsidR="005E52DC" w:rsidRPr="005E52DC" w:rsidRDefault="005E52DC" w:rsidP="004F71B1">
            <w:pPr>
              <w:rPr>
                <w:rFonts w:cs="Arial"/>
                <w:sz w:val="16"/>
              </w:rPr>
            </w:pPr>
          </w:p>
        </w:tc>
        <w:tc>
          <w:tcPr>
            <w:tcW w:w="1020" w:type="dxa"/>
          </w:tcPr>
          <w:p w14:paraId="5ED91CB0" w14:textId="77777777" w:rsidR="005E52DC" w:rsidRPr="005E52DC" w:rsidRDefault="005E52DC" w:rsidP="004F71B1">
            <w:pPr>
              <w:rPr>
                <w:rFonts w:cs="Arial"/>
                <w:sz w:val="16"/>
              </w:rPr>
            </w:pPr>
          </w:p>
        </w:tc>
        <w:tc>
          <w:tcPr>
            <w:tcW w:w="1020" w:type="dxa"/>
          </w:tcPr>
          <w:p w14:paraId="4A2E7B0E" w14:textId="77777777" w:rsidR="005E52DC" w:rsidRPr="005E52DC" w:rsidRDefault="005E52DC" w:rsidP="004F71B1">
            <w:pPr>
              <w:rPr>
                <w:rFonts w:cs="Arial"/>
                <w:sz w:val="16"/>
              </w:rPr>
            </w:pPr>
          </w:p>
        </w:tc>
        <w:tc>
          <w:tcPr>
            <w:tcW w:w="1020" w:type="dxa"/>
          </w:tcPr>
          <w:p w14:paraId="7433B03C" w14:textId="77777777" w:rsidR="005E52DC" w:rsidRPr="005E52DC" w:rsidRDefault="005E52DC" w:rsidP="004F71B1">
            <w:pPr>
              <w:rPr>
                <w:rFonts w:cs="Arial"/>
                <w:sz w:val="16"/>
              </w:rPr>
            </w:pPr>
          </w:p>
        </w:tc>
        <w:tc>
          <w:tcPr>
            <w:tcW w:w="1020" w:type="dxa"/>
          </w:tcPr>
          <w:p w14:paraId="7DFCDA11" w14:textId="77777777" w:rsidR="005E52DC" w:rsidRPr="005E52DC" w:rsidRDefault="005E52DC" w:rsidP="004F71B1">
            <w:pPr>
              <w:rPr>
                <w:rFonts w:cs="Arial"/>
                <w:sz w:val="16"/>
              </w:rPr>
            </w:pPr>
          </w:p>
        </w:tc>
        <w:tc>
          <w:tcPr>
            <w:tcW w:w="1020" w:type="dxa"/>
          </w:tcPr>
          <w:p w14:paraId="6846AA25" w14:textId="77777777" w:rsidR="005E52DC" w:rsidRPr="005E52DC" w:rsidRDefault="005E52DC" w:rsidP="004F71B1">
            <w:pPr>
              <w:rPr>
                <w:rFonts w:cs="Arial"/>
                <w:sz w:val="16"/>
              </w:rPr>
            </w:pPr>
          </w:p>
        </w:tc>
        <w:tc>
          <w:tcPr>
            <w:tcW w:w="1020" w:type="dxa"/>
          </w:tcPr>
          <w:p w14:paraId="79FA43E6" w14:textId="77777777" w:rsidR="005E52DC" w:rsidRPr="005E52DC" w:rsidRDefault="005E52DC" w:rsidP="004F71B1">
            <w:pPr>
              <w:rPr>
                <w:rFonts w:cs="Arial"/>
                <w:sz w:val="16"/>
              </w:rPr>
            </w:pPr>
          </w:p>
        </w:tc>
        <w:tc>
          <w:tcPr>
            <w:tcW w:w="1020" w:type="dxa"/>
          </w:tcPr>
          <w:p w14:paraId="110BD56E" w14:textId="77777777" w:rsidR="005E52DC" w:rsidRPr="005E52DC" w:rsidRDefault="005E52DC" w:rsidP="004F71B1">
            <w:pPr>
              <w:rPr>
                <w:rFonts w:cs="Arial"/>
                <w:sz w:val="16"/>
              </w:rPr>
            </w:pPr>
          </w:p>
        </w:tc>
      </w:tr>
      <w:tr w:rsidR="005E52DC" w:rsidRPr="005E52DC" w14:paraId="52B310AB" w14:textId="77777777" w:rsidTr="004F71B1">
        <w:tc>
          <w:tcPr>
            <w:tcW w:w="1696" w:type="dxa"/>
          </w:tcPr>
          <w:p w14:paraId="52F7ED76" w14:textId="77777777" w:rsidR="005E52DC" w:rsidRPr="005E52DC" w:rsidRDefault="005E52DC" w:rsidP="004F71B1">
            <w:pPr>
              <w:rPr>
                <w:rFonts w:cs="Arial"/>
                <w:sz w:val="16"/>
              </w:rPr>
            </w:pPr>
            <w:r w:rsidRPr="005E52DC">
              <w:rPr>
                <w:rFonts w:cs="Arial"/>
                <w:sz w:val="16"/>
              </w:rPr>
              <w:t>Experimental 2</w:t>
            </w:r>
          </w:p>
        </w:tc>
        <w:tc>
          <w:tcPr>
            <w:tcW w:w="1020" w:type="dxa"/>
          </w:tcPr>
          <w:p w14:paraId="0C5DB770" w14:textId="77777777" w:rsidR="005E52DC" w:rsidRPr="005E52DC" w:rsidRDefault="005E52DC" w:rsidP="004F71B1">
            <w:pPr>
              <w:rPr>
                <w:rFonts w:cs="Arial"/>
                <w:sz w:val="16"/>
              </w:rPr>
            </w:pPr>
          </w:p>
        </w:tc>
        <w:tc>
          <w:tcPr>
            <w:tcW w:w="1020" w:type="dxa"/>
          </w:tcPr>
          <w:p w14:paraId="025308ED" w14:textId="77777777" w:rsidR="005E52DC" w:rsidRPr="005E52DC" w:rsidRDefault="005E52DC" w:rsidP="004F71B1">
            <w:pPr>
              <w:rPr>
                <w:rFonts w:cs="Arial"/>
                <w:sz w:val="16"/>
              </w:rPr>
            </w:pPr>
          </w:p>
        </w:tc>
        <w:tc>
          <w:tcPr>
            <w:tcW w:w="1020" w:type="dxa"/>
          </w:tcPr>
          <w:p w14:paraId="468A1948" w14:textId="77777777" w:rsidR="005E52DC" w:rsidRPr="005E52DC" w:rsidRDefault="005E52DC" w:rsidP="004F71B1">
            <w:pPr>
              <w:rPr>
                <w:rFonts w:cs="Arial"/>
                <w:sz w:val="16"/>
              </w:rPr>
            </w:pPr>
          </w:p>
        </w:tc>
        <w:tc>
          <w:tcPr>
            <w:tcW w:w="1020" w:type="dxa"/>
          </w:tcPr>
          <w:p w14:paraId="3AF8A6F1" w14:textId="77777777" w:rsidR="005E52DC" w:rsidRPr="005E52DC" w:rsidRDefault="005E52DC" w:rsidP="004F71B1">
            <w:pPr>
              <w:rPr>
                <w:rFonts w:cs="Arial"/>
                <w:sz w:val="16"/>
              </w:rPr>
            </w:pPr>
          </w:p>
        </w:tc>
        <w:tc>
          <w:tcPr>
            <w:tcW w:w="1020" w:type="dxa"/>
          </w:tcPr>
          <w:p w14:paraId="7029367A" w14:textId="77777777" w:rsidR="005E52DC" w:rsidRPr="005E52DC" w:rsidRDefault="005E52DC" w:rsidP="004F71B1">
            <w:pPr>
              <w:rPr>
                <w:rFonts w:cs="Arial"/>
                <w:sz w:val="16"/>
              </w:rPr>
            </w:pPr>
          </w:p>
        </w:tc>
        <w:tc>
          <w:tcPr>
            <w:tcW w:w="1020" w:type="dxa"/>
          </w:tcPr>
          <w:p w14:paraId="781BD8BC" w14:textId="77777777" w:rsidR="005E52DC" w:rsidRPr="005E52DC" w:rsidRDefault="005E52DC" w:rsidP="004F71B1">
            <w:pPr>
              <w:rPr>
                <w:rFonts w:cs="Arial"/>
                <w:sz w:val="16"/>
              </w:rPr>
            </w:pPr>
          </w:p>
        </w:tc>
        <w:tc>
          <w:tcPr>
            <w:tcW w:w="1020" w:type="dxa"/>
          </w:tcPr>
          <w:p w14:paraId="5F568C39" w14:textId="77777777" w:rsidR="005E52DC" w:rsidRPr="005E52DC" w:rsidRDefault="005E52DC" w:rsidP="004F71B1">
            <w:pPr>
              <w:rPr>
                <w:rFonts w:cs="Arial"/>
                <w:sz w:val="16"/>
              </w:rPr>
            </w:pPr>
          </w:p>
        </w:tc>
        <w:tc>
          <w:tcPr>
            <w:tcW w:w="1020" w:type="dxa"/>
          </w:tcPr>
          <w:p w14:paraId="164E3E27" w14:textId="77777777" w:rsidR="005E52DC" w:rsidRPr="005E52DC" w:rsidRDefault="005E52DC" w:rsidP="004F71B1">
            <w:pPr>
              <w:rPr>
                <w:rFonts w:cs="Arial"/>
                <w:sz w:val="16"/>
              </w:rPr>
            </w:pPr>
          </w:p>
        </w:tc>
      </w:tr>
      <w:tr w:rsidR="005E52DC" w:rsidRPr="005E52DC" w14:paraId="3131A16F" w14:textId="77777777" w:rsidTr="004F71B1">
        <w:tc>
          <w:tcPr>
            <w:tcW w:w="1696" w:type="dxa"/>
          </w:tcPr>
          <w:p w14:paraId="3A935A4C" w14:textId="77777777" w:rsidR="005E52DC" w:rsidRPr="005E52DC" w:rsidRDefault="005E52DC" w:rsidP="004F71B1">
            <w:pPr>
              <w:rPr>
                <w:rFonts w:cs="Arial"/>
                <w:sz w:val="16"/>
              </w:rPr>
            </w:pPr>
            <w:r w:rsidRPr="005E52DC">
              <w:rPr>
                <w:rFonts w:cs="Arial"/>
                <w:sz w:val="16"/>
              </w:rPr>
              <w:t>Control</w:t>
            </w:r>
          </w:p>
        </w:tc>
        <w:tc>
          <w:tcPr>
            <w:tcW w:w="1020" w:type="dxa"/>
          </w:tcPr>
          <w:p w14:paraId="41FBD7D9" w14:textId="77777777" w:rsidR="005E52DC" w:rsidRPr="005E52DC" w:rsidRDefault="005E52DC" w:rsidP="004F71B1">
            <w:pPr>
              <w:rPr>
                <w:rFonts w:cs="Arial"/>
                <w:sz w:val="16"/>
              </w:rPr>
            </w:pPr>
          </w:p>
        </w:tc>
        <w:tc>
          <w:tcPr>
            <w:tcW w:w="1020" w:type="dxa"/>
          </w:tcPr>
          <w:p w14:paraId="7594692F" w14:textId="77777777" w:rsidR="005E52DC" w:rsidRPr="005E52DC" w:rsidRDefault="005E52DC" w:rsidP="004F71B1">
            <w:pPr>
              <w:rPr>
                <w:rFonts w:cs="Arial"/>
                <w:sz w:val="16"/>
              </w:rPr>
            </w:pPr>
          </w:p>
        </w:tc>
        <w:tc>
          <w:tcPr>
            <w:tcW w:w="1020" w:type="dxa"/>
          </w:tcPr>
          <w:p w14:paraId="5994299B" w14:textId="77777777" w:rsidR="005E52DC" w:rsidRPr="005E52DC" w:rsidRDefault="005E52DC" w:rsidP="004F71B1">
            <w:pPr>
              <w:rPr>
                <w:rFonts w:cs="Arial"/>
                <w:sz w:val="16"/>
              </w:rPr>
            </w:pPr>
          </w:p>
        </w:tc>
        <w:tc>
          <w:tcPr>
            <w:tcW w:w="1020" w:type="dxa"/>
          </w:tcPr>
          <w:p w14:paraId="240D10FA" w14:textId="77777777" w:rsidR="005E52DC" w:rsidRPr="005E52DC" w:rsidRDefault="005E52DC" w:rsidP="004F71B1">
            <w:pPr>
              <w:rPr>
                <w:rFonts w:cs="Arial"/>
                <w:sz w:val="16"/>
              </w:rPr>
            </w:pPr>
          </w:p>
        </w:tc>
        <w:tc>
          <w:tcPr>
            <w:tcW w:w="1020" w:type="dxa"/>
          </w:tcPr>
          <w:p w14:paraId="24510F5A" w14:textId="77777777" w:rsidR="005E52DC" w:rsidRPr="005E52DC" w:rsidRDefault="005E52DC" w:rsidP="004F71B1">
            <w:pPr>
              <w:rPr>
                <w:rFonts w:cs="Arial"/>
                <w:sz w:val="16"/>
              </w:rPr>
            </w:pPr>
          </w:p>
        </w:tc>
        <w:tc>
          <w:tcPr>
            <w:tcW w:w="1020" w:type="dxa"/>
          </w:tcPr>
          <w:p w14:paraId="54C6C2F1" w14:textId="77777777" w:rsidR="005E52DC" w:rsidRPr="005E52DC" w:rsidRDefault="005E52DC" w:rsidP="004F71B1">
            <w:pPr>
              <w:rPr>
                <w:rFonts w:cs="Arial"/>
                <w:sz w:val="16"/>
              </w:rPr>
            </w:pPr>
          </w:p>
        </w:tc>
        <w:tc>
          <w:tcPr>
            <w:tcW w:w="1020" w:type="dxa"/>
          </w:tcPr>
          <w:p w14:paraId="683169D2" w14:textId="77777777" w:rsidR="005E52DC" w:rsidRPr="005E52DC" w:rsidRDefault="005E52DC" w:rsidP="004F71B1">
            <w:pPr>
              <w:rPr>
                <w:rFonts w:cs="Arial"/>
                <w:sz w:val="16"/>
              </w:rPr>
            </w:pPr>
          </w:p>
        </w:tc>
        <w:tc>
          <w:tcPr>
            <w:tcW w:w="1020" w:type="dxa"/>
          </w:tcPr>
          <w:p w14:paraId="4AB58810" w14:textId="77777777" w:rsidR="005E52DC" w:rsidRPr="005E52DC" w:rsidRDefault="005E52DC" w:rsidP="004F71B1">
            <w:pPr>
              <w:rPr>
                <w:rFonts w:cs="Arial"/>
                <w:sz w:val="16"/>
              </w:rPr>
            </w:pPr>
          </w:p>
        </w:tc>
      </w:tr>
    </w:tbl>
    <w:p w14:paraId="580AEE13" w14:textId="77777777" w:rsidR="005E52DC" w:rsidRPr="005E52DC" w:rsidRDefault="005E52DC" w:rsidP="005E52DC">
      <w:pPr>
        <w:rPr>
          <w:rFonts w:cs="Arial"/>
        </w:rPr>
      </w:pP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020"/>
        <w:gridCol w:w="1020"/>
        <w:gridCol w:w="1020"/>
        <w:gridCol w:w="1020"/>
        <w:gridCol w:w="1020"/>
        <w:gridCol w:w="1020"/>
        <w:gridCol w:w="1020"/>
        <w:gridCol w:w="1020"/>
      </w:tblGrid>
      <w:tr w:rsidR="005E52DC" w:rsidRPr="005E52DC" w14:paraId="40CD1D60" w14:textId="77777777" w:rsidTr="004F71B1">
        <w:tc>
          <w:tcPr>
            <w:tcW w:w="1696" w:type="dxa"/>
          </w:tcPr>
          <w:p w14:paraId="365C2512" w14:textId="77777777" w:rsidR="005E52DC" w:rsidRPr="005E52DC" w:rsidRDefault="005E52DC" w:rsidP="004F71B1">
            <w:pPr>
              <w:rPr>
                <w:rFonts w:cs="Arial"/>
                <w:sz w:val="16"/>
              </w:rPr>
            </w:pPr>
          </w:p>
        </w:tc>
        <w:tc>
          <w:tcPr>
            <w:tcW w:w="4080" w:type="dxa"/>
            <w:gridSpan w:val="4"/>
          </w:tcPr>
          <w:p w14:paraId="0806F909" w14:textId="77777777" w:rsidR="005E52DC" w:rsidRPr="005E52DC" w:rsidRDefault="005E52DC" w:rsidP="004F71B1">
            <w:pPr>
              <w:rPr>
                <w:rFonts w:cs="Arial"/>
                <w:sz w:val="16"/>
              </w:rPr>
            </w:pPr>
            <w:r w:rsidRPr="005E52DC">
              <w:rPr>
                <w:rFonts w:cs="Arial"/>
                <w:sz w:val="16"/>
              </w:rPr>
              <w:t>Time point:</w:t>
            </w:r>
          </w:p>
        </w:tc>
        <w:tc>
          <w:tcPr>
            <w:tcW w:w="4080" w:type="dxa"/>
            <w:gridSpan w:val="4"/>
          </w:tcPr>
          <w:p w14:paraId="0E8C8B6A" w14:textId="77777777" w:rsidR="005E52DC" w:rsidRPr="005E52DC" w:rsidRDefault="005E52DC" w:rsidP="004F71B1">
            <w:pPr>
              <w:rPr>
                <w:rFonts w:cs="Arial"/>
                <w:sz w:val="16"/>
              </w:rPr>
            </w:pPr>
            <w:r w:rsidRPr="005E52DC">
              <w:rPr>
                <w:rFonts w:cs="Arial"/>
                <w:sz w:val="16"/>
              </w:rPr>
              <w:t>Time point:</w:t>
            </w:r>
          </w:p>
        </w:tc>
      </w:tr>
      <w:tr w:rsidR="005E52DC" w:rsidRPr="005E52DC" w14:paraId="5BC30AE2" w14:textId="77777777" w:rsidTr="004F71B1">
        <w:tc>
          <w:tcPr>
            <w:tcW w:w="1696" w:type="dxa"/>
          </w:tcPr>
          <w:p w14:paraId="17ECCABD" w14:textId="77777777" w:rsidR="005E52DC" w:rsidRPr="005E52DC" w:rsidRDefault="005E52DC" w:rsidP="004F71B1">
            <w:pPr>
              <w:rPr>
                <w:rFonts w:cs="Arial"/>
                <w:sz w:val="16"/>
              </w:rPr>
            </w:pPr>
          </w:p>
        </w:tc>
        <w:tc>
          <w:tcPr>
            <w:tcW w:w="1020" w:type="dxa"/>
          </w:tcPr>
          <w:p w14:paraId="722A667C"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5FAA9B3B"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2F120DC3" w14:textId="77777777" w:rsidR="005E52DC" w:rsidRPr="005E52DC" w:rsidRDefault="005E52DC" w:rsidP="004F71B1">
            <w:pPr>
              <w:rPr>
                <w:rFonts w:cs="Arial"/>
                <w:sz w:val="16"/>
              </w:rPr>
            </w:pPr>
            <w:r w:rsidRPr="005E52DC">
              <w:rPr>
                <w:rFonts w:cs="Arial"/>
                <w:sz w:val="16"/>
              </w:rPr>
              <w:t>Sample size</w:t>
            </w:r>
          </w:p>
        </w:tc>
        <w:tc>
          <w:tcPr>
            <w:tcW w:w="1020" w:type="dxa"/>
          </w:tcPr>
          <w:p w14:paraId="62A6B7D2" w14:textId="77777777" w:rsidR="005E52DC" w:rsidRPr="005E52DC" w:rsidRDefault="005E52DC" w:rsidP="004F71B1">
            <w:pPr>
              <w:rPr>
                <w:rFonts w:cs="Arial"/>
                <w:sz w:val="16"/>
              </w:rPr>
            </w:pPr>
            <w:r w:rsidRPr="005E52DC">
              <w:rPr>
                <w:rFonts w:cs="Arial"/>
                <w:sz w:val="16"/>
              </w:rPr>
              <w:t>p-value</w:t>
            </w:r>
          </w:p>
        </w:tc>
        <w:tc>
          <w:tcPr>
            <w:tcW w:w="1020" w:type="dxa"/>
          </w:tcPr>
          <w:p w14:paraId="30E6E628"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25185178"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30FA2044" w14:textId="77777777" w:rsidR="005E52DC" w:rsidRPr="005E52DC" w:rsidRDefault="005E52DC" w:rsidP="004F71B1">
            <w:pPr>
              <w:rPr>
                <w:rFonts w:cs="Arial"/>
                <w:sz w:val="16"/>
              </w:rPr>
            </w:pPr>
            <w:r w:rsidRPr="005E52DC">
              <w:rPr>
                <w:rFonts w:cs="Arial"/>
                <w:sz w:val="16"/>
              </w:rPr>
              <w:t>Sample size</w:t>
            </w:r>
          </w:p>
        </w:tc>
        <w:tc>
          <w:tcPr>
            <w:tcW w:w="1020" w:type="dxa"/>
          </w:tcPr>
          <w:p w14:paraId="06B4A8F9" w14:textId="77777777" w:rsidR="005E52DC" w:rsidRPr="005E52DC" w:rsidRDefault="005E52DC" w:rsidP="004F71B1">
            <w:pPr>
              <w:rPr>
                <w:rFonts w:cs="Arial"/>
                <w:sz w:val="16"/>
              </w:rPr>
            </w:pPr>
            <w:r w:rsidRPr="005E52DC">
              <w:rPr>
                <w:rFonts w:cs="Arial"/>
                <w:sz w:val="16"/>
              </w:rPr>
              <w:t>p-value</w:t>
            </w:r>
          </w:p>
        </w:tc>
      </w:tr>
      <w:tr w:rsidR="005E52DC" w:rsidRPr="005E52DC" w14:paraId="6E102EC7" w14:textId="77777777" w:rsidTr="004F71B1">
        <w:tc>
          <w:tcPr>
            <w:tcW w:w="1696" w:type="dxa"/>
          </w:tcPr>
          <w:p w14:paraId="6485634E" w14:textId="77777777" w:rsidR="005E52DC" w:rsidRPr="005E52DC" w:rsidRDefault="005E52DC" w:rsidP="004F71B1">
            <w:pPr>
              <w:rPr>
                <w:rFonts w:cs="Arial"/>
                <w:sz w:val="16"/>
              </w:rPr>
            </w:pPr>
            <w:r w:rsidRPr="005E52DC">
              <w:rPr>
                <w:rFonts w:cs="Arial"/>
                <w:sz w:val="16"/>
              </w:rPr>
              <w:t>Measure used</w:t>
            </w:r>
          </w:p>
        </w:tc>
        <w:tc>
          <w:tcPr>
            <w:tcW w:w="1020" w:type="dxa"/>
          </w:tcPr>
          <w:p w14:paraId="6C3F940E" w14:textId="77777777" w:rsidR="005E52DC" w:rsidRPr="005E52DC" w:rsidRDefault="005E52DC" w:rsidP="004F71B1">
            <w:pPr>
              <w:rPr>
                <w:rFonts w:cs="Arial"/>
                <w:sz w:val="16"/>
              </w:rPr>
            </w:pPr>
          </w:p>
        </w:tc>
        <w:tc>
          <w:tcPr>
            <w:tcW w:w="1020" w:type="dxa"/>
          </w:tcPr>
          <w:p w14:paraId="5E1FCC6E" w14:textId="77777777" w:rsidR="005E52DC" w:rsidRPr="005E52DC" w:rsidRDefault="005E52DC" w:rsidP="004F71B1">
            <w:pPr>
              <w:rPr>
                <w:rFonts w:cs="Arial"/>
                <w:sz w:val="16"/>
              </w:rPr>
            </w:pPr>
          </w:p>
        </w:tc>
        <w:tc>
          <w:tcPr>
            <w:tcW w:w="1020" w:type="dxa"/>
          </w:tcPr>
          <w:p w14:paraId="04F26EA8" w14:textId="77777777" w:rsidR="005E52DC" w:rsidRPr="005E52DC" w:rsidRDefault="005E52DC" w:rsidP="004F71B1">
            <w:pPr>
              <w:rPr>
                <w:rFonts w:cs="Arial"/>
                <w:sz w:val="16"/>
              </w:rPr>
            </w:pPr>
          </w:p>
        </w:tc>
        <w:tc>
          <w:tcPr>
            <w:tcW w:w="1020" w:type="dxa"/>
          </w:tcPr>
          <w:p w14:paraId="638BDC93" w14:textId="77777777" w:rsidR="005E52DC" w:rsidRPr="005E52DC" w:rsidRDefault="005E52DC" w:rsidP="004F71B1">
            <w:pPr>
              <w:rPr>
                <w:rFonts w:cs="Arial"/>
                <w:sz w:val="16"/>
              </w:rPr>
            </w:pPr>
          </w:p>
        </w:tc>
        <w:tc>
          <w:tcPr>
            <w:tcW w:w="1020" w:type="dxa"/>
          </w:tcPr>
          <w:p w14:paraId="0799E06D" w14:textId="77777777" w:rsidR="005E52DC" w:rsidRPr="005E52DC" w:rsidRDefault="005E52DC" w:rsidP="004F71B1">
            <w:pPr>
              <w:rPr>
                <w:rFonts w:cs="Arial"/>
                <w:sz w:val="16"/>
              </w:rPr>
            </w:pPr>
          </w:p>
        </w:tc>
        <w:tc>
          <w:tcPr>
            <w:tcW w:w="1020" w:type="dxa"/>
          </w:tcPr>
          <w:p w14:paraId="35437417" w14:textId="77777777" w:rsidR="005E52DC" w:rsidRPr="005E52DC" w:rsidRDefault="005E52DC" w:rsidP="004F71B1">
            <w:pPr>
              <w:rPr>
                <w:rFonts w:cs="Arial"/>
                <w:sz w:val="16"/>
              </w:rPr>
            </w:pPr>
          </w:p>
        </w:tc>
        <w:tc>
          <w:tcPr>
            <w:tcW w:w="1020" w:type="dxa"/>
          </w:tcPr>
          <w:p w14:paraId="77C95C8F" w14:textId="77777777" w:rsidR="005E52DC" w:rsidRPr="005E52DC" w:rsidRDefault="005E52DC" w:rsidP="004F71B1">
            <w:pPr>
              <w:rPr>
                <w:rFonts w:cs="Arial"/>
                <w:sz w:val="16"/>
              </w:rPr>
            </w:pPr>
          </w:p>
        </w:tc>
        <w:tc>
          <w:tcPr>
            <w:tcW w:w="1020" w:type="dxa"/>
          </w:tcPr>
          <w:p w14:paraId="02F0E1B9" w14:textId="77777777" w:rsidR="005E52DC" w:rsidRPr="005E52DC" w:rsidRDefault="005E52DC" w:rsidP="004F71B1">
            <w:pPr>
              <w:rPr>
                <w:rFonts w:cs="Arial"/>
                <w:sz w:val="16"/>
              </w:rPr>
            </w:pPr>
          </w:p>
        </w:tc>
      </w:tr>
      <w:tr w:rsidR="005E52DC" w:rsidRPr="005E52DC" w14:paraId="03DC9074" w14:textId="77777777" w:rsidTr="004F71B1">
        <w:tc>
          <w:tcPr>
            <w:tcW w:w="1696" w:type="dxa"/>
          </w:tcPr>
          <w:p w14:paraId="7DDF6773" w14:textId="77777777" w:rsidR="005E52DC" w:rsidRPr="005E52DC" w:rsidRDefault="005E52DC" w:rsidP="004F71B1">
            <w:pPr>
              <w:rPr>
                <w:rFonts w:cs="Arial"/>
                <w:sz w:val="16"/>
              </w:rPr>
            </w:pPr>
            <w:r w:rsidRPr="005E52DC">
              <w:rPr>
                <w:rFonts w:cs="Arial"/>
                <w:sz w:val="16"/>
              </w:rPr>
              <w:t>Experimental 1</w:t>
            </w:r>
          </w:p>
        </w:tc>
        <w:tc>
          <w:tcPr>
            <w:tcW w:w="1020" w:type="dxa"/>
          </w:tcPr>
          <w:p w14:paraId="7E90B1C4" w14:textId="77777777" w:rsidR="005E52DC" w:rsidRPr="005E52DC" w:rsidRDefault="005E52DC" w:rsidP="004F71B1">
            <w:pPr>
              <w:rPr>
                <w:rFonts w:cs="Arial"/>
                <w:sz w:val="16"/>
              </w:rPr>
            </w:pPr>
          </w:p>
        </w:tc>
        <w:tc>
          <w:tcPr>
            <w:tcW w:w="1020" w:type="dxa"/>
          </w:tcPr>
          <w:p w14:paraId="1000AA50" w14:textId="77777777" w:rsidR="005E52DC" w:rsidRPr="005E52DC" w:rsidRDefault="005E52DC" w:rsidP="004F71B1">
            <w:pPr>
              <w:rPr>
                <w:rFonts w:cs="Arial"/>
                <w:sz w:val="16"/>
              </w:rPr>
            </w:pPr>
          </w:p>
        </w:tc>
        <w:tc>
          <w:tcPr>
            <w:tcW w:w="1020" w:type="dxa"/>
          </w:tcPr>
          <w:p w14:paraId="04926727" w14:textId="77777777" w:rsidR="005E52DC" w:rsidRPr="005E52DC" w:rsidRDefault="005E52DC" w:rsidP="004F71B1">
            <w:pPr>
              <w:rPr>
                <w:rFonts w:cs="Arial"/>
                <w:sz w:val="16"/>
              </w:rPr>
            </w:pPr>
          </w:p>
        </w:tc>
        <w:tc>
          <w:tcPr>
            <w:tcW w:w="1020" w:type="dxa"/>
          </w:tcPr>
          <w:p w14:paraId="7F8BFD75" w14:textId="77777777" w:rsidR="005E52DC" w:rsidRPr="005E52DC" w:rsidRDefault="005E52DC" w:rsidP="004F71B1">
            <w:pPr>
              <w:rPr>
                <w:rFonts w:cs="Arial"/>
                <w:sz w:val="16"/>
              </w:rPr>
            </w:pPr>
          </w:p>
        </w:tc>
        <w:tc>
          <w:tcPr>
            <w:tcW w:w="1020" w:type="dxa"/>
          </w:tcPr>
          <w:p w14:paraId="38877DD8" w14:textId="77777777" w:rsidR="005E52DC" w:rsidRPr="005E52DC" w:rsidRDefault="005E52DC" w:rsidP="004F71B1">
            <w:pPr>
              <w:rPr>
                <w:rFonts w:cs="Arial"/>
                <w:sz w:val="16"/>
              </w:rPr>
            </w:pPr>
          </w:p>
        </w:tc>
        <w:tc>
          <w:tcPr>
            <w:tcW w:w="1020" w:type="dxa"/>
          </w:tcPr>
          <w:p w14:paraId="40F3A98D" w14:textId="77777777" w:rsidR="005E52DC" w:rsidRPr="005E52DC" w:rsidRDefault="005E52DC" w:rsidP="004F71B1">
            <w:pPr>
              <w:rPr>
                <w:rFonts w:cs="Arial"/>
                <w:sz w:val="16"/>
              </w:rPr>
            </w:pPr>
          </w:p>
        </w:tc>
        <w:tc>
          <w:tcPr>
            <w:tcW w:w="1020" w:type="dxa"/>
          </w:tcPr>
          <w:p w14:paraId="5EBC5725" w14:textId="77777777" w:rsidR="005E52DC" w:rsidRPr="005E52DC" w:rsidRDefault="005E52DC" w:rsidP="004F71B1">
            <w:pPr>
              <w:rPr>
                <w:rFonts w:cs="Arial"/>
                <w:sz w:val="16"/>
              </w:rPr>
            </w:pPr>
          </w:p>
        </w:tc>
        <w:tc>
          <w:tcPr>
            <w:tcW w:w="1020" w:type="dxa"/>
          </w:tcPr>
          <w:p w14:paraId="7A6806DF" w14:textId="77777777" w:rsidR="005E52DC" w:rsidRPr="005E52DC" w:rsidRDefault="005E52DC" w:rsidP="004F71B1">
            <w:pPr>
              <w:rPr>
                <w:rFonts w:cs="Arial"/>
                <w:sz w:val="16"/>
              </w:rPr>
            </w:pPr>
          </w:p>
        </w:tc>
      </w:tr>
      <w:tr w:rsidR="005E52DC" w:rsidRPr="005E52DC" w14:paraId="2EF13B24" w14:textId="77777777" w:rsidTr="004F71B1">
        <w:tc>
          <w:tcPr>
            <w:tcW w:w="1696" w:type="dxa"/>
          </w:tcPr>
          <w:p w14:paraId="3F9E53C9" w14:textId="77777777" w:rsidR="005E52DC" w:rsidRPr="005E52DC" w:rsidRDefault="005E52DC" w:rsidP="004F71B1">
            <w:pPr>
              <w:rPr>
                <w:rFonts w:cs="Arial"/>
                <w:sz w:val="16"/>
              </w:rPr>
            </w:pPr>
            <w:r w:rsidRPr="005E52DC">
              <w:rPr>
                <w:rFonts w:cs="Arial"/>
                <w:sz w:val="16"/>
              </w:rPr>
              <w:t>Experimental 2</w:t>
            </w:r>
          </w:p>
        </w:tc>
        <w:tc>
          <w:tcPr>
            <w:tcW w:w="1020" w:type="dxa"/>
          </w:tcPr>
          <w:p w14:paraId="38010EDA" w14:textId="77777777" w:rsidR="005E52DC" w:rsidRPr="005E52DC" w:rsidRDefault="005E52DC" w:rsidP="004F71B1">
            <w:pPr>
              <w:rPr>
                <w:rFonts w:cs="Arial"/>
                <w:sz w:val="16"/>
              </w:rPr>
            </w:pPr>
          </w:p>
        </w:tc>
        <w:tc>
          <w:tcPr>
            <w:tcW w:w="1020" w:type="dxa"/>
          </w:tcPr>
          <w:p w14:paraId="1BA389F4" w14:textId="77777777" w:rsidR="005E52DC" w:rsidRPr="005E52DC" w:rsidRDefault="005E52DC" w:rsidP="004F71B1">
            <w:pPr>
              <w:rPr>
                <w:rFonts w:cs="Arial"/>
                <w:sz w:val="16"/>
              </w:rPr>
            </w:pPr>
          </w:p>
        </w:tc>
        <w:tc>
          <w:tcPr>
            <w:tcW w:w="1020" w:type="dxa"/>
          </w:tcPr>
          <w:p w14:paraId="6BF0176D" w14:textId="77777777" w:rsidR="005E52DC" w:rsidRPr="005E52DC" w:rsidRDefault="005E52DC" w:rsidP="004F71B1">
            <w:pPr>
              <w:rPr>
                <w:rFonts w:cs="Arial"/>
                <w:sz w:val="16"/>
              </w:rPr>
            </w:pPr>
          </w:p>
        </w:tc>
        <w:tc>
          <w:tcPr>
            <w:tcW w:w="1020" w:type="dxa"/>
          </w:tcPr>
          <w:p w14:paraId="74BF9CDE" w14:textId="77777777" w:rsidR="005E52DC" w:rsidRPr="005E52DC" w:rsidRDefault="005E52DC" w:rsidP="004F71B1">
            <w:pPr>
              <w:rPr>
                <w:rFonts w:cs="Arial"/>
                <w:sz w:val="16"/>
              </w:rPr>
            </w:pPr>
          </w:p>
        </w:tc>
        <w:tc>
          <w:tcPr>
            <w:tcW w:w="1020" w:type="dxa"/>
          </w:tcPr>
          <w:p w14:paraId="75F1DC9E" w14:textId="77777777" w:rsidR="005E52DC" w:rsidRPr="005E52DC" w:rsidRDefault="005E52DC" w:rsidP="004F71B1">
            <w:pPr>
              <w:rPr>
                <w:rFonts w:cs="Arial"/>
                <w:sz w:val="16"/>
              </w:rPr>
            </w:pPr>
          </w:p>
        </w:tc>
        <w:tc>
          <w:tcPr>
            <w:tcW w:w="1020" w:type="dxa"/>
          </w:tcPr>
          <w:p w14:paraId="5AA98FDC" w14:textId="77777777" w:rsidR="005E52DC" w:rsidRPr="005E52DC" w:rsidRDefault="005E52DC" w:rsidP="004F71B1">
            <w:pPr>
              <w:rPr>
                <w:rFonts w:cs="Arial"/>
                <w:sz w:val="16"/>
              </w:rPr>
            </w:pPr>
          </w:p>
        </w:tc>
        <w:tc>
          <w:tcPr>
            <w:tcW w:w="1020" w:type="dxa"/>
          </w:tcPr>
          <w:p w14:paraId="3600CB81" w14:textId="77777777" w:rsidR="005E52DC" w:rsidRPr="005E52DC" w:rsidRDefault="005E52DC" w:rsidP="004F71B1">
            <w:pPr>
              <w:rPr>
                <w:rFonts w:cs="Arial"/>
                <w:sz w:val="16"/>
              </w:rPr>
            </w:pPr>
          </w:p>
        </w:tc>
        <w:tc>
          <w:tcPr>
            <w:tcW w:w="1020" w:type="dxa"/>
          </w:tcPr>
          <w:p w14:paraId="578BF2DF" w14:textId="77777777" w:rsidR="005E52DC" w:rsidRPr="005E52DC" w:rsidRDefault="005E52DC" w:rsidP="004F71B1">
            <w:pPr>
              <w:rPr>
                <w:rFonts w:cs="Arial"/>
                <w:sz w:val="16"/>
              </w:rPr>
            </w:pPr>
          </w:p>
        </w:tc>
      </w:tr>
      <w:tr w:rsidR="005E52DC" w:rsidRPr="005E52DC" w14:paraId="265A49D4" w14:textId="77777777" w:rsidTr="004F71B1">
        <w:tc>
          <w:tcPr>
            <w:tcW w:w="1696" w:type="dxa"/>
          </w:tcPr>
          <w:p w14:paraId="77769DA8" w14:textId="77777777" w:rsidR="005E52DC" w:rsidRPr="005E52DC" w:rsidRDefault="005E52DC" w:rsidP="004F71B1">
            <w:pPr>
              <w:rPr>
                <w:rFonts w:cs="Arial"/>
                <w:sz w:val="16"/>
              </w:rPr>
            </w:pPr>
            <w:r w:rsidRPr="005E52DC">
              <w:rPr>
                <w:rFonts w:cs="Arial"/>
                <w:sz w:val="16"/>
              </w:rPr>
              <w:t>Control</w:t>
            </w:r>
          </w:p>
        </w:tc>
        <w:tc>
          <w:tcPr>
            <w:tcW w:w="1020" w:type="dxa"/>
          </w:tcPr>
          <w:p w14:paraId="1C8B1E1C" w14:textId="77777777" w:rsidR="005E52DC" w:rsidRPr="005E52DC" w:rsidRDefault="005E52DC" w:rsidP="004F71B1">
            <w:pPr>
              <w:rPr>
                <w:rFonts w:cs="Arial"/>
                <w:sz w:val="16"/>
              </w:rPr>
            </w:pPr>
          </w:p>
        </w:tc>
        <w:tc>
          <w:tcPr>
            <w:tcW w:w="1020" w:type="dxa"/>
          </w:tcPr>
          <w:p w14:paraId="200ED730" w14:textId="77777777" w:rsidR="005E52DC" w:rsidRPr="005E52DC" w:rsidRDefault="005E52DC" w:rsidP="004F71B1">
            <w:pPr>
              <w:rPr>
                <w:rFonts w:cs="Arial"/>
                <w:sz w:val="16"/>
              </w:rPr>
            </w:pPr>
          </w:p>
        </w:tc>
        <w:tc>
          <w:tcPr>
            <w:tcW w:w="1020" w:type="dxa"/>
          </w:tcPr>
          <w:p w14:paraId="74621D0F" w14:textId="77777777" w:rsidR="005E52DC" w:rsidRPr="005E52DC" w:rsidRDefault="005E52DC" w:rsidP="004F71B1">
            <w:pPr>
              <w:rPr>
                <w:rFonts w:cs="Arial"/>
                <w:sz w:val="16"/>
              </w:rPr>
            </w:pPr>
          </w:p>
        </w:tc>
        <w:tc>
          <w:tcPr>
            <w:tcW w:w="1020" w:type="dxa"/>
          </w:tcPr>
          <w:p w14:paraId="7301B35E" w14:textId="77777777" w:rsidR="005E52DC" w:rsidRPr="005E52DC" w:rsidRDefault="005E52DC" w:rsidP="004F71B1">
            <w:pPr>
              <w:rPr>
                <w:rFonts w:cs="Arial"/>
                <w:sz w:val="16"/>
              </w:rPr>
            </w:pPr>
          </w:p>
        </w:tc>
        <w:tc>
          <w:tcPr>
            <w:tcW w:w="1020" w:type="dxa"/>
          </w:tcPr>
          <w:p w14:paraId="234B2525" w14:textId="77777777" w:rsidR="005E52DC" w:rsidRPr="005E52DC" w:rsidRDefault="005E52DC" w:rsidP="004F71B1">
            <w:pPr>
              <w:rPr>
                <w:rFonts w:cs="Arial"/>
                <w:sz w:val="16"/>
              </w:rPr>
            </w:pPr>
          </w:p>
        </w:tc>
        <w:tc>
          <w:tcPr>
            <w:tcW w:w="1020" w:type="dxa"/>
          </w:tcPr>
          <w:p w14:paraId="14DCC9FF" w14:textId="77777777" w:rsidR="005E52DC" w:rsidRPr="005E52DC" w:rsidRDefault="005E52DC" w:rsidP="004F71B1">
            <w:pPr>
              <w:rPr>
                <w:rFonts w:cs="Arial"/>
                <w:sz w:val="16"/>
              </w:rPr>
            </w:pPr>
          </w:p>
        </w:tc>
        <w:tc>
          <w:tcPr>
            <w:tcW w:w="1020" w:type="dxa"/>
          </w:tcPr>
          <w:p w14:paraId="753DEF09" w14:textId="77777777" w:rsidR="005E52DC" w:rsidRPr="005E52DC" w:rsidRDefault="005E52DC" w:rsidP="004F71B1">
            <w:pPr>
              <w:rPr>
                <w:rFonts w:cs="Arial"/>
                <w:sz w:val="16"/>
              </w:rPr>
            </w:pPr>
          </w:p>
        </w:tc>
        <w:tc>
          <w:tcPr>
            <w:tcW w:w="1020" w:type="dxa"/>
          </w:tcPr>
          <w:p w14:paraId="64081D56" w14:textId="77777777" w:rsidR="005E52DC" w:rsidRPr="005E52DC" w:rsidRDefault="005E52DC" w:rsidP="004F71B1">
            <w:pPr>
              <w:rPr>
                <w:rFonts w:cs="Arial"/>
                <w:sz w:val="16"/>
              </w:rPr>
            </w:pPr>
          </w:p>
        </w:tc>
      </w:tr>
    </w:tbl>
    <w:p w14:paraId="70CF1ED5" w14:textId="77777777" w:rsidR="005E52DC" w:rsidRPr="005E52DC" w:rsidRDefault="005E52DC" w:rsidP="005E52DC">
      <w:pPr>
        <w:rPr>
          <w:rFonts w:cs="Arial"/>
        </w:rPr>
      </w:pPr>
    </w:p>
    <w:p w14:paraId="54DEC2E5" w14:textId="6E640CD3" w:rsidR="005E52DC" w:rsidRPr="005E52DC" w:rsidRDefault="005E52DC" w:rsidP="005E52DC">
      <w:pPr>
        <w:rPr>
          <w:rFonts w:cs="Arial"/>
          <w:b/>
          <w:bCs/>
          <w:szCs w:val="20"/>
        </w:rPr>
      </w:pPr>
      <w:r w:rsidRPr="005E52DC">
        <w:rPr>
          <w:rFonts w:cs="Arial"/>
          <w:b/>
          <w:bCs/>
          <w:szCs w:val="20"/>
        </w:rPr>
        <w:t>Secondary hypersensitivity surface area</w:t>
      </w: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020"/>
        <w:gridCol w:w="1020"/>
        <w:gridCol w:w="1020"/>
        <w:gridCol w:w="1020"/>
        <w:gridCol w:w="1020"/>
        <w:gridCol w:w="1020"/>
        <w:gridCol w:w="1020"/>
        <w:gridCol w:w="1020"/>
      </w:tblGrid>
      <w:tr w:rsidR="005E52DC" w:rsidRPr="005E52DC" w14:paraId="75D7D3AF" w14:textId="77777777" w:rsidTr="004F71B1">
        <w:tc>
          <w:tcPr>
            <w:tcW w:w="1696" w:type="dxa"/>
          </w:tcPr>
          <w:p w14:paraId="00E7AC3A" w14:textId="77777777" w:rsidR="005E52DC" w:rsidRPr="005E52DC" w:rsidRDefault="005E52DC" w:rsidP="004F71B1">
            <w:pPr>
              <w:rPr>
                <w:rFonts w:cs="Arial"/>
                <w:sz w:val="16"/>
              </w:rPr>
            </w:pPr>
          </w:p>
        </w:tc>
        <w:tc>
          <w:tcPr>
            <w:tcW w:w="4080" w:type="dxa"/>
            <w:gridSpan w:val="4"/>
          </w:tcPr>
          <w:p w14:paraId="52C6E929" w14:textId="77777777" w:rsidR="005E52DC" w:rsidRPr="005E52DC" w:rsidRDefault="005E52DC" w:rsidP="004F71B1">
            <w:pPr>
              <w:rPr>
                <w:rFonts w:cs="Arial"/>
                <w:sz w:val="16"/>
              </w:rPr>
            </w:pPr>
            <w:r w:rsidRPr="005E52DC">
              <w:rPr>
                <w:rFonts w:cs="Arial"/>
                <w:sz w:val="16"/>
              </w:rPr>
              <w:t>Baseline</w:t>
            </w:r>
          </w:p>
        </w:tc>
        <w:tc>
          <w:tcPr>
            <w:tcW w:w="4080" w:type="dxa"/>
            <w:gridSpan w:val="4"/>
          </w:tcPr>
          <w:p w14:paraId="33EBBDA9" w14:textId="77777777" w:rsidR="005E52DC" w:rsidRPr="005E52DC" w:rsidRDefault="005E52DC" w:rsidP="004F71B1">
            <w:pPr>
              <w:rPr>
                <w:rFonts w:cs="Arial"/>
                <w:sz w:val="16"/>
              </w:rPr>
            </w:pPr>
            <w:r w:rsidRPr="005E52DC">
              <w:rPr>
                <w:rFonts w:cs="Arial"/>
                <w:sz w:val="16"/>
              </w:rPr>
              <w:t xml:space="preserve">Time </w:t>
            </w:r>
            <w:proofErr w:type="gramStart"/>
            <w:r w:rsidRPr="005E52DC">
              <w:rPr>
                <w:rFonts w:cs="Arial"/>
                <w:sz w:val="16"/>
              </w:rPr>
              <w:t>point</w:t>
            </w:r>
            <w:proofErr w:type="gramEnd"/>
            <w:r w:rsidRPr="005E52DC">
              <w:rPr>
                <w:rFonts w:cs="Arial"/>
                <w:sz w:val="16"/>
              </w:rPr>
              <w:t xml:space="preserve"> 1: </w:t>
            </w:r>
          </w:p>
        </w:tc>
      </w:tr>
      <w:tr w:rsidR="005E52DC" w:rsidRPr="005E52DC" w14:paraId="4062F83C" w14:textId="77777777" w:rsidTr="004F71B1">
        <w:tc>
          <w:tcPr>
            <w:tcW w:w="1696" w:type="dxa"/>
          </w:tcPr>
          <w:p w14:paraId="73E0D1DD" w14:textId="77777777" w:rsidR="005E52DC" w:rsidRPr="005E52DC" w:rsidRDefault="005E52DC" w:rsidP="004F71B1">
            <w:pPr>
              <w:rPr>
                <w:rFonts w:cs="Arial"/>
                <w:sz w:val="16"/>
              </w:rPr>
            </w:pPr>
          </w:p>
        </w:tc>
        <w:tc>
          <w:tcPr>
            <w:tcW w:w="1020" w:type="dxa"/>
          </w:tcPr>
          <w:p w14:paraId="12DFFDB4"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3614A3F4"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50E29F02" w14:textId="77777777" w:rsidR="005E52DC" w:rsidRPr="005E52DC" w:rsidRDefault="005E52DC" w:rsidP="004F71B1">
            <w:pPr>
              <w:rPr>
                <w:rFonts w:cs="Arial"/>
                <w:sz w:val="16"/>
              </w:rPr>
            </w:pPr>
            <w:r w:rsidRPr="005E52DC">
              <w:rPr>
                <w:rFonts w:cs="Arial"/>
                <w:sz w:val="16"/>
              </w:rPr>
              <w:t>Sample size</w:t>
            </w:r>
          </w:p>
        </w:tc>
        <w:tc>
          <w:tcPr>
            <w:tcW w:w="1020" w:type="dxa"/>
          </w:tcPr>
          <w:p w14:paraId="20FAE1A0" w14:textId="77777777" w:rsidR="005E52DC" w:rsidRPr="005E52DC" w:rsidRDefault="005E52DC" w:rsidP="004F71B1">
            <w:pPr>
              <w:rPr>
                <w:rFonts w:cs="Arial"/>
                <w:sz w:val="16"/>
              </w:rPr>
            </w:pPr>
            <w:r w:rsidRPr="005E52DC">
              <w:rPr>
                <w:rFonts w:cs="Arial"/>
                <w:sz w:val="16"/>
              </w:rPr>
              <w:t>p-value</w:t>
            </w:r>
          </w:p>
        </w:tc>
        <w:tc>
          <w:tcPr>
            <w:tcW w:w="1020" w:type="dxa"/>
          </w:tcPr>
          <w:p w14:paraId="53AE7F0E"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684D244F"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7276DDF0" w14:textId="77777777" w:rsidR="005E52DC" w:rsidRPr="005E52DC" w:rsidRDefault="005E52DC" w:rsidP="004F71B1">
            <w:pPr>
              <w:rPr>
                <w:rFonts w:cs="Arial"/>
                <w:sz w:val="16"/>
              </w:rPr>
            </w:pPr>
            <w:r w:rsidRPr="005E52DC">
              <w:rPr>
                <w:rFonts w:cs="Arial"/>
                <w:sz w:val="16"/>
              </w:rPr>
              <w:t>Sample size</w:t>
            </w:r>
          </w:p>
        </w:tc>
        <w:tc>
          <w:tcPr>
            <w:tcW w:w="1020" w:type="dxa"/>
          </w:tcPr>
          <w:p w14:paraId="552D27F6" w14:textId="77777777" w:rsidR="005E52DC" w:rsidRPr="005E52DC" w:rsidRDefault="005E52DC" w:rsidP="004F71B1">
            <w:pPr>
              <w:rPr>
                <w:rFonts w:cs="Arial"/>
                <w:sz w:val="16"/>
              </w:rPr>
            </w:pPr>
            <w:r w:rsidRPr="005E52DC">
              <w:rPr>
                <w:rFonts w:cs="Arial"/>
                <w:sz w:val="16"/>
              </w:rPr>
              <w:t>p-value</w:t>
            </w:r>
          </w:p>
        </w:tc>
      </w:tr>
      <w:tr w:rsidR="005E52DC" w:rsidRPr="005E52DC" w14:paraId="5CA6E995" w14:textId="77777777" w:rsidTr="004F71B1">
        <w:tc>
          <w:tcPr>
            <w:tcW w:w="1696" w:type="dxa"/>
          </w:tcPr>
          <w:p w14:paraId="2FD9F6E8" w14:textId="77777777" w:rsidR="005E52DC" w:rsidRPr="005E52DC" w:rsidRDefault="005E52DC" w:rsidP="004F71B1">
            <w:pPr>
              <w:rPr>
                <w:rFonts w:cs="Arial"/>
                <w:sz w:val="16"/>
              </w:rPr>
            </w:pPr>
            <w:r w:rsidRPr="005E52DC">
              <w:rPr>
                <w:rFonts w:cs="Arial"/>
                <w:sz w:val="16"/>
              </w:rPr>
              <w:t>Measure used</w:t>
            </w:r>
          </w:p>
        </w:tc>
        <w:tc>
          <w:tcPr>
            <w:tcW w:w="1020" w:type="dxa"/>
          </w:tcPr>
          <w:p w14:paraId="57E1E557" w14:textId="77777777" w:rsidR="005E52DC" w:rsidRPr="005E52DC" w:rsidRDefault="005E52DC" w:rsidP="004F71B1">
            <w:pPr>
              <w:rPr>
                <w:rFonts w:cs="Arial"/>
                <w:sz w:val="16"/>
              </w:rPr>
            </w:pPr>
          </w:p>
        </w:tc>
        <w:tc>
          <w:tcPr>
            <w:tcW w:w="1020" w:type="dxa"/>
          </w:tcPr>
          <w:p w14:paraId="10282A40" w14:textId="77777777" w:rsidR="005E52DC" w:rsidRPr="005E52DC" w:rsidRDefault="005E52DC" w:rsidP="004F71B1">
            <w:pPr>
              <w:rPr>
                <w:rFonts w:cs="Arial"/>
                <w:sz w:val="16"/>
              </w:rPr>
            </w:pPr>
          </w:p>
        </w:tc>
        <w:tc>
          <w:tcPr>
            <w:tcW w:w="1020" w:type="dxa"/>
          </w:tcPr>
          <w:p w14:paraId="6FE9A573" w14:textId="77777777" w:rsidR="005E52DC" w:rsidRPr="005E52DC" w:rsidRDefault="005E52DC" w:rsidP="004F71B1">
            <w:pPr>
              <w:rPr>
                <w:rFonts w:cs="Arial"/>
                <w:sz w:val="16"/>
              </w:rPr>
            </w:pPr>
          </w:p>
        </w:tc>
        <w:tc>
          <w:tcPr>
            <w:tcW w:w="1020" w:type="dxa"/>
          </w:tcPr>
          <w:p w14:paraId="717D2290" w14:textId="77777777" w:rsidR="005E52DC" w:rsidRPr="005E52DC" w:rsidRDefault="005E52DC" w:rsidP="004F71B1">
            <w:pPr>
              <w:rPr>
                <w:rFonts w:cs="Arial"/>
                <w:sz w:val="16"/>
              </w:rPr>
            </w:pPr>
          </w:p>
        </w:tc>
        <w:tc>
          <w:tcPr>
            <w:tcW w:w="1020" w:type="dxa"/>
          </w:tcPr>
          <w:p w14:paraId="68A3DCD4" w14:textId="77777777" w:rsidR="005E52DC" w:rsidRPr="005E52DC" w:rsidRDefault="005E52DC" w:rsidP="004F71B1">
            <w:pPr>
              <w:rPr>
                <w:rFonts w:cs="Arial"/>
                <w:sz w:val="16"/>
              </w:rPr>
            </w:pPr>
          </w:p>
        </w:tc>
        <w:tc>
          <w:tcPr>
            <w:tcW w:w="1020" w:type="dxa"/>
          </w:tcPr>
          <w:p w14:paraId="715BAE38" w14:textId="77777777" w:rsidR="005E52DC" w:rsidRPr="005E52DC" w:rsidRDefault="005E52DC" w:rsidP="004F71B1">
            <w:pPr>
              <w:rPr>
                <w:rFonts w:cs="Arial"/>
                <w:sz w:val="16"/>
              </w:rPr>
            </w:pPr>
          </w:p>
        </w:tc>
        <w:tc>
          <w:tcPr>
            <w:tcW w:w="1020" w:type="dxa"/>
          </w:tcPr>
          <w:p w14:paraId="65378830" w14:textId="77777777" w:rsidR="005E52DC" w:rsidRPr="005E52DC" w:rsidRDefault="005E52DC" w:rsidP="004F71B1">
            <w:pPr>
              <w:rPr>
                <w:rFonts w:cs="Arial"/>
                <w:sz w:val="16"/>
              </w:rPr>
            </w:pPr>
          </w:p>
        </w:tc>
        <w:tc>
          <w:tcPr>
            <w:tcW w:w="1020" w:type="dxa"/>
          </w:tcPr>
          <w:p w14:paraId="1E707E38" w14:textId="77777777" w:rsidR="005E52DC" w:rsidRPr="005E52DC" w:rsidRDefault="005E52DC" w:rsidP="004F71B1">
            <w:pPr>
              <w:rPr>
                <w:rFonts w:cs="Arial"/>
                <w:sz w:val="16"/>
              </w:rPr>
            </w:pPr>
          </w:p>
        </w:tc>
      </w:tr>
      <w:tr w:rsidR="005E52DC" w:rsidRPr="005E52DC" w14:paraId="0B71BBD6" w14:textId="77777777" w:rsidTr="004F71B1">
        <w:tc>
          <w:tcPr>
            <w:tcW w:w="1696" w:type="dxa"/>
          </w:tcPr>
          <w:p w14:paraId="0A5BDEA9" w14:textId="77777777" w:rsidR="005E52DC" w:rsidRPr="005E52DC" w:rsidRDefault="005E52DC" w:rsidP="004F71B1">
            <w:pPr>
              <w:rPr>
                <w:rFonts w:cs="Arial"/>
                <w:sz w:val="16"/>
              </w:rPr>
            </w:pPr>
            <w:r w:rsidRPr="005E52DC">
              <w:rPr>
                <w:rFonts w:cs="Arial"/>
                <w:sz w:val="16"/>
              </w:rPr>
              <w:t>Experimental 1</w:t>
            </w:r>
          </w:p>
        </w:tc>
        <w:tc>
          <w:tcPr>
            <w:tcW w:w="1020" w:type="dxa"/>
          </w:tcPr>
          <w:p w14:paraId="0179B198" w14:textId="77777777" w:rsidR="005E52DC" w:rsidRPr="005E52DC" w:rsidRDefault="005E52DC" w:rsidP="004F71B1">
            <w:pPr>
              <w:rPr>
                <w:rFonts w:cs="Arial"/>
                <w:sz w:val="16"/>
              </w:rPr>
            </w:pPr>
          </w:p>
        </w:tc>
        <w:tc>
          <w:tcPr>
            <w:tcW w:w="1020" w:type="dxa"/>
          </w:tcPr>
          <w:p w14:paraId="349ED089" w14:textId="77777777" w:rsidR="005E52DC" w:rsidRPr="005E52DC" w:rsidRDefault="005E52DC" w:rsidP="004F71B1">
            <w:pPr>
              <w:rPr>
                <w:rFonts w:cs="Arial"/>
                <w:sz w:val="16"/>
              </w:rPr>
            </w:pPr>
          </w:p>
        </w:tc>
        <w:tc>
          <w:tcPr>
            <w:tcW w:w="1020" w:type="dxa"/>
          </w:tcPr>
          <w:p w14:paraId="4BB2FA14" w14:textId="77777777" w:rsidR="005E52DC" w:rsidRPr="005E52DC" w:rsidRDefault="005E52DC" w:rsidP="004F71B1">
            <w:pPr>
              <w:rPr>
                <w:rFonts w:cs="Arial"/>
                <w:sz w:val="16"/>
              </w:rPr>
            </w:pPr>
          </w:p>
        </w:tc>
        <w:tc>
          <w:tcPr>
            <w:tcW w:w="1020" w:type="dxa"/>
          </w:tcPr>
          <w:p w14:paraId="2C309C3C" w14:textId="77777777" w:rsidR="005E52DC" w:rsidRPr="005E52DC" w:rsidRDefault="005E52DC" w:rsidP="004F71B1">
            <w:pPr>
              <w:rPr>
                <w:rFonts w:cs="Arial"/>
                <w:sz w:val="16"/>
              </w:rPr>
            </w:pPr>
          </w:p>
        </w:tc>
        <w:tc>
          <w:tcPr>
            <w:tcW w:w="1020" w:type="dxa"/>
          </w:tcPr>
          <w:p w14:paraId="5FE66630" w14:textId="77777777" w:rsidR="005E52DC" w:rsidRPr="005E52DC" w:rsidRDefault="005E52DC" w:rsidP="004F71B1">
            <w:pPr>
              <w:rPr>
                <w:rFonts w:cs="Arial"/>
                <w:sz w:val="16"/>
              </w:rPr>
            </w:pPr>
          </w:p>
        </w:tc>
        <w:tc>
          <w:tcPr>
            <w:tcW w:w="1020" w:type="dxa"/>
          </w:tcPr>
          <w:p w14:paraId="24EB28B7" w14:textId="77777777" w:rsidR="005E52DC" w:rsidRPr="005E52DC" w:rsidRDefault="005E52DC" w:rsidP="004F71B1">
            <w:pPr>
              <w:rPr>
                <w:rFonts w:cs="Arial"/>
                <w:sz w:val="16"/>
              </w:rPr>
            </w:pPr>
          </w:p>
        </w:tc>
        <w:tc>
          <w:tcPr>
            <w:tcW w:w="1020" w:type="dxa"/>
          </w:tcPr>
          <w:p w14:paraId="6C85AFD2" w14:textId="77777777" w:rsidR="005E52DC" w:rsidRPr="005E52DC" w:rsidRDefault="005E52DC" w:rsidP="004F71B1">
            <w:pPr>
              <w:rPr>
                <w:rFonts w:cs="Arial"/>
                <w:sz w:val="16"/>
              </w:rPr>
            </w:pPr>
          </w:p>
        </w:tc>
        <w:tc>
          <w:tcPr>
            <w:tcW w:w="1020" w:type="dxa"/>
          </w:tcPr>
          <w:p w14:paraId="5FB70618" w14:textId="77777777" w:rsidR="005E52DC" w:rsidRPr="005E52DC" w:rsidRDefault="005E52DC" w:rsidP="004F71B1">
            <w:pPr>
              <w:rPr>
                <w:rFonts w:cs="Arial"/>
                <w:sz w:val="16"/>
              </w:rPr>
            </w:pPr>
          </w:p>
        </w:tc>
      </w:tr>
      <w:tr w:rsidR="005E52DC" w:rsidRPr="005E52DC" w14:paraId="349070BA" w14:textId="77777777" w:rsidTr="004F71B1">
        <w:tc>
          <w:tcPr>
            <w:tcW w:w="1696" w:type="dxa"/>
          </w:tcPr>
          <w:p w14:paraId="253FB08C" w14:textId="77777777" w:rsidR="005E52DC" w:rsidRPr="005E52DC" w:rsidRDefault="005E52DC" w:rsidP="004F71B1">
            <w:pPr>
              <w:rPr>
                <w:rFonts w:cs="Arial"/>
                <w:sz w:val="16"/>
              </w:rPr>
            </w:pPr>
            <w:r w:rsidRPr="005E52DC">
              <w:rPr>
                <w:rFonts w:cs="Arial"/>
                <w:sz w:val="16"/>
              </w:rPr>
              <w:t>Experimental 2</w:t>
            </w:r>
          </w:p>
        </w:tc>
        <w:tc>
          <w:tcPr>
            <w:tcW w:w="1020" w:type="dxa"/>
          </w:tcPr>
          <w:p w14:paraId="1764C05B" w14:textId="77777777" w:rsidR="005E52DC" w:rsidRPr="005E52DC" w:rsidRDefault="005E52DC" w:rsidP="004F71B1">
            <w:pPr>
              <w:rPr>
                <w:rFonts w:cs="Arial"/>
                <w:sz w:val="16"/>
              </w:rPr>
            </w:pPr>
          </w:p>
        </w:tc>
        <w:tc>
          <w:tcPr>
            <w:tcW w:w="1020" w:type="dxa"/>
          </w:tcPr>
          <w:p w14:paraId="0F342034" w14:textId="77777777" w:rsidR="005E52DC" w:rsidRPr="005E52DC" w:rsidRDefault="005E52DC" w:rsidP="004F71B1">
            <w:pPr>
              <w:rPr>
                <w:rFonts w:cs="Arial"/>
                <w:sz w:val="16"/>
              </w:rPr>
            </w:pPr>
          </w:p>
        </w:tc>
        <w:tc>
          <w:tcPr>
            <w:tcW w:w="1020" w:type="dxa"/>
          </w:tcPr>
          <w:p w14:paraId="5DC426C2" w14:textId="77777777" w:rsidR="005E52DC" w:rsidRPr="005E52DC" w:rsidRDefault="005E52DC" w:rsidP="004F71B1">
            <w:pPr>
              <w:rPr>
                <w:rFonts w:cs="Arial"/>
                <w:sz w:val="16"/>
              </w:rPr>
            </w:pPr>
          </w:p>
        </w:tc>
        <w:tc>
          <w:tcPr>
            <w:tcW w:w="1020" w:type="dxa"/>
          </w:tcPr>
          <w:p w14:paraId="490FBF56" w14:textId="77777777" w:rsidR="005E52DC" w:rsidRPr="005E52DC" w:rsidRDefault="005E52DC" w:rsidP="004F71B1">
            <w:pPr>
              <w:rPr>
                <w:rFonts w:cs="Arial"/>
                <w:sz w:val="16"/>
              </w:rPr>
            </w:pPr>
          </w:p>
        </w:tc>
        <w:tc>
          <w:tcPr>
            <w:tcW w:w="1020" w:type="dxa"/>
          </w:tcPr>
          <w:p w14:paraId="7C2C1E6E" w14:textId="77777777" w:rsidR="005E52DC" w:rsidRPr="005E52DC" w:rsidRDefault="005E52DC" w:rsidP="004F71B1">
            <w:pPr>
              <w:rPr>
                <w:rFonts w:cs="Arial"/>
                <w:sz w:val="16"/>
              </w:rPr>
            </w:pPr>
          </w:p>
        </w:tc>
        <w:tc>
          <w:tcPr>
            <w:tcW w:w="1020" w:type="dxa"/>
          </w:tcPr>
          <w:p w14:paraId="43985A25" w14:textId="77777777" w:rsidR="005E52DC" w:rsidRPr="005E52DC" w:rsidRDefault="005E52DC" w:rsidP="004F71B1">
            <w:pPr>
              <w:rPr>
                <w:rFonts w:cs="Arial"/>
                <w:sz w:val="16"/>
              </w:rPr>
            </w:pPr>
          </w:p>
        </w:tc>
        <w:tc>
          <w:tcPr>
            <w:tcW w:w="1020" w:type="dxa"/>
          </w:tcPr>
          <w:p w14:paraId="46C724C4" w14:textId="77777777" w:rsidR="005E52DC" w:rsidRPr="005E52DC" w:rsidRDefault="005E52DC" w:rsidP="004F71B1">
            <w:pPr>
              <w:rPr>
                <w:rFonts w:cs="Arial"/>
                <w:sz w:val="16"/>
              </w:rPr>
            </w:pPr>
          </w:p>
        </w:tc>
        <w:tc>
          <w:tcPr>
            <w:tcW w:w="1020" w:type="dxa"/>
          </w:tcPr>
          <w:p w14:paraId="60DA5F8C" w14:textId="77777777" w:rsidR="005E52DC" w:rsidRPr="005E52DC" w:rsidRDefault="005E52DC" w:rsidP="004F71B1">
            <w:pPr>
              <w:rPr>
                <w:rFonts w:cs="Arial"/>
                <w:sz w:val="16"/>
              </w:rPr>
            </w:pPr>
          </w:p>
        </w:tc>
      </w:tr>
      <w:tr w:rsidR="005E52DC" w:rsidRPr="005E52DC" w14:paraId="1B5C4C4F" w14:textId="77777777" w:rsidTr="004F71B1">
        <w:tc>
          <w:tcPr>
            <w:tcW w:w="1696" w:type="dxa"/>
          </w:tcPr>
          <w:p w14:paraId="24415482" w14:textId="77777777" w:rsidR="005E52DC" w:rsidRPr="005E52DC" w:rsidRDefault="005E52DC" w:rsidP="004F71B1">
            <w:pPr>
              <w:rPr>
                <w:rFonts w:cs="Arial"/>
                <w:sz w:val="16"/>
              </w:rPr>
            </w:pPr>
            <w:r w:rsidRPr="005E52DC">
              <w:rPr>
                <w:rFonts w:cs="Arial"/>
                <w:sz w:val="16"/>
              </w:rPr>
              <w:t>Control</w:t>
            </w:r>
          </w:p>
        </w:tc>
        <w:tc>
          <w:tcPr>
            <w:tcW w:w="1020" w:type="dxa"/>
          </w:tcPr>
          <w:p w14:paraId="7953B6E5" w14:textId="77777777" w:rsidR="005E52DC" w:rsidRPr="005E52DC" w:rsidRDefault="005E52DC" w:rsidP="004F71B1">
            <w:pPr>
              <w:rPr>
                <w:rFonts w:cs="Arial"/>
                <w:sz w:val="16"/>
              </w:rPr>
            </w:pPr>
          </w:p>
        </w:tc>
        <w:tc>
          <w:tcPr>
            <w:tcW w:w="1020" w:type="dxa"/>
          </w:tcPr>
          <w:p w14:paraId="1B9C6DD3" w14:textId="77777777" w:rsidR="005E52DC" w:rsidRPr="005E52DC" w:rsidRDefault="005E52DC" w:rsidP="004F71B1">
            <w:pPr>
              <w:rPr>
                <w:rFonts w:cs="Arial"/>
                <w:sz w:val="16"/>
              </w:rPr>
            </w:pPr>
          </w:p>
        </w:tc>
        <w:tc>
          <w:tcPr>
            <w:tcW w:w="1020" w:type="dxa"/>
          </w:tcPr>
          <w:p w14:paraId="5B2DEA14" w14:textId="77777777" w:rsidR="005E52DC" w:rsidRPr="005E52DC" w:rsidRDefault="005E52DC" w:rsidP="004F71B1">
            <w:pPr>
              <w:rPr>
                <w:rFonts w:cs="Arial"/>
                <w:sz w:val="16"/>
              </w:rPr>
            </w:pPr>
          </w:p>
        </w:tc>
        <w:tc>
          <w:tcPr>
            <w:tcW w:w="1020" w:type="dxa"/>
          </w:tcPr>
          <w:p w14:paraId="0B79E479" w14:textId="77777777" w:rsidR="005E52DC" w:rsidRPr="005E52DC" w:rsidRDefault="005E52DC" w:rsidP="004F71B1">
            <w:pPr>
              <w:rPr>
                <w:rFonts w:cs="Arial"/>
                <w:sz w:val="16"/>
              </w:rPr>
            </w:pPr>
          </w:p>
        </w:tc>
        <w:tc>
          <w:tcPr>
            <w:tcW w:w="1020" w:type="dxa"/>
          </w:tcPr>
          <w:p w14:paraId="5E3EBC50" w14:textId="77777777" w:rsidR="005E52DC" w:rsidRPr="005E52DC" w:rsidRDefault="005E52DC" w:rsidP="004F71B1">
            <w:pPr>
              <w:rPr>
                <w:rFonts w:cs="Arial"/>
                <w:sz w:val="16"/>
              </w:rPr>
            </w:pPr>
          </w:p>
        </w:tc>
        <w:tc>
          <w:tcPr>
            <w:tcW w:w="1020" w:type="dxa"/>
          </w:tcPr>
          <w:p w14:paraId="27CB3868" w14:textId="77777777" w:rsidR="005E52DC" w:rsidRPr="005E52DC" w:rsidRDefault="005E52DC" w:rsidP="004F71B1">
            <w:pPr>
              <w:rPr>
                <w:rFonts w:cs="Arial"/>
                <w:sz w:val="16"/>
              </w:rPr>
            </w:pPr>
          </w:p>
        </w:tc>
        <w:tc>
          <w:tcPr>
            <w:tcW w:w="1020" w:type="dxa"/>
          </w:tcPr>
          <w:p w14:paraId="3A3FC479" w14:textId="77777777" w:rsidR="005E52DC" w:rsidRPr="005E52DC" w:rsidRDefault="005E52DC" w:rsidP="004F71B1">
            <w:pPr>
              <w:rPr>
                <w:rFonts w:cs="Arial"/>
                <w:sz w:val="16"/>
              </w:rPr>
            </w:pPr>
          </w:p>
        </w:tc>
        <w:tc>
          <w:tcPr>
            <w:tcW w:w="1020" w:type="dxa"/>
          </w:tcPr>
          <w:p w14:paraId="3B6135DE" w14:textId="77777777" w:rsidR="005E52DC" w:rsidRPr="005E52DC" w:rsidRDefault="005E52DC" w:rsidP="004F71B1">
            <w:pPr>
              <w:rPr>
                <w:rFonts w:cs="Arial"/>
                <w:sz w:val="16"/>
              </w:rPr>
            </w:pPr>
          </w:p>
        </w:tc>
      </w:tr>
    </w:tbl>
    <w:p w14:paraId="3EE83131" w14:textId="77777777" w:rsidR="005E52DC" w:rsidRPr="005E52DC" w:rsidRDefault="005E52DC" w:rsidP="005E52DC">
      <w:pPr>
        <w:rPr>
          <w:rFonts w:cs="Arial"/>
        </w:rPr>
      </w:pP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020"/>
        <w:gridCol w:w="1020"/>
        <w:gridCol w:w="1020"/>
        <w:gridCol w:w="1020"/>
        <w:gridCol w:w="1020"/>
        <w:gridCol w:w="1020"/>
        <w:gridCol w:w="1020"/>
        <w:gridCol w:w="1020"/>
      </w:tblGrid>
      <w:tr w:rsidR="005E52DC" w:rsidRPr="005E52DC" w14:paraId="45B33FAE" w14:textId="77777777" w:rsidTr="004F71B1">
        <w:tc>
          <w:tcPr>
            <w:tcW w:w="1696" w:type="dxa"/>
          </w:tcPr>
          <w:p w14:paraId="6CB3EB02" w14:textId="77777777" w:rsidR="005E52DC" w:rsidRPr="005E52DC" w:rsidRDefault="005E52DC" w:rsidP="004F71B1">
            <w:pPr>
              <w:rPr>
                <w:rFonts w:cs="Arial"/>
                <w:sz w:val="16"/>
              </w:rPr>
            </w:pPr>
          </w:p>
        </w:tc>
        <w:tc>
          <w:tcPr>
            <w:tcW w:w="4080" w:type="dxa"/>
            <w:gridSpan w:val="4"/>
          </w:tcPr>
          <w:p w14:paraId="4D4B8D22" w14:textId="77777777" w:rsidR="005E52DC" w:rsidRPr="005E52DC" w:rsidRDefault="005E52DC" w:rsidP="004F71B1">
            <w:pPr>
              <w:rPr>
                <w:rFonts w:cs="Arial"/>
                <w:sz w:val="16"/>
              </w:rPr>
            </w:pPr>
            <w:r w:rsidRPr="005E52DC">
              <w:rPr>
                <w:rFonts w:cs="Arial"/>
                <w:sz w:val="16"/>
              </w:rPr>
              <w:t>Time point:</w:t>
            </w:r>
          </w:p>
        </w:tc>
        <w:tc>
          <w:tcPr>
            <w:tcW w:w="4080" w:type="dxa"/>
            <w:gridSpan w:val="4"/>
          </w:tcPr>
          <w:p w14:paraId="66723049" w14:textId="77777777" w:rsidR="005E52DC" w:rsidRPr="005E52DC" w:rsidRDefault="005E52DC" w:rsidP="004F71B1">
            <w:pPr>
              <w:rPr>
                <w:rFonts w:cs="Arial"/>
                <w:sz w:val="16"/>
              </w:rPr>
            </w:pPr>
            <w:r w:rsidRPr="005E52DC">
              <w:rPr>
                <w:rFonts w:cs="Arial"/>
                <w:sz w:val="16"/>
              </w:rPr>
              <w:t>Time point:</w:t>
            </w:r>
          </w:p>
        </w:tc>
      </w:tr>
      <w:tr w:rsidR="005E52DC" w:rsidRPr="005E52DC" w14:paraId="5D693E01" w14:textId="77777777" w:rsidTr="004F71B1">
        <w:tc>
          <w:tcPr>
            <w:tcW w:w="1696" w:type="dxa"/>
          </w:tcPr>
          <w:p w14:paraId="089EC3EA" w14:textId="77777777" w:rsidR="005E52DC" w:rsidRPr="005E52DC" w:rsidRDefault="005E52DC" w:rsidP="004F71B1">
            <w:pPr>
              <w:rPr>
                <w:rFonts w:cs="Arial"/>
                <w:sz w:val="16"/>
              </w:rPr>
            </w:pPr>
          </w:p>
        </w:tc>
        <w:tc>
          <w:tcPr>
            <w:tcW w:w="1020" w:type="dxa"/>
          </w:tcPr>
          <w:p w14:paraId="4DCEA958"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0C437DCC"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143DB302" w14:textId="77777777" w:rsidR="005E52DC" w:rsidRPr="005E52DC" w:rsidRDefault="005E52DC" w:rsidP="004F71B1">
            <w:pPr>
              <w:rPr>
                <w:rFonts w:cs="Arial"/>
                <w:sz w:val="16"/>
              </w:rPr>
            </w:pPr>
            <w:r w:rsidRPr="005E52DC">
              <w:rPr>
                <w:rFonts w:cs="Arial"/>
                <w:sz w:val="16"/>
              </w:rPr>
              <w:t>Sample size</w:t>
            </w:r>
          </w:p>
        </w:tc>
        <w:tc>
          <w:tcPr>
            <w:tcW w:w="1020" w:type="dxa"/>
          </w:tcPr>
          <w:p w14:paraId="1E091A89" w14:textId="77777777" w:rsidR="005E52DC" w:rsidRPr="005E52DC" w:rsidRDefault="005E52DC" w:rsidP="004F71B1">
            <w:pPr>
              <w:rPr>
                <w:rFonts w:cs="Arial"/>
                <w:sz w:val="16"/>
              </w:rPr>
            </w:pPr>
            <w:r w:rsidRPr="005E52DC">
              <w:rPr>
                <w:rFonts w:cs="Arial"/>
                <w:sz w:val="16"/>
              </w:rPr>
              <w:t>p-value</w:t>
            </w:r>
          </w:p>
        </w:tc>
        <w:tc>
          <w:tcPr>
            <w:tcW w:w="1020" w:type="dxa"/>
          </w:tcPr>
          <w:p w14:paraId="5E4BC632"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1BFF507F"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2CBFD3EE" w14:textId="77777777" w:rsidR="005E52DC" w:rsidRPr="005E52DC" w:rsidRDefault="005E52DC" w:rsidP="004F71B1">
            <w:pPr>
              <w:rPr>
                <w:rFonts w:cs="Arial"/>
                <w:sz w:val="16"/>
              </w:rPr>
            </w:pPr>
            <w:r w:rsidRPr="005E52DC">
              <w:rPr>
                <w:rFonts w:cs="Arial"/>
                <w:sz w:val="16"/>
              </w:rPr>
              <w:t>Sample size</w:t>
            </w:r>
          </w:p>
        </w:tc>
        <w:tc>
          <w:tcPr>
            <w:tcW w:w="1020" w:type="dxa"/>
          </w:tcPr>
          <w:p w14:paraId="5632295A" w14:textId="77777777" w:rsidR="005E52DC" w:rsidRPr="005E52DC" w:rsidRDefault="005E52DC" w:rsidP="004F71B1">
            <w:pPr>
              <w:rPr>
                <w:rFonts w:cs="Arial"/>
                <w:sz w:val="16"/>
              </w:rPr>
            </w:pPr>
            <w:r w:rsidRPr="005E52DC">
              <w:rPr>
                <w:rFonts w:cs="Arial"/>
                <w:sz w:val="16"/>
              </w:rPr>
              <w:t>p-value</w:t>
            </w:r>
          </w:p>
        </w:tc>
      </w:tr>
      <w:tr w:rsidR="005E52DC" w:rsidRPr="005E52DC" w14:paraId="66463A3B" w14:textId="77777777" w:rsidTr="004F71B1">
        <w:tc>
          <w:tcPr>
            <w:tcW w:w="1696" w:type="dxa"/>
          </w:tcPr>
          <w:p w14:paraId="297CA42D" w14:textId="77777777" w:rsidR="005E52DC" w:rsidRPr="005E52DC" w:rsidRDefault="005E52DC" w:rsidP="004F71B1">
            <w:pPr>
              <w:rPr>
                <w:rFonts w:cs="Arial"/>
                <w:sz w:val="16"/>
              </w:rPr>
            </w:pPr>
            <w:r w:rsidRPr="005E52DC">
              <w:rPr>
                <w:rFonts w:cs="Arial"/>
                <w:sz w:val="16"/>
              </w:rPr>
              <w:t>Measure used</w:t>
            </w:r>
          </w:p>
        </w:tc>
        <w:tc>
          <w:tcPr>
            <w:tcW w:w="1020" w:type="dxa"/>
          </w:tcPr>
          <w:p w14:paraId="2DB316D5" w14:textId="77777777" w:rsidR="005E52DC" w:rsidRPr="005E52DC" w:rsidRDefault="005E52DC" w:rsidP="004F71B1">
            <w:pPr>
              <w:rPr>
                <w:rFonts w:cs="Arial"/>
                <w:sz w:val="16"/>
              </w:rPr>
            </w:pPr>
          </w:p>
        </w:tc>
        <w:tc>
          <w:tcPr>
            <w:tcW w:w="1020" w:type="dxa"/>
          </w:tcPr>
          <w:p w14:paraId="4A7FC3F8" w14:textId="77777777" w:rsidR="005E52DC" w:rsidRPr="005E52DC" w:rsidRDefault="005E52DC" w:rsidP="004F71B1">
            <w:pPr>
              <w:rPr>
                <w:rFonts w:cs="Arial"/>
                <w:sz w:val="16"/>
              </w:rPr>
            </w:pPr>
          </w:p>
        </w:tc>
        <w:tc>
          <w:tcPr>
            <w:tcW w:w="1020" w:type="dxa"/>
          </w:tcPr>
          <w:p w14:paraId="228DCBB9" w14:textId="77777777" w:rsidR="005E52DC" w:rsidRPr="005E52DC" w:rsidRDefault="005E52DC" w:rsidP="004F71B1">
            <w:pPr>
              <w:rPr>
                <w:rFonts w:cs="Arial"/>
                <w:sz w:val="16"/>
              </w:rPr>
            </w:pPr>
          </w:p>
        </w:tc>
        <w:tc>
          <w:tcPr>
            <w:tcW w:w="1020" w:type="dxa"/>
          </w:tcPr>
          <w:p w14:paraId="34CD4EC0" w14:textId="77777777" w:rsidR="005E52DC" w:rsidRPr="005E52DC" w:rsidRDefault="005E52DC" w:rsidP="004F71B1">
            <w:pPr>
              <w:rPr>
                <w:rFonts w:cs="Arial"/>
                <w:sz w:val="16"/>
              </w:rPr>
            </w:pPr>
          </w:p>
        </w:tc>
        <w:tc>
          <w:tcPr>
            <w:tcW w:w="1020" w:type="dxa"/>
          </w:tcPr>
          <w:p w14:paraId="4352EDB9" w14:textId="77777777" w:rsidR="005E52DC" w:rsidRPr="005E52DC" w:rsidRDefault="005E52DC" w:rsidP="004F71B1">
            <w:pPr>
              <w:rPr>
                <w:rFonts w:cs="Arial"/>
                <w:sz w:val="16"/>
              </w:rPr>
            </w:pPr>
          </w:p>
        </w:tc>
        <w:tc>
          <w:tcPr>
            <w:tcW w:w="1020" w:type="dxa"/>
          </w:tcPr>
          <w:p w14:paraId="5F76A11B" w14:textId="77777777" w:rsidR="005E52DC" w:rsidRPr="005E52DC" w:rsidRDefault="005E52DC" w:rsidP="004F71B1">
            <w:pPr>
              <w:rPr>
                <w:rFonts w:cs="Arial"/>
                <w:sz w:val="16"/>
              </w:rPr>
            </w:pPr>
          </w:p>
        </w:tc>
        <w:tc>
          <w:tcPr>
            <w:tcW w:w="1020" w:type="dxa"/>
          </w:tcPr>
          <w:p w14:paraId="650F6CE9" w14:textId="77777777" w:rsidR="005E52DC" w:rsidRPr="005E52DC" w:rsidRDefault="005E52DC" w:rsidP="004F71B1">
            <w:pPr>
              <w:rPr>
                <w:rFonts w:cs="Arial"/>
                <w:sz w:val="16"/>
              </w:rPr>
            </w:pPr>
          </w:p>
        </w:tc>
        <w:tc>
          <w:tcPr>
            <w:tcW w:w="1020" w:type="dxa"/>
          </w:tcPr>
          <w:p w14:paraId="1BD21A43" w14:textId="77777777" w:rsidR="005E52DC" w:rsidRPr="005E52DC" w:rsidRDefault="005E52DC" w:rsidP="004F71B1">
            <w:pPr>
              <w:rPr>
                <w:rFonts w:cs="Arial"/>
                <w:sz w:val="16"/>
              </w:rPr>
            </w:pPr>
          </w:p>
        </w:tc>
      </w:tr>
      <w:tr w:rsidR="005E52DC" w:rsidRPr="005E52DC" w14:paraId="0CB6C5FD" w14:textId="77777777" w:rsidTr="004F71B1">
        <w:tc>
          <w:tcPr>
            <w:tcW w:w="1696" w:type="dxa"/>
          </w:tcPr>
          <w:p w14:paraId="2F34C49F" w14:textId="77777777" w:rsidR="005E52DC" w:rsidRPr="005E52DC" w:rsidRDefault="005E52DC" w:rsidP="004F71B1">
            <w:pPr>
              <w:rPr>
                <w:rFonts w:cs="Arial"/>
                <w:sz w:val="16"/>
              </w:rPr>
            </w:pPr>
            <w:r w:rsidRPr="005E52DC">
              <w:rPr>
                <w:rFonts w:cs="Arial"/>
                <w:sz w:val="16"/>
              </w:rPr>
              <w:t>Experimental 1</w:t>
            </w:r>
          </w:p>
        </w:tc>
        <w:tc>
          <w:tcPr>
            <w:tcW w:w="1020" w:type="dxa"/>
          </w:tcPr>
          <w:p w14:paraId="1667E3C7" w14:textId="77777777" w:rsidR="005E52DC" w:rsidRPr="005E52DC" w:rsidRDefault="005E52DC" w:rsidP="004F71B1">
            <w:pPr>
              <w:rPr>
                <w:rFonts w:cs="Arial"/>
                <w:sz w:val="16"/>
              </w:rPr>
            </w:pPr>
          </w:p>
        </w:tc>
        <w:tc>
          <w:tcPr>
            <w:tcW w:w="1020" w:type="dxa"/>
          </w:tcPr>
          <w:p w14:paraId="2A99FEDE" w14:textId="77777777" w:rsidR="005E52DC" w:rsidRPr="005E52DC" w:rsidRDefault="005E52DC" w:rsidP="004F71B1">
            <w:pPr>
              <w:rPr>
                <w:rFonts w:cs="Arial"/>
                <w:sz w:val="16"/>
              </w:rPr>
            </w:pPr>
          </w:p>
        </w:tc>
        <w:tc>
          <w:tcPr>
            <w:tcW w:w="1020" w:type="dxa"/>
          </w:tcPr>
          <w:p w14:paraId="70D35F9D" w14:textId="77777777" w:rsidR="005E52DC" w:rsidRPr="005E52DC" w:rsidRDefault="005E52DC" w:rsidP="004F71B1">
            <w:pPr>
              <w:rPr>
                <w:rFonts w:cs="Arial"/>
                <w:sz w:val="16"/>
              </w:rPr>
            </w:pPr>
          </w:p>
        </w:tc>
        <w:tc>
          <w:tcPr>
            <w:tcW w:w="1020" w:type="dxa"/>
          </w:tcPr>
          <w:p w14:paraId="7808097C" w14:textId="77777777" w:rsidR="005E52DC" w:rsidRPr="005E52DC" w:rsidRDefault="005E52DC" w:rsidP="004F71B1">
            <w:pPr>
              <w:rPr>
                <w:rFonts w:cs="Arial"/>
                <w:sz w:val="16"/>
              </w:rPr>
            </w:pPr>
          </w:p>
        </w:tc>
        <w:tc>
          <w:tcPr>
            <w:tcW w:w="1020" w:type="dxa"/>
          </w:tcPr>
          <w:p w14:paraId="6760D933" w14:textId="77777777" w:rsidR="005E52DC" w:rsidRPr="005E52DC" w:rsidRDefault="005E52DC" w:rsidP="004F71B1">
            <w:pPr>
              <w:rPr>
                <w:rFonts w:cs="Arial"/>
                <w:sz w:val="16"/>
              </w:rPr>
            </w:pPr>
          </w:p>
        </w:tc>
        <w:tc>
          <w:tcPr>
            <w:tcW w:w="1020" w:type="dxa"/>
          </w:tcPr>
          <w:p w14:paraId="09795CD0" w14:textId="77777777" w:rsidR="005E52DC" w:rsidRPr="005E52DC" w:rsidRDefault="005E52DC" w:rsidP="004F71B1">
            <w:pPr>
              <w:rPr>
                <w:rFonts w:cs="Arial"/>
                <w:sz w:val="16"/>
              </w:rPr>
            </w:pPr>
          </w:p>
        </w:tc>
        <w:tc>
          <w:tcPr>
            <w:tcW w:w="1020" w:type="dxa"/>
          </w:tcPr>
          <w:p w14:paraId="0FEA3E87" w14:textId="77777777" w:rsidR="005E52DC" w:rsidRPr="005E52DC" w:rsidRDefault="005E52DC" w:rsidP="004F71B1">
            <w:pPr>
              <w:rPr>
                <w:rFonts w:cs="Arial"/>
                <w:sz w:val="16"/>
              </w:rPr>
            </w:pPr>
          </w:p>
        </w:tc>
        <w:tc>
          <w:tcPr>
            <w:tcW w:w="1020" w:type="dxa"/>
          </w:tcPr>
          <w:p w14:paraId="286D85E7" w14:textId="77777777" w:rsidR="005E52DC" w:rsidRPr="005E52DC" w:rsidRDefault="005E52DC" w:rsidP="004F71B1">
            <w:pPr>
              <w:rPr>
                <w:rFonts w:cs="Arial"/>
                <w:sz w:val="16"/>
              </w:rPr>
            </w:pPr>
          </w:p>
        </w:tc>
      </w:tr>
      <w:tr w:rsidR="005E52DC" w:rsidRPr="005E52DC" w14:paraId="4AEFEB2E" w14:textId="77777777" w:rsidTr="004F71B1">
        <w:tc>
          <w:tcPr>
            <w:tcW w:w="1696" w:type="dxa"/>
          </w:tcPr>
          <w:p w14:paraId="5AD630EF" w14:textId="77777777" w:rsidR="005E52DC" w:rsidRPr="005E52DC" w:rsidRDefault="005E52DC" w:rsidP="004F71B1">
            <w:pPr>
              <w:rPr>
                <w:rFonts w:cs="Arial"/>
                <w:sz w:val="16"/>
              </w:rPr>
            </w:pPr>
            <w:r w:rsidRPr="005E52DC">
              <w:rPr>
                <w:rFonts w:cs="Arial"/>
                <w:sz w:val="16"/>
              </w:rPr>
              <w:t>Experimental 2</w:t>
            </w:r>
          </w:p>
        </w:tc>
        <w:tc>
          <w:tcPr>
            <w:tcW w:w="1020" w:type="dxa"/>
          </w:tcPr>
          <w:p w14:paraId="6620193D" w14:textId="77777777" w:rsidR="005E52DC" w:rsidRPr="005E52DC" w:rsidRDefault="005E52DC" w:rsidP="004F71B1">
            <w:pPr>
              <w:rPr>
                <w:rFonts w:cs="Arial"/>
                <w:sz w:val="16"/>
              </w:rPr>
            </w:pPr>
          </w:p>
        </w:tc>
        <w:tc>
          <w:tcPr>
            <w:tcW w:w="1020" w:type="dxa"/>
          </w:tcPr>
          <w:p w14:paraId="78751FE2" w14:textId="77777777" w:rsidR="005E52DC" w:rsidRPr="005E52DC" w:rsidRDefault="005E52DC" w:rsidP="004F71B1">
            <w:pPr>
              <w:rPr>
                <w:rFonts w:cs="Arial"/>
                <w:sz w:val="16"/>
              </w:rPr>
            </w:pPr>
          </w:p>
        </w:tc>
        <w:tc>
          <w:tcPr>
            <w:tcW w:w="1020" w:type="dxa"/>
          </w:tcPr>
          <w:p w14:paraId="4055226E" w14:textId="77777777" w:rsidR="005E52DC" w:rsidRPr="005E52DC" w:rsidRDefault="005E52DC" w:rsidP="004F71B1">
            <w:pPr>
              <w:rPr>
                <w:rFonts w:cs="Arial"/>
                <w:sz w:val="16"/>
              </w:rPr>
            </w:pPr>
          </w:p>
        </w:tc>
        <w:tc>
          <w:tcPr>
            <w:tcW w:w="1020" w:type="dxa"/>
          </w:tcPr>
          <w:p w14:paraId="1D169D12" w14:textId="77777777" w:rsidR="005E52DC" w:rsidRPr="005E52DC" w:rsidRDefault="005E52DC" w:rsidP="004F71B1">
            <w:pPr>
              <w:rPr>
                <w:rFonts w:cs="Arial"/>
                <w:sz w:val="16"/>
              </w:rPr>
            </w:pPr>
          </w:p>
        </w:tc>
        <w:tc>
          <w:tcPr>
            <w:tcW w:w="1020" w:type="dxa"/>
          </w:tcPr>
          <w:p w14:paraId="07947D7B" w14:textId="77777777" w:rsidR="005E52DC" w:rsidRPr="005E52DC" w:rsidRDefault="005E52DC" w:rsidP="004F71B1">
            <w:pPr>
              <w:rPr>
                <w:rFonts w:cs="Arial"/>
                <w:sz w:val="16"/>
              </w:rPr>
            </w:pPr>
          </w:p>
        </w:tc>
        <w:tc>
          <w:tcPr>
            <w:tcW w:w="1020" w:type="dxa"/>
          </w:tcPr>
          <w:p w14:paraId="669E852A" w14:textId="77777777" w:rsidR="005E52DC" w:rsidRPr="005E52DC" w:rsidRDefault="005E52DC" w:rsidP="004F71B1">
            <w:pPr>
              <w:rPr>
                <w:rFonts w:cs="Arial"/>
                <w:sz w:val="16"/>
              </w:rPr>
            </w:pPr>
          </w:p>
        </w:tc>
        <w:tc>
          <w:tcPr>
            <w:tcW w:w="1020" w:type="dxa"/>
          </w:tcPr>
          <w:p w14:paraId="6A677FE9" w14:textId="77777777" w:rsidR="005E52DC" w:rsidRPr="005E52DC" w:rsidRDefault="005E52DC" w:rsidP="004F71B1">
            <w:pPr>
              <w:rPr>
                <w:rFonts w:cs="Arial"/>
                <w:sz w:val="16"/>
              </w:rPr>
            </w:pPr>
          </w:p>
        </w:tc>
        <w:tc>
          <w:tcPr>
            <w:tcW w:w="1020" w:type="dxa"/>
          </w:tcPr>
          <w:p w14:paraId="1FA2FDD1" w14:textId="77777777" w:rsidR="005E52DC" w:rsidRPr="005E52DC" w:rsidRDefault="005E52DC" w:rsidP="004F71B1">
            <w:pPr>
              <w:rPr>
                <w:rFonts w:cs="Arial"/>
                <w:sz w:val="16"/>
              </w:rPr>
            </w:pPr>
          </w:p>
        </w:tc>
      </w:tr>
      <w:tr w:rsidR="005E52DC" w:rsidRPr="005E52DC" w14:paraId="70DFE4D1" w14:textId="77777777" w:rsidTr="004F71B1">
        <w:tc>
          <w:tcPr>
            <w:tcW w:w="1696" w:type="dxa"/>
          </w:tcPr>
          <w:p w14:paraId="711E1CA6" w14:textId="77777777" w:rsidR="005E52DC" w:rsidRPr="005E52DC" w:rsidRDefault="005E52DC" w:rsidP="004F71B1">
            <w:pPr>
              <w:rPr>
                <w:rFonts w:cs="Arial"/>
                <w:sz w:val="16"/>
              </w:rPr>
            </w:pPr>
            <w:r w:rsidRPr="005E52DC">
              <w:rPr>
                <w:rFonts w:cs="Arial"/>
                <w:sz w:val="16"/>
              </w:rPr>
              <w:t>Control</w:t>
            </w:r>
          </w:p>
        </w:tc>
        <w:tc>
          <w:tcPr>
            <w:tcW w:w="1020" w:type="dxa"/>
          </w:tcPr>
          <w:p w14:paraId="2B3DFD73" w14:textId="77777777" w:rsidR="005E52DC" w:rsidRPr="005E52DC" w:rsidRDefault="005E52DC" w:rsidP="004F71B1">
            <w:pPr>
              <w:rPr>
                <w:rFonts w:cs="Arial"/>
                <w:sz w:val="16"/>
              </w:rPr>
            </w:pPr>
          </w:p>
        </w:tc>
        <w:tc>
          <w:tcPr>
            <w:tcW w:w="1020" w:type="dxa"/>
          </w:tcPr>
          <w:p w14:paraId="0430E2E6" w14:textId="77777777" w:rsidR="005E52DC" w:rsidRPr="005E52DC" w:rsidRDefault="005E52DC" w:rsidP="004F71B1">
            <w:pPr>
              <w:rPr>
                <w:rFonts w:cs="Arial"/>
                <w:sz w:val="16"/>
              </w:rPr>
            </w:pPr>
          </w:p>
        </w:tc>
        <w:tc>
          <w:tcPr>
            <w:tcW w:w="1020" w:type="dxa"/>
          </w:tcPr>
          <w:p w14:paraId="627D34EB" w14:textId="77777777" w:rsidR="005E52DC" w:rsidRPr="005E52DC" w:rsidRDefault="005E52DC" w:rsidP="004F71B1">
            <w:pPr>
              <w:rPr>
                <w:rFonts w:cs="Arial"/>
                <w:sz w:val="16"/>
              </w:rPr>
            </w:pPr>
          </w:p>
        </w:tc>
        <w:tc>
          <w:tcPr>
            <w:tcW w:w="1020" w:type="dxa"/>
          </w:tcPr>
          <w:p w14:paraId="78641161" w14:textId="77777777" w:rsidR="005E52DC" w:rsidRPr="005E52DC" w:rsidRDefault="005E52DC" w:rsidP="004F71B1">
            <w:pPr>
              <w:rPr>
                <w:rFonts w:cs="Arial"/>
                <w:sz w:val="16"/>
              </w:rPr>
            </w:pPr>
          </w:p>
        </w:tc>
        <w:tc>
          <w:tcPr>
            <w:tcW w:w="1020" w:type="dxa"/>
          </w:tcPr>
          <w:p w14:paraId="31FBB9AA" w14:textId="77777777" w:rsidR="005E52DC" w:rsidRPr="005E52DC" w:rsidRDefault="005E52DC" w:rsidP="004F71B1">
            <w:pPr>
              <w:rPr>
                <w:rFonts w:cs="Arial"/>
                <w:sz w:val="16"/>
              </w:rPr>
            </w:pPr>
          </w:p>
        </w:tc>
        <w:tc>
          <w:tcPr>
            <w:tcW w:w="1020" w:type="dxa"/>
          </w:tcPr>
          <w:p w14:paraId="210E792A" w14:textId="77777777" w:rsidR="005E52DC" w:rsidRPr="005E52DC" w:rsidRDefault="005E52DC" w:rsidP="004F71B1">
            <w:pPr>
              <w:rPr>
                <w:rFonts w:cs="Arial"/>
                <w:sz w:val="16"/>
              </w:rPr>
            </w:pPr>
          </w:p>
        </w:tc>
        <w:tc>
          <w:tcPr>
            <w:tcW w:w="1020" w:type="dxa"/>
          </w:tcPr>
          <w:p w14:paraId="434B01E5" w14:textId="77777777" w:rsidR="005E52DC" w:rsidRPr="005E52DC" w:rsidRDefault="005E52DC" w:rsidP="004F71B1">
            <w:pPr>
              <w:rPr>
                <w:rFonts w:cs="Arial"/>
                <w:sz w:val="16"/>
              </w:rPr>
            </w:pPr>
          </w:p>
        </w:tc>
        <w:tc>
          <w:tcPr>
            <w:tcW w:w="1020" w:type="dxa"/>
          </w:tcPr>
          <w:p w14:paraId="2F948C87" w14:textId="77777777" w:rsidR="005E52DC" w:rsidRPr="005E52DC" w:rsidRDefault="005E52DC" w:rsidP="004F71B1">
            <w:pPr>
              <w:rPr>
                <w:rFonts w:cs="Arial"/>
                <w:sz w:val="16"/>
              </w:rPr>
            </w:pPr>
          </w:p>
        </w:tc>
      </w:tr>
    </w:tbl>
    <w:p w14:paraId="12D4F000" w14:textId="77777777" w:rsidR="005E52DC" w:rsidRPr="005E52DC" w:rsidRDefault="005E52DC" w:rsidP="005E52DC">
      <w:pPr>
        <w:rPr>
          <w:rFonts w:cs="Arial"/>
        </w:rPr>
      </w:pP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020"/>
        <w:gridCol w:w="1020"/>
        <w:gridCol w:w="1020"/>
        <w:gridCol w:w="1020"/>
        <w:gridCol w:w="1020"/>
        <w:gridCol w:w="1020"/>
        <w:gridCol w:w="1020"/>
        <w:gridCol w:w="1020"/>
      </w:tblGrid>
      <w:tr w:rsidR="005E52DC" w:rsidRPr="005E52DC" w14:paraId="01672CD2" w14:textId="77777777" w:rsidTr="004F71B1">
        <w:tc>
          <w:tcPr>
            <w:tcW w:w="1696" w:type="dxa"/>
          </w:tcPr>
          <w:p w14:paraId="0E07EF3E" w14:textId="77777777" w:rsidR="005E52DC" w:rsidRPr="005E52DC" w:rsidRDefault="005E52DC" w:rsidP="004F71B1">
            <w:pPr>
              <w:rPr>
                <w:rFonts w:cs="Arial"/>
                <w:sz w:val="16"/>
              </w:rPr>
            </w:pPr>
          </w:p>
        </w:tc>
        <w:tc>
          <w:tcPr>
            <w:tcW w:w="4080" w:type="dxa"/>
            <w:gridSpan w:val="4"/>
          </w:tcPr>
          <w:p w14:paraId="6171DCB0" w14:textId="77777777" w:rsidR="005E52DC" w:rsidRPr="005E52DC" w:rsidRDefault="005E52DC" w:rsidP="004F71B1">
            <w:pPr>
              <w:rPr>
                <w:rFonts w:cs="Arial"/>
                <w:sz w:val="16"/>
              </w:rPr>
            </w:pPr>
            <w:r w:rsidRPr="005E52DC">
              <w:rPr>
                <w:rFonts w:cs="Arial"/>
                <w:sz w:val="16"/>
              </w:rPr>
              <w:t>Time point:</w:t>
            </w:r>
          </w:p>
        </w:tc>
        <w:tc>
          <w:tcPr>
            <w:tcW w:w="4080" w:type="dxa"/>
            <w:gridSpan w:val="4"/>
          </w:tcPr>
          <w:p w14:paraId="682C2A7F" w14:textId="77777777" w:rsidR="005E52DC" w:rsidRPr="005E52DC" w:rsidRDefault="005E52DC" w:rsidP="004F71B1">
            <w:pPr>
              <w:rPr>
                <w:rFonts w:cs="Arial"/>
                <w:sz w:val="16"/>
              </w:rPr>
            </w:pPr>
            <w:r w:rsidRPr="005E52DC">
              <w:rPr>
                <w:rFonts w:cs="Arial"/>
                <w:sz w:val="16"/>
              </w:rPr>
              <w:t>Time point:</w:t>
            </w:r>
          </w:p>
        </w:tc>
      </w:tr>
      <w:tr w:rsidR="005E52DC" w:rsidRPr="005E52DC" w14:paraId="5790BA56" w14:textId="77777777" w:rsidTr="004F71B1">
        <w:tc>
          <w:tcPr>
            <w:tcW w:w="1696" w:type="dxa"/>
          </w:tcPr>
          <w:p w14:paraId="6E2F303B" w14:textId="77777777" w:rsidR="005E52DC" w:rsidRPr="005E52DC" w:rsidRDefault="005E52DC" w:rsidP="004F71B1">
            <w:pPr>
              <w:rPr>
                <w:rFonts w:cs="Arial"/>
                <w:sz w:val="16"/>
              </w:rPr>
            </w:pPr>
          </w:p>
        </w:tc>
        <w:tc>
          <w:tcPr>
            <w:tcW w:w="1020" w:type="dxa"/>
          </w:tcPr>
          <w:p w14:paraId="235A2D44"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558742DF"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411D558E" w14:textId="77777777" w:rsidR="005E52DC" w:rsidRPr="005E52DC" w:rsidRDefault="005E52DC" w:rsidP="004F71B1">
            <w:pPr>
              <w:rPr>
                <w:rFonts w:cs="Arial"/>
                <w:sz w:val="16"/>
              </w:rPr>
            </w:pPr>
            <w:r w:rsidRPr="005E52DC">
              <w:rPr>
                <w:rFonts w:cs="Arial"/>
                <w:sz w:val="16"/>
              </w:rPr>
              <w:t>Sample size</w:t>
            </w:r>
          </w:p>
        </w:tc>
        <w:tc>
          <w:tcPr>
            <w:tcW w:w="1020" w:type="dxa"/>
          </w:tcPr>
          <w:p w14:paraId="1D67FBAF" w14:textId="77777777" w:rsidR="005E52DC" w:rsidRPr="005E52DC" w:rsidRDefault="005E52DC" w:rsidP="004F71B1">
            <w:pPr>
              <w:rPr>
                <w:rFonts w:cs="Arial"/>
                <w:sz w:val="16"/>
              </w:rPr>
            </w:pPr>
            <w:r w:rsidRPr="005E52DC">
              <w:rPr>
                <w:rFonts w:cs="Arial"/>
                <w:sz w:val="16"/>
              </w:rPr>
              <w:t>p-value</w:t>
            </w:r>
          </w:p>
        </w:tc>
        <w:tc>
          <w:tcPr>
            <w:tcW w:w="1020" w:type="dxa"/>
          </w:tcPr>
          <w:p w14:paraId="392F2CE9" w14:textId="77777777" w:rsidR="005E52DC" w:rsidRPr="005E52DC" w:rsidRDefault="005E52DC" w:rsidP="004F71B1">
            <w:pPr>
              <w:rPr>
                <w:rFonts w:cs="Arial"/>
                <w:sz w:val="16"/>
              </w:rPr>
            </w:pPr>
            <w:r w:rsidRPr="005E52DC">
              <w:rPr>
                <w:rFonts w:cs="Arial"/>
                <w:sz w:val="16"/>
              </w:rPr>
              <w:t xml:space="preserve">Point </w:t>
            </w:r>
            <w:proofErr w:type="spellStart"/>
            <w:r w:rsidRPr="005E52DC">
              <w:rPr>
                <w:rFonts w:cs="Arial"/>
                <w:sz w:val="16"/>
              </w:rPr>
              <w:t>est</w:t>
            </w:r>
            <w:proofErr w:type="spellEnd"/>
          </w:p>
        </w:tc>
        <w:tc>
          <w:tcPr>
            <w:tcW w:w="1020" w:type="dxa"/>
          </w:tcPr>
          <w:p w14:paraId="61DAB34B" w14:textId="77777777" w:rsidR="005E52DC" w:rsidRPr="005E52DC" w:rsidRDefault="005E52DC" w:rsidP="004F71B1">
            <w:pPr>
              <w:rPr>
                <w:rFonts w:cs="Arial"/>
                <w:sz w:val="16"/>
              </w:rPr>
            </w:pPr>
            <w:r w:rsidRPr="005E52DC">
              <w:rPr>
                <w:rFonts w:cs="Arial"/>
                <w:sz w:val="16"/>
              </w:rPr>
              <w:t xml:space="preserve">Variance </w:t>
            </w:r>
          </w:p>
        </w:tc>
        <w:tc>
          <w:tcPr>
            <w:tcW w:w="1020" w:type="dxa"/>
          </w:tcPr>
          <w:p w14:paraId="1E1D3D7C" w14:textId="77777777" w:rsidR="005E52DC" w:rsidRPr="005E52DC" w:rsidRDefault="005E52DC" w:rsidP="004F71B1">
            <w:pPr>
              <w:rPr>
                <w:rFonts w:cs="Arial"/>
                <w:sz w:val="16"/>
              </w:rPr>
            </w:pPr>
            <w:r w:rsidRPr="005E52DC">
              <w:rPr>
                <w:rFonts w:cs="Arial"/>
                <w:sz w:val="16"/>
              </w:rPr>
              <w:t>Sample size</w:t>
            </w:r>
          </w:p>
        </w:tc>
        <w:tc>
          <w:tcPr>
            <w:tcW w:w="1020" w:type="dxa"/>
          </w:tcPr>
          <w:p w14:paraId="62CC6D7A" w14:textId="77777777" w:rsidR="005E52DC" w:rsidRPr="005E52DC" w:rsidRDefault="005E52DC" w:rsidP="004F71B1">
            <w:pPr>
              <w:rPr>
                <w:rFonts w:cs="Arial"/>
                <w:sz w:val="16"/>
              </w:rPr>
            </w:pPr>
            <w:r w:rsidRPr="005E52DC">
              <w:rPr>
                <w:rFonts w:cs="Arial"/>
                <w:sz w:val="16"/>
              </w:rPr>
              <w:t>p-value</w:t>
            </w:r>
          </w:p>
        </w:tc>
      </w:tr>
      <w:tr w:rsidR="005E52DC" w:rsidRPr="005E52DC" w14:paraId="5711907A" w14:textId="77777777" w:rsidTr="004F71B1">
        <w:tc>
          <w:tcPr>
            <w:tcW w:w="1696" w:type="dxa"/>
          </w:tcPr>
          <w:p w14:paraId="664946FD" w14:textId="77777777" w:rsidR="005E52DC" w:rsidRPr="005E52DC" w:rsidRDefault="005E52DC" w:rsidP="004F71B1">
            <w:pPr>
              <w:rPr>
                <w:rFonts w:cs="Arial"/>
                <w:sz w:val="16"/>
              </w:rPr>
            </w:pPr>
            <w:r w:rsidRPr="005E52DC">
              <w:rPr>
                <w:rFonts w:cs="Arial"/>
                <w:sz w:val="16"/>
              </w:rPr>
              <w:t>Measure used</w:t>
            </w:r>
          </w:p>
        </w:tc>
        <w:tc>
          <w:tcPr>
            <w:tcW w:w="1020" w:type="dxa"/>
          </w:tcPr>
          <w:p w14:paraId="24353845" w14:textId="77777777" w:rsidR="005E52DC" w:rsidRPr="005E52DC" w:rsidRDefault="005E52DC" w:rsidP="004F71B1">
            <w:pPr>
              <w:rPr>
                <w:rFonts w:cs="Arial"/>
                <w:sz w:val="16"/>
              </w:rPr>
            </w:pPr>
          </w:p>
        </w:tc>
        <w:tc>
          <w:tcPr>
            <w:tcW w:w="1020" w:type="dxa"/>
          </w:tcPr>
          <w:p w14:paraId="28BC792C" w14:textId="77777777" w:rsidR="005E52DC" w:rsidRPr="005E52DC" w:rsidRDefault="005E52DC" w:rsidP="004F71B1">
            <w:pPr>
              <w:rPr>
                <w:rFonts w:cs="Arial"/>
                <w:sz w:val="16"/>
              </w:rPr>
            </w:pPr>
          </w:p>
        </w:tc>
        <w:tc>
          <w:tcPr>
            <w:tcW w:w="1020" w:type="dxa"/>
          </w:tcPr>
          <w:p w14:paraId="6181591C" w14:textId="77777777" w:rsidR="005E52DC" w:rsidRPr="005E52DC" w:rsidRDefault="005E52DC" w:rsidP="004F71B1">
            <w:pPr>
              <w:rPr>
                <w:rFonts w:cs="Arial"/>
                <w:sz w:val="16"/>
              </w:rPr>
            </w:pPr>
          </w:p>
        </w:tc>
        <w:tc>
          <w:tcPr>
            <w:tcW w:w="1020" w:type="dxa"/>
          </w:tcPr>
          <w:p w14:paraId="3A4475FE" w14:textId="77777777" w:rsidR="005E52DC" w:rsidRPr="005E52DC" w:rsidRDefault="005E52DC" w:rsidP="004F71B1">
            <w:pPr>
              <w:rPr>
                <w:rFonts w:cs="Arial"/>
                <w:sz w:val="16"/>
              </w:rPr>
            </w:pPr>
          </w:p>
        </w:tc>
        <w:tc>
          <w:tcPr>
            <w:tcW w:w="1020" w:type="dxa"/>
          </w:tcPr>
          <w:p w14:paraId="6F6F5D8C" w14:textId="77777777" w:rsidR="005E52DC" w:rsidRPr="005E52DC" w:rsidRDefault="005E52DC" w:rsidP="004F71B1">
            <w:pPr>
              <w:rPr>
                <w:rFonts w:cs="Arial"/>
                <w:sz w:val="16"/>
              </w:rPr>
            </w:pPr>
          </w:p>
        </w:tc>
        <w:tc>
          <w:tcPr>
            <w:tcW w:w="1020" w:type="dxa"/>
          </w:tcPr>
          <w:p w14:paraId="1E64C09E" w14:textId="77777777" w:rsidR="005E52DC" w:rsidRPr="005E52DC" w:rsidRDefault="005E52DC" w:rsidP="004F71B1">
            <w:pPr>
              <w:rPr>
                <w:rFonts w:cs="Arial"/>
                <w:sz w:val="16"/>
              </w:rPr>
            </w:pPr>
          </w:p>
        </w:tc>
        <w:tc>
          <w:tcPr>
            <w:tcW w:w="1020" w:type="dxa"/>
          </w:tcPr>
          <w:p w14:paraId="1A3E3183" w14:textId="77777777" w:rsidR="005E52DC" w:rsidRPr="005E52DC" w:rsidRDefault="005E52DC" w:rsidP="004F71B1">
            <w:pPr>
              <w:rPr>
                <w:rFonts w:cs="Arial"/>
                <w:sz w:val="16"/>
              </w:rPr>
            </w:pPr>
          </w:p>
        </w:tc>
        <w:tc>
          <w:tcPr>
            <w:tcW w:w="1020" w:type="dxa"/>
          </w:tcPr>
          <w:p w14:paraId="5EFE2656" w14:textId="77777777" w:rsidR="005E52DC" w:rsidRPr="005E52DC" w:rsidRDefault="005E52DC" w:rsidP="004F71B1">
            <w:pPr>
              <w:rPr>
                <w:rFonts w:cs="Arial"/>
                <w:sz w:val="16"/>
              </w:rPr>
            </w:pPr>
          </w:p>
        </w:tc>
      </w:tr>
      <w:tr w:rsidR="005E52DC" w:rsidRPr="005E52DC" w14:paraId="57C62DC3" w14:textId="77777777" w:rsidTr="004F71B1">
        <w:tc>
          <w:tcPr>
            <w:tcW w:w="1696" w:type="dxa"/>
          </w:tcPr>
          <w:p w14:paraId="57E06CFD" w14:textId="77777777" w:rsidR="005E52DC" w:rsidRPr="005E52DC" w:rsidRDefault="005E52DC" w:rsidP="004F71B1">
            <w:pPr>
              <w:rPr>
                <w:rFonts w:cs="Arial"/>
                <w:sz w:val="16"/>
              </w:rPr>
            </w:pPr>
            <w:r w:rsidRPr="005E52DC">
              <w:rPr>
                <w:rFonts w:cs="Arial"/>
                <w:sz w:val="16"/>
              </w:rPr>
              <w:t>Experimental 1</w:t>
            </w:r>
          </w:p>
        </w:tc>
        <w:tc>
          <w:tcPr>
            <w:tcW w:w="1020" w:type="dxa"/>
          </w:tcPr>
          <w:p w14:paraId="57C2097D" w14:textId="77777777" w:rsidR="005E52DC" w:rsidRPr="005E52DC" w:rsidRDefault="005E52DC" w:rsidP="004F71B1">
            <w:pPr>
              <w:rPr>
                <w:rFonts w:cs="Arial"/>
                <w:sz w:val="16"/>
              </w:rPr>
            </w:pPr>
          </w:p>
        </w:tc>
        <w:tc>
          <w:tcPr>
            <w:tcW w:w="1020" w:type="dxa"/>
          </w:tcPr>
          <w:p w14:paraId="49F2E99C" w14:textId="77777777" w:rsidR="005E52DC" w:rsidRPr="005E52DC" w:rsidRDefault="005E52DC" w:rsidP="004F71B1">
            <w:pPr>
              <w:rPr>
                <w:rFonts w:cs="Arial"/>
                <w:sz w:val="16"/>
              </w:rPr>
            </w:pPr>
          </w:p>
        </w:tc>
        <w:tc>
          <w:tcPr>
            <w:tcW w:w="1020" w:type="dxa"/>
          </w:tcPr>
          <w:p w14:paraId="06F8E06A" w14:textId="77777777" w:rsidR="005E52DC" w:rsidRPr="005E52DC" w:rsidRDefault="005E52DC" w:rsidP="004F71B1">
            <w:pPr>
              <w:rPr>
                <w:rFonts w:cs="Arial"/>
                <w:sz w:val="16"/>
              </w:rPr>
            </w:pPr>
          </w:p>
        </w:tc>
        <w:tc>
          <w:tcPr>
            <w:tcW w:w="1020" w:type="dxa"/>
          </w:tcPr>
          <w:p w14:paraId="14C5F4B6" w14:textId="77777777" w:rsidR="005E52DC" w:rsidRPr="005E52DC" w:rsidRDefault="005E52DC" w:rsidP="004F71B1">
            <w:pPr>
              <w:rPr>
                <w:rFonts w:cs="Arial"/>
                <w:sz w:val="16"/>
              </w:rPr>
            </w:pPr>
          </w:p>
        </w:tc>
        <w:tc>
          <w:tcPr>
            <w:tcW w:w="1020" w:type="dxa"/>
          </w:tcPr>
          <w:p w14:paraId="0949B86C" w14:textId="77777777" w:rsidR="005E52DC" w:rsidRPr="005E52DC" w:rsidRDefault="005E52DC" w:rsidP="004F71B1">
            <w:pPr>
              <w:rPr>
                <w:rFonts w:cs="Arial"/>
                <w:sz w:val="16"/>
              </w:rPr>
            </w:pPr>
          </w:p>
        </w:tc>
        <w:tc>
          <w:tcPr>
            <w:tcW w:w="1020" w:type="dxa"/>
          </w:tcPr>
          <w:p w14:paraId="6C34B397" w14:textId="77777777" w:rsidR="005E52DC" w:rsidRPr="005E52DC" w:rsidRDefault="005E52DC" w:rsidP="004F71B1">
            <w:pPr>
              <w:rPr>
                <w:rFonts w:cs="Arial"/>
                <w:sz w:val="16"/>
              </w:rPr>
            </w:pPr>
          </w:p>
        </w:tc>
        <w:tc>
          <w:tcPr>
            <w:tcW w:w="1020" w:type="dxa"/>
          </w:tcPr>
          <w:p w14:paraId="3CDA9613" w14:textId="77777777" w:rsidR="005E52DC" w:rsidRPr="005E52DC" w:rsidRDefault="005E52DC" w:rsidP="004F71B1">
            <w:pPr>
              <w:rPr>
                <w:rFonts w:cs="Arial"/>
                <w:sz w:val="16"/>
              </w:rPr>
            </w:pPr>
          </w:p>
        </w:tc>
        <w:tc>
          <w:tcPr>
            <w:tcW w:w="1020" w:type="dxa"/>
          </w:tcPr>
          <w:p w14:paraId="28BC383C" w14:textId="77777777" w:rsidR="005E52DC" w:rsidRPr="005E52DC" w:rsidRDefault="005E52DC" w:rsidP="004F71B1">
            <w:pPr>
              <w:rPr>
                <w:rFonts w:cs="Arial"/>
                <w:sz w:val="16"/>
              </w:rPr>
            </w:pPr>
          </w:p>
        </w:tc>
      </w:tr>
      <w:tr w:rsidR="005E52DC" w:rsidRPr="005E52DC" w14:paraId="7C89B3E7" w14:textId="77777777" w:rsidTr="004F71B1">
        <w:tc>
          <w:tcPr>
            <w:tcW w:w="1696" w:type="dxa"/>
          </w:tcPr>
          <w:p w14:paraId="68D6751E" w14:textId="77777777" w:rsidR="005E52DC" w:rsidRPr="005E52DC" w:rsidRDefault="005E52DC" w:rsidP="004F71B1">
            <w:pPr>
              <w:rPr>
                <w:rFonts w:cs="Arial"/>
                <w:sz w:val="16"/>
              </w:rPr>
            </w:pPr>
            <w:r w:rsidRPr="005E52DC">
              <w:rPr>
                <w:rFonts w:cs="Arial"/>
                <w:sz w:val="16"/>
              </w:rPr>
              <w:t>Experimental 2</w:t>
            </w:r>
          </w:p>
        </w:tc>
        <w:tc>
          <w:tcPr>
            <w:tcW w:w="1020" w:type="dxa"/>
          </w:tcPr>
          <w:p w14:paraId="0657F397" w14:textId="77777777" w:rsidR="005E52DC" w:rsidRPr="005E52DC" w:rsidRDefault="005E52DC" w:rsidP="004F71B1">
            <w:pPr>
              <w:rPr>
                <w:rFonts w:cs="Arial"/>
                <w:sz w:val="16"/>
              </w:rPr>
            </w:pPr>
          </w:p>
        </w:tc>
        <w:tc>
          <w:tcPr>
            <w:tcW w:w="1020" w:type="dxa"/>
          </w:tcPr>
          <w:p w14:paraId="7728ACB6" w14:textId="77777777" w:rsidR="005E52DC" w:rsidRPr="005E52DC" w:rsidRDefault="005E52DC" w:rsidP="004F71B1">
            <w:pPr>
              <w:rPr>
                <w:rFonts w:cs="Arial"/>
                <w:sz w:val="16"/>
              </w:rPr>
            </w:pPr>
          </w:p>
        </w:tc>
        <w:tc>
          <w:tcPr>
            <w:tcW w:w="1020" w:type="dxa"/>
          </w:tcPr>
          <w:p w14:paraId="6E76BF8B" w14:textId="77777777" w:rsidR="005E52DC" w:rsidRPr="005E52DC" w:rsidRDefault="005E52DC" w:rsidP="004F71B1">
            <w:pPr>
              <w:rPr>
                <w:rFonts w:cs="Arial"/>
                <w:sz w:val="16"/>
              </w:rPr>
            </w:pPr>
          </w:p>
        </w:tc>
        <w:tc>
          <w:tcPr>
            <w:tcW w:w="1020" w:type="dxa"/>
          </w:tcPr>
          <w:p w14:paraId="5C9F3A3F" w14:textId="77777777" w:rsidR="005E52DC" w:rsidRPr="005E52DC" w:rsidRDefault="005E52DC" w:rsidP="004F71B1">
            <w:pPr>
              <w:rPr>
                <w:rFonts w:cs="Arial"/>
                <w:sz w:val="16"/>
              </w:rPr>
            </w:pPr>
          </w:p>
        </w:tc>
        <w:tc>
          <w:tcPr>
            <w:tcW w:w="1020" w:type="dxa"/>
          </w:tcPr>
          <w:p w14:paraId="638A5B60" w14:textId="77777777" w:rsidR="005E52DC" w:rsidRPr="005E52DC" w:rsidRDefault="005E52DC" w:rsidP="004F71B1">
            <w:pPr>
              <w:rPr>
                <w:rFonts w:cs="Arial"/>
                <w:sz w:val="16"/>
              </w:rPr>
            </w:pPr>
          </w:p>
        </w:tc>
        <w:tc>
          <w:tcPr>
            <w:tcW w:w="1020" w:type="dxa"/>
          </w:tcPr>
          <w:p w14:paraId="4DE05F92" w14:textId="77777777" w:rsidR="005E52DC" w:rsidRPr="005E52DC" w:rsidRDefault="005E52DC" w:rsidP="004F71B1">
            <w:pPr>
              <w:rPr>
                <w:rFonts w:cs="Arial"/>
                <w:sz w:val="16"/>
              </w:rPr>
            </w:pPr>
          </w:p>
        </w:tc>
        <w:tc>
          <w:tcPr>
            <w:tcW w:w="1020" w:type="dxa"/>
          </w:tcPr>
          <w:p w14:paraId="33BF3AE2" w14:textId="77777777" w:rsidR="005E52DC" w:rsidRPr="005E52DC" w:rsidRDefault="005E52DC" w:rsidP="004F71B1">
            <w:pPr>
              <w:rPr>
                <w:rFonts w:cs="Arial"/>
                <w:sz w:val="16"/>
              </w:rPr>
            </w:pPr>
          </w:p>
        </w:tc>
        <w:tc>
          <w:tcPr>
            <w:tcW w:w="1020" w:type="dxa"/>
          </w:tcPr>
          <w:p w14:paraId="4A42B795" w14:textId="77777777" w:rsidR="005E52DC" w:rsidRPr="005E52DC" w:rsidRDefault="005E52DC" w:rsidP="004F71B1">
            <w:pPr>
              <w:rPr>
                <w:rFonts w:cs="Arial"/>
                <w:sz w:val="16"/>
              </w:rPr>
            </w:pPr>
          </w:p>
        </w:tc>
      </w:tr>
      <w:tr w:rsidR="005E52DC" w:rsidRPr="005E52DC" w14:paraId="1305C374" w14:textId="77777777" w:rsidTr="004F71B1">
        <w:tc>
          <w:tcPr>
            <w:tcW w:w="1696" w:type="dxa"/>
          </w:tcPr>
          <w:p w14:paraId="49C7B0E2" w14:textId="77777777" w:rsidR="005E52DC" w:rsidRPr="005E52DC" w:rsidRDefault="005E52DC" w:rsidP="004F71B1">
            <w:pPr>
              <w:rPr>
                <w:rFonts w:cs="Arial"/>
                <w:sz w:val="16"/>
              </w:rPr>
            </w:pPr>
            <w:r w:rsidRPr="005E52DC">
              <w:rPr>
                <w:rFonts w:cs="Arial"/>
                <w:sz w:val="16"/>
              </w:rPr>
              <w:t>Control</w:t>
            </w:r>
          </w:p>
        </w:tc>
        <w:tc>
          <w:tcPr>
            <w:tcW w:w="1020" w:type="dxa"/>
          </w:tcPr>
          <w:p w14:paraId="0CD9B3A2" w14:textId="77777777" w:rsidR="005E52DC" w:rsidRPr="005E52DC" w:rsidRDefault="005E52DC" w:rsidP="004F71B1">
            <w:pPr>
              <w:rPr>
                <w:rFonts w:cs="Arial"/>
                <w:sz w:val="16"/>
              </w:rPr>
            </w:pPr>
          </w:p>
        </w:tc>
        <w:tc>
          <w:tcPr>
            <w:tcW w:w="1020" w:type="dxa"/>
          </w:tcPr>
          <w:p w14:paraId="16CD060D" w14:textId="77777777" w:rsidR="005E52DC" w:rsidRPr="005E52DC" w:rsidRDefault="005E52DC" w:rsidP="004F71B1">
            <w:pPr>
              <w:rPr>
                <w:rFonts w:cs="Arial"/>
                <w:sz w:val="16"/>
              </w:rPr>
            </w:pPr>
          </w:p>
        </w:tc>
        <w:tc>
          <w:tcPr>
            <w:tcW w:w="1020" w:type="dxa"/>
          </w:tcPr>
          <w:p w14:paraId="526DDD0A" w14:textId="77777777" w:rsidR="005E52DC" w:rsidRPr="005E52DC" w:rsidRDefault="005E52DC" w:rsidP="004F71B1">
            <w:pPr>
              <w:rPr>
                <w:rFonts w:cs="Arial"/>
                <w:sz w:val="16"/>
              </w:rPr>
            </w:pPr>
          </w:p>
        </w:tc>
        <w:tc>
          <w:tcPr>
            <w:tcW w:w="1020" w:type="dxa"/>
          </w:tcPr>
          <w:p w14:paraId="5BC5AAF0" w14:textId="77777777" w:rsidR="005E52DC" w:rsidRPr="005E52DC" w:rsidRDefault="005E52DC" w:rsidP="004F71B1">
            <w:pPr>
              <w:rPr>
                <w:rFonts w:cs="Arial"/>
                <w:sz w:val="16"/>
              </w:rPr>
            </w:pPr>
          </w:p>
        </w:tc>
        <w:tc>
          <w:tcPr>
            <w:tcW w:w="1020" w:type="dxa"/>
          </w:tcPr>
          <w:p w14:paraId="493B9F04" w14:textId="77777777" w:rsidR="005E52DC" w:rsidRPr="005E52DC" w:rsidRDefault="005E52DC" w:rsidP="004F71B1">
            <w:pPr>
              <w:rPr>
                <w:rFonts w:cs="Arial"/>
                <w:sz w:val="16"/>
              </w:rPr>
            </w:pPr>
          </w:p>
        </w:tc>
        <w:tc>
          <w:tcPr>
            <w:tcW w:w="1020" w:type="dxa"/>
          </w:tcPr>
          <w:p w14:paraId="0F503087" w14:textId="77777777" w:rsidR="005E52DC" w:rsidRPr="005E52DC" w:rsidRDefault="005E52DC" w:rsidP="004F71B1">
            <w:pPr>
              <w:rPr>
                <w:rFonts w:cs="Arial"/>
                <w:sz w:val="16"/>
              </w:rPr>
            </w:pPr>
          </w:p>
        </w:tc>
        <w:tc>
          <w:tcPr>
            <w:tcW w:w="1020" w:type="dxa"/>
          </w:tcPr>
          <w:p w14:paraId="126256E1" w14:textId="77777777" w:rsidR="005E52DC" w:rsidRPr="005E52DC" w:rsidRDefault="005E52DC" w:rsidP="004F71B1">
            <w:pPr>
              <w:rPr>
                <w:rFonts w:cs="Arial"/>
                <w:sz w:val="16"/>
              </w:rPr>
            </w:pPr>
          </w:p>
        </w:tc>
        <w:tc>
          <w:tcPr>
            <w:tcW w:w="1020" w:type="dxa"/>
          </w:tcPr>
          <w:p w14:paraId="61ABB32E" w14:textId="77777777" w:rsidR="005E52DC" w:rsidRPr="005E52DC" w:rsidRDefault="005E52DC" w:rsidP="004F71B1">
            <w:pPr>
              <w:rPr>
                <w:rFonts w:cs="Arial"/>
                <w:sz w:val="16"/>
              </w:rPr>
            </w:pPr>
          </w:p>
        </w:tc>
      </w:tr>
    </w:tbl>
    <w:p w14:paraId="1DB52CA5" w14:textId="77777777" w:rsidR="005E52DC" w:rsidRPr="005E52DC" w:rsidRDefault="005E52DC" w:rsidP="005E52DC">
      <w:pPr>
        <w:rPr>
          <w:rFonts w:cs="Arial"/>
        </w:rPr>
      </w:pPr>
    </w:p>
    <w:p w14:paraId="4A7E79AD" w14:textId="77777777" w:rsidR="005E52DC" w:rsidRPr="005E52DC" w:rsidRDefault="005E52DC" w:rsidP="005E52DC">
      <w:pPr>
        <w:rPr>
          <w:rFonts w:cs="Arial"/>
          <w:b/>
          <w:bCs/>
          <w:szCs w:val="20"/>
        </w:rPr>
      </w:pPr>
      <w:r w:rsidRPr="005E52DC">
        <w:rPr>
          <w:rFonts w:cs="Arial"/>
          <w:b/>
          <w:bCs/>
          <w:szCs w:val="20"/>
        </w:rPr>
        <w:t>Adverse events</w:t>
      </w:r>
    </w:p>
    <w:tbl>
      <w:tblPr>
        <w:tblW w:w="9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7947"/>
      </w:tblGrid>
      <w:tr w:rsidR="005E52DC" w:rsidRPr="005E52DC" w14:paraId="3FE1DEB1" w14:textId="77777777" w:rsidTr="004F71B1">
        <w:trPr>
          <w:trHeight w:val="251"/>
        </w:trPr>
        <w:tc>
          <w:tcPr>
            <w:tcW w:w="1841" w:type="dxa"/>
          </w:tcPr>
          <w:p w14:paraId="710EC37A" w14:textId="77777777" w:rsidR="005E52DC" w:rsidRPr="005E52DC" w:rsidRDefault="005E52DC" w:rsidP="004F71B1">
            <w:pPr>
              <w:rPr>
                <w:rFonts w:cs="Arial"/>
                <w:sz w:val="16"/>
                <w:szCs w:val="16"/>
              </w:rPr>
            </w:pPr>
            <w:r w:rsidRPr="005E52DC">
              <w:rPr>
                <w:rFonts w:cs="Arial"/>
                <w:sz w:val="16"/>
                <w:szCs w:val="16"/>
              </w:rPr>
              <w:t>Nature(s)</w:t>
            </w:r>
          </w:p>
        </w:tc>
        <w:tc>
          <w:tcPr>
            <w:tcW w:w="7947" w:type="dxa"/>
          </w:tcPr>
          <w:p w14:paraId="5E6E1328" w14:textId="77777777" w:rsidR="005E52DC" w:rsidRPr="005E52DC" w:rsidRDefault="005E52DC" w:rsidP="004F71B1">
            <w:pPr>
              <w:rPr>
                <w:rFonts w:cs="Arial"/>
                <w:sz w:val="16"/>
                <w:szCs w:val="16"/>
              </w:rPr>
            </w:pPr>
          </w:p>
        </w:tc>
      </w:tr>
      <w:tr w:rsidR="005E52DC" w:rsidRPr="005E52DC" w14:paraId="05002537" w14:textId="77777777" w:rsidTr="004F71B1">
        <w:trPr>
          <w:trHeight w:val="251"/>
        </w:trPr>
        <w:tc>
          <w:tcPr>
            <w:tcW w:w="1841" w:type="dxa"/>
          </w:tcPr>
          <w:p w14:paraId="5728FB20" w14:textId="77777777" w:rsidR="005E52DC" w:rsidRPr="005E52DC" w:rsidRDefault="005E52DC" w:rsidP="004F71B1">
            <w:pPr>
              <w:rPr>
                <w:rFonts w:cs="Arial"/>
                <w:sz w:val="16"/>
                <w:szCs w:val="16"/>
              </w:rPr>
            </w:pPr>
            <w:r w:rsidRPr="005E52DC">
              <w:rPr>
                <w:rFonts w:cs="Arial"/>
                <w:sz w:val="16"/>
                <w:szCs w:val="16"/>
              </w:rPr>
              <w:t>Number of events</w:t>
            </w:r>
          </w:p>
        </w:tc>
        <w:tc>
          <w:tcPr>
            <w:tcW w:w="7947" w:type="dxa"/>
          </w:tcPr>
          <w:p w14:paraId="5A36D7C2" w14:textId="77777777" w:rsidR="005E52DC" w:rsidRPr="005E52DC" w:rsidRDefault="005E52DC" w:rsidP="004F71B1">
            <w:pPr>
              <w:rPr>
                <w:rFonts w:cs="Arial"/>
                <w:sz w:val="16"/>
                <w:szCs w:val="16"/>
              </w:rPr>
            </w:pPr>
          </w:p>
        </w:tc>
      </w:tr>
      <w:tr w:rsidR="005E52DC" w:rsidRPr="005E52DC" w14:paraId="6C98A915" w14:textId="77777777" w:rsidTr="004F71B1">
        <w:trPr>
          <w:trHeight w:val="237"/>
        </w:trPr>
        <w:tc>
          <w:tcPr>
            <w:tcW w:w="1841" w:type="dxa"/>
          </w:tcPr>
          <w:p w14:paraId="71A06C7E" w14:textId="77777777" w:rsidR="005E52DC" w:rsidRPr="005E52DC" w:rsidRDefault="005E52DC" w:rsidP="004F71B1">
            <w:pPr>
              <w:rPr>
                <w:rFonts w:cs="Arial"/>
                <w:sz w:val="16"/>
                <w:szCs w:val="16"/>
              </w:rPr>
            </w:pPr>
            <w:r w:rsidRPr="005E52DC">
              <w:rPr>
                <w:rFonts w:cs="Arial"/>
                <w:sz w:val="16"/>
                <w:szCs w:val="16"/>
              </w:rPr>
              <w:t>n affected</w:t>
            </w:r>
          </w:p>
        </w:tc>
        <w:tc>
          <w:tcPr>
            <w:tcW w:w="7947" w:type="dxa"/>
          </w:tcPr>
          <w:p w14:paraId="326F22D9" w14:textId="77777777" w:rsidR="005E52DC" w:rsidRPr="005E52DC" w:rsidRDefault="005E52DC" w:rsidP="004F71B1">
            <w:pPr>
              <w:rPr>
                <w:rFonts w:cs="Arial"/>
                <w:sz w:val="16"/>
                <w:szCs w:val="16"/>
              </w:rPr>
            </w:pPr>
          </w:p>
        </w:tc>
      </w:tr>
    </w:tbl>
    <w:p w14:paraId="379B8B0F" w14:textId="77777777" w:rsidR="005E52DC" w:rsidRPr="005E52DC" w:rsidRDefault="005E52DC" w:rsidP="005E52DC">
      <w:pPr>
        <w:rPr>
          <w:rFonts w:cs="Arial"/>
        </w:rPr>
      </w:pPr>
    </w:p>
    <w:p w14:paraId="65327EA9" w14:textId="77777777" w:rsidR="005E52DC" w:rsidRDefault="005E52DC" w:rsidP="005E52DC"/>
    <w:p w14:paraId="5F6569C2" w14:textId="50971942" w:rsidR="000A2B03" w:rsidRDefault="000A2B03">
      <w:r>
        <w:br w:type="page"/>
      </w:r>
    </w:p>
    <w:p w14:paraId="03BEC4C2" w14:textId="04697AA8" w:rsidR="008F7F5E" w:rsidRDefault="008F7F5E" w:rsidP="00FA4630">
      <w:pPr>
        <w:pStyle w:val="Heading1"/>
      </w:pPr>
      <w:bookmarkStart w:id="6" w:name="_Toc191994396"/>
      <w:r>
        <w:lastRenderedPageBreak/>
        <w:t xml:space="preserve">Supplementary file </w:t>
      </w:r>
      <w:r w:rsidR="00F93FB7">
        <w:t>7</w:t>
      </w:r>
      <w:r>
        <w:t xml:space="preserve">: Primary outcome </w:t>
      </w:r>
      <w:r w:rsidR="00FA4630">
        <w:t xml:space="preserve">– magnitude of secondary </w:t>
      </w:r>
      <w:r w:rsidR="00FA4630" w:rsidRPr="00FA4630">
        <w:t>hypersensitivity</w:t>
      </w:r>
      <w:bookmarkEnd w:id="6"/>
    </w:p>
    <w:p w14:paraId="2C4D0035" w14:textId="361B35A3" w:rsidR="005E52DC" w:rsidRPr="008F7F5E" w:rsidRDefault="00BA3B82" w:rsidP="00FA4630">
      <w:pPr>
        <w:pStyle w:val="Heading2"/>
      </w:pPr>
      <w:bookmarkStart w:id="7" w:name="_Toc191994397"/>
      <w:r>
        <w:t>7</w:t>
      </w:r>
      <w:r w:rsidR="005E52DC">
        <w:t xml:space="preserve">.1. Do </w:t>
      </w:r>
      <w:r w:rsidR="005E52DC" w:rsidRPr="003370DA">
        <w:t>cyclooxygenase-1 and</w:t>
      </w:r>
      <w:r w:rsidR="005E52DC">
        <w:t>/or</w:t>
      </w:r>
      <w:r w:rsidR="005E52DC" w:rsidRPr="003370DA">
        <w:t xml:space="preserve"> -2 enzymes </w:t>
      </w:r>
      <w:r w:rsidR="005E52DC">
        <w:t>inhibitors decrease the magnitude of secondary hypersensitivity? (n = 3)</w:t>
      </w:r>
      <w:bookmarkEnd w:id="7"/>
      <w:r w:rsidR="005E52DC">
        <w:t xml:space="preserve"> </w:t>
      </w:r>
    </w:p>
    <w:p w14:paraId="7DB20577" w14:textId="311B233B" w:rsidR="005E294D" w:rsidRDefault="005E294D" w:rsidP="005E294D">
      <w:pPr>
        <w:spacing w:after="240"/>
        <w:rPr>
          <w:szCs w:val="22"/>
        </w:rPr>
      </w:pPr>
      <w:r w:rsidRPr="004E1358">
        <w:rPr>
          <w:szCs w:val="22"/>
        </w:rPr>
        <w:t xml:space="preserve">Three </w:t>
      </w:r>
      <w:r>
        <w:rPr>
          <w:szCs w:val="22"/>
        </w:rPr>
        <w:t>datasets</w:t>
      </w:r>
      <w:r w:rsidRPr="004E1358">
        <w:rPr>
          <w:szCs w:val="22"/>
        </w:rPr>
        <w:t xml:space="preserve"> used a cyclooxygenase-1 and -2 enzyme inhibitor </w:t>
      </w:r>
      <w:r w:rsidRPr="00B83073">
        <w:rPr>
          <w:rFonts w:cs="Arial"/>
          <w:szCs w:val="21"/>
        </w:rPr>
        <w:t xml:space="preserve">anticipated </w:t>
      </w:r>
      <w:r>
        <w:rPr>
          <w:rFonts w:cs="Arial"/>
          <w:szCs w:val="21"/>
        </w:rPr>
        <w:t>to</w:t>
      </w:r>
      <w:r w:rsidRPr="00B83073">
        <w:rPr>
          <w:rFonts w:cs="Arial"/>
          <w:szCs w:val="21"/>
        </w:rPr>
        <w:t xml:space="preserve"> decrease the </w:t>
      </w:r>
      <w:r>
        <w:rPr>
          <w:rFonts w:cs="Arial"/>
          <w:szCs w:val="21"/>
        </w:rPr>
        <w:t xml:space="preserve">magnitude </w:t>
      </w:r>
      <w:r w:rsidRPr="004E1358">
        <w:rPr>
          <w:szCs w:val="22"/>
        </w:rPr>
        <w:t xml:space="preserve">of </w:t>
      </w:r>
      <w:r w:rsidR="00E36716">
        <w:rPr>
          <w:szCs w:val="22"/>
        </w:rPr>
        <w:t>SH</w:t>
      </w:r>
      <w:r w:rsidRPr="004E1358">
        <w:rPr>
          <w:szCs w:val="22"/>
        </w:rPr>
        <w:t xml:space="preserve">: ibuprofen (n = </w:t>
      </w:r>
      <w:r>
        <w:rPr>
          <w:szCs w:val="22"/>
        </w:rPr>
        <w:t>2</w:t>
      </w:r>
      <w:r w:rsidRPr="004E1358">
        <w:rPr>
          <w:szCs w:val="22"/>
        </w:rPr>
        <w:t>)</w:t>
      </w:r>
      <w:r>
        <w:rPr>
          <w:szCs w:val="22"/>
        </w:rPr>
        <w:t xml:space="preserve"> and </w:t>
      </w:r>
      <w:r w:rsidRPr="00DC7D3F">
        <w:rPr>
          <w:szCs w:val="22"/>
        </w:rPr>
        <w:t>acetylsalicylic acid</w:t>
      </w:r>
      <w:r>
        <w:rPr>
          <w:szCs w:val="22"/>
        </w:rPr>
        <w:t xml:space="preserve"> (n = 1)</w:t>
      </w:r>
      <w:r w:rsidRPr="004E1358">
        <w:rPr>
          <w:szCs w:val="22"/>
        </w:rPr>
        <w:t xml:space="preserve">. Two (of 3) </w:t>
      </w:r>
      <w:r>
        <w:rPr>
          <w:szCs w:val="22"/>
        </w:rPr>
        <w:t>datasets</w:t>
      </w:r>
      <w:r w:rsidRPr="004E1358">
        <w:rPr>
          <w:szCs w:val="22"/>
        </w:rPr>
        <w:t xml:space="preserve"> induced </w:t>
      </w:r>
      <w:r w:rsidR="00E36716">
        <w:rPr>
          <w:szCs w:val="22"/>
        </w:rPr>
        <w:t>SH</w:t>
      </w:r>
      <w:r w:rsidRPr="004E1358">
        <w:rPr>
          <w:szCs w:val="22"/>
        </w:rPr>
        <w:t xml:space="preserve"> using topical capsaicin</w:t>
      </w:r>
      <w:r w:rsidRPr="004E1358">
        <w:rPr>
          <w:szCs w:val="22"/>
        </w:rPr>
        <w:fldChar w:fldCharType="begin">
          <w:fldData xml:space="preserve">PEVuZE5vdGU+PENpdGU+PEF1dGhvcj5XYW5pZ2FzZWtlcmE8L0F1dGhvcj48WWVhcj4yMDE2PC9Z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</w:fldData>
        </w:fldChar>
      </w:r>
      <w:r w:rsidR="007B489D">
        <w:rPr>
          <w:szCs w:val="22"/>
        </w:rPr>
        <w:instrText xml:space="preserve"> ADDIN EN.CITE </w:instrText>
      </w:r>
      <w:r w:rsidR="007B489D">
        <w:rPr>
          <w:szCs w:val="22"/>
        </w:rPr>
        <w:fldChar w:fldCharType="begin">
          <w:fldData xml:space="preserve">PEVuZE5vdGU+PENpdGU+PEF1dGhvcj5XYW5pZ2FzZWtlcmE8L0F1dGhvcj48WWVhcj4yMDE2PC9Z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</w:fldData>
        </w:fldChar>
      </w:r>
      <w:r w:rsidR="007B489D">
        <w:rPr>
          <w:szCs w:val="22"/>
        </w:rPr>
        <w:instrText xml:space="preserve"> ADDIN EN.CITE.DATA </w:instrText>
      </w:r>
      <w:r w:rsidR="007B489D">
        <w:rPr>
          <w:szCs w:val="22"/>
        </w:rPr>
      </w:r>
      <w:r w:rsidR="007B489D">
        <w:rPr>
          <w:szCs w:val="22"/>
        </w:rPr>
        <w:fldChar w:fldCharType="end"/>
      </w:r>
      <w:r w:rsidRPr="004E1358">
        <w:rPr>
          <w:szCs w:val="22"/>
        </w:rPr>
      </w:r>
      <w:r w:rsidRPr="004E1358">
        <w:rPr>
          <w:szCs w:val="22"/>
        </w:rPr>
        <w:fldChar w:fldCharType="separate"/>
      </w:r>
      <w:r w:rsidR="007B489D">
        <w:rPr>
          <w:noProof/>
          <w:szCs w:val="22"/>
        </w:rPr>
        <w:t>[50, 64 dataset 2]</w:t>
      </w:r>
      <w:r w:rsidRPr="004E1358">
        <w:rPr>
          <w:szCs w:val="22"/>
        </w:rPr>
        <w:fldChar w:fldCharType="end"/>
      </w:r>
      <w:r>
        <w:rPr>
          <w:szCs w:val="22"/>
        </w:rPr>
        <w:t xml:space="preserve"> and one used UV burn injury </w:t>
      </w:r>
      <w:r>
        <w:rPr>
          <w:szCs w:val="22"/>
        </w:rPr>
        <w:fldChar w:fldCharType="begin"/>
      </w:r>
      <w:r w:rsidR="004D7B2B">
        <w:rPr>
          <w:szCs w:val="22"/>
        </w:rPr>
        <w:instrText xml:space="preserve"> ADDIN EN.CITE &lt;EndNote&gt;&lt;Cite&gt;&lt;Author&gt;Bickel&lt;/Author&gt;&lt;Year&gt;1998&lt;/Year&gt;&lt;RecNum&gt;2479&lt;/RecNum&gt;&lt;Suffix&gt; dataset 1&lt;/Suffix&gt;&lt;DisplayText&gt;[3 dataset 1]&lt;/DisplayText&gt;&lt;record&gt;&lt;rec-number&gt;2479&lt;/rec-number&gt;&lt;foreign-keys&gt;&lt;key app="EN" db-id="0w0rew2r8rpw9eezdpavsa9r2p9vsfvp2w0s" timestamp="1688990701"&gt;2479&lt;/key&gt;&lt;/foreign-keys&gt;&lt;ref-type name="Journal Article"&gt;17&lt;/ref-type&gt;&lt;contributors&gt;&lt;authors&gt;&lt;author&gt;Bickel, A&lt;/author&gt;&lt;author&gt;Dorfs, S&lt;/author&gt;&lt;author&gt;Schmelz, M&lt;/author&gt;&lt;author&gt;Forster, C&lt;/author&gt;&lt;author&gt;Uhl, W&lt;/author&gt;&lt;author&gt;Handwerker, HO&lt;/author&gt;&lt;/authors&gt;&lt;/contributors&gt;&lt;titles&gt;&lt;title&gt;Effects of antihyperalgesic drugs on experimentally induced hyperalgesia in man&lt;/title&gt;&lt;secondary-title&gt;Pain&lt;/secondary-title&gt;&lt;/titles&gt;&lt;periodical&gt;&lt;full-title&gt;Pain&lt;/full-title&gt;&lt;/periodical&gt;&lt;pages&gt;317-325&lt;/pages&gt;&lt;volume&gt;76&lt;/volume&gt;&lt;number&gt;3&lt;/number&gt;&lt;dates&gt;&lt;year&gt;1998&lt;/year&gt;&lt;/dates&gt;&lt;isbn&gt;0304-3959&lt;/isbn&gt;&lt;urls&gt;&lt;/urls&gt;&lt;/record&gt;&lt;/Cite&gt;&lt;/EndNote&gt;</w:instrText>
      </w:r>
      <w:r>
        <w:rPr>
          <w:szCs w:val="22"/>
        </w:rPr>
        <w:fldChar w:fldCharType="separate"/>
      </w:r>
      <w:r w:rsidR="004D7B2B">
        <w:rPr>
          <w:noProof/>
          <w:szCs w:val="22"/>
        </w:rPr>
        <w:t>[3 dataset 1]</w:t>
      </w:r>
      <w:r>
        <w:rPr>
          <w:szCs w:val="22"/>
        </w:rPr>
        <w:fldChar w:fldCharType="end"/>
      </w:r>
      <w:r w:rsidRPr="004E1358">
        <w:rPr>
          <w:szCs w:val="22"/>
        </w:rPr>
        <w:t xml:space="preserve">. </w:t>
      </w:r>
      <w:r>
        <w:rPr>
          <w:szCs w:val="22"/>
        </w:rPr>
        <w:t xml:space="preserve">Two (of 3) datasets administered a single dose of either oral ibuprofen </w:t>
      </w:r>
      <w:r>
        <w:rPr>
          <w:szCs w:val="22"/>
        </w:rPr>
        <w:fldChar w:fldCharType="begin"/>
      </w:r>
      <w:r w:rsidR="007B489D">
        <w:rPr>
          <w:szCs w:val="22"/>
        </w:rPr>
        <w:instrText xml:space="preserve"> ADDIN EN.CITE &lt;EndNote&gt;&lt;Cite&gt;&lt;Author&gt;Wanigasekera&lt;/Author&gt;&lt;Year&gt;2016&lt;/Year&gt;&lt;RecNum&gt;295&lt;/RecNum&gt;&lt;DisplayText&gt;[64]&lt;/DisplayText&gt;&lt;record&gt;&lt;rec-number&gt;295&lt;/rec-number&gt;&lt;foreign-keys&gt;&lt;key app="EN" db-id="0w0rew2r8rpw9eezdpavsa9r2p9vsfvp2w0s" timestamp="1598947540"&gt;295&lt;/key&gt;&lt;/foreign-keys&gt;&lt;ref-type name="Journal Article"&gt;17&lt;/ref-type&gt;&lt;contributors&gt;&lt;authors&gt;&lt;author&gt;Wanigasekera, V.&lt;/author&gt;&lt;author&gt;Mezue, M.&lt;/author&gt;&lt;author&gt;Andersson, J.&lt;/author&gt;&lt;author&gt;Kong, Y.&lt;/author&gt;&lt;author&gt;Tracey, I.&lt;/author&gt;&lt;/authors&gt;&lt;/contributors&gt;&lt;titles&gt;&lt;title&gt;Disambiguating Pharmacodynamic Efficacy from Behavior with Neuroimaging: Implications for Analgesic Drug Development&lt;/title&gt;&lt;secondary-title&gt;Anesthesiology&lt;/secondary-title&gt;&lt;/titles&gt;&lt;periodical&gt;&lt;full-title&gt;Anesthesiology&lt;/full-title&gt;&lt;/periodical&gt;&lt;pages&gt;159-68&lt;/pages&gt;&lt;volume&gt;124&lt;/volume&gt;&lt;number&gt;1&lt;/number&gt;&lt;dates&gt;&lt;year&gt;2016&lt;/year&gt;&lt;/dates&gt;&lt;accession-num&gt;26669989&lt;/accession-num&gt;&lt;urls&gt;&lt;/urls&gt;&lt;electronic-resource-num&gt;10.1097/aln.0000000000000924&lt;/electronic-resource-num&gt;&lt;/record&gt;&lt;/Cite&gt;&lt;/EndNote&gt;</w:instrText>
      </w:r>
      <w:r>
        <w:rPr>
          <w:szCs w:val="22"/>
        </w:rPr>
        <w:fldChar w:fldCharType="separate"/>
      </w:r>
      <w:r w:rsidR="007B489D">
        <w:rPr>
          <w:noProof/>
          <w:szCs w:val="22"/>
        </w:rPr>
        <w:t>[64]</w:t>
      </w:r>
      <w:r>
        <w:rPr>
          <w:szCs w:val="22"/>
        </w:rPr>
        <w:fldChar w:fldCharType="end"/>
      </w:r>
      <w:r>
        <w:rPr>
          <w:szCs w:val="22"/>
        </w:rPr>
        <w:t xml:space="preserve"> or an “injection” of </w:t>
      </w:r>
      <w:r w:rsidRPr="00DC7D3F">
        <w:rPr>
          <w:szCs w:val="22"/>
        </w:rPr>
        <w:t>acetylsalicylic acid</w:t>
      </w:r>
      <w:r>
        <w:rPr>
          <w:szCs w:val="22"/>
        </w:rPr>
        <w:fldChar w:fldCharType="begin"/>
      </w:r>
      <w:r w:rsidR="007B489D">
        <w:rPr>
          <w:szCs w:val="22"/>
        </w:rPr>
        <w:instrText xml:space="preserve"> ADDIN EN.CITE &lt;EndNote&gt;&lt;Cite&gt;&lt;Author&gt;Schattschneider&lt;/Author&gt;&lt;Year&gt;2007&lt;/Year&gt;&lt;RecNum&gt;307&lt;/RecNum&gt;&lt;DisplayText&gt;[50]&lt;/DisplayText&gt;&lt;record&gt;&lt;rec-number&gt;307&lt;/rec-number&gt;&lt;foreign-keys&gt;&lt;key app="EN" db-id="0w0rew2r8rpw9eezdpavsa9r2p9vsfvp2w0s" timestamp="1598947540"&gt;307&lt;/key&gt;&lt;/foreign-keys&gt;&lt;ref-type name="Journal Article"&gt;17&lt;/ref-type&gt;&lt;contributors&gt;&lt;authors&gt;&lt;author&gt;Schattschneider, J.&lt;/author&gt;&lt;author&gt;Zum Buttel, I.&lt;/author&gt;&lt;author&gt;Binder, A.&lt;/author&gt;&lt;author&gt;Wasner, G.&lt;/author&gt;&lt;author&gt;Hedderich, J.&lt;/author&gt;&lt;author&gt;Baron, R.&lt;/author&gt;&lt;/authors&gt;&lt;/contributors&gt;&lt;titles&gt;&lt;title&gt;Mechanisms of adrenosensitivity in capsaicin induced hyperalgesia&lt;/title&gt;&lt;secondary-title&gt;European journal of pain (London, England)&lt;/secondary-title&gt;&lt;/titles&gt;&lt;periodical&gt;&lt;full-title&gt;European journal of pain (London, England)&lt;/full-title&gt;&lt;/periodical&gt;&lt;pages&gt;756-63&lt;/pages&gt;&lt;volume&gt;11&lt;/volume&gt;&lt;number&gt;7&lt;/number&gt;&lt;dates&gt;&lt;year&gt;2007&lt;/year&gt;&lt;/dates&gt;&lt;accession-num&gt;17234439&lt;/accession-num&gt;&lt;urls&gt;&lt;/urls&gt;&lt;electronic-resource-num&gt;10.1016/j.ejpain.2006.11.005&lt;/electronic-resource-num&gt;&lt;/record&gt;&lt;/Cite&gt;&lt;/EndNote&gt;</w:instrText>
      </w:r>
      <w:r>
        <w:rPr>
          <w:szCs w:val="22"/>
        </w:rPr>
        <w:fldChar w:fldCharType="separate"/>
      </w:r>
      <w:r w:rsidR="007B489D">
        <w:rPr>
          <w:noProof/>
          <w:szCs w:val="22"/>
        </w:rPr>
        <w:t>[50]</w:t>
      </w:r>
      <w:r>
        <w:rPr>
          <w:szCs w:val="22"/>
        </w:rPr>
        <w:fldChar w:fldCharType="end"/>
      </w:r>
      <w:r>
        <w:rPr>
          <w:szCs w:val="22"/>
        </w:rPr>
        <w:t xml:space="preserve">. The remaining dataset </w:t>
      </w:r>
      <w:r w:rsidRPr="004E1358">
        <w:rPr>
          <w:szCs w:val="22"/>
        </w:rPr>
        <w:t>administered multiple oral doses of ibuprofen</w:t>
      </w:r>
      <w:r w:rsidRPr="004E1358">
        <w:rPr>
          <w:szCs w:val="22"/>
        </w:rPr>
        <w:fldChar w:fldCharType="begin"/>
      </w:r>
      <w:r w:rsidR="004D7B2B">
        <w:rPr>
          <w:szCs w:val="22"/>
        </w:rPr>
        <w:instrText xml:space="preserve"> ADDIN EN.CITE &lt;EndNote&gt;&lt;Cite&gt;&lt;Author&gt;Bickel&lt;/Author&gt;&lt;Year&gt;1998&lt;/Year&gt;&lt;RecNum&gt;2479&lt;/RecNum&gt;&lt;Suffix&gt; dataset 1&lt;/Suffix&gt;&lt;DisplayText&gt;[3 dataset 1]&lt;/DisplayText&gt;&lt;record&gt;&lt;rec-number&gt;2479&lt;/rec-number&gt;&lt;foreign-keys&gt;&lt;key app="EN" db-id="0w0rew2r8rpw9eezdpavsa9r2p9vsfvp2w0s" timestamp="1688990701"&gt;2479&lt;/key&gt;&lt;/foreign-keys&gt;&lt;ref-type name="Journal Article"&gt;17&lt;/ref-type&gt;&lt;contributors&gt;&lt;authors&gt;&lt;author&gt;Bickel, A&lt;/author&gt;&lt;author&gt;Dorfs, S&lt;/author&gt;&lt;author&gt;Schmelz, M&lt;/author&gt;&lt;author&gt;Forster, C&lt;/author&gt;&lt;author&gt;Uhl, W&lt;/author&gt;&lt;author&gt;Handwerker, HO&lt;/author&gt;&lt;/authors&gt;&lt;/contributors&gt;&lt;titles&gt;&lt;title&gt;Effects of antihyperalgesic drugs on experimentally induced hyperalgesia in man&lt;/title&gt;&lt;secondary-title&gt;Pain&lt;/secondary-title&gt;&lt;/titles&gt;&lt;periodical&gt;&lt;full-title&gt;Pain&lt;/full-title&gt;&lt;/periodical&gt;&lt;pages&gt;317-325&lt;/pages&gt;&lt;volume&gt;76&lt;/volume&gt;&lt;number&gt;3&lt;/number&gt;&lt;dates&gt;&lt;year&gt;1998&lt;/year&gt;&lt;/dates&gt;&lt;isbn&gt;0304-3959&lt;/isbn&gt;&lt;urls&gt;&lt;/urls&gt;&lt;/record&gt;&lt;/Cite&gt;&lt;/EndNote&gt;</w:instrText>
      </w:r>
      <w:r w:rsidRPr="004E1358">
        <w:rPr>
          <w:szCs w:val="22"/>
        </w:rPr>
        <w:fldChar w:fldCharType="separate"/>
      </w:r>
      <w:r w:rsidR="004D7B2B">
        <w:rPr>
          <w:noProof/>
          <w:szCs w:val="22"/>
        </w:rPr>
        <w:t>[3 dataset 1]</w:t>
      </w:r>
      <w:r w:rsidRPr="004E1358">
        <w:rPr>
          <w:szCs w:val="22"/>
        </w:rPr>
        <w:fldChar w:fldCharType="end"/>
      </w:r>
      <w:r>
        <w:rPr>
          <w:szCs w:val="22"/>
        </w:rPr>
        <w:t>.</w:t>
      </w:r>
      <w:r w:rsidRPr="004E1358">
        <w:rPr>
          <w:szCs w:val="22"/>
        </w:rPr>
        <w:t xml:space="preserve"> </w:t>
      </w:r>
      <w:r>
        <w:rPr>
          <w:szCs w:val="22"/>
        </w:rPr>
        <w:t xml:space="preserve">Of the three datasets that used a </w:t>
      </w:r>
      <w:r w:rsidRPr="004E1358">
        <w:rPr>
          <w:szCs w:val="22"/>
        </w:rPr>
        <w:t>cyclooxygenase-1 and -2 enzyme inhibito</w:t>
      </w:r>
      <w:r>
        <w:rPr>
          <w:szCs w:val="22"/>
        </w:rPr>
        <w:t>r, one</w:t>
      </w:r>
      <w:r w:rsidRPr="004E1358">
        <w:rPr>
          <w:szCs w:val="22"/>
        </w:rPr>
        <w:t xml:space="preserve"> </w:t>
      </w:r>
      <w:r>
        <w:rPr>
          <w:szCs w:val="22"/>
        </w:rPr>
        <w:t>dataset found</w:t>
      </w:r>
      <w:r w:rsidRPr="004E1358">
        <w:rPr>
          <w:szCs w:val="22"/>
        </w:rPr>
        <w:t xml:space="preserve"> that </w:t>
      </w:r>
      <w:r>
        <w:rPr>
          <w:szCs w:val="22"/>
        </w:rPr>
        <w:t xml:space="preserve">multiple doses of </w:t>
      </w:r>
      <w:r w:rsidRPr="004E1358">
        <w:rPr>
          <w:szCs w:val="22"/>
        </w:rPr>
        <w:t xml:space="preserve">ibuprofen decreased the magnitude of experimentally induced </w:t>
      </w:r>
      <w:r w:rsidR="00E36716">
        <w:rPr>
          <w:szCs w:val="22"/>
        </w:rPr>
        <w:t>SH</w:t>
      </w:r>
      <w:r>
        <w:rPr>
          <w:szCs w:val="22"/>
        </w:rPr>
        <w:fldChar w:fldCharType="begin"/>
      </w:r>
      <w:r w:rsidR="004D7B2B">
        <w:rPr>
          <w:szCs w:val="22"/>
        </w:rPr>
        <w:instrText xml:space="preserve"> ADDIN EN.CITE &lt;EndNote&gt;&lt;Cite&gt;&lt;Author&gt;Bickel&lt;/Author&gt;&lt;Year&gt;1998&lt;/Year&gt;&lt;RecNum&gt;2479&lt;/RecNum&gt;&lt;Suffix&gt; dataset 1&lt;/Suffix&gt;&lt;DisplayText&gt;[3 dataset 1]&lt;/DisplayText&gt;&lt;record&gt;&lt;rec-number&gt;2479&lt;/rec-number&gt;&lt;foreign-keys&gt;&lt;key app="EN" db-id="0w0rew2r8rpw9eezdpavsa9r2p9vsfvp2w0s" timestamp="1688990701"&gt;2479&lt;/key&gt;&lt;/foreign-keys&gt;&lt;ref-type name="Journal Article"&gt;17&lt;/ref-type&gt;&lt;contributors&gt;&lt;authors&gt;&lt;author&gt;Bickel, A&lt;/author&gt;&lt;author&gt;Dorfs, S&lt;/author&gt;&lt;author&gt;Schmelz, M&lt;/author&gt;&lt;author&gt;Forster, C&lt;/author&gt;&lt;author&gt;Uhl, W&lt;/author&gt;&lt;author&gt;Handwerker, HO&lt;/author&gt;&lt;/authors&gt;&lt;/contributors&gt;&lt;titles&gt;&lt;title&gt;Effects of antihyperalgesic drugs on experimentally induced hyperalgesia in man&lt;/title&gt;&lt;secondary-title&gt;Pain&lt;/secondary-title&gt;&lt;/titles&gt;&lt;periodical&gt;&lt;full-title&gt;Pain&lt;/full-title&gt;&lt;/periodical&gt;&lt;pages&gt;317-325&lt;/pages&gt;&lt;volume&gt;76&lt;/volume&gt;&lt;number&gt;3&lt;/number&gt;&lt;dates&gt;&lt;year&gt;1998&lt;/year&gt;&lt;/dates&gt;&lt;isbn&gt;0304-3959&lt;/isbn&gt;&lt;urls&gt;&lt;/urls&gt;&lt;/record&gt;&lt;/Cite&gt;&lt;/EndNote&gt;</w:instrText>
      </w:r>
      <w:r>
        <w:rPr>
          <w:szCs w:val="22"/>
        </w:rPr>
        <w:fldChar w:fldCharType="separate"/>
      </w:r>
      <w:r w:rsidR="004D7B2B">
        <w:rPr>
          <w:noProof/>
          <w:szCs w:val="22"/>
        </w:rPr>
        <w:t>[3 dataset 1]</w:t>
      </w:r>
      <w:r>
        <w:rPr>
          <w:szCs w:val="22"/>
        </w:rPr>
        <w:fldChar w:fldCharType="end"/>
      </w:r>
      <w:r>
        <w:rPr>
          <w:szCs w:val="22"/>
        </w:rPr>
        <w:t xml:space="preserve">; two found that a single dose of either ibuprofen or </w:t>
      </w:r>
      <w:r w:rsidRPr="00DC7D3F">
        <w:rPr>
          <w:szCs w:val="22"/>
        </w:rPr>
        <w:t>acetylsalicylic acid</w:t>
      </w:r>
      <w:r>
        <w:rPr>
          <w:szCs w:val="22"/>
        </w:rPr>
        <w:t xml:space="preserve"> had no effect.</w:t>
      </w:r>
    </w:p>
    <w:p w14:paraId="3B6434AF" w14:textId="1C1D18B6" w:rsidR="005E52DC" w:rsidRDefault="00BA3B82" w:rsidP="005E294D">
      <w:pPr>
        <w:pStyle w:val="Heading2"/>
      </w:pPr>
      <w:bookmarkStart w:id="8" w:name="_Toc191994398"/>
      <w:r>
        <w:t>7</w:t>
      </w:r>
      <w:r w:rsidR="005E52DC">
        <w:t xml:space="preserve">.2 Do </w:t>
      </w:r>
      <w:r w:rsidR="005E52DC" w:rsidRPr="003370DA">
        <w:t>adenosine receptor A2a, A2b, A3, and A1 agonists</w:t>
      </w:r>
      <w:r w:rsidR="005E52DC">
        <w:t xml:space="preserve"> decrease the magnitude of secondary hypersensitivity? (n = 3)</w:t>
      </w:r>
      <w:bookmarkEnd w:id="8"/>
      <w:r w:rsidR="005E52DC">
        <w:t xml:space="preserve"> </w:t>
      </w:r>
    </w:p>
    <w:p w14:paraId="554787A7" w14:textId="1C085017" w:rsidR="005E52DC" w:rsidRPr="005E294D" w:rsidRDefault="005E294D" w:rsidP="005E294D">
      <w:pPr>
        <w:spacing w:after="240"/>
        <w:rPr>
          <w:szCs w:val="22"/>
        </w:rPr>
      </w:pPr>
      <w:r>
        <w:rPr>
          <w:szCs w:val="22"/>
        </w:rPr>
        <w:t>Three</w:t>
      </w:r>
      <w:r w:rsidRPr="004E1358">
        <w:rPr>
          <w:szCs w:val="22"/>
        </w:rPr>
        <w:t xml:space="preserve"> datasets used</w:t>
      </w:r>
      <w:r>
        <w:rPr>
          <w:szCs w:val="22"/>
        </w:rPr>
        <w:t xml:space="preserve"> an</w:t>
      </w:r>
      <w:r w:rsidRPr="004E1358">
        <w:rPr>
          <w:szCs w:val="22"/>
        </w:rPr>
        <w:t xml:space="preserve"> adenosine receptor A2a, A2b, A3, and A1 agonist </w:t>
      </w:r>
      <w:r w:rsidRPr="00B83073">
        <w:rPr>
          <w:rFonts w:cs="Arial"/>
          <w:szCs w:val="21"/>
        </w:rPr>
        <w:t xml:space="preserve">anticipated </w:t>
      </w:r>
      <w:r>
        <w:rPr>
          <w:rFonts w:cs="Arial"/>
          <w:szCs w:val="21"/>
        </w:rPr>
        <w:t>to</w:t>
      </w:r>
      <w:r w:rsidRPr="00B83073">
        <w:rPr>
          <w:rFonts w:cs="Arial"/>
          <w:szCs w:val="21"/>
        </w:rPr>
        <w:t xml:space="preserve"> decrease the </w:t>
      </w:r>
      <w:r w:rsidRPr="004E1358">
        <w:rPr>
          <w:szCs w:val="22"/>
        </w:rPr>
        <w:t xml:space="preserve">magnitude of </w:t>
      </w:r>
      <w:r w:rsidR="00E36716">
        <w:rPr>
          <w:szCs w:val="22"/>
        </w:rPr>
        <w:t>SH</w:t>
      </w:r>
      <w:r w:rsidRPr="004E1358">
        <w:rPr>
          <w:szCs w:val="22"/>
        </w:rPr>
        <w:t xml:space="preserve">: adenosine (n = </w:t>
      </w:r>
      <w:r>
        <w:rPr>
          <w:szCs w:val="22"/>
        </w:rPr>
        <w:t>3</w:t>
      </w:r>
      <w:r w:rsidRPr="004E1358">
        <w:rPr>
          <w:szCs w:val="22"/>
        </w:rPr>
        <w:t xml:space="preserve">). Each of these three datasets used a different method to induce secondary hypersensitivity: </w:t>
      </w:r>
      <w:r>
        <w:rPr>
          <w:szCs w:val="22"/>
        </w:rPr>
        <w:t xml:space="preserve">topical </w:t>
      </w:r>
      <w:r w:rsidRPr="004E1358">
        <w:rPr>
          <w:szCs w:val="22"/>
        </w:rPr>
        <w:t>mustard oil</w:t>
      </w:r>
      <w:r w:rsidRPr="004E1358">
        <w:rPr>
          <w:szCs w:val="22"/>
        </w:rPr>
        <w:fldChar w:fldCharType="begin"/>
      </w:r>
      <w:r w:rsidR="007B489D">
        <w:rPr>
          <w:szCs w:val="22"/>
        </w:rPr>
        <w:instrText xml:space="preserve"> ADDIN EN.CITE &lt;EndNote&gt;&lt;Cite&gt;&lt;Author&gt;Sjolund&lt;/Author&gt;&lt;Year&gt;1999&lt;/Year&gt;&lt;RecNum&gt;300&lt;/RecNum&gt;&lt;Suffix&gt;`, dataset 1&lt;/Suffix&gt;&lt;DisplayText&gt;[55, dataset 1]&lt;/DisplayText&gt;&lt;record&gt;&lt;rec-number&gt;300&lt;/rec-number&gt;&lt;foreign-keys&gt;&lt;key app="EN" db-id="0w0rew2r8rpw9eezdpavsa9r2p9vsfvp2w0s" timestamp="1598947540"&gt;300&lt;/key&gt;&lt;/foreign-keys&gt;&lt;ref-type name="Journal Article"&gt;17&lt;/ref-type&gt;&lt;contributors&gt;&lt;authors&gt;&lt;author&gt;Sjolund, K. F.&lt;/author&gt;&lt;author&gt;Segerdahl, M.&lt;/author&gt;&lt;author&gt;Sollevi, A.&lt;/author&gt;&lt;/authors&gt;&lt;/contributors&gt;&lt;titles&gt;&lt;title&gt;Adenosine reduces secondary hyperalgesia in two human models of cutaneous inflammatory pain&lt;/title&gt;&lt;secondary-title&gt;Anesthesia and analgesia&lt;/secondary-title&gt;&lt;/titles&gt;&lt;periodical&gt;&lt;full-title&gt;Anesthesia and analgesia&lt;/full-title&gt;&lt;/periodical&gt;&lt;pages&gt;605-10&lt;/pages&gt;&lt;volume&gt;88&lt;/volume&gt;&lt;number&gt;3&lt;/number&gt;&lt;dates&gt;&lt;year&gt;1999&lt;/year&gt;&lt;/dates&gt;&lt;accession-num&gt;10072015&lt;/accession-num&gt;&lt;urls&gt;&lt;/urls&gt;&lt;/record&gt;&lt;/Cite&gt;&lt;/EndNote&gt;</w:instrText>
      </w:r>
      <w:r w:rsidRPr="004E1358">
        <w:rPr>
          <w:szCs w:val="22"/>
        </w:rPr>
        <w:fldChar w:fldCharType="separate"/>
      </w:r>
      <w:r w:rsidR="007B489D">
        <w:rPr>
          <w:noProof/>
          <w:szCs w:val="22"/>
        </w:rPr>
        <w:t>[55, dataset 1]</w:t>
      </w:r>
      <w:r w:rsidRPr="004E1358">
        <w:rPr>
          <w:szCs w:val="22"/>
        </w:rPr>
        <w:fldChar w:fldCharType="end"/>
      </w:r>
      <w:r w:rsidRPr="004E1358">
        <w:rPr>
          <w:szCs w:val="22"/>
        </w:rPr>
        <w:t xml:space="preserve">, </w:t>
      </w:r>
      <w:r>
        <w:rPr>
          <w:szCs w:val="22"/>
        </w:rPr>
        <w:t xml:space="preserve">contact </w:t>
      </w:r>
      <w:r w:rsidRPr="004E1358">
        <w:rPr>
          <w:szCs w:val="22"/>
        </w:rPr>
        <w:t>burn injury</w:t>
      </w:r>
      <w:r w:rsidRPr="004E1358">
        <w:rPr>
          <w:szCs w:val="22"/>
        </w:rPr>
        <w:fldChar w:fldCharType="begin"/>
      </w:r>
      <w:r w:rsidR="007B489D">
        <w:rPr>
          <w:szCs w:val="22"/>
        </w:rPr>
        <w:instrText xml:space="preserve"> ADDIN EN.CITE &lt;EndNote&gt;&lt;Cite&gt;&lt;Author&gt;Sjolund&lt;/Author&gt;&lt;Year&gt;1999&lt;/Year&gt;&lt;RecNum&gt;300&lt;/RecNum&gt;&lt;Suffix&gt;`, dataset 2&lt;/Suffix&gt;&lt;DisplayText&gt;[55, dataset 2]&lt;/DisplayText&gt;&lt;record&gt;&lt;rec-number&gt;300&lt;/rec-number&gt;&lt;foreign-keys&gt;&lt;key app="EN" db-id="0w0rew2r8rpw9eezdpavsa9r2p9vsfvp2w0s" timestamp="1598947540"&gt;300&lt;/key&gt;&lt;/foreign-keys&gt;&lt;ref-type name="Journal Article"&gt;17&lt;/ref-type&gt;&lt;contributors&gt;&lt;authors&gt;&lt;author&gt;Sjolund, K. F.&lt;/author&gt;&lt;author&gt;Segerdahl, M.&lt;/author&gt;&lt;author&gt;Sollevi, A.&lt;/author&gt;&lt;/authors&gt;&lt;/contributors&gt;&lt;titles&gt;&lt;title&gt;Adenosine reduces secondary hyperalgesia in two human models of cutaneous inflammatory pain&lt;/title&gt;&lt;secondary-title&gt;Anesthesia and analgesia&lt;/secondary-title&gt;&lt;/titles&gt;&lt;periodical&gt;&lt;full-title&gt;Anesthesia and analgesia&lt;/full-title&gt;&lt;/periodical&gt;&lt;pages&gt;605-10&lt;/pages&gt;&lt;volume&gt;88&lt;/volume&gt;&lt;number&gt;3&lt;/number&gt;&lt;dates&gt;&lt;year&gt;1999&lt;/year&gt;&lt;/dates&gt;&lt;accession-num&gt;10072015&lt;/accession-num&gt;&lt;urls&gt;&lt;/urls&gt;&lt;/record&gt;&lt;/Cite&gt;&lt;/EndNote&gt;</w:instrText>
      </w:r>
      <w:r w:rsidRPr="004E1358">
        <w:rPr>
          <w:szCs w:val="22"/>
        </w:rPr>
        <w:fldChar w:fldCharType="separate"/>
      </w:r>
      <w:r w:rsidR="007B489D">
        <w:rPr>
          <w:noProof/>
          <w:szCs w:val="22"/>
        </w:rPr>
        <w:t>[55, dataset 2]</w:t>
      </w:r>
      <w:r w:rsidRPr="004E1358">
        <w:rPr>
          <w:szCs w:val="22"/>
        </w:rPr>
        <w:fldChar w:fldCharType="end"/>
      </w:r>
      <w:r w:rsidRPr="004E1358">
        <w:rPr>
          <w:szCs w:val="22"/>
        </w:rPr>
        <w:t xml:space="preserve">, </w:t>
      </w:r>
      <w:r>
        <w:rPr>
          <w:szCs w:val="22"/>
        </w:rPr>
        <w:t xml:space="preserve">or </w:t>
      </w:r>
      <w:r w:rsidRPr="004E1358">
        <w:rPr>
          <w:szCs w:val="22"/>
        </w:rPr>
        <w:t>intradermal capsaicin injection</w:t>
      </w:r>
      <w:r w:rsidRPr="004E1358">
        <w:rPr>
          <w:szCs w:val="22"/>
        </w:rPr>
        <w:fldChar w:fldCharType="begin"/>
      </w:r>
      <w:r w:rsidR="007B489D">
        <w:rPr>
          <w:szCs w:val="22"/>
        </w:rPr>
        <w:instrText xml:space="preserve"> ADDIN EN.CITE &lt;EndNote&gt;&lt;Cite&gt;&lt;Author&gt;Eisenach&lt;/Author&gt;&lt;Year&gt;2002&lt;/Year&gt;&lt;RecNum&gt;387&lt;/RecNum&gt;&lt;DisplayText&gt;[16]&lt;/DisplayText&gt;&lt;record&gt;&lt;rec-number&gt;387&lt;/rec-number&gt;&lt;foreign-keys&gt;&lt;key app="EN" db-id="0w0rew2r8rpw9eezdpavsa9r2p9vsfvp2w0s" timestamp="1598947540"&gt;387&lt;/key&gt;&lt;/foreign-keys&gt;&lt;ref-type name="Journal Article"&gt;17&lt;/ref-type&gt;&lt;contributors&gt;&lt;authors&gt;&lt;author&gt;Eisenach, J. C.&lt;/author&gt;&lt;author&gt;Hood, D. D.&lt;/author&gt;&lt;author&gt;Curry, R.&lt;/author&gt;&lt;/authors&gt;&lt;/contributors&gt;&lt;titles&gt;&lt;title&gt;Preliminary efficacy assessment of intrathecal injection of an American formulation of adenosine in humans&lt;/title&gt;&lt;secondary-title&gt;Anesthesiology&lt;/secondary-title&gt;&lt;/titles&gt;&lt;periodical&gt;&lt;full-title&gt;Anesthesiology&lt;/full-title&gt;&lt;/periodical&gt;&lt;pages&gt;29-34&lt;/pages&gt;&lt;volume&gt;96&lt;/volume&gt;&lt;number&gt;1&lt;/number&gt;&lt;dates&gt;&lt;year&gt;2002&lt;/year&gt;&lt;/dates&gt;&lt;accession-num&gt;11752998&lt;/accession-num&gt;&lt;urls&gt;&lt;/urls&gt;&lt;/record&gt;&lt;/Cite&gt;&lt;/EndNote&gt;</w:instrText>
      </w:r>
      <w:r w:rsidRPr="004E1358">
        <w:rPr>
          <w:szCs w:val="22"/>
        </w:rPr>
        <w:fldChar w:fldCharType="separate"/>
      </w:r>
      <w:r w:rsidR="007B489D">
        <w:rPr>
          <w:noProof/>
          <w:szCs w:val="22"/>
        </w:rPr>
        <w:t>[16]</w:t>
      </w:r>
      <w:r w:rsidRPr="004E1358">
        <w:rPr>
          <w:szCs w:val="22"/>
        </w:rPr>
        <w:fldChar w:fldCharType="end"/>
      </w:r>
      <w:r w:rsidRPr="004E1358">
        <w:rPr>
          <w:szCs w:val="22"/>
        </w:rPr>
        <w:t xml:space="preserve">. </w:t>
      </w:r>
      <w:r>
        <w:rPr>
          <w:szCs w:val="22"/>
        </w:rPr>
        <w:t>Two</w:t>
      </w:r>
      <w:r w:rsidRPr="004E1358">
        <w:rPr>
          <w:szCs w:val="22"/>
        </w:rPr>
        <w:t xml:space="preserve"> (of </w:t>
      </w:r>
      <w:r>
        <w:rPr>
          <w:szCs w:val="22"/>
        </w:rPr>
        <w:t>3</w:t>
      </w:r>
      <w:r w:rsidRPr="004E1358">
        <w:rPr>
          <w:szCs w:val="22"/>
        </w:rPr>
        <w:t xml:space="preserve">) administered </w:t>
      </w:r>
      <w:r>
        <w:rPr>
          <w:szCs w:val="22"/>
        </w:rPr>
        <w:t xml:space="preserve">a </w:t>
      </w:r>
      <w:r w:rsidRPr="004E1358">
        <w:rPr>
          <w:szCs w:val="22"/>
        </w:rPr>
        <w:t>single intravenous dose of adenosine</w:t>
      </w:r>
      <w:r w:rsidRPr="004E1358">
        <w:rPr>
          <w:szCs w:val="22"/>
        </w:rPr>
        <w:fldChar w:fldCharType="begin"/>
      </w:r>
      <w:r w:rsidR="007B489D">
        <w:rPr>
          <w:szCs w:val="22"/>
        </w:rPr>
        <w:instrText xml:space="preserve"> ADDIN EN.CITE &lt;EndNote&gt;&lt;Cite&gt;&lt;Author&gt;Sjolund&lt;/Author&gt;&lt;Year&gt;1999&lt;/Year&gt;&lt;RecNum&gt;300&lt;/RecNum&gt;&lt;Suffix&gt; datasets 1 &amp;amp; 2&lt;/Suffix&gt;&lt;DisplayText&gt;[55 datasets 1 &amp;amp; 2]&lt;/DisplayText&gt;&lt;record&gt;&lt;rec-number&gt;300&lt;/rec-number&gt;&lt;foreign-keys&gt;&lt;key app="EN" db-id="0w0rew2r8rpw9eezdpavsa9r2p9vsfvp2w0s" timestamp="1598947540"&gt;300&lt;/key&gt;&lt;/foreign-keys&gt;&lt;ref-type name="Journal Article"&gt;17&lt;/ref-type&gt;&lt;contributors&gt;&lt;authors&gt;&lt;author&gt;Sjolund, K. F.&lt;/author&gt;&lt;author&gt;Segerdahl, M.&lt;/author&gt;&lt;author&gt;Sollevi, A.&lt;/author&gt;&lt;/authors&gt;&lt;/contributors&gt;&lt;titles&gt;&lt;title&gt;Adenosine reduces secondary hyperalgesia in two human models of cutaneous inflammatory pain&lt;/title&gt;&lt;secondary-title&gt;Anesthesia and analgesia&lt;/secondary-title&gt;&lt;/titles&gt;&lt;periodical&gt;&lt;full-title&gt;Anesthesia and analgesia&lt;/full-title&gt;&lt;/periodical&gt;&lt;pages&gt;605-10&lt;/pages&gt;&lt;volume&gt;88&lt;/volume&gt;&lt;number&gt;3&lt;/number&gt;&lt;dates&gt;&lt;year&gt;1999&lt;/year&gt;&lt;/dates&gt;&lt;accession-num&gt;10072015&lt;/accession-num&gt;&lt;urls&gt;&lt;/urls&gt;&lt;/record&gt;&lt;/Cite&gt;&lt;/EndNote&gt;</w:instrText>
      </w:r>
      <w:r w:rsidRPr="004E1358">
        <w:rPr>
          <w:szCs w:val="22"/>
        </w:rPr>
        <w:fldChar w:fldCharType="separate"/>
      </w:r>
      <w:r w:rsidR="007B489D">
        <w:rPr>
          <w:noProof/>
          <w:szCs w:val="22"/>
        </w:rPr>
        <w:t>[55 datasets 1 &amp; 2]</w:t>
      </w:r>
      <w:r w:rsidRPr="004E1358">
        <w:rPr>
          <w:szCs w:val="22"/>
        </w:rPr>
        <w:fldChar w:fldCharType="end"/>
      </w:r>
      <w:r>
        <w:rPr>
          <w:szCs w:val="22"/>
        </w:rPr>
        <w:t>;</w:t>
      </w:r>
      <w:r w:rsidRPr="004E1358">
        <w:rPr>
          <w:szCs w:val="22"/>
        </w:rPr>
        <w:t xml:space="preserve"> one administered a single intrathecal dose of adenosine</w:t>
      </w:r>
      <w:r w:rsidRPr="004E1358">
        <w:rPr>
          <w:szCs w:val="22"/>
        </w:rPr>
        <w:fldChar w:fldCharType="begin"/>
      </w:r>
      <w:r w:rsidR="007B489D">
        <w:rPr>
          <w:szCs w:val="22"/>
        </w:rPr>
        <w:instrText xml:space="preserve"> ADDIN EN.CITE &lt;EndNote&gt;&lt;Cite&gt;&lt;Author&gt;Eisenach&lt;/Author&gt;&lt;Year&gt;2002&lt;/Year&gt;&lt;RecNum&gt;387&lt;/RecNum&gt;&lt;DisplayText&gt;[16]&lt;/DisplayText&gt;&lt;record&gt;&lt;rec-number&gt;387&lt;/rec-number&gt;&lt;foreign-keys&gt;&lt;key app="EN" db-id="0w0rew2r8rpw9eezdpavsa9r2p9vsfvp2w0s" timestamp="1598947540"&gt;387&lt;/key&gt;&lt;/foreign-keys&gt;&lt;ref-type name="Journal Article"&gt;17&lt;/ref-type&gt;&lt;contributors&gt;&lt;authors&gt;&lt;author&gt;Eisenach, J. C.&lt;/author&gt;&lt;author&gt;Hood, D. D.&lt;/author&gt;&lt;author&gt;Curry, R.&lt;/author&gt;&lt;/authors&gt;&lt;/contributors&gt;&lt;titles&gt;&lt;title&gt;Preliminary efficacy assessment of intrathecal injection of an American formulation of adenosine in humans&lt;/title&gt;&lt;secondary-title&gt;Anesthesiology&lt;/secondary-title&gt;&lt;/titles&gt;&lt;periodical&gt;&lt;full-title&gt;Anesthesiology&lt;/full-title&gt;&lt;/periodical&gt;&lt;pages&gt;29-34&lt;/pages&gt;&lt;volume&gt;96&lt;/volume&gt;&lt;number&gt;1&lt;/number&gt;&lt;dates&gt;&lt;year&gt;2002&lt;/year&gt;&lt;/dates&gt;&lt;accession-num&gt;11752998&lt;/accession-num&gt;&lt;urls&gt;&lt;/urls&gt;&lt;/record&gt;&lt;/Cite&gt;&lt;/EndNote&gt;</w:instrText>
      </w:r>
      <w:r w:rsidRPr="004E1358">
        <w:rPr>
          <w:szCs w:val="22"/>
        </w:rPr>
        <w:fldChar w:fldCharType="separate"/>
      </w:r>
      <w:r w:rsidR="007B489D">
        <w:rPr>
          <w:noProof/>
          <w:szCs w:val="22"/>
        </w:rPr>
        <w:t>[16]</w:t>
      </w:r>
      <w:r w:rsidRPr="004E1358">
        <w:rPr>
          <w:szCs w:val="22"/>
        </w:rPr>
        <w:fldChar w:fldCharType="end"/>
      </w:r>
      <w:r w:rsidRPr="004E1358">
        <w:rPr>
          <w:szCs w:val="22"/>
        </w:rPr>
        <w:t xml:space="preserve">. All three </w:t>
      </w:r>
      <w:r>
        <w:rPr>
          <w:szCs w:val="22"/>
        </w:rPr>
        <w:t>datasets</w:t>
      </w:r>
      <w:r w:rsidRPr="004E1358">
        <w:rPr>
          <w:szCs w:val="22"/>
        </w:rPr>
        <w:t xml:space="preserve"> found </w:t>
      </w:r>
      <w:r>
        <w:rPr>
          <w:szCs w:val="22"/>
        </w:rPr>
        <w:t xml:space="preserve">that </w:t>
      </w:r>
      <w:r w:rsidRPr="004E1358">
        <w:rPr>
          <w:szCs w:val="22"/>
        </w:rPr>
        <w:t xml:space="preserve">adenosine had no effect on the magnitude of experimentally induced </w:t>
      </w:r>
      <w:r w:rsidR="00E36716">
        <w:rPr>
          <w:szCs w:val="22"/>
        </w:rPr>
        <w:t>SH</w:t>
      </w:r>
      <w:r>
        <w:rPr>
          <w:szCs w:val="22"/>
        </w:rPr>
        <w:t>.</w:t>
      </w:r>
    </w:p>
    <w:p w14:paraId="291E15BB" w14:textId="739E4B65" w:rsidR="005E52DC" w:rsidRDefault="00842BD3" w:rsidP="005E52DC">
      <w:pPr>
        <w:pStyle w:val="Heading2"/>
      </w:pPr>
      <w:bookmarkStart w:id="9" w:name="_Toc191994399"/>
      <w:r>
        <w:t>7</w:t>
      </w:r>
      <w:r w:rsidR="005E52DC">
        <w:t>.3 Do</w:t>
      </w:r>
      <w:r w:rsidR="005E294D">
        <w:t>es</w:t>
      </w:r>
      <w:r w:rsidR="005E52DC">
        <w:t xml:space="preserve"> </w:t>
      </w:r>
      <w:r w:rsidR="005E52DC" w:rsidRPr="003370DA">
        <w:t xml:space="preserve">cannabinoid receptor agonists </w:t>
      </w:r>
      <w:r w:rsidR="005E294D">
        <w:t xml:space="preserve">(n = 2), </w:t>
      </w:r>
      <w:r w:rsidR="005E294D" w:rsidRPr="003370DA">
        <w:t>serotonin receptor agonists</w:t>
      </w:r>
      <w:r w:rsidR="005E294D">
        <w:t xml:space="preserve"> (n = 2), </w:t>
      </w:r>
      <w:r w:rsidR="005E294D" w:rsidRPr="003370DA">
        <w:t>H1-receptor antagonist</w:t>
      </w:r>
      <w:r w:rsidR="005E294D">
        <w:t xml:space="preserve"> (n = 1), </w:t>
      </w:r>
      <w:r w:rsidR="005E294D" w:rsidRPr="004026D1">
        <w:t>serotonin and norepinephrine inhibitor</w:t>
      </w:r>
      <w:r w:rsidR="005E294D">
        <w:t xml:space="preserve"> (n = 1), transient receptor potential vanilloid 1 receptor (n = 1), or glucocorticoid (n = 1) </w:t>
      </w:r>
      <w:r w:rsidR="005E52DC">
        <w:t>decrease the magnitude of secondary hypersensitivity?</w:t>
      </w:r>
      <w:bookmarkEnd w:id="9"/>
      <w:r w:rsidR="005E52DC">
        <w:t xml:space="preserve"> </w:t>
      </w:r>
    </w:p>
    <w:p w14:paraId="434A33B0" w14:textId="53D5F975" w:rsidR="005E294D" w:rsidRDefault="005E294D" w:rsidP="00375C45">
      <w:pPr>
        <w:spacing w:after="240"/>
      </w:pPr>
      <w:r>
        <w:t xml:space="preserve">The remaining eight (of 47) datasets that </w:t>
      </w:r>
      <w:r w:rsidRPr="005C63B5">
        <w:rPr>
          <w:rFonts w:cs="Arial"/>
          <w:szCs w:val="22"/>
        </w:rPr>
        <w:t xml:space="preserve">assessed the effect of a manipulation on the magnitude of experimentally induced </w:t>
      </w:r>
      <w:r w:rsidR="00E36716">
        <w:rPr>
          <w:rFonts w:cs="Arial"/>
          <w:szCs w:val="22"/>
        </w:rPr>
        <w:t>SH</w:t>
      </w:r>
      <w:r>
        <w:rPr>
          <w:rFonts w:cs="Arial"/>
          <w:szCs w:val="22"/>
        </w:rPr>
        <w:t xml:space="preserve"> had only one or two datasets per manipulation category. </w:t>
      </w:r>
      <w:r>
        <w:t xml:space="preserve">A </w:t>
      </w:r>
      <w:r w:rsidR="00F34501">
        <w:t>g</w:t>
      </w:r>
      <w:r>
        <w:t>lucocorticoid (n = 1)</w:t>
      </w:r>
      <w:r w:rsidR="00F34501">
        <w:fldChar w:fldCharType="begin"/>
      </w:r>
      <w:r w:rsidR="007B489D">
        <w:instrText xml:space="preserve"> ADDIN EN.CITE &lt;EndNote&gt;&lt;Cite&gt;&lt;Author&gt;Michaux&lt;/Author&gt;&lt;Year&gt;2012&lt;/Year&gt;&lt;RecNum&gt;334&lt;/RecNum&gt;&lt;DisplayText&gt;[37]&lt;/DisplayText&gt;&lt;record&gt;&lt;rec-number&gt;334&lt;/rec-number&gt;&lt;foreign-keys&gt;&lt;key app="EN" db-id="0w0rew2r8rpw9eezdpavsa9r2p9vsfvp2w0s" timestamp="1598947540"&gt;334&lt;/key&gt;&lt;/foreign-keys&gt;&lt;ref-type name="Journal Article"&gt;17&lt;/ref-type&gt;&lt;contributors&gt;&lt;authors&gt;&lt;author&gt;Michaux, G. P.&lt;/author&gt;&lt;author&gt;Magerl, W.&lt;/author&gt;&lt;author&gt;Anton, F.&lt;/author&gt;&lt;author&gt;Treede, R. D.&lt;/author&gt;&lt;/authors&gt;&lt;/contributors&gt;&lt;titles&gt;&lt;title&gt;Experimental characterization of the effects of acute stresslike doses of hydrocortisone in human neurogenic hyperalgesia models&lt;/title&gt;&lt;secondary-title&gt;Pain&lt;/secondary-title&gt;&lt;/titles&gt;&lt;periodical&gt;&lt;full-title&gt;Pain&lt;/full-title&gt;&lt;/periodical&gt;&lt;pages&gt;420-8&lt;/pages&gt;&lt;volume&gt;153&lt;/volume&gt;&lt;number&gt;2&lt;/number&gt;&lt;dates&gt;&lt;year&gt;2012&lt;/year&gt;&lt;/dates&gt;&lt;accession-num&gt;22178393&lt;/accession-num&gt;&lt;urls&gt;&lt;/urls&gt;&lt;electronic-resource-num&gt;10.1016/j.pain.2011.10.043&lt;/electronic-resource-num&gt;&lt;/record&gt;&lt;/Cite&gt;&lt;/EndNote&gt;</w:instrText>
      </w:r>
      <w:r w:rsidR="00F34501">
        <w:fldChar w:fldCharType="separate"/>
      </w:r>
      <w:r w:rsidR="007B489D">
        <w:rPr>
          <w:noProof/>
        </w:rPr>
        <w:t>[37]</w:t>
      </w:r>
      <w:r w:rsidR="00F34501">
        <w:fldChar w:fldCharType="end"/>
      </w:r>
      <w:r>
        <w:t xml:space="preserve"> and a transient receptor potential vanilloid 1 receptor agonist (n = 1)</w:t>
      </w:r>
      <w:r w:rsidR="00F34501">
        <w:fldChar w:fldCharType="begin"/>
      </w:r>
      <w:r w:rsidR="00FB394B">
        <w:instrText xml:space="preserve"> ADDIN EN.CITE &lt;EndNote&gt;&lt;Cite&gt;&lt;Author&gt;Fuchs&lt;/Author&gt;&lt;Year&gt;2000&lt;/Year&gt;&lt;RecNum&gt;383&lt;/RecNum&gt;&lt;DisplayText&gt;[19]&lt;/DisplayText&gt;&lt;record&gt;&lt;rec-number&gt;383&lt;/rec-number&gt;&lt;foreign-keys&gt;&lt;key app="EN" db-id="0w0rew2r8rpw9eezdpavsa9r2p9vsfvp2w0s" timestamp="1598947540"&gt;383&lt;/key&gt;&lt;/foreign-keys&gt;&lt;ref-type name="Journal Article"&gt;17&lt;/ref-type&gt;&lt;contributors&gt;&lt;authors&gt;&lt;author&gt;Fuchs, P. N.&lt;/author&gt;&lt;author&gt;Campbell, J. N.&lt;/author&gt;&lt;author&gt;Meyer, R. A.&lt;/author&gt;&lt;/authors&gt;&lt;/contributors&gt;&lt;titles&gt;&lt;title&gt;Secondary hyperalgesia persists in capsaicin desensitized skin&lt;/title&gt;&lt;secondary-title&gt;Pain&lt;/secondary-title&gt;&lt;/titles&gt;&lt;periodical&gt;&lt;full-title&gt;Pain&lt;/full-title&gt;&lt;/periodical&gt;&lt;pages&gt;141-9&lt;/pages&gt;&lt;volume&gt;84&lt;/volume&gt;&lt;number&gt;2-3&lt;/number&gt;&lt;dates&gt;&lt;year&gt;2000&lt;/year&gt;&lt;/dates&gt;&lt;accession-num&gt;10666518&lt;/accession-num&gt;&lt;urls&gt;&lt;/urls&gt;&lt;/record&gt;&lt;/Cite&gt;&lt;/EndNote&gt;</w:instrText>
      </w:r>
      <w:r w:rsidR="00F34501">
        <w:fldChar w:fldCharType="separate"/>
      </w:r>
      <w:r w:rsidR="00FB394B">
        <w:rPr>
          <w:noProof/>
        </w:rPr>
        <w:t>[19]</w:t>
      </w:r>
      <w:r w:rsidR="00F34501">
        <w:fldChar w:fldCharType="end"/>
      </w:r>
      <w:r>
        <w:t xml:space="preserve"> both decreased the </w:t>
      </w:r>
      <w:r w:rsidRPr="005C63B5">
        <w:rPr>
          <w:rFonts w:cs="Arial"/>
          <w:szCs w:val="22"/>
        </w:rPr>
        <w:t xml:space="preserve">magnitude of experimentally induced </w:t>
      </w:r>
      <w:r w:rsidR="00E36716">
        <w:rPr>
          <w:rFonts w:cs="Arial"/>
          <w:szCs w:val="22"/>
        </w:rPr>
        <w:t>SH</w:t>
      </w:r>
      <w:r>
        <w:rPr>
          <w:rFonts w:cs="Arial"/>
          <w:szCs w:val="22"/>
        </w:rPr>
        <w:t>. Cannabinoid receptor agonists (n = 2)</w:t>
      </w:r>
      <w:r w:rsidR="00F34501">
        <w:rPr>
          <w:rFonts w:cs="Arial"/>
          <w:szCs w:val="22"/>
        </w:rPr>
        <w:fldChar w:fldCharType="begin">
          <w:fldData xml:space="preserve">PEVuZE5vdGU+PENpdGU+PEF1dGhvcj5TY2hpbmRsZXI8L0F1dGhvcj48WWVhcj4yMDIwPC9ZZWFy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</w:fldData>
        </w:fldChar>
      </w:r>
      <w:r w:rsidR="007B489D">
        <w:rPr>
          <w:rFonts w:cs="Arial"/>
          <w:szCs w:val="22"/>
        </w:rPr>
        <w:instrText xml:space="preserve"> ADDIN EN.CITE </w:instrText>
      </w:r>
      <w:r w:rsidR="007B489D">
        <w:rPr>
          <w:rFonts w:cs="Arial"/>
          <w:szCs w:val="22"/>
        </w:rPr>
        <w:fldChar w:fldCharType="begin">
          <w:fldData xml:space="preserve">PEVuZE5vdGU+PENpdGU+PEF1dGhvcj5TY2hpbmRsZXI8L0F1dGhvcj48WWVhcj4yMDIwPC9ZZWFy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</w:fldData>
        </w:fldChar>
      </w:r>
      <w:r w:rsidR="007B489D">
        <w:rPr>
          <w:rFonts w:cs="Arial"/>
          <w:szCs w:val="22"/>
        </w:rPr>
        <w:instrText xml:space="preserve"> ADDIN EN.CITE.DATA </w:instrText>
      </w:r>
      <w:r w:rsidR="007B489D">
        <w:rPr>
          <w:rFonts w:cs="Arial"/>
          <w:szCs w:val="22"/>
        </w:rPr>
      </w:r>
      <w:r w:rsidR="007B489D">
        <w:rPr>
          <w:rFonts w:cs="Arial"/>
          <w:szCs w:val="22"/>
        </w:rPr>
        <w:fldChar w:fldCharType="end"/>
      </w:r>
      <w:r w:rsidR="00F34501">
        <w:rPr>
          <w:rFonts w:cs="Arial"/>
          <w:szCs w:val="22"/>
        </w:rPr>
      </w:r>
      <w:r w:rsidR="00F34501">
        <w:rPr>
          <w:rFonts w:cs="Arial"/>
          <w:szCs w:val="22"/>
        </w:rPr>
        <w:fldChar w:fldCharType="separate"/>
      </w:r>
      <w:r w:rsidR="007B489D">
        <w:rPr>
          <w:rFonts w:cs="Arial"/>
          <w:noProof/>
          <w:szCs w:val="22"/>
        </w:rPr>
        <w:t>[51 dataset 1 &amp; 2]</w:t>
      </w:r>
      <w:r w:rsidR="00F34501">
        <w:rPr>
          <w:rFonts w:cs="Arial"/>
          <w:szCs w:val="22"/>
        </w:rPr>
        <w:fldChar w:fldCharType="end"/>
      </w:r>
      <w:r>
        <w:rPr>
          <w:rFonts w:cs="Arial"/>
          <w:szCs w:val="22"/>
        </w:rPr>
        <w:t xml:space="preserve">, </w:t>
      </w:r>
      <w:r>
        <w:t>an H1 receptor agonist (n = 1)</w:t>
      </w:r>
      <w:r w:rsidR="00F34501">
        <w:fldChar w:fldCharType="begin"/>
      </w:r>
      <w:r w:rsidR="007B489D">
        <w:instrText xml:space="preserve"> ADDIN EN.CITE &lt;EndNote&gt;&lt;Cite&gt;&lt;Author&gt;Wang&lt;/Author&gt;&lt;Year&gt;2008&lt;/Year&gt;&lt;RecNum&gt;296&lt;/RecNum&gt;&lt;Suffix&gt; dataset 3&lt;/Suffix&gt;&lt;DisplayText&gt;[63 dataset 3]&lt;/DisplayText&gt;&lt;record&gt;&lt;rec-number&gt;296&lt;/rec-number&gt;&lt;foreign-keys&gt;&lt;key app="EN" db-id="0w0rew2r8rpw9eezdpavsa9r2p9vsfvp2w0s" timestamp="1598947540"&gt;296&lt;/key&gt;&lt;/foreign-keys&gt;&lt;ref-type name="Journal Article"&gt;17&lt;/ref-type&gt;&lt;contributors&gt;&lt;authors&gt;&lt;author&gt;Wang, H.&lt;/author&gt;&lt;author&gt;Bolognese, J.&lt;/author&gt;&lt;author&gt;Calder, N.&lt;/author&gt;&lt;author&gt;Baxendale, J.&lt;/author&gt;&lt;author&gt;Kehler, A.&lt;/author&gt;&lt;author&gt;Cummings, C.&lt;/author&gt;&lt;author&gt;Connell, J.&lt;/author&gt;&lt;author&gt;Herman, G.&lt;/author&gt;&lt;/authors&gt;&lt;/contributors&gt;&lt;titles&gt;&lt;title&gt;Effect of morphine and pregabalin compared with diphenhydramine hydrochloride and placebo on hyperalgesia and allodynia induced by intradermal capsaicin in healthy male subjects&lt;/title&gt;&lt;secondary-title&gt;The Journal of Pain&lt;/secondary-title&gt;&lt;/titles&gt;&lt;periodical&gt;&lt;full-title&gt;The Journal of Pain&lt;/full-title&gt;&lt;/periodical&gt;&lt;pages&gt;1088-95&lt;/pages&gt;&lt;volume&gt;9&lt;/volume&gt;&lt;number&gt;12&lt;/number&gt;&lt;dates&gt;&lt;year&gt;2008&lt;/year&gt;&lt;/dates&gt;&lt;accession-num&gt;19038771&lt;/accession-num&gt;&lt;urls&gt;&lt;/urls&gt;&lt;electronic-resource-num&gt;10.1016/j.jpain.2008.05.013&lt;/electronic-resource-num&gt;&lt;/record&gt;&lt;/Cite&gt;&lt;/EndNote&gt;</w:instrText>
      </w:r>
      <w:r w:rsidR="00F34501">
        <w:fldChar w:fldCharType="separate"/>
      </w:r>
      <w:r w:rsidR="007B489D">
        <w:rPr>
          <w:noProof/>
        </w:rPr>
        <w:t>[63 dataset 3]</w:t>
      </w:r>
      <w:r w:rsidR="00F34501">
        <w:fldChar w:fldCharType="end"/>
      </w:r>
      <w:r>
        <w:rPr>
          <w:rFonts w:cs="Arial"/>
          <w:szCs w:val="22"/>
        </w:rPr>
        <w:t>, and a serotonin and norepinephrine inhibitor (n = 1)</w:t>
      </w:r>
      <w:r w:rsidR="008054B1">
        <w:rPr>
          <w:rFonts w:cs="Arial"/>
          <w:szCs w:val="22"/>
        </w:rPr>
        <w:fldChar w:fldCharType="begin"/>
      </w:r>
      <w:r w:rsidR="007B489D">
        <w:rPr>
          <w:rFonts w:cs="Arial"/>
          <w:szCs w:val="22"/>
        </w:rPr>
        <w:instrText xml:space="preserve"> ADDIN EN.CITE &lt;EndNote&gt;&lt;Cite&gt;&lt;Author&gt;Wallace&lt;/Author&gt;&lt;Year&gt;2002&lt;/Year&gt;&lt;RecNum&gt;298&lt;/RecNum&gt;&lt;DisplayText&gt;[62]&lt;/DisplayText&gt;&lt;record&gt;&lt;rec-number&gt;298&lt;/rec-number&gt;&lt;foreign-keys&gt;&lt;key app="EN" db-id="0w0rew2r8rpw9eezdpavsa9r2p9vsfvp2w0s" timestamp="1598947540"&gt;298&lt;/key&gt;&lt;/foreign-keys&gt;&lt;ref-type name="Journal Article"&gt;17&lt;/ref-type&gt;&lt;contributors&gt;&lt;authors&gt;&lt;author&gt;Wallace, M. S.&lt;/author&gt;&lt;author&gt;Barger, D.&lt;/author&gt;&lt;author&gt;Schulteis, G.&lt;/author&gt;&lt;/authors&gt;&lt;/contributors&gt;&lt;titles&gt;&lt;title&gt;The effect of chronic oral desipramine on capsaicin-induced allodynia and hyperalgesia: a double-blinded, placebo-controlled, crossover study&lt;/title&gt;&lt;secondary-title&gt;Anesthesia and analgesia&lt;/secondary-title&gt;&lt;/titles&gt;&lt;periodical&gt;&lt;full-title&gt;Anesthesia and analgesia&lt;/full-title&gt;&lt;/periodical&gt;&lt;pages&gt;973-8, table of contents&lt;/pages&gt;&lt;volume&gt;95&lt;/volume&gt;&lt;number&gt;4&lt;/number&gt;&lt;dates&gt;&lt;year&gt;2002&lt;/year&gt;&lt;/dates&gt;&lt;accession-num&gt;12351279&lt;/accession-num&gt;&lt;urls&gt;&lt;/urls&gt;&lt;/record&gt;&lt;/Cite&gt;&lt;/EndNote&gt;</w:instrText>
      </w:r>
      <w:r w:rsidR="008054B1">
        <w:rPr>
          <w:rFonts w:cs="Arial"/>
          <w:szCs w:val="22"/>
        </w:rPr>
        <w:fldChar w:fldCharType="separate"/>
      </w:r>
      <w:r w:rsidR="007B489D">
        <w:rPr>
          <w:rFonts w:cs="Arial"/>
          <w:noProof/>
          <w:szCs w:val="22"/>
        </w:rPr>
        <w:t>[62]</w:t>
      </w:r>
      <w:r w:rsidR="008054B1">
        <w:rPr>
          <w:rFonts w:cs="Arial"/>
          <w:szCs w:val="22"/>
        </w:rPr>
        <w:fldChar w:fldCharType="end"/>
      </w:r>
      <w:r>
        <w:rPr>
          <w:rFonts w:cs="Arial"/>
          <w:szCs w:val="22"/>
        </w:rPr>
        <w:t xml:space="preserve"> found no effect. </w:t>
      </w:r>
      <w:r>
        <w:t>Serotonin receptor agonists (n = 2)</w:t>
      </w:r>
      <w:r w:rsidR="008054B1">
        <w:fldChar w:fldCharType="begin"/>
      </w:r>
      <w:r w:rsidR="007B489D">
        <w:instrText xml:space="preserve"> ADDIN EN.CITE &lt;EndNote&gt;&lt;Cite&gt;&lt;Author&gt;Peng&lt;/Author&gt;&lt;Year&gt;2022&lt;/Year&gt;&lt;RecNum&gt;727&lt;/RecNum&gt;&lt;Suffix&gt; datasets 1 &amp;amp; 2&lt;/Suffix&gt;&lt;DisplayText&gt;[43 datasets 1 &amp;amp; 2]&lt;/DisplayText&gt;&lt;record&gt;&lt;rec-number&gt;727&lt;/rec-number&gt;&lt;foreign-keys&gt;&lt;key app="EN" db-id="0w0rew2r8rpw9eezdpavsa9r2p9vsfvp2w0s" timestamp="1664459010"&gt;727&lt;/key&gt;&lt;/foreign-keys&gt;&lt;ref-type name="Journal Article"&gt;17&lt;/ref-type&gt;&lt;contributors&gt;&lt;authors&gt;&lt;author&gt;Peng, K. P.&lt;/author&gt;&lt;author&gt;Jürgens, T.&lt;/author&gt;&lt;author&gt;Basedau, H.&lt;/author&gt;&lt;author&gt;Ortlieb, L.&lt;/author&gt;&lt;author&gt;May, A.&lt;/author&gt;&lt;/authors&gt;&lt;/contributors&gt;&lt;auth-address&gt;Department of Systems Neuroscience, University Medical Center Hamburg-Eppendorf, Hamburg, Germany.&amp;#xD;Department of Neurology, KMG Medical Center, Güstrow, Germany.&lt;/auth-address&gt;&lt;titles&gt;&lt;title&gt;Sumatriptan prevents central sensitization specifically in the trigeminal dermatome in humans&lt;/title&gt;&lt;secondary-title&gt;Eur J Pain&lt;/secondary-title&gt;&lt;/titles&gt;&lt;periodical&gt;&lt;full-title&gt;Eur J Pain&lt;/full-title&gt;&lt;/periodical&gt;&lt;edition&gt;20220824&lt;/edition&gt;&lt;dates&gt;&lt;year&gt;2022&lt;/year&gt;&lt;pub-dates&gt;&lt;date&gt;Aug 24&lt;/date&gt;&lt;/pub-dates&gt;&lt;/dates&gt;&lt;isbn&gt;1090-3801&lt;/isbn&gt;&lt;accession-num&gt;36001070&lt;/accession-num&gt;&lt;urls&gt;&lt;/urls&gt;&lt;electronic-resource-num&gt;10.1002/ejp.2027&lt;/electronic-resource-num&gt;&lt;remote-database-provider&gt;NLM&lt;/remote-database-provider&gt;&lt;language&gt;eng&lt;/language&gt;&lt;/record&gt;&lt;/Cite&gt;&lt;/EndNote&gt;</w:instrText>
      </w:r>
      <w:r w:rsidR="008054B1">
        <w:fldChar w:fldCharType="separate"/>
      </w:r>
      <w:r w:rsidR="007B489D">
        <w:rPr>
          <w:noProof/>
        </w:rPr>
        <w:t>[43 datasets 1 &amp; 2]</w:t>
      </w:r>
      <w:r w:rsidR="008054B1">
        <w:fldChar w:fldCharType="end"/>
      </w:r>
      <w:r>
        <w:t xml:space="preserve"> had conflicting effects: one dataset found a decrease and one found no effect. </w:t>
      </w:r>
    </w:p>
    <w:p w14:paraId="35230EF4" w14:textId="7CFE6890" w:rsidR="003E6AFE" w:rsidRDefault="00842BD3" w:rsidP="003E6AFE">
      <w:pPr>
        <w:pStyle w:val="Heading2"/>
      </w:pPr>
      <w:bookmarkStart w:id="10" w:name="_Toc191994400"/>
      <w:r>
        <w:t>7</w:t>
      </w:r>
      <w:r w:rsidR="003E6AFE">
        <w:t>.4 Publication bias and assessment of the quality of evidence (GRADE)</w:t>
      </w:r>
      <w:bookmarkEnd w:id="10"/>
    </w:p>
    <w:p w14:paraId="5B201B96" w14:textId="7EE74E01" w:rsidR="003E6AFE" w:rsidRPr="003E6AFE" w:rsidRDefault="00232B40" w:rsidP="003E6AFE">
      <w:pPr>
        <w:pStyle w:val="Heading3"/>
      </w:pPr>
      <w:bookmarkStart w:id="11" w:name="_Toc191994401"/>
      <w:r>
        <w:t>7</w:t>
      </w:r>
      <w:r w:rsidR="003E6AFE">
        <w:t>.4.1 NMDA receptor antagonists</w:t>
      </w:r>
      <w:bookmarkEnd w:id="11"/>
    </w:p>
    <w:p w14:paraId="1C7012CD" w14:textId="0308A6A9" w:rsidR="00232B40" w:rsidRPr="00741B75" w:rsidRDefault="00232B40" w:rsidP="00232B40">
      <w:r>
        <w:t>For datasets using NMDA receptor antagonists, publication bias could not be assessed due to the low number of datasets. For the GRADE assessment</w:t>
      </w:r>
      <w:r w:rsidR="004A081B">
        <w:t xml:space="preserve"> (Table 1)</w:t>
      </w:r>
      <w:r>
        <w:t xml:space="preserve">, we downgraded the risk of bias by two, indicating that there is a very serious limitation in the risk of bias in this evidence base. This was because all five datasets had unclear risk of performance and detection bias for inadequate reporting </w:t>
      </w:r>
      <w:r>
        <w:lastRenderedPageBreak/>
        <w:t xml:space="preserve">of blinding. Further, two datasets had either a high risk of measurement bias for using an unvalidated scale </w:t>
      </w:r>
      <w:r>
        <w:fldChar w:fldCharType="begin"/>
      </w:r>
      <w:r w:rsidR="007B489D">
        <w:instrText xml:space="preserve"> ADDIN EN.CITE &lt;EndNote&gt;&lt;Cite&gt;&lt;Author&gt;Park&lt;/Author&gt;&lt;Year&gt;1995&lt;/Year&gt;&lt;RecNum&gt;327&lt;/RecNum&gt;&lt;Suffix&gt; dataset 1&lt;/Suffix&gt;&lt;DisplayText&gt;[41 dataset 1]&lt;/DisplayText&gt;&lt;record&gt;&lt;rec-number&gt;327&lt;/rec-number&gt;&lt;foreign-keys&gt;&lt;key app="EN" db-id="0w0rew2r8rpw9eezdpavsa9r2p9vsfvp2w0s" timestamp="1598947540"&gt;327&lt;/key&gt;&lt;/foreign-keys&gt;&lt;ref-type name="Journal Article"&gt;17&lt;/ref-type&gt;&lt;contributors&gt;&lt;authors&gt;&lt;author&gt;Park, K. M.&lt;/author&gt;&lt;author&gt;Max, M. B.&lt;/author&gt;&lt;author&gt;Robinovitz, E.&lt;/author&gt;&lt;author&gt;Gracely, R. H.&lt;/author&gt;&lt;author&gt;Bennett, G. J.&lt;/author&gt;&lt;/authors&gt;&lt;/contributors&gt;&lt;titles&gt;&lt;title&gt;Effects of intravenous ketamine, alfentanil, or placebo on pain, pinprick hyperalgesia, and allodynia produced by intradermal capsaicin in human subjects&lt;/title&gt;&lt;secondary-title&gt;Pain&lt;/secondary-title&gt;&lt;/titles&gt;&lt;periodical&gt;&lt;full-title&gt;Pain&lt;/full-title&gt;&lt;/periodical&gt;&lt;pages&gt;163-72&lt;/pages&gt;&lt;volume&gt;63&lt;/volume&gt;&lt;number&gt;2&lt;/number&gt;&lt;dates&gt;&lt;year&gt;1995&lt;/year&gt;&lt;/dates&gt;&lt;accession-num&gt;8628581&lt;/accession-num&gt;&lt;urls&gt;&lt;/urls&gt;&lt;/record&gt;&lt;/Cite&gt;&lt;/EndNote&gt;</w:instrText>
      </w:r>
      <w:r>
        <w:fldChar w:fldCharType="separate"/>
      </w:r>
      <w:r w:rsidR="007B489D">
        <w:rPr>
          <w:noProof/>
        </w:rPr>
        <w:t>[41 dataset 1]</w:t>
      </w:r>
      <w:r>
        <w:fldChar w:fldCharType="end"/>
      </w:r>
      <w:r>
        <w:t xml:space="preserve"> or an unclear risk of measurement bias for not reporting what scale they used to assess magnitude of SH </w:t>
      </w:r>
      <w:r>
        <w:fldChar w:fldCharType="begin"/>
      </w:r>
      <w:r w:rsidR="007B489D">
        <w:instrText xml:space="preserve"> ADDIN EN.CITE &lt;EndNote&gt;&lt;Cite&gt;&lt;Author&gt;Poyhia&lt;/Author&gt;&lt;Year&gt;2006&lt;/Year&gt;&lt;RecNum&gt;315&lt;/RecNum&gt;&lt;DisplayText&gt;[48]&lt;/DisplayText&gt;&lt;record&gt;&lt;rec-number&gt;315&lt;/rec-number&gt;&lt;foreign-keys&gt;&lt;key app="EN" db-id="0w0rew2r8rpw9eezdpavsa9r2p9vsfvp2w0s" timestamp="1598947540"&gt;315&lt;/key&gt;&lt;/foreign-keys&gt;&lt;ref-type name="Journal Article"&gt;17&lt;/ref-type&gt;&lt;contributors&gt;&lt;authors&gt;&lt;author&gt;Poyhia, R.&lt;/author&gt;&lt;author&gt;Vainio, A.&lt;/author&gt;&lt;/authors&gt;&lt;/contributors&gt;&lt;titles&gt;&lt;title&gt;Topically administered ketamine reduces capsaicin-evoked mechanical hyperalgesia&lt;/title&gt;&lt;secondary-title&gt;The Clinical journal of pain&lt;/secondary-title&gt;&lt;/titles&gt;&lt;periodical&gt;&lt;full-title&gt;The Clinical journal of pain&lt;/full-title&gt;&lt;/periodical&gt;&lt;pages&gt;32-6&lt;/pages&gt;&lt;volume&gt;22&lt;/volume&gt;&lt;number&gt;1&lt;/number&gt;&lt;dates&gt;&lt;year&gt;2006&lt;/year&gt;&lt;/dates&gt;&lt;accession-num&gt;16340591&lt;/accession-num&gt;&lt;urls&gt;&lt;/urls&gt;&lt;/record&gt;&lt;/Cite&gt;&lt;/EndNote&gt;</w:instrText>
      </w:r>
      <w:r>
        <w:fldChar w:fldCharType="separate"/>
      </w:r>
      <w:r w:rsidR="007B489D">
        <w:rPr>
          <w:noProof/>
        </w:rPr>
        <w:t>[48]</w:t>
      </w:r>
      <w:r>
        <w:fldChar w:fldCharType="end"/>
      </w:r>
      <w:r>
        <w:t>. There was not indirectness, nor was there imprecision, and results were consistent across datasets. Therefore, there were no downgrades for these domains. Overall, the certainty of evidence that NMDA receptor antagonists can decrease the magnitude of experimentally induced SH was scored as “moderate”, meaning that further research is likely to have an important impact on our confidence in the estimate of the effect and may change the estimate</w:t>
      </w:r>
      <w:r w:rsidR="00962F08">
        <w:t>.</w:t>
      </w:r>
      <w:r>
        <w:t xml:space="preserve"> </w:t>
      </w:r>
    </w:p>
    <w:p w14:paraId="7BD10314" w14:textId="77777777" w:rsidR="00232B40" w:rsidRDefault="00232B40" w:rsidP="003E6AFE">
      <w:pPr>
        <w:pStyle w:val="Caption"/>
        <w:keepNext/>
      </w:pPr>
    </w:p>
    <w:p w14:paraId="423BFAB8" w14:textId="0AA8765A" w:rsidR="003E6AFE" w:rsidRDefault="003E6AFE" w:rsidP="003E6AFE">
      <w:pPr>
        <w:pStyle w:val="Caption"/>
        <w:keepNext/>
      </w:pPr>
      <w:r>
        <w:t xml:space="preserve">Table </w:t>
      </w:r>
      <w:r>
        <w:fldChar w:fldCharType="begin"/>
      </w:r>
      <w:r>
        <w:instrText xml:space="preserve"> SEQ Table \* ARABIC </w:instrText>
      </w:r>
      <w:r>
        <w:fldChar w:fldCharType="separate"/>
      </w:r>
      <w:r w:rsidR="00961B94">
        <w:rPr>
          <w:noProof/>
        </w:rPr>
        <w:t>1</w:t>
      </w:r>
      <w:r>
        <w:fldChar w:fldCharType="end"/>
      </w:r>
      <w:r>
        <w:t xml:space="preserve">: Assessment of the quality of the body of evidence on the effect of </w:t>
      </w:r>
      <w:r w:rsidRPr="000E506F">
        <w:t xml:space="preserve">NMDA receptor antagonists </w:t>
      </w:r>
      <w:r>
        <w:t xml:space="preserve">on the magnitude of secondary </w:t>
      </w:r>
      <w:r w:rsidRPr="003B4D8B">
        <w:rPr>
          <w:sz w:val="16"/>
          <w:szCs w:val="16"/>
        </w:rPr>
        <w:t>hypersensitivity</w:t>
      </w:r>
      <w:r>
        <w:t>.</w:t>
      </w:r>
    </w:p>
    <w:tbl>
      <w:tblPr>
        <w:tblStyle w:val="TableGrid"/>
        <w:tblW w:w="0" w:type="auto"/>
        <w:tblLook w:val="04A0" w:firstRow="1" w:lastRow="0" w:firstColumn="1" w:lastColumn="0" w:noHBand="0" w:noVBand="1"/>
      </w:tblPr>
      <w:tblGrid>
        <w:gridCol w:w="2425"/>
        <w:gridCol w:w="999"/>
        <w:gridCol w:w="1178"/>
        <w:gridCol w:w="1079"/>
        <w:gridCol w:w="1186"/>
        <w:gridCol w:w="1035"/>
        <w:gridCol w:w="1114"/>
      </w:tblGrid>
      <w:tr w:rsidR="003E6AFE" w:rsidRPr="002D5D1D" w14:paraId="2D7087EA" w14:textId="77777777" w:rsidTr="004F71B1">
        <w:trPr>
          <w:trHeight w:val="1279"/>
        </w:trPr>
        <w:tc>
          <w:tcPr>
            <w:tcW w:w="0" w:type="auto"/>
            <w:gridSpan w:val="7"/>
            <w:shd w:val="clear" w:color="auto" w:fill="E8E8E8" w:themeFill="background2"/>
          </w:tcPr>
          <w:p w14:paraId="64D47175" w14:textId="77777777" w:rsidR="003E6AFE" w:rsidRPr="002D5D1D" w:rsidRDefault="003E6AFE" w:rsidP="004F71B1">
            <w:pPr>
              <w:rPr>
                <w:sz w:val="16"/>
                <w:szCs w:val="16"/>
              </w:rPr>
            </w:pPr>
            <w:r w:rsidRPr="002D5D1D">
              <w:rPr>
                <w:b/>
                <w:bCs/>
                <w:sz w:val="16"/>
                <w:szCs w:val="16"/>
              </w:rPr>
              <w:t xml:space="preserve">Population: </w:t>
            </w:r>
            <w:r w:rsidRPr="002D5D1D">
              <w:rPr>
                <w:sz w:val="16"/>
                <w:szCs w:val="16"/>
              </w:rPr>
              <w:t>adult (</w:t>
            </w:r>
            <w:r w:rsidRPr="0092007C">
              <w:rPr>
                <w:rFonts w:cs="Arial"/>
                <w:color w:val="202124"/>
                <w:sz w:val="16"/>
                <w:szCs w:val="16"/>
              </w:rPr>
              <w:t>≥1</w:t>
            </w:r>
            <w:r w:rsidRPr="0092007C">
              <w:rPr>
                <w:sz w:val="16"/>
                <w:szCs w:val="16"/>
              </w:rPr>
              <w:t>8</w:t>
            </w:r>
            <w:r w:rsidRPr="002D5D1D">
              <w:rPr>
                <w:sz w:val="16"/>
                <w:szCs w:val="16"/>
              </w:rPr>
              <w:t xml:space="preserve"> years old) humans without clinical pain conditions </w:t>
            </w:r>
          </w:p>
          <w:p w14:paraId="45116F31" w14:textId="77777777" w:rsidR="003E6AFE" w:rsidRPr="002D5D1D" w:rsidRDefault="003E6AFE" w:rsidP="004F71B1">
            <w:pPr>
              <w:rPr>
                <w:sz w:val="16"/>
                <w:szCs w:val="16"/>
              </w:rPr>
            </w:pPr>
            <w:r w:rsidRPr="002D5D1D">
              <w:rPr>
                <w:b/>
                <w:bCs/>
                <w:sz w:val="16"/>
                <w:szCs w:val="16"/>
              </w:rPr>
              <w:t xml:space="preserve">Setting: </w:t>
            </w:r>
            <w:r w:rsidRPr="002D5D1D">
              <w:rPr>
                <w:sz w:val="16"/>
                <w:szCs w:val="16"/>
              </w:rPr>
              <w:t>experimental laboratory</w:t>
            </w:r>
          </w:p>
          <w:p w14:paraId="48E394E6" w14:textId="77777777" w:rsidR="003E6AFE" w:rsidRPr="00AB44DB" w:rsidRDefault="003E6AFE" w:rsidP="004F71B1">
            <w:pPr>
              <w:rPr>
                <w:sz w:val="16"/>
                <w:szCs w:val="16"/>
              </w:rPr>
            </w:pPr>
            <w:r w:rsidRPr="002D5D1D">
              <w:rPr>
                <w:b/>
                <w:bCs/>
                <w:sz w:val="16"/>
                <w:szCs w:val="16"/>
              </w:rPr>
              <w:t xml:space="preserve">Intervention (manipulation): </w:t>
            </w:r>
            <w:r>
              <w:rPr>
                <w:sz w:val="16"/>
                <w:szCs w:val="16"/>
              </w:rPr>
              <w:t>NMDA receptor antagonists</w:t>
            </w:r>
          </w:p>
          <w:p w14:paraId="5DD41D2F" w14:textId="77777777" w:rsidR="003E6AFE" w:rsidRPr="007D4D2E" w:rsidRDefault="003E6AFE" w:rsidP="004F71B1">
            <w:pPr>
              <w:rPr>
                <w:sz w:val="16"/>
                <w:szCs w:val="16"/>
              </w:rPr>
            </w:pPr>
            <w:r w:rsidRPr="002D5D1D">
              <w:rPr>
                <w:b/>
                <w:bCs/>
                <w:sz w:val="16"/>
                <w:szCs w:val="16"/>
              </w:rPr>
              <w:t xml:space="preserve">Comparison (control): </w:t>
            </w:r>
            <w:r w:rsidRPr="002D5D1D">
              <w:rPr>
                <w:sz w:val="16"/>
                <w:szCs w:val="16"/>
              </w:rPr>
              <w:t xml:space="preserve">sham </w:t>
            </w:r>
          </w:p>
        </w:tc>
      </w:tr>
      <w:tr w:rsidR="003E6AFE" w:rsidRPr="002D5D1D" w14:paraId="178CE788" w14:textId="77777777" w:rsidTr="004F71B1">
        <w:tc>
          <w:tcPr>
            <w:tcW w:w="0" w:type="auto"/>
            <w:gridSpan w:val="6"/>
          </w:tcPr>
          <w:p w14:paraId="511AEECE" w14:textId="77777777" w:rsidR="003E6AFE" w:rsidRPr="002D5D1D" w:rsidRDefault="003E6AFE" w:rsidP="004F71B1">
            <w:pPr>
              <w:rPr>
                <w:sz w:val="16"/>
                <w:szCs w:val="16"/>
              </w:rPr>
            </w:pPr>
            <w:r w:rsidRPr="002D5D1D">
              <w:rPr>
                <w:sz w:val="16"/>
                <w:szCs w:val="16"/>
              </w:rPr>
              <w:t>Outcome measur</w:t>
            </w:r>
            <w:r>
              <w:rPr>
                <w:sz w:val="16"/>
                <w:szCs w:val="16"/>
              </w:rPr>
              <w:t>e</w:t>
            </w:r>
            <w:r w:rsidRPr="002D5D1D">
              <w:rPr>
                <w:sz w:val="16"/>
                <w:szCs w:val="16"/>
              </w:rPr>
              <w:t xml:space="preserve">: magnitude of secondary </w:t>
            </w:r>
            <w:r w:rsidRPr="003B4D8B">
              <w:rPr>
                <w:sz w:val="16"/>
                <w:szCs w:val="16"/>
              </w:rPr>
              <w:t>hypersensitivity</w:t>
            </w:r>
          </w:p>
        </w:tc>
        <w:tc>
          <w:tcPr>
            <w:tcW w:w="0" w:type="auto"/>
            <w:vMerge w:val="restart"/>
          </w:tcPr>
          <w:p w14:paraId="114823AA" w14:textId="77777777" w:rsidR="003E6AFE" w:rsidRPr="002D5D1D" w:rsidRDefault="003E6AFE" w:rsidP="004F71B1">
            <w:pPr>
              <w:rPr>
                <w:sz w:val="16"/>
                <w:szCs w:val="16"/>
              </w:rPr>
            </w:pPr>
            <w:r>
              <w:rPr>
                <w:sz w:val="16"/>
                <w:szCs w:val="16"/>
              </w:rPr>
              <w:t>C</w:t>
            </w:r>
            <w:r w:rsidRPr="002D5D1D">
              <w:rPr>
                <w:sz w:val="16"/>
                <w:szCs w:val="16"/>
              </w:rPr>
              <w:t>ertainty of evidence</w:t>
            </w:r>
          </w:p>
        </w:tc>
      </w:tr>
      <w:tr w:rsidR="003E6AFE" w:rsidRPr="002D5D1D" w14:paraId="70C2D06F" w14:textId="77777777" w:rsidTr="004F71B1">
        <w:trPr>
          <w:trHeight w:val="464"/>
        </w:trPr>
        <w:tc>
          <w:tcPr>
            <w:tcW w:w="0" w:type="auto"/>
            <w:vMerge w:val="restart"/>
          </w:tcPr>
          <w:p w14:paraId="139B1DC8" w14:textId="77777777" w:rsidR="003E6AFE" w:rsidRPr="002D5D1D" w:rsidRDefault="003E6AFE" w:rsidP="004F71B1">
            <w:pPr>
              <w:rPr>
                <w:sz w:val="16"/>
                <w:szCs w:val="16"/>
              </w:rPr>
            </w:pPr>
            <w:r w:rsidRPr="002D5D1D">
              <w:rPr>
                <w:sz w:val="16"/>
                <w:szCs w:val="16"/>
              </w:rPr>
              <w:t xml:space="preserve">Number of </w:t>
            </w:r>
            <w:r>
              <w:rPr>
                <w:sz w:val="16"/>
                <w:szCs w:val="16"/>
              </w:rPr>
              <w:t>datasets</w:t>
            </w:r>
            <w:r w:rsidRPr="002D5D1D">
              <w:rPr>
                <w:sz w:val="16"/>
                <w:szCs w:val="16"/>
              </w:rPr>
              <w:t xml:space="preserve"> (number of participants</w:t>
            </w:r>
            <w:r>
              <w:rPr>
                <w:sz w:val="16"/>
                <w:szCs w:val="16"/>
              </w:rPr>
              <w:t xml:space="preserve"> in experimental group: control group</w:t>
            </w:r>
            <w:r w:rsidRPr="002D5D1D">
              <w:rPr>
                <w:sz w:val="16"/>
                <w:szCs w:val="16"/>
              </w:rPr>
              <w:t>)</w:t>
            </w:r>
          </w:p>
        </w:tc>
        <w:tc>
          <w:tcPr>
            <w:tcW w:w="0" w:type="auto"/>
            <w:vMerge w:val="restart"/>
          </w:tcPr>
          <w:p w14:paraId="40D23F2C" w14:textId="77777777" w:rsidR="003E6AFE" w:rsidRPr="002D5D1D" w:rsidRDefault="003E6AFE" w:rsidP="004F71B1">
            <w:pPr>
              <w:rPr>
                <w:sz w:val="16"/>
                <w:szCs w:val="16"/>
              </w:rPr>
            </w:pPr>
            <w:r w:rsidRPr="002D5D1D">
              <w:rPr>
                <w:sz w:val="16"/>
                <w:szCs w:val="16"/>
              </w:rPr>
              <w:t>Study design</w:t>
            </w:r>
          </w:p>
        </w:tc>
        <w:tc>
          <w:tcPr>
            <w:tcW w:w="0" w:type="auto"/>
            <w:gridSpan w:val="4"/>
          </w:tcPr>
          <w:p w14:paraId="5CCE59B1" w14:textId="77777777" w:rsidR="003E6AFE" w:rsidRPr="002D5D1D" w:rsidRDefault="003E6AFE" w:rsidP="004F71B1">
            <w:pPr>
              <w:jc w:val="center"/>
              <w:rPr>
                <w:sz w:val="16"/>
                <w:szCs w:val="16"/>
              </w:rPr>
            </w:pPr>
            <w:r w:rsidRPr="002D5D1D">
              <w:rPr>
                <w:sz w:val="16"/>
                <w:szCs w:val="16"/>
              </w:rPr>
              <w:t>Factors that may decrease certainty of evidence</w:t>
            </w:r>
          </w:p>
        </w:tc>
        <w:tc>
          <w:tcPr>
            <w:tcW w:w="0" w:type="auto"/>
            <w:vMerge/>
          </w:tcPr>
          <w:p w14:paraId="7353CBEA" w14:textId="77777777" w:rsidR="003E6AFE" w:rsidRPr="002D5D1D" w:rsidRDefault="003E6AFE" w:rsidP="004F71B1">
            <w:pPr>
              <w:jc w:val="center"/>
              <w:rPr>
                <w:sz w:val="16"/>
                <w:szCs w:val="16"/>
              </w:rPr>
            </w:pPr>
          </w:p>
        </w:tc>
      </w:tr>
      <w:tr w:rsidR="003E6AFE" w:rsidRPr="002D5D1D" w14:paraId="3194FAD7" w14:textId="77777777" w:rsidTr="004F71B1">
        <w:trPr>
          <w:trHeight w:val="463"/>
        </w:trPr>
        <w:tc>
          <w:tcPr>
            <w:tcW w:w="0" w:type="auto"/>
            <w:vMerge/>
          </w:tcPr>
          <w:p w14:paraId="7CC318E6" w14:textId="77777777" w:rsidR="003E6AFE" w:rsidRPr="002D5D1D" w:rsidRDefault="003E6AFE" w:rsidP="004F71B1">
            <w:pPr>
              <w:rPr>
                <w:sz w:val="16"/>
                <w:szCs w:val="16"/>
              </w:rPr>
            </w:pPr>
          </w:p>
        </w:tc>
        <w:tc>
          <w:tcPr>
            <w:tcW w:w="0" w:type="auto"/>
            <w:vMerge/>
          </w:tcPr>
          <w:p w14:paraId="639F2304" w14:textId="77777777" w:rsidR="003E6AFE" w:rsidRPr="002D5D1D" w:rsidRDefault="003E6AFE" w:rsidP="004F71B1">
            <w:pPr>
              <w:rPr>
                <w:sz w:val="16"/>
                <w:szCs w:val="16"/>
              </w:rPr>
            </w:pPr>
          </w:p>
        </w:tc>
        <w:tc>
          <w:tcPr>
            <w:tcW w:w="0" w:type="auto"/>
          </w:tcPr>
          <w:p w14:paraId="6B0F4D35" w14:textId="77777777" w:rsidR="003E6AFE" w:rsidRPr="002D5D1D" w:rsidRDefault="003E6AFE" w:rsidP="004F71B1">
            <w:pPr>
              <w:rPr>
                <w:sz w:val="16"/>
                <w:szCs w:val="16"/>
              </w:rPr>
            </w:pPr>
            <w:r w:rsidRPr="002D5D1D">
              <w:rPr>
                <w:sz w:val="16"/>
                <w:szCs w:val="16"/>
              </w:rPr>
              <w:t xml:space="preserve">Risk of bias </w:t>
            </w:r>
          </w:p>
        </w:tc>
        <w:tc>
          <w:tcPr>
            <w:tcW w:w="0" w:type="auto"/>
          </w:tcPr>
          <w:p w14:paraId="4511D4A7" w14:textId="77777777" w:rsidR="003E6AFE" w:rsidRPr="002D5D1D" w:rsidRDefault="003E6AFE" w:rsidP="004F71B1">
            <w:pPr>
              <w:rPr>
                <w:sz w:val="16"/>
                <w:szCs w:val="16"/>
              </w:rPr>
            </w:pPr>
            <w:r w:rsidRPr="002D5D1D">
              <w:rPr>
                <w:sz w:val="16"/>
                <w:szCs w:val="16"/>
              </w:rPr>
              <w:t xml:space="preserve">Indirectness </w:t>
            </w:r>
          </w:p>
        </w:tc>
        <w:tc>
          <w:tcPr>
            <w:tcW w:w="0" w:type="auto"/>
          </w:tcPr>
          <w:p w14:paraId="5817E1CF" w14:textId="77777777" w:rsidR="003E6AFE" w:rsidRPr="002D5D1D" w:rsidRDefault="003E6AFE" w:rsidP="004F71B1">
            <w:pPr>
              <w:rPr>
                <w:sz w:val="16"/>
                <w:szCs w:val="16"/>
              </w:rPr>
            </w:pPr>
            <w:r w:rsidRPr="002D5D1D">
              <w:rPr>
                <w:sz w:val="16"/>
                <w:szCs w:val="16"/>
              </w:rPr>
              <w:t xml:space="preserve">Inconsistency </w:t>
            </w:r>
          </w:p>
        </w:tc>
        <w:tc>
          <w:tcPr>
            <w:tcW w:w="0" w:type="auto"/>
          </w:tcPr>
          <w:p w14:paraId="273EA58E" w14:textId="77777777" w:rsidR="003E6AFE" w:rsidRPr="002D5D1D" w:rsidRDefault="003E6AFE" w:rsidP="004F71B1">
            <w:pPr>
              <w:rPr>
                <w:sz w:val="16"/>
                <w:szCs w:val="16"/>
              </w:rPr>
            </w:pPr>
            <w:r w:rsidRPr="002D5D1D">
              <w:rPr>
                <w:sz w:val="16"/>
                <w:szCs w:val="16"/>
              </w:rPr>
              <w:t xml:space="preserve">Imprecision </w:t>
            </w:r>
          </w:p>
        </w:tc>
        <w:tc>
          <w:tcPr>
            <w:tcW w:w="0" w:type="auto"/>
            <w:vMerge/>
          </w:tcPr>
          <w:p w14:paraId="29620CE2" w14:textId="77777777" w:rsidR="003E6AFE" w:rsidRPr="002D5D1D" w:rsidRDefault="003E6AFE" w:rsidP="004F71B1">
            <w:pPr>
              <w:rPr>
                <w:sz w:val="16"/>
                <w:szCs w:val="16"/>
              </w:rPr>
            </w:pPr>
          </w:p>
        </w:tc>
      </w:tr>
      <w:tr w:rsidR="003E6AFE" w:rsidRPr="002D5D1D" w14:paraId="101E5A9D" w14:textId="77777777" w:rsidTr="004F71B1">
        <w:tc>
          <w:tcPr>
            <w:tcW w:w="0" w:type="auto"/>
          </w:tcPr>
          <w:p w14:paraId="3B67E18C" w14:textId="77777777" w:rsidR="003E6AFE" w:rsidRPr="002D5D1D" w:rsidRDefault="003E6AFE" w:rsidP="004F71B1">
            <w:pPr>
              <w:rPr>
                <w:sz w:val="16"/>
                <w:szCs w:val="16"/>
              </w:rPr>
            </w:pPr>
            <w:r>
              <w:rPr>
                <w:sz w:val="16"/>
                <w:szCs w:val="16"/>
              </w:rPr>
              <w:t>5 (63:63)</w:t>
            </w:r>
          </w:p>
        </w:tc>
        <w:tc>
          <w:tcPr>
            <w:tcW w:w="0" w:type="auto"/>
          </w:tcPr>
          <w:p w14:paraId="1B4490BA" w14:textId="77777777" w:rsidR="003E6AFE" w:rsidRPr="002D5D1D" w:rsidRDefault="003E6AFE" w:rsidP="004F71B1">
            <w:pPr>
              <w:rPr>
                <w:sz w:val="16"/>
                <w:szCs w:val="16"/>
              </w:rPr>
            </w:pPr>
            <w:r>
              <w:rPr>
                <w:sz w:val="16"/>
                <w:szCs w:val="16"/>
              </w:rPr>
              <w:t>Crossover</w:t>
            </w:r>
          </w:p>
        </w:tc>
        <w:tc>
          <w:tcPr>
            <w:tcW w:w="0" w:type="auto"/>
          </w:tcPr>
          <w:p w14:paraId="3070F362" w14:textId="77777777" w:rsidR="003E6AFE" w:rsidRPr="002D5D1D" w:rsidRDefault="003E6AFE" w:rsidP="004F71B1">
            <w:pPr>
              <w:rPr>
                <w:sz w:val="16"/>
                <w:szCs w:val="16"/>
              </w:rPr>
            </w:pPr>
            <w:r>
              <w:rPr>
                <w:sz w:val="16"/>
                <w:szCs w:val="16"/>
              </w:rPr>
              <w:t>Very serious limitations</w:t>
            </w:r>
          </w:p>
        </w:tc>
        <w:tc>
          <w:tcPr>
            <w:tcW w:w="0" w:type="auto"/>
          </w:tcPr>
          <w:p w14:paraId="7835B8D6" w14:textId="77777777" w:rsidR="003E6AFE" w:rsidRPr="002D5D1D" w:rsidRDefault="003E6AFE" w:rsidP="004F71B1">
            <w:pPr>
              <w:rPr>
                <w:sz w:val="16"/>
                <w:szCs w:val="16"/>
              </w:rPr>
            </w:pPr>
            <w:r>
              <w:rPr>
                <w:sz w:val="16"/>
                <w:szCs w:val="16"/>
              </w:rPr>
              <w:t>No</w:t>
            </w:r>
          </w:p>
        </w:tc>
        <w:tc>
          <w:tcPr>
            <w:tcW w:w="0" w:type="auto"/>
          </w:tcPr>
          <w:p w14:paraId="4000D976" w14:textId="77777777" w:rsidR="003E6AFE" w:rsidRPr="002D5D1D" w:rsidRDefault="003E6AFE" w:rsidP="004F71B1">
            <w:pPr>
              <w:rPr>
                <w:sz w:val="16"/>
                <w:szCs w:val="16"/>
              </w:rPr>
            </w:pPr>
            <w:r>
              <w:rPr>
                <w:sz w:val="16"/>
                <w:szCs w:val="16"/>
              </w:rPr>
              <w:t>No</w:t>
            </w:r>
          </w:p>
        </w:tc>
        <w:tc>
          <w:tcPr>
            <w:tcW w:w="0" w:type="auto"/>
          </w:tcPr>
          <w:p w14:paraId="7BA3571C" w14:textId="77777777" w:rsidR="003E6AFE" w:rsidRPr="002D5D1D" w:rsidRDefault="003E6AFE" w:rsidP="004F71B1">
            <w:pPr>
              <w:rPr>
                <w:sz w:val="16"/>
                <w:szCs w:val="16"/>
              </w:rPr>
            </w:pPr>
            <w:r>
              <w:rPr>
                <w:sz w:val="16"/>
                <w:szCs w:val="16"/>
              </w:rPr>
              <w:t xml:space="preserve">No </w:t>
            </w:r>
          </w:p>
        </w:tc>
        <w:tc>
          <w:tcPr>
            <w:tcW w:w="0" w:type="auto"/>
          </w:tcPr>
          <w:p w14:paraId="4451C5CE" w14:textId="77777777" w:rsidR="003E6AFE" w:rsidRPr="002D5D1D" w:rsidRDefault="003E6AFE" w:rsidP="004F71B1">
            <w:pPr>
              <w:rPr>
                <w:sz w:val="16"/>
                <w:szCs w:val="16"/>
              </w:rPr>
            </w:pPr>
            <w:r>
              <w:rPr>
                <w:sz w:val="16"/>
                <w:szCs w:val="16"/>
              </w:rPr>
              <w:t xml:space="preserve">Moderate </w:t>
            </w:r>
          </w:p>
        </w:tc>
      </w:tr>
    </w:tbl>
    <w:p w14:paraId="76EC853A" w14:textId="77777777" w:rsidR="00FA4630" w:rsidRPr="00FA4630" w:rsidRDefault="00FA4630" w:rsidP="003E6AFE">
      <w:pPr>
        <w:pStyle w:val="Heading2"/>
        <w:rPr>
          <w:sz w:val="11"/>
          <w:szCs w:val="11"/>
        </w:rPr>
      </w:pPr>
    </w:p>
    <w:p w14:paraId="65DBF46F" w14:textId="3C07004D" w:rsidR="003E6AFE" w:rsidRDefault="00F03F0C" w:rsidP="00FA4630">
      <w:pPr>
        <w:pStyle w:val="Heading3"/>
        <w:rPr>
          <w:lang w:val="en-US"/>
        </w:rPr>
      </w:pPr>
      <w:bookmarkStart w:id="12" w:name="_Toc191994402"/>
      <w:r>
        <w:t>7</w:t>
      </w:r>
      <w:r w:rsidR="003E6AFE">
        <w:t xml:space="preserve">.4.2 </w:t>
      </w:r>
      <w:r w:rsidR="003E6AFE">
        <w:rPr>
          <w:lang w:val="en-US"/>
        </w:rPr>
        <w:t>Alpha-2-delta</w:t>
      </w:r>
      <w:r w:rsidR="003E6AFE" w:rsidRPr="007D4D2E">
        <w:rPr>
          <w:lang w:val="en-US"/>
        </w:rPr>
        <w:t xml:space="preserve"> subunit of voltage-gated </w:t>
      </w:r>
      <w:r w:rsidR="003E6AFE">
        <w:rPr>
          <w:lang w:val="en-US"/>
        </w:rPr>
        <w:t>calcium channel ligands</w:t>
      </w:r>
      <w:bookmarkEnd w:id="12"/>
    </w:p>
    <w:p w14:paraId="286A2B73" w14:textId="4C600EE0" w:rsidR="004A081B" w:rsidRPr="004A081B" w:rsidRDefault="004A081B" w:rsidP="004A081B">
      <w:pPr>
        <w:spacing w:after="240"/>
      </w:pPr>
      <w:r>
        <w:t xml:space="preserve">For datasets using </w:t>
      </w:r>
      <w:r w:rsidRPr="00756FF5">
        <w:rPr>
          <w:rFonts w:eastAsiaTheme="minorEastAsia" w:cs="Arial"/>
          <w:szCs w:val="21"/>
          <w:lang w:val="en-US"/>
        </w:rPr>
        <w:t>alpha</w:t>
      </w:r>
      <w:r>
        <w:rPr>
          <w:rFonts w:eastAsiaTheme="minorEastAsia" w:cs="Arial"/>
          <w:szCs w:val="21"/>
          <w:lang w:val="en-US"/>
        </w:rPr>
        <w:t>-</w:t>
      </w:r>
      <w:r w:rsidRPr="00756FF5">
        <w:rPr>
          <w:rFonts w:eastAsiaTheme="minorEastAsia" w:cs="Arial"/>
          <w:szCs w:val="21"/>
          <w:lang w:val="en-US"/>
        </w:rPr>
        <w:t xml:space="preserve">2-delta subunit of </w:t>
      </w:r>
      <w:r>
        <w:rPr>
          <w:rFonts w:cs="Arial"/>
          <w:bCs/>
          <w:color w:val="000000"/>
          <w:szCs w:val="20"/>
        </w:rPr>
        <w:t>VGCC</w:t>
      </w:r>
      <w:r>
        <w:rPr>
          <w:rFonts w:eastAsiaTheme="minorEastAsia" w:cs="Arial"/>
          <w:szCs w:val="21"/>
          <w:lang w:val="en-US"/>
        </w:rPr>
        <w:t xml:space="preserve"> ligands,</w:t>
      </w:r>
      <w:r>
        <w:t xml:space="preserve"> publication bias could not be assessed due to the low number of datasets. For the GRADE assessment (Table 2), we downgraded the risk of bias by one indicating that there is a serious limitation in the risk of bias in this evidence base. This was because all five datasets had unclear risk of performance and detection bias for inadequate reporting of blinding. There was not indirectness, nor was there imprecision, and results were consistent across datasets. Therefore, there were no downgrades for these domains. Overall, the certainty of evidence that </w:t>
      </w:r>
      <w:r w:rsidRPr="00756FF5">
        <w:rPr>
          <w:rFonts w:eastAsiaTheme="minorEastAsia" w:cs="Arial"/>
          <w:szCs w:val="21"/>
          <w:lang w:val="en-US"/>
        </w:rPr>
        <w:t>alpha</w:t>
      </w:r>
      <w:r>
        <w:rPr>
          <w:rFonts w:eastAsiaTheme="minorEastAsia" w:cs="Arial"/>
          <w:szCs w:val="21"/>
          <w:lang w:val="en-US"/>
        </w:rPr>
        <w:t>-</w:t>
      </w:r>
      <w:r w:rsidRPr="00756FF5">
        <w:rPr>
          <w:rFonts w:eastAsiaTheme="minorEastAsia" w:cs="Arial"/>
          <w:szCs w:val="21"/>
          <w:lang w:val="en-US"/>
        </w:rPr>
        <w:t xml:space="preserve">2-delta subunit of </w:t>
      </w:r>
      <w:r>
        <w:rPr>
          <w:rFonts w:cs="Arial"/>
          <w:bCs/>
          <w:color w:val="000000"/>
          <w:szCs w:val="20"/>
        </w:rPr>
        <w:t>VGCC</w:t>
      </w:r>
      <w:r>
        <w:rPr>
          <w:rFonts w:eastAsiaTheme="minorEastAsia" w:cs="Arial"/>
          <w:szCs w:val="21"/>
          <w:lang w:val="en-US"/>
        </w:rPr>
        <w:t xml:space="preserve"> ligands</w:t>
      </w:r>
      <w:r>
        <w:t xml:space="preserve"> can decrease the magnitude of experimentally induced SH was scored as “moderate”, meaning that further research is likely to have an important impact on our confidence in the estimate of the effect and may change the estimate. </w:t>
      </w:r>
    </w:p>
    <w:p w14:paraId="5416B583" w14:textId="77992945" w:rsidR="003E6AFE" w:rsidRDefault="003E6AFE" w:rsidP="003E6AFE">
      <w:pPr>
        <w:pStyle w:val="Caption"/>
        <w:keepNext/>
      </w:pPr>
      <w:r>
        <w:t xml:space="preserve">Table </w:t>
      </w:r>
      <w:r>
        <w:fldChar w:fldCharType="begin"/>
      </w:r>
      <w:r>
        <w:instrText xml:space="preserve"> SEQ Table \* ARABIC </w:instrText>
      </w:r>
      <w:r>
        <w:fldChar w:fldCharType="separate"/>
      </w:r>
      <w:r w:rsidR="00961B94">
        <w:rPr>
          <w:noProof/>
        </w:rPr>
        <w:t>2</w:t>
      </w:r>
      <w:r>
        <w:fldChar w:fldCharType="end"/>
      </w:r>
      <w:r>
        <w:t xml:space="preserve">: Assessment of the quality of the body of evidence on the effect of </w:t>
      </w:r>
      <w:r>
        <w:rPr>
          <w:lang w:val="en-US"/>
        </w:rPr>
        <w:t>alpha-2-delta</w:t>
      </w:r>
      <w:r w:rsidRPr="007D4D2E">
        <w:rPr>
          <w:lang w:val="en-US"/>
        </w:rPr>
        <w:t xml:space="preserve"> subunit of voltage-gated </w:t>
      </w:r>
      <w:r>
        <w:rPr>
          <w:lang w:val="en-US"/>
        </w:rPr>
        <w:t>calcium channel ligands</w:t>
      </w:r>
      <w:r w:rsidRPr="007D4D2E">
        <w:t xml:space="preserve"> </w:t>
      </w:r>
      <w:r>
        <w:t xml:space="preserve">on the magnitude of secondary </w:t>
      </w:r>
      <w:r w:rsidRPr="003B4D8B">
        <w:rPr>
          <w:sz w:val="16"/>
          <w:szCs w:val="16"/>
        </w:rPr>
        <w:t>hypersensitivity</w:t>
      </w:r>
      <w:r>
        <w:t>.</w:t>
      </w:r>
    </w:p>
    <w:tbl>
      <w:tblPr>
        <w:tblStyle w:val="TableGrid"/>
        <w:tblW w:w="0" w:type="auto"/>
        <w:tblLook w:val="04A0" w:firstRow="1" w:lastRow="0" w:firstColumn="1" w:lastColumn="0" w:noHBand="0" w:noVBand="1"/>
      </w:tblPr>
      <w:tblGrid>
        <w:gridCol w:w="2495"/>
        <w:gridCol w:w="1001"/>
        <w:gridCol w:w="1094"/>
        <w:gridCol w:w="1079"/>
        <w:gridCol w:w="1186"/>
        <w:gridCol w:w="1035"/>
        <w:gridCol w:w="1126"/>
      </w:tblGrid>
      <w:tr w:rsidR="003E6AFE" w:rsidRPr="002D5D1D" w14:paraId="0149C266" w14:textId="77777777" w:rsidTr="004F71B1">
        <w:trPr>
          <w:trHeight w:val="1279"/>
        </w:trPr>
        <w:tc>
          <w:tcPr>
            <w:tcW w:w="0" w:type="auto"/>
            <w:gridSpan w:val="7"/>
            <w:shd w:val="clear" w:color="auto" w:fill="E8E8E8" w:themeFill="background2"/>
          </w:tcPr>
          <w:p w14:paraId="423D2DCD" w14:textId="77777777" w:rsidR="003E6AFE" w:rsidRPr="002D5D1D" w:rsidRDefault="003E6AFE" w:rsidP="004F71B1">
            <w:pPr>
              <w:rPr>
                <w:sz w:val="16"/>
                <w:szCs w:val="16"/>
              </w:rPr>
            </w:pPr>
            <w:r w:rsidRPr="002D5D1D">
              <w:rPr>
                <w:b/>
                <w:bCs/>
                <w:sz w:val="16"/>
                <w:szCs w:val="16"/>
              </w:rPr>
              <w:t xml:space="preserve">Population: </w:t>
            </w:r>
            <w:r w:rsidRPr="002D5D1D">
              <w:rPr>
                <w:sz w:val="16"/>
                <w:szCs w:val="16"/>
              </w:rPr>
              <w:t>adult (</w:t>
            </w:r>
            <w:r w:rsidRPr="0092007C">
              <w:rPr>
                <w:rFonts w:cs="Arial"/>
                <w:color w:val="202124"/>
                <w:sz w:val="16"/>
                <w:szCs w:val="16"/>
              </w:rPr>
              <w:t>≥1</w:t>
            </w:r>
            <w:r w:rsidRPr="0092007C">
              <w:rPr>
                <w:sz w:val="16"/>
                <w:szCs w:val="16"/>
              </w:rPr>
              <w:t>8</w:t>
            </w:r>
            <w:r w:rsidRPr="002D5D1D">
              <w:rPr>
                <w:sz w:val="16"/>
                <w:szCs w:val="16"/>
              </w:rPr>
              <w:t xml:space="preserve"> years old) humans without clinical pain conditions </w:t>
            </w:r>
          </w:p>
          <w:p w14:paraId="4012FC65" w14:textId="77777777" w:rsidR="003E6AFE" w:rsidRPr="002D5D1D" w:rsidRDefault="003E6AFE" w:rsidP="004F71B1">
            <w:pPr>
              <w:rPr>
                <w:sz w:val="16"/>
                <w:szCs w:val="16"/>
              </w:rPr>
            </w:pPr>
            <w:r w:rsidRPr="002D5D1D">
              <w:rPr>
                <w:b/>
                <w:bCs/>
                <w:sz w:val="16"/>
                <w:szCs w:val="16"/>
              </w:rPr>
              <w:t xml:space="preserve">Setting: </w:t>
            </w:r>
            <w:r w:rsidRPr="002D5D1D">
              <w:rPr>
                <w:sz w:val="16"/>
                <w:szCs w:val="16"/>
              </w:rPr>
              <w:t>experimental laboratory</w:t>
            </w:r>
          </w:p>
          <w:p w14:paraId="33699040" w14:textId="77777777" w:rsidR="003E6AFE" w:rsidRPr="00AB44DB" w:rsidRDefault="003E6AFE" w:rsidP="004F71B1">
            <w:pPr>
              <w:rPr>
                <w:sz w:val="16"/>
                <w:szCs w:val="16"/>
              </w:rPr>
            </w:pPr>
            <w:r w:rsidRPr="002D5D1D">
              <w:rPr>
                <w:b/>
                <w:bCs/>
                <w:sz w:val="16"/>
                <w:szCs w:val="16"/>
              </w:rPr>
              <w:t xml:space="preserve">Intervention (manipulation): </w:t>
            </w:r>
            <w:r>
              <w:rPr>
                <w:sz w:val="16"/>
                <w:szCs w:val="16"/>
                <w:lang w:val="en-US"/>
              </w:rPr>
              <w:t>alpha-2-delta</w:t>
            </w:r>
            <w:r w:rsidRPr="006E6AE0">
              <w:rPr>
                <w:sz w:val="16"/>
                <w:szCs w:val="16"/>
                <w:lang w:val="en-US"/>
              </w:rPr>
              <w:t xml:space="preserve"> subunit of voltage-gated calcium channel </w:t>
            </w:r>
            <w:r>
              <w:rPr>
                <w:sz w:val="16"/>
                <w:szCs w:val="16"/>
                <w:lang w:val="en-US"/>
              </w:rPr>
              <w:t>ligands</w:t>
            </w:r>
          </w:p>
          <w:p w14:paraId="73CFADC1" w14:textId="77777777" w:rsidR="003E6AFE" w:rsidRPr="002D5D1D" w:rsidRDefault="003E6AFE" w:rsidP="004F71B1">
            <w:pPr>
              <w:rPr>
                <w:b/>
                <w:bCs/>
                <w:sz w:val="16"/>
                <w:szCs w:val="16"/>
              </w:rPr>
            </w:pPr>
            <w:r w:rsidRPr="002D5D1D">
              <w:rPr>
                <w:b/>
                <w:bCs/>
                <w:sz w:val="16"/>
                <w:szCs w:val="16"/>
              </w:rPr>
              <w:t xml:space="preserve">Comparison (control): </w:t>
            </w:r>
            <w:r w:rsidRPr="002D5D1D">
              <w:rPr>
                <w:sz w:val="16"/>
                <w:szCs w:val="16"/>
              </w:rPr>
              <w:t xml:space="preserve">sham </w:t>
            </w:r>
          </w:p>
        </w:tc>
      </w:tr>
      <w:tr w:rsidR="003E6AFE" w:rsidRPr="002D5D1D" w14:paraId="6BE831C6" w14:textId="77777777" w:rsidTr="004F71B1">
        <w:tc>
          <w:tcPr>
            <w:tcW w:w="0" w:type="auto"/>
            <w:gridSpan w:val="6"/>
          </w:tcPr>
          <w:p w14:paraId="05B36B25" w14:textId="77777777" w:rsidR="003E6AFE" w:rsidRPr="002D5D1D" w:rsidRDefault="003E6AFE" w:rsidP="004F71B1">
            <w:pPr>
              <w:rPr>
                <w:sz w:val="16"/>
                <w:szCs w:val="16"/>
              </w:rPr>
            </w:pPr>
            <w:r w:rsidRPr="002D5D1D">
              <w:rPr>
                <w:sz w:val="16"/>
                <w:szCs w:val="16"/>
              </w:rPr>
              <w:t xml:space="preserve">Outcome measure: magnitude of secondary </w:t>
            </w:r>
            <w:r w:rsidRPr="003B4D8B">
              <w:rPr>
                <w:sz w:val="16"/>
                <w:szCs w:val="16"/>
              </w:rPr>
              <w:t>hypersensitivity</w:t>
            </w:r>
          </w:p>
        </w:tc>
        <w:tc>
          <w:tcPr>
            <w:tcW w:w="0" w:type="auto"/>
            <w:vMerge w:val="restart"/>
          </w:tcPr>
          <w:p w14:paraId="4F2224BC" w14:textId="77777777" w:rsidR="003E6AFE" w:rsidRPr="002D5D1D" w:rsidRDefault="003E6AFE" w:rsidP="004F71B1">
            <w:pPr>
              <w:rPr>
                <w:sz w:val="16"/>
                <w:szCs w:val="16"/>
              </w:rPr>
            </w:pPr>
            <w:r>
              <w:rPr>
                <w:sz w:val="16"/>
                <w:szCs w:val="16"/>
              </w:rPr>
              <w:t>C</w:t>
            </w:r>
            <w:r w:rsidRPr="002D5D1D">
              <w:rPr>
                <w:sz w:val="16"/>
                <w:szCs w:val="16"/>
              </w:rPr>
              <w:t>ertainty of evidence</w:t>
            </w:r>
          </w:p>
        </w:tc>
      </w:tr>
      <w:tr w:rsidR="003E6AFE" w:rsidRPr="002D5D1D" w14:paraId="1A8FC78A" w14:textId="77777777" w:rsidTr="004F71B1">
        <w:trPr>
          <w:trHeight w:val="464"/>
        </w:trPr>
        <w:tc>
          <w:tcPr>
            <w:tcW w:w="0" w:type="auto"/>
            <w:vMerge w:val="restart"/>
          </w:tcPr>
          <w:p w14:paraId="45CA699F" w14:textId="77777777" w:rsidR="003E6AFE" w:rsidRPr="002D5D1D" w:rsidRDefault="003E6AFE" w:rsidP="004F71B1">
            <w:pPr>
              <w:rPr>
                <w:sz w:val="16"/>
                <w:szCs w:val="16"/>
              </w:rPr>
            </w:pPr>
            <w:r w:rsidRPr="002D5D1D">
              <w:rPr>
                <w:sz w:val="16"/>
                <w:szCs w:val="16"/>
              </w:rPr>
              <w:t xml:space="preserve">Number of </w:t>
            </w:r>
            <w:r>
              <w:rPr>
                <w:sz w:val="16"/>
                <w:szCs w:val="16"/>
              </w:rPr>
              <w:t>datasets</w:t>
            </w:r>
            <w:r w:rsidRPr="002D5D1D">
              <w:rPr>
                <w:sz w:val="16"/>
                <w:szCs w:val="16"/>
              </w:rPr>
              <w:t xml:space="preserve"> (number of participants</w:t>
            </w:r>
            <w:r>
              <w:rPr>
                <w:sz w:val="16"/>
                <w:szCs w:val="16"/>
              </w:rPr>
              <w:t xml:space="preserve"> in experimental group: control group</w:t>
            </w:r>
            <w:r w:rsidRPr="002D5D1D">
              <w:rPr>
                <w:sz w:val="16"/>
                <w:szCs w:val="16"/>
              </w:rPr>
              <w:t>)</w:t>
            </w:r>
          </w:p>
        </w:tc>
        <w:tc>
          <w:tcPr>
            <w:tcW w:w="0" w:type="auto"/>
            <w:vMerge w:val="restart"/>
          </w:tcPr>
          <w:p w14:paraId="0142D9CC" w14:textId="77777777" w:rsidR="003E6AFE" w:rsidRPr="002D5D1D" w:rsidRDefault="003E6AFE" w:rsidP="004F71B1">
            <w:pPr>
              <w:rPr>
                <w:sz w:val="16"/>
                <w:szCs w:val="16"/>
              </w:rPr>
            </w:pPr>
            <w:r w:rsidRPr="002D5D1D">
              <w:rPr>
                <w:sz w:val="16"/>
                <w:szCs w:val="16"/>
              </w:rPr>
              <w:t>Study design</w:t>
            </w:r>
          </w:p>
        </w:tc>
        <w:tc>
          <w:tcPr>
            <w:tcW w:w="0" w:type="auto"/>
            <w:gridSpan w:val="4"/>
          </w:tcPr>
          <w:p w14:paraId="7CAA2333" w14:textId="77777777" w:rsidR="003E6AFE" w:rsidRPr="002D5D1D" w:rsidRDefault="003E6AFE" w:rsidP="004F71B1">
            <w:pPr>
              <w:jc w:val="center"/>
              <w:rPr>
                <w:sz w:val="16"/>
                <w:szCs w:val="16"/>
              </w:rPr>
            </w:pPr>
            <w:r w:rsidRPr="002D5D1D">
              <w:rPr>
                <w:sz w:val="16"/>
                <w:szCs w:val="16"/>
              </w:rPr>
              <w:t>Factors that may decrease certainty of evidence</w:t>
            </w:r>
          </w:p>
        </w:tc>
        <w:tc>
          <w:tcPr>
            <w:tcW w:w="0" w:type="auto"/>
            <w:vMerge/>
          </w:tcPr>
          <w:p w14:paraId="26154F4B" w14:textId="77777777" w:rsidR="003E6AFE" w:rsidRPr="002D5D1D" w:rsidRDefault="003E6AFE" w:rsidP="004F71B1">
            <w:pPr>
              <w:jc w:val="center"/>
              <w:rPr>
                <w:sz w:val="16"/>
                <w:szCs w:val="16"/>
              </w:rPr>
            </w:pPr>
          </w:p>
        </w:tc>
      </w:tr>
      <w:tr w:rsidR="003E6AFE" w:rsidRPr="002D5D1D" w14:paraId="244AE723" w14:textId="77777777" w:rsidTr="004F71B1">
        <w:trPr>
          <w:trHeight w:val="463"/>
        </w:trPr>
        <w:tc>
          <w:tcPr>
            <w:tcW w:w="0" w:type="auto"/>
            <w:vMerge/>
          </w:tcPr>
          <w:p w14:paraId="18E6C410" w14:textId="77777777" w:rsidR="003E6AFE" w:rsidRPr="002D5D1D" w:rsidRDefault="003E6AFE" w:rsidP="004F71B1">
            <w:pPr>
              <w:rPr>
                <w:sz w:val="16"/>
                <w:szCs w:val="16"/>
              </w:rPr>
            </w:pPr>
          </w:p>
        </w:tc>
        <w:tc>
          <w:tcPr>
            <w:tcW w:w="0" w:type="auto"/>
            <w:vMerge/>
          </w:tcPr>
          <w:p w14:paraId="67FC65DD" w14:textId="77777777" w:rsidR="003E6AFE" w:rsidRPr="002D5D1D" w:rsidRDefault="003E6AFE" w:rsidP="004F71B1">
            <w:pPr>
              <w:rPr>
                <w:sz w:val="16"/>
                <w:szCs w:val="16"/>
              </w:rPr>
            </w:pPr>
          </w:p>
        </w:tc>
        <w:tc>
          <w:tcPr>
            <w:tcW w:w="0" w:type="auto"/>
          </w:tcPr>
          <w:p w14:paraId="58DCB722" w14:textId="77777777" w:rsidR="003E6AFE" w:rsidRPr="002D5D1D" w:rsidRDefault="003E6AFE" w:rsidP="004F71B1">
            <w:pPr>
              <w:rPr>
                <w:sz w:val="16"/>
                <w:szCs w:val="16"/>
              </w:rPr>
            </w:pPr>
            <w:r w:rsidRPr="002D5D1D">
              <w:rPr>
                <w:sz w:val="16"/>
                <w:szCs w:val="16"/>
              </w:rPr>
              <w:t xml:space="preserve">Risk of bias </w:t>
            </w:r>
          </w:p>
        </w:tc>
        <w:tc>
          <w:tcPr>
            <w:tcW w:w="0" w:type="auto"/>
          </w:tcPr>
          <w:p w14:paraId="266A8A1D" w14:textId="77777777" w:rsidR="003E6AFE" w:rsidRPr="002D5D1D" w:rsidRDefault="003E6AFE" w:rsidP="004F71B1">
            <w:pPr>
              <w:rPr>
                <w:sz w:val="16"/>
                <w:szCs w:val="16"/>
              </w:rPr>
            </w:pPr>
            <w:r w:rsidRPr="002D5D1D">
              <w:rPr>
                <w:sz w:val="16"/>
                <w:szCs w:val="16"/>
              </w:rPr>
              <w:t xml:space="preserve">Indirectness </w:t>
            </w:r>
          </w:p>
        </w:tc>
        <w:tc>
          <w:tcPr>
            <w:tcW w:w="0" w:type="auto"/>
          </w:tcPr>
          <w:p w14:paraId="6041508D" w14:textId="77777777" w:rsidR="003E6AFE" w:rsidRPr="002D5D1D" w:rsidRDefault="003E6AFE" w:rsidP="004F71B1">
            <w:pPr>
              <w:rPr>
                <w:sz w:val="16"/>
                <w:szCs w:val="16"/>
              </w:rPr>
            </w:pPr>
            <w:r w:rsidRPr="002D5D1D">
              <w:rPr>
                <w:sz w:val="16"/>
                <w:szCs w:val="16"/>
              </w:rPr>
              <w:t xml:space="preserve">Inconsistency </w:t>
            </w:r>
          </w:p>
        </w:tc>
        <w:tc>
          <w:tcPr>
            <w:tcW w:w="0" w:type="auto"/>
          </w:tcPr>
          <w:p w14:paraId="44BC1F24" w14:textId="77777777" w:rsidR="003E6AFE" w:rsidRPr="002D5D1D" w:rsidRDefault="003E6AFE" w:rsidP="004F71B1">
            <w:pPr>
              <w:rPr>
                <w:sz w:val="16"/>
                <w:szCs w:val="16"/>
              </w:rPr>
            </w:pPr>
            <w:r w:rsidRPr="002D5D1D">
              <w:rPr>
                <w:sz w:val="16"/>
                <w:szCs w:val="16"/>
              </w:rPr>
              <w:t xml:space="preserve">Imprecision </w:t>
            </w:r>
          </w:p>
        </w:tc>
        <w:tc>
          <w:tcPr>
            <w:tcW w:w="0" w:type="auto"/>
            <w:vMerge/>
          </w:tcPr>
          <w:p w14:paraId="000393D4" w14:textId="77777777" w:rsidR="003E6AFE" w:rsidRPr="002D5D1D" w:rsidRDefault="003E6AFE" w:rsidP="004F71B1">
            <w:pPr>
              <w:rPr>
                <w:sz w:val="16"/>
                <w:szCs w:val="16"/>
              </w:rPr>
            </w:pPr>
          </w:p>
        </w:tc>
      </w:tr>
      <w:tr w:rsidR="003E6AFE" w:rsidRPr="002D5D1D" w14:paraId="5E7339E2" w14:textId="77777777" w:rsidTr="004F71B1">
        <w:tc>
          <w:tcPr>
            <w:tcW w:w="0" w:type="auto"/>
          </w:tcPr>
          <w:p w14:paraId="6891E941" w14:textId="77777777" w:rsidR="003E6AFE" w:rsidRPr="002D5D1D" w:rsidRDefault="003E6AFE" w:rsidP="004F71B1">
            <w:pPr>
              <w:rPr>
                <w:sz w:val="16"/>
                <w:szCs w:val="16"/>
              </w:rPr>
            </w:pPr>
            <w:r>
              <w:rPr>
                <w:sz w:val="16"/>
                <w:szCs w:val="16"/>
              </w:rPr>
              <w:lastRenderedPageBreak/>
              <w:t>5 (74:74)</w:t>
            </w:r>
          </w:p>
        </w:tc>
        <w:tc>
          <w:tcPr>
            <w:tcW w:w="0" w:type="auto"/>
          </w:tcPr>
          <w:p w14:paraId="40AE4B7A" w14:textId="77777777" w:rsidR="003E6AFE" w:rsidRPr="002D5D1D" w:rsidRDefault="003E6AFE" w:rsidP="004F71B1">
            <w:pPr>
              <w:rPr>
                <w:sz w:val="16"/>
                <w:szCs w:val="16"/>
              </w:rPr>
            </w:pPr>
            <w:r>
              <w:rPr>
                <w:sz w:val="16"/>
                <w:szCs w:val="16"/>
              </w:rPr>
              <w:t>Crossover</w:t>
            </w:r>
          </w:p>
        </w:tc>
        <w:tc>
          <w:tcPr>
            <w:tcW w:w="0" w:type="auto"/>
          </w:tcPr>
          <w:p w14:paraId="799255EB" w14:textId="77777777" w:rsidR="003E6AFE" w:rsidRPr="002D5D1D" w:rsidRDefault="003E6AFE" w:rsidP="004F71B1">
            <w:pPr>
              <w:rPr>
                <w:sz w:val="16"/>
                <w:szCs w:val="16"/>
              </w:rPr>
            </w:pPr>
            <w:r>
              <w:rPr>
                <w:sz w:val="16"/>
                <w:szCs w:val="16"/>
              </w:rPr>
              <w:t>Serious limitations</w:t>
            </w:r>
          </w:p>
        </w:tc>
        <w:tc>
          <w:tcPr>
            <w:tcW w:w="0" w:type="auto"/>
          </w:tcPr>
          <w:p w14:paraId="7DF706F6" w14:textId="77777777" w:rsidR="003E6AFE" w:rsidRPr="002D5D1D" w:rsidRDefault="003E6AFE" w:rsidP="004F71B1">
            <w:pPr>
              <w:rPr>
                <w:sz w:val="16"/>
                <w:szCs w:val="16"/>
              </w:rPr>
            </w:pPr>
            <w:r>
              <w:rPr>
                <w:sz w:val="16"/>
                <w:szCs w:val="16"/>
              </w:rPr>
              <w:t>No</w:t>
            </w:r>
          </w:p>
        </w:tc>
        <w:tc>
          <w:tcPr>
            <w:tcW w:w="0" w:type="auto"/>
          </w:tcPr>
          <w:p w14:paraId="08D30F78" w14:textId="77777777" w:rsidR="003E6AFE" w:rsidRPr="002D5D1D" w:rsidRDefault="003E6AFE" w:rsidP="004F71B1">
            <w:pPr>
              <w:rPr>
                <w:sz w:val="16"/>
                <w:szCs w:val="16"/>
              </w:rPr>
            </w:pPr>
            <w:r>
              <w:rPr>
                <w:sz w:val="16"/>
                <w:szCs w:val="16"/>
              </w:rPr>
              <w:t>No</w:t>
            </w:r>
          </w:p>
        </w:tc>
        <w:tc>
          <w:tcPr>
            <w:tcW w:w="0" w:type="auto"/>
          </w:tcPr>
          <w:p w14:paraId="24052B10" w14:textId="77777777" w:rsidR="003E6AFE" w:rsidRPr="002D5D1D" w:rsidRDefault="003E6AFE" w:rsidP="004F71B1">
            <w:pPr>
              <w:rPr>
                <w:sz w:val="16"/>
                <w:szCs w:val="16"/>
              </w:rPr>
            </w:pPr>
            <w:r>
              <w:rPr>
                <w:sz w:val="16"/>
                <w:szCs w:val="16"/>
              </w:rPr>
              <w:t xml:space="preserve">No </w:t>
            </w:r>
          </w:p>
        </w:tc>
        <w:tc>
          <w:tcPr>
            <w:tcW w:w="0" w:type="auto"/>
          </w:tcPr>
          <w:p w14:paraId="7551CEB0" w14:textId="77777777" w:rsidR="003E6AFE" w:rsidRPr="002D5D1D" w:rsidRDefault="003E6AFE" w:rsidP="004F71B1">
            <w:pPr>
              <w:rPr>
                <w:sz w:val="16"/>
                <w:szCs w:val="16"/>
              </w:rPr>
            </w:pPr>
            <w:r>
              <w:rPr>
                <w:sz w:val="16"/>
                <w:szCs w:val="16"/>
              </w:rPr>
              <w:t xml:space="preserve">Moderate </w:t>
            </w:r>
          </w:p>
        </w:tc>
      </w:tr>
    </w:tbl>
    <w:p w14:paraId="2F17EBAA" w14:textId="77777777" w:rsidR="00FA4630" w:rsidRPr="00FA4630" w:rsidRDefault="00FA4630" w:rsidP="00FA4630">
      <w:pPr>
        <w:pStyle w:val="Heading3"/>
        <w:spacing w:before="0"/>
        <w:rPr>
          <w:sz w:val="11"/>
          <w:szCs w:val="11"/>
        </w:rPr>
      </w:pPr>
    </w:p>
    <w:p w14:paraId="55016110" w14:textId="036079EA" w:rsidR="003E6AFE" w:rsidRDefault="00F03F0C" w:rsidP="00FA4630">
      <w:pPr>
        <w:pStyle w:val="Heading3"/>
        <w:spacing w:before="0"/>
        <w:rPr>
          <w:lang w:val="en-US"/>
        </w:rPr>
      </w:pPr>
      <w:bookmarkStart w:id="13" w:name="_Toc191994403"/>
      <w:r>
        <w:t>7</w:t>
      </w:r>
      <w:r w:rsidR="003E6AFE">
        <w:t xml:space="preserve">.4.3 </w:t>
      </w:r>
      <w:r w:rsidR="003E6AFE">
        <w:rPr>
          <w:lang w:val="en-US"/>
        </w:rPr>
        <w:t>V</w:t>
      </w:r>
      <w:r w:rsidR="003E6AFE" w:rsidRPr="007D4D2E">
        <w:rPr>
          <w:lang w:val="en-US"/>
        </w:rPr>
        <w:t xml:space="preserve">oltage-gated </w:t>
      </w:r>
      <w:r w:rsidR="003E6AFE">
        <w:rPr>
          <w:lang w:val="en-US"/>
        </w:rPr>
        <w:t>sodium channel blockers</w:t>
      </w:r>
      <w:bookmarkEnd w:id="13"/>
    </w:p>
    <w:p w14:paraId="15E7F567" w14:textId="5BB41861" w:rsidR="00B33DAD" w:rsidRPr="00B33DAD" w:rsidRDefault="00B33DAD" w:rsidP="00375C45">
      <w:pPr>
        <w:spacing w:after="240"/>
        <w:rPr>
          <w:rFonts w:eastAsiaTheme="majorEastAsia" w:cstheme="majorBidi"/>
          <w:color w:val="0F4761" w:themeColor="accent1" w:themeShade="BF"/>
          <w:sz w:val="26"/>
          <w:szCs w:val="26"/>
        </w:rPr>
      </w:pPr>
      <w:r>
        <w:t xml:space="preserve">For the datasets using </w:t>
      </w:r>
      <w:r>
        <w:rPr>
          <w:szCs w:val="22"/>
        </w:rPr>
        <w:t>VGSC</w:t>
      </w:r>
      <w:r w:rsidRPr="00C57EDF">
        <w:rPr>
          <w:szCs w:val="22"/>
        </w:rPr>
        <w:t xml:space="preserve"> blocker</w:t>
      </w:r>
      <w:r>
        <w:rPr>
          <w:szCs w:val="22"/>
        </w:rPr>
        <w:t xml:space="preserve">s, </w:t>
      </w:r>
      <w:r>
        <w:t xml:space="preserve">publication bias could not be assessed due to the low number of datasets. For the GRADE assessment (Table 3), we downgraded the risk of bias by one, indicating a serious limitation in the risk of bias in this evidence base. This was because all four datasets had unclear risk of performance and detection bias for inadequate reporting of blinding. There was not indirectness, nor was there imprecision, and results were consistent across datasets. Therefore, there were no downgrades for these domains. Overall, the certainty of evidence that </w:t>
      </w:r>
      <w:r>
        <w:rPr>
          <w:szCs w:val="22"/>
        </w:rPr>
        <w:t>VGSC</w:t>
      </w:r>
      <w:r w:rsidRPr="00C57EDF">
        <w:rPr>
          <w:szCs w:val="22"/>
        </w:rPr>
        <w:t xml:space="preserve"> blocker</w:t>
      </w:r>
      <w:r>
        <w:rPr>
          <w:szCs w:val="22"/>
        </w:rPr>
        <w:t>s</w:t>
      </w:r>
      <w:r>
        <w:t xml:space="preserve"> can decrease the magnitude of experimentally induced SH was scored as “moderate”, meaning that further research is likely to have an important impact on our confidence in the estimate of the effect and may change the estimate. </w:t>
      </w:r>
    </w:p>
    <w:p w14:paraId="27D642B6" w14:textId="77000DB8" w:rsidR="00FA4630" w:rsidRDefault="00FA4630" w:rsidP="00FA4630">
      <w:pPr>
        <w:pStyle w:val="Caption"/>
        <w:keepNext/>
      </w:pPr>
      <w:r>
        <w:t xml:space="preserve">Table </w:t>
      </w:r>
      <w:r>
        <w:fldChar w:fldCharType="begin"/>
      </w:r>
      <w:r>
        <w:instrText xml:space="preserve"> SEQ Table \* ARABIC </w:instrText>
      </w:r>
      <w:r>
        <w:fldChar w:fldCharType="separate"/>
      </w:r>
      <w:r w:rsidR="00961B94">
        <w:rPr>
          <w:noProof/>
        </w:rPr>
        <w:t>3</w:t>
      </w:r>
      <w:r>
        <w:fldChar w:fldCharType="end"/>
      </w:r>
      <w:r>
        <w:t xml:space="preserve">: </w:t>
      </w:r>
      <w:r w:rsidRPr="00112283">
        <w:t xml:space="preserve">Assessment of the quality of the body of evidence on the effect of voltage-gated sodium channel blockers on the magnitude of secondary </w:t>
      </w:r>
      <w:r>
        <w:t>hypersensitivity</w:t>
      </w:r>
      <w:r w:rsidRPr="00112283">
        <w:t>.</w:t>
      </w:r>
    </w:p>
    <w:tbl>
      <w:tblPr>
        <w:tblStyle w:val="TableGrid"/>
        <w:tblW w:w="0" w:type="auto"/>
        <w:tblLook w:val="04A0" w:firstRow="1" w:lastRow="0" w:firstColumn="1" w:lastColumn="0" w:noHBand="0" w:noVBand="1"/>
      </w:tblPr>
      <w:tblGrid>
        <w:gridCol w:w="2495"/>
        <w:gridCol w:w="1001"/>
        <w:gridCol w:w="1094"/>
        <w:gridCol w:w="1079"/>
        <w:gridCol w:w="1186"/>
        <w:gridCol w:w="1035"/>
        <w:gridCol w:w="1126"/>
      </w:tblGrid>
      <w:tr w:rsidR="00FA4630" w:rsidRPr="002D5D1D" w14:paraId="4470E880" w14:textId="77777777" w:rsidTr="004F71B1">
        <w:trPr>
          <w:trHeight w:val="1279"/>
        </w:trPr>
        <w:tc>
          <w:tcPr>
            <w:tcW w:w="0" w:type="auto"/>
            <w:gridSpan w:val="7"/>
            <w:shd w:val="clear" w:color="auto" w:fill="E8E8E8" w:themeFill="background2"/>
          </w:tcPr>
          <w:p w14:paraId="0D9CAC92" w14:textId="77777777" w:rsidR="00FA4630" w:rsidRPr="002D5D1D" w:rsidRDefault="00FA4630" w:rsidP="004F71B1">
            <w:pPr>
              <w:rPr>
                <w:sz w:val="16"/>
                <w:szCs w:val="16"/>
              </w:rPr>
            </w:pPr>
            <w:r w:rsidRPr="002D5D1D">
              <w:rPr>
                <w:b/>
                <w:bCs/>
                <w:sz w:val="16"/>
                <w:szCs w:val="16"/>
              </w:rPr>
              <w:t xml:space="preserve">Population: </w:t>
            </w:r>
            <w:r w:rsidRPr="002D5D1D">
              <w:rPr>
                <w:sz w:val="16"/>
                <w:szCs w:val="16"/>
              </w:rPr>
              <w:t>adult (</w:t>
            </w:r>
            <w:r w:rsidRPr="0092007C">
              <w:rPr>
                <w:rFonts w:cs="Arial"/>
                <w:color w:val="202124"/>
                <w:sz w:val="16"/>
                <w:szCs w:val="16"/>
              </w:rPr>
              <w:t>≥1</w:t>
            </w:r>
            <w:r w:rsidRPr="0092007C">
              <w:rPr>
                <w:sz w:val="16"/>
                <w:szCs w:val="16"/>
              </w:rPr>
              <w:t>8</w:t>
            </w:r>
            <w:r w:rsidRPr="002D5D1D">
              <w:rPr>
                <w:sz w:val="16"/>
                <w:szCs w:val="16"/>
              </w:rPr>
              <w:t xml:space="preserve"> years old) humans without clinical pain conditions </w:t>
            </w:r>
          </w:p>
          <w:p w14:paraId="4E950E6B" w14:textId="77777777" w:rsidR="00FA4630" w:rsidRPr="002D5D1D" w:rsidRDefault="00FA4630" w:rsidP="004F71B1">
            <w:pPr>
              <w:rPr>
                <w:sz w:val="16"/>
                <w:szCs w:val="16"/>
              </w:rPr>
            </w:pPr>
            <w:r w:rsidRPr="002D5D1D">
              <w:rPr>
                <w:b/>
                <w:bCs/>
                <w:sz w:val="16"/>
                <w:szCs w:val="16"/>
              </w:rPr>
              <w:t xml:space="preserve">Setting: </w:t>
            </w:r>
            <w:r w:rsidRPr="002D5D1D">
              <w:rPr>
                <w:sz w:val="16"/>
                <w:szCs w:val="16"/>
              </w:rPr>
              <w:t>experimental laboratory</w:t>
            </w:r>
          </w:p>
          <w:p w14:paraId="4756ED3F" w14:textId="1524A66E" w:rsidR="00FA4630" w:rsidRPr="00AB44DB" w:rsidRDefault="00FA4630" w:rsidP="004F71B1">
            <w:pPr>
              <w:rPr>
                <w:sz w:val="16"/>
                <w:szCs w:val="16"/>
              </w:rPr>
            </w:pPr>
            <w:r w:rsidRPr="002D5D1D">
              <w:rPr>
                <w:b/>
                <w:bCs/>
                <w:sz w:val="16"/>
                <w:szCs w:val="16"/>
              </w:rPr>
              <w:t xml:space="preserve">Intervention (manipulation): </w:t>
            </w:r>
            <w:r w:rsidRPr="00451E87">
              <w:rPr>
                <w:sz w:val="16"/>
                <w:szCs w:val="16"/>
              </w:rPr>
              <w:t>voltage-gated sodium channel blocker</w:t>
            </w:r>
            <w:r>
              <w:rPr>
                <w:sz w:val="16"/>
                <w:szCs w:val="16"/>
              </w:rPr>
              <w:t>s</w:t>
            </w:r>
          </w:p>
          <w:p w14:paraId="6CD86393" w14:textId="77777777" w:rsidR="00FA4630" w:rsidRPr="00C637B6" w:rsidRDefault="00FA4630" w:rsidP="004F71B1">
            <w:pPr>
              <w:rPr>
                <w:sz w:val="16"/>
                <w:szCs w:val="16"/>
              </w:rPr>
            </w:pPr>
            <w:r w:rsidRPr="002D5D1D">
              <w:rPr>
                <w:b/>
                <w:bCs/>
                <w:sz w:val="16"/>
                <w:szCs w:val="16"/>
              </w:rPr>
              <w:t xml:space="preserve">Comparison (control): </w:t>
            </w:r>
            <w:r w:rsidRPr="002D5D1D">
              <w:rPr>
                <w:sz w:val="16"/>
                <w:szCs w:val="16"/>
              </w:rPr>
              <w:t xml:space="preserve">sham </w:t>
            </w:r>
          </w:p>
        </w:tc>
      </w:tr>
      <w:tr w:rsidR="00FA4630" w:rsidRPr="002D5D1D" w14:paraId="441BE0D0" w14:textId="77777777" w:rsidTr="004F71B1">
        <w:tc>
          <w:tcPr>
            <w:tcW w:w="0" w:type="auto"/>
            <w:gridSpan w:val="6"/>
          </w:tcPr>
          <w:p w14:paraId="3A945822" w14:textId="77777777" w:rsidR="00FA4630" w:rsidRPr="002D5D1D" w:rsidRDefault="00FA4630" w:rsidP="004F71B1">
            <w:pPr>
              <w:rPr>
                <w:sz w:val="16"/>
                <w:szCs w:val="16"/>
              </w:rPr>
            </w:pPr>
            <w:r w:rsidRPr="002D5D1D">
              <w:rPr>
                <w:sz w:val="16"/>
                <w:szCs w:val="16"/>
              </w:rPr>
              <w:t xml:space="preserve">Outcome measure: magnitude of secondary </w:t>
            </w:r>
            <w:r w:rsidRPr="003B4D8B">
              <w:rPr>
                <w:sz w:val="16"/>
                <w:szCs w:val="16"/>
              </w:rPr>
              <w:t>hypersensitivity</w:t>
            </w:r>
          </w:p>
        </w:tc>
        <w:tc>
          <w:tcPr>
            <w:tcW w:w="0" w:type="auto"/>
            <w:vMerge w:val="restart"/>
          </w:tcPr>
          <w:p w14:paraId="6805DDD3" w14:textId="77777777" w:rsidR="00FA4630" w:rsidRPr="002D5D1D" w:rsidRDefault="00FA4630" w:rsidP="004F71B1">
            <w:pPr>
              <w:rPr>
                <w:sz w:val="16"/>
                <w:szCs w:val="16"/>
              </w:rPr>
            </w:pPr>
            <w:r>
              <w:rPr>
                <w:sz w:val="16"/>
                <w:szCs w:val="16"/>
              </w:rPr>
              <w:t>C</w:t>
            </w:r>
            <w:r w:rsidRPr="002D5D1D">
              <w:rPr>
                <w:sz w:val="16"/>
                <w:szCs w:val="16"/>
              </w:rPr>
              <w:t>ertainty of evidence</w:t>
            </w:r>
          </w:p>
        </w:tc>
      </w:tr>
      <w:tr w:rsidR="00FA4630" w:rsidRPr="002D5D1D" w14:paraId="740A476F" w14:textId="77777777" w:rsidTr="004F71B1">
        <w:trPr>
          <w:trHeight w:val="464"/>
        </w:trPr>
        <w:tc>
          <w:tcPr>
            <w:tcW w:w="0" w:type="auto"/>
            <w:vMerge w:val="restart"/>
          </w:tcPr>
          <w:p w14:paraId="7C8C5A62" w14:textId="77777777" w:rsidR="00FA4630" w:rsidRPr="002D5D1D" w:rsidRDefault="00FA4630" w:rsidP="004F71B1">
            <w:pPr>
              <w:rPr>
                <w:sz w:val="16"/>
                <w:szCs w:val="16"/>
              </w:rPr>
            </w:pPr>
            <w:r w:rsidRPr="002D5D1D">
              <w:rPr>
                <w:sz w:val="16"/>
                <w:szCs w:val="16"/>
              </w:rPr>
              <w:t xml:space="preserve">Number of </w:t>
            </w:r>
            <w:r>
              <w:rPr>
                <w:sz w:val="16"/>
                <w:szCs w:val="16"/>
              </w:rPr>
              <w:t>datasets</w:t>
            </w:r>
            <w:r w:rsidRPr="002D5D1D">
              <w:rPr>
                <w:sz w:val="16"/>
                <w:szCs w:val="16"/>
              </w:rPr>
              <w:t xml:space="preserve"> (number of participants</w:t>
            </w:r>
            <w:r>
              <w:rPr>
                <w:sz w:val="16"/>
                <w:szCs w:val="16"/>
              </w:rPr>
              <w:t xml:space="preserve"> in experimental group: control group</w:t>
            </w:r>
            <w:r w:rsidRPr="002D5D1D">
              <w:rPr>
                <w:sz w:val="16"/>
                <w:szCs w:val="16"/>
              </w:rPr>
              <w:t>)</w:t>
            </w:r>
          </w:p>
        </w:tc>
        <w:tc>
          <w:tcPr>
            <w:tcW w:w="0" w:type="auto"/>
            <w:vMerge w:val="restart"/>
          </w:tcPr>
          <w:p w14:paraId="2F74651A" w14:textId="77777777" w:rsidR="00FA4630" w:rsidRPr="002D5D1D" w:rsidRDefault="00FA4630" w:rsidP="004F71B1">
            <w:pPr>
              <w:rPr>
                <w:sz w:val="16"/>
                <w:szCs w:val="16"/>
              </w:rPr>
            </w:pPr>
            <w:r w:rsidRPr="002D5D1D">
              <w:rPr>
                <w:sz w:val="16"/>
                <w:szCs w:val="16"/>
              </w:rPr>
              <w:t>Study design</w:t>
            </w:r>
          </w:p>
        </w:tc>
        <w:tc>
          <w:tcPr>
            <w:tcW w:w="0" w:type="auto"/>
            <w:gridSpan w:val="4"/>
          </w:tcPr>
          <w:p w14:paraId="1F5767E5" w14:textId="77777777" w:rsidR="00FA4630" w:rsidRPr="002D5D1D" w:rsidRDefault="00FA4630" w:rsidP="004F71B1">
            <w:pPr>
              <w:jc w:val="center"/>
              <w:rPr>
                <w:sz w:val="16"/>
                <w:szCs w:val="16"/>
              </w:rPr>
            </w:pPr>
            <w:r w:rsidRPr="002D5D1D">
              <w:rPr>
                <w:sz w:val="16"/>
                <w:szCs w:val="16"/>
              </w:rPr>
              <w:t>Factors that may decrease certainty of evidence</w:t>
            </w:r>
          </w:p>
        </w:tc>
        <w:tc>
          <w:tcPr>
            <w:tcW w:w="0" w:type="auto"/>
            <w:vMerge/>
          </w:tcPr>
          <w:p w14:paraId="773980AC" w14:textId="77777777" w:rsidR="00FA4630" w:rsidRPr="002D5D1D" w:rsidRDefault="00FA4630" w:rsidP="004F71B1">
            <w:pPr>
              <w:jc w:val="center"/>
              <w:rPr>
                <w:sz w:val="16"/>
                <w:szCs w:val="16"/>
              </w:rPr>
            </w:pPr>
          </w:p>
        </w:tc>
      </w:tr>
      <w:tr w:rsidR="00FA4630" w:rsidRPr="002D5D1D" w14:paraId="311E001D" w14:textId="77777777" w:rsidTr="004F71B1">
        <w:trPr>
          <w:trHeight w:val="463"/>
        </w:trPr>
        <w:tc>
          <w:tcPr>
            <w:tcW w:w="0" w:type="auto"/>
            <w:vMerge/>
          </w:tcPr>
          <w:p w14:paraId="49635E64" w14:textId="77777777" w:rsidR="00FA4630" w:rsidRPr="002D5D1D" w:rsidRDefault="00FA4630" w:rsidP="004F71B1">
            <w:pPr>
              <w:rPr>
                <w:sz w:val="16"/>
                <w:szCs w:val="16"/>
              </w:rPr>
            </w:pPr>
          </w:p>
        </w:tc>
        <w:tc>
          <w:tcPr>
            <w:tcW w:w="0" w:type="auto"/>
            <w:vMerge/>
          </w:tcPr>
          <w:p w14:paraId="0428FFEB" w14:textId="77777777" w:rsidR="00FA4630" w:rsidRPr="002D5D1D" w:rsidRDefault="00FA4630" w:rsidP="004F71B1">
            <w:pPr>
              <w:rPr>
                <w:sz w:val="16"/>
                <w:szCs w:val="16"/>
              </w:rPr>
            </w:pPr>
          </w:p>
        </w:tc>
        <w:tc>
          <w:tcPr>
            <w:tcW w:w="0" w:type="auto"/>
          </w:tcPr>
          <w:p w14:paraId="33EE88D4" w14:textId="77777777" w:rsidR="00FA4630" w:rsidRPr="002D5D1D" w:rsidRDefault="00FA4630" w:rsidP="004F71B1">
            <w:pPr>
              <w:rPr>
                <w:sz w:val="16"/>
                <w:szCs w:val="16"/>
              </w:rPr>
            </w:pPr>
            <w:r w:rsidRPr="002D5D1D">
              <w:rPr>
                <w:sz w:val="16"/>
                <w:szCs w:val="16"/>
              </w:rPr>
              <w:t xml:space="preserve">Risk of bias </w:t>
            </w:r>
          </w:p>
        </w:tc>
        <w:tc>
          <w:tcPr>
            <w:tcW w:w="0" w:type="auto"/>
          </w:tcPr>
          <w:p w14:paraId="6103F82B" w14:textId="77777777" w:rsidR="00FA4630" w:rsidRPr="002D5D1D" w:rsidRDefault="00FA4630" w:rsidP="004F71B1">
            <w:pPr>
              <w:rPr>
                <w:sz w:val="16"/>
                <w:szCs w:val="16"/>
              </w:rPr>
            </w:pPr>
            <w:r w:rsidRPr="002D5D1D">
              <w:rPr>
                <w:sz w:val="16"/>
                <w:szCs w:val="16"/>
              </w:rPr>
              <w:t xml:space="preserve">Indirectness </w:t>
            </w:r>
          </w:p>
        </w:tc>
        <w:tc>
          <w:tcPr>
            <w:tcW w:w="0" w:type="auto"/>
          </w:tcPr>
          <w:p w14:paraId="70546A93" w14:textId="77777777" w:rsidR="00FA4630" w:rsidRPr="002D5D1D" w:rsidRDefault="00FA4630" w:rsidP="004F71B1">
            <w:pPr>
              <w:rPr>
                <w:sz w:val="16"/>
                <w:szCs w:val="16"/>
              </w:rPr>
            </w:pPr>
            <w:r w:rsidRPr="002D5D1D">
              <w:rPr>
                <w:sz w:val="16"/>
                <w:szCs w:val="16"/>
              </w:rPr>
              <w:t xml:space="preserve">Inconsistency </w:t>
            </w:r>
          </w:p>
        </w:tc>
        <w:tc>
          <w:tcPr>
            <w:tcW w:w="0" w:type="auto"/>
          </w:tcPr>
          <w:p w14:paraId="71898B40" w14:textId="77777777" w:rsidR="00FA4630" w:rsidRPr="002D5D1D" w:rsidRDefault="00FA4630" w:rsidP="004F71B1">
            <w:pPr>
              <w:rPr>
                <w:sz w:val="16"/>
                <w:szCs w:val="16"/>
              </w:rPr>
            </w:pPr>
            <w:r w:rsidRPr="002D5D1D">
              <w:rPr>
                <w:sz w:val="16"/>
                <w:szCs w:val="16"/>
              </w:rPr>
              <w:t xml:space="preserve">Imprecision </w:t>
            </w:r>
          </w:p>
        </w:tc>
        <w:tc>
          <w:tcPr>
            <w:tcW w:w="0" w:type="auto"/>
            <w:vMerge/>
          </w:tcPr>
          <w:p w14:paraId="44B00E36" w14:textId="77777777" w:rsidR="00FA4630" w:rsidRPr="002D5D1D" w:rsidRDefault="00FA4630" w:rsidP="004F71B1">
            <w:pPr>
              <w:rPr>
                <w:sz w:val="16"/>
                <w:szCs w:val="16"/>
              </w:rPr>
            </w:pPr>
          </w:p>
        </w:tc>
      </w:tr>
      <w:tr w:rsidR="00FA4630" w:rsidRPr="002D5D1D" w14:paraId="175814B1" w14:textId="77777777" w:rsidTr="004F71B1">
        <w:tc>
          <w:tcPr>
            <w:tcW w:w="0" w:type="auto"/>
          </w:tcPr>
          <w:p w14:paraId="66F731D9" w14:textId="77777777" w:rsidR="00FA4630" w:rsidRPr="002D5D1D" w:rsidRDefault="00FA4630" w:rsidP="004F71B1">
            <w:pPr>
              <w:rPr>
                <w:sz w:val="16"/>
                <w:szCs w:val="16"/>
              </w:rPr>
            </w:pPr>
            <w:r>
              <w:rPr>
                <w:sz w:val="16"/>
                <w:szCs w:val="16"/>
              </w:rPr>
              <w:t>4 (56:56)</w:t>
            </w:r>
          </w:p>
        </w:tc>
        <w:tc>
          <w:tcPr>
            <w:tcW w:w="0" w:type="auto"/>
          </w:tcPr>
          <w:p w14:paraId="34403F74" w14:textId="77777777" w:rsidR="00FA4630" w:rsidRPr="002D5D1D" w:rsidRDefault="00FA4630" w:rsidP="004F71B1">
            <w:pPr>
              <w:rPr>
                <w:sz w:val="16"/>
                <w:szCs w:val="16"/>
              </w:rPr>
            </w:pPr>
            <w:r>
              <w:rPr>
                <w:sz w:val="16"/>
                <w:szCs w:val="16"/>
              </w:rPr>
              <w:t>Crossover</w:t>
            </w:r>
          </w:p>
        </w:tc>
        <w:tc>
          <w:tcPr>
            <w:tcW w:w="0" w:type="auto"/>
          </w:tcPr>
          <w:p w14:paraId="1FCF1504" w14:textId="77777777" w:rsidR="00FA4630" w:rsidRPr="002D5D1D" w:rsidRDefault="00FA4630" w:rsidP="004F71B1">
            <w:pPr>
              <w:rPr>
                <w:sz w:val="16"/>
                <w:szCs w:val="16"/>
              </w:rPr>
            </w:pPr>
            <w:r>
              <w:rPr>
                <w:sz w:val="16"/>
                <w:szCs w:val="16"/>
              </w:rPr>
              <w:t>Serious limitations</w:t>
            </w:r>
          </w:p>
        </w:tc>
        <w:tc>
          <w:tcPr>
            <w:tcW w:w="0" w:type="auto"/>
          </w:tcPr>
          <w:p w14:paraId="6666060E" w14:textId="77777777" w:rsidR="00FA4630" w:rsidRPr="002D5D1D" w:rsidRDefault="00FA4630" w:rsidP="004F71B1">
            <w:pPr>
              <w:rPr>
                <w:sz w:val="16"/>
                <w:szCs w:val="16"/>
              </w:rPr>
            </w:pPr>
            <w:r>
              <w:rPr>
                <w:sz w:val="16"/>
                <w:szCs w:val="16"/>
              </w:rPr>
              <w:t>No</w:t>
            </w:r>
          </w:p>
        </w:tc>
        <w:tc>
          <w:tcPr>
            <w:tcW w:w="0" w:type="auto"/>
          </w:tcPr>
          <w:p w14:paraId="73032B7D" w14:textId="77777777" w:rsidR="00FA4630" w:rsidRPr="002D5D1D" w:rsidRDefault="00FA4630" w:rsidP="004F71B1">
            <w:pPr>
              <w:rPr>
                <w:sz w:val="16"/>
                <w:szCs w:val="16"/>
              </w:rPr>
            </w:pPr>
            <w:r>
              <w:rPr>
                <w:sz w:val="16"/>
                <w:szCs w:val="16"/>
              </w:rPr>
              <w:t>No</w:t>
            </w:r>
          </w:p>
        </w:tc>
        <w:tc>
          <w:tcPr>
            <w:tcW w:w="0" w:type="auto"/>
          </w:tcPr>
          <w:p w14:paraId="5BA84388" w14:textId="77777777" w:rsidR="00FA4630" w:rsidRPr="002D5D1D" w:rsidRDefault="00FA4630" w:rsidP="004F71B1">
            <w:pPr>
              <w:rPr>
                <w:sz w:val="16"/>
                <w:szCs w:val="16"/>
              </w:rPr>
            </w:pPr>
            <w:r>
              <w:rPr>
                <w:sz w:val="16"/>
                <w:szCs w:val="16"/>
              </w:rPr>
              <w:t xml:space="preserve">No </w:t>
            </w:r>
          </w:p>
        </w:tc>
        <w:tc>
          <w:tcPr>
            <w:tcW w:w="0" w:type="auto"/>
          </w:tcPr>
          <w:p w14:paraId="6133B29D" w14:textId="77777777" w:rsidR="00FA4630" w:rsidRPr="002D5D1D" w:rsidRDefault="00FA4630" w:rsidP="004F71B1">
            <w:pPr>
              <w:rPr>
                <w:sz w:val="16"/>
                <w:szCs w:val="16"/>
              </w:rPr>
            </w:pPr>
            <w:r>
              <w:rPr>
                <w:sz w:val="16"/>
                <w:szCs w:val="16"/>
              </w:rPr>
              <w:t xml:space="preserve">Moderate </w:t>
            </w:r>
          </w:p>
        </w:tc>
      </w:tr>
    </w:tbl>
    <w:p w14:paraId="1B7066D5" w14:textId="77777777" w:rsidR="00F03F0C" w:rsidRDefault="00F03F0C" w:rsidP="003E6AFE">
      <w:pPr>
        <w:pStyle w:val="Heading2"/>
      </w:pPr>
    </w:p>
    <w:p w14:paraId="5DB124E0" w14:textId="0E4921C2" w:rsidR="00F03F0C" w:rsidRPr="00F03F0C" w:rsidRDefault="00F03F0C" w:rsidP="00F03F0C">
      <w:pPr>
        <w:pStyle w:val="Heading3"/>
        <w:spacing w:before="0"/>
        <w:rPr>
          <w:lang w:val="en-US"/>
        </w:rPr>
      </w:pPr>
      <w:bookmarkStart w:id="14" w:name="_Toc191994404"/>
      <w:r>
        <w:t xml:space="preserve">7.4.4 </w:t>
      </w:r>
      <w:r>
        <w:rPr>
          <w:lang w:val="en-US"/>
        </w:rPr>
        <w:t>Opioid receptor agonists</w:t>
      </w:r>
      <w:bookmarkEnd w:id="14"/>
    </w:p>
    <w:p w14:paraId="4225ACDB" w14:textId="77777777" w:rsidR="00F03F0C" w:rsidRDefault="00F03F0C" w:rsidP="00F03F0C">
      <w:pPr>
        <w:spacing w:after="240"/>
        <w:rPr>
          <w:rFonts w:cs="Arial"/>
          <w:szCs w:val="22"/>
        </w:rPr>
      </w:pPr>
      <w:r>
        <w:t xml:space="preserve">For opioid receptor agonists, data were unavailable for pooling and therefore neither publication bias nor GRADE was assessed. </w:t>
      </w:r>
    </w:p>
    <w:p w14:paraId="08686CF2" w14:textId="3A34ECE2" w:rsidR="005E294D" w:rsidRDefault="005E294D" w:rsidP="003E6AFE">
      <w:pPr>
        <w:pStyle w:val="Heading2"/>
      </w:pPr>
      <w:r>
        <w:br w:type="page"/>
      </w:r>
    </w:p>
    <w:p w14:paraId="35F3A7D3" w14:textId="5F752602" w:rsidR="00FA4630" w:rsidRDefault="00FA4630" w:rsidP="00FA4630">
      <w:pPr>
        <w:pStyle w:val="Heading1"/>
      </w:pPr>
      <w:bookmarkStart w:id="15" w:name="_Toc191994405"/>
      <w:r>
        <w:lastRenderedPageBreak/>
        <w:t xml:space="preserve">Supplementary file </w:t>
      </w:r>
      <w:r w:rsidR="00F03F0C">
        <w:t>8</w:t>
      </w:r>
      <w:r>
        <w:t>: Secondary outcome – surface area of secondary hypersensitivity</w:t>
      </w:r>
      <w:bookmarkEnd w:id="15"/>
      <w:r>
        <w:t xml:space="preserve"> </w:t>
      </w:r>
    </w:p>
    <w:p w14:paraId="2258B38F" w14:textId="77777777" w:rsidR="005E294D" w:rsidRDefault="005E294D" w:rsidP="005E294D">
      <w:pPr>
        <w:rPr>
          <w:rFonts w:cs="Arial"/>
          <w:szCs w:val="22"/>
        </w:rPr>
      </w:pPr>
    </w:p>
    <w:p w14:paraId="701ED3B6" w14:textId="2D9324F8" w:rsidR="00DB5CF2" w:rsidRDefault="00F03F0C" w:rsidP="00DB5CF2">
      <w:pPr>
        <w:pStyle w:val="Heading2"/>
      </w:pPr>
      <w:bookmarkStart w:id="16" w:name="_Toc191994406"/>
      <w:r>
        <w:t>8</w:t>
      </w:r>
      <w:r w:rsidR="00DB5CF2">
        <w:t xml:space="preserve">.1 </w:t>
      </w:r>
      <w:r w:rsidR="00DB5CF2" w:rsidRPr="00F93E25">
        <w:t xml:space="preserve">Do </w:t>
      </w:r>
      <w:r w:rsidR="00DB5CF2">
        <w:t xml:space="preserve">the </w:t>
      </w:r>
      <w:r w:rsidR="00DB5CF2" w:rsidRPr="006A05E6">
        <w:t>cyclooxygenase-1 and</w:t>
      </w:r>
      <w:r w:rsidR="00DB5CF2">
        <w:t>/or</w:t>
      </w:r>
      <w:r w:rsidR="00DB5CF2" w:rsidRPr="006A05E6">
        <w:t xml:space="preserve"> -2 enzyme</w:t>
      </w:r>
      <w:r w:rsidR="00DB5CF2">
        <w:t xml:space="preserve"> </w:t>
      </w:r>
      <w:r w:rsidR="00DB5CF2" w:rsidRPr="004F6B0D">
        <w:rPr>
          <w:rFonts w:cs="Arial"/>
          <w:szCs w:val="20"/>
        </w:rPr>
        <w:t>inhibitor</w:t>
      </w:r>
      <w:r w:rsidR="00DB5CF2">
        <w:rPr>
          <w:rFonts w:cs="Arial"/>
          <w:szCs w:val="20"/>
        </w:rPr>
        <w:t>s</w:t>
      </w:r>
      <w:r w:rsidR="00DB5CF2" w:rsidRPr="006A05E6">
        <w:t xml:space="preserve"> </w:t>
      </w:r>
      <w:r w:rsidR="00DB5CF2" w:rsidRPr="00F93E25">
        <w:t>decrease the surface area of secondary hypersensitivity? (</w:t>
      </w:r>
      <w:r w:rsidR="00DB5CF2">
        <w:t>n</w:t>
      </w:r>
      <w:r w:rsidR="00DB5CF2" w:rsidRPr="00F93E25">
        <w:t xml:space="preserve"> = </w:t>
      </w:r>
      <w:r w:rsidR="00DB5CF2">
        <w:t>1</w:t>
      </w:r>
      <w:r w:rsidR="00A918BD">
        <w:t>6</w:t>
      </w:r>
      <w:r w:rsidR="00DB5CF2" w:rsidRPr="00F93E25">
        <w:t>)</w:t>
      </w:r>
      <w:bookmarkEnd w:id="16"/>
    </w:p>
    <w:p w14:paraId="31A951E4" w14:textId="45CC2BF9" w:rsidR="00DB5CF2" w:rsidRPr="00B97FBA" w:rsidRDefault="00A918BD" w:rsidP="00B97FBA">
      <w:pPr>
        <w:spacing w:after="240"/>
        <w:rPr>
          <w:szCs w:val="22"/>
        </w:rPr>
      </w:pPr>
      <w:r>
        <w:t>Sixteen</w:t>
      </w:r>
      <w:r w:rsidR="00DB5CF2">
        <w:t xml:space="preserve"> datasets used </w:t>
      </w:r>
      <w:r w:rsidR="00DB5CF2" w:rsidRPr="004E1358">
        <w:rPr>
          <w:szCs w:val="22"/>
        </w:rPr>
        <w:t>a cyclooxygenase-1 and</w:t>
      </w:r>
      <w:r w:rsidR="00DB5CF2">
        <w:rPr>
          <w:szCs w:val="22"/>
        </w:rPr>
        <w:t>/or</w:t>
      </w:r>
      <w:r w:rsidR="00DB5CF2" w:rsidRPr="004E1358">
        <w:rPr>
          <w:szCs w:val="22"/>
        </w:rPr>
        <w:t xml:space="preserve"> -2 enzyme</w:t>
      </w:r>
      <w:r w:rsidR="00DB5CF2">
        <w:rPr>
          <w:szCs w:val="22"/>
        </w:rPr>
        <w:t>s</w:t>
      </w:r>
      <w:r w:rsidR="00DB5CF2" w:rsidRPr="004E1358">
        <w:rPr>
          <w:szCs w:val="22"/>
        </w:rPr>
        <w:t xml:space="preserve"> inhibitor anticipated </w:t>
      </w:r>
      <w:r w:rsidR="00DB5CF2">
        <w:rPr>
          <w:szCs w:val="22"/>
        </w:rPr>
        <w:t>to</w:t>
      </w:r>
      <w:r w:rsidR="00DB5CF2" w:rsidRPr="004E1358">
        <w:rPr>
          <w:szCs w:val="22"/>
        </w:rPr>
        <w:t xml:space="preserve"> decrease the </w:t>
      </w:r>
      <w:r w:rsidR="00DB5CF2">
        <w:rPr>
          <w:szCs w:val="22"/>
        </w:rPr>
        <w:t>surface area</w:t>
      </w:r>
      <w:r w:rsidR="00DB5CF2" w:rsidRPr="004E1358">
        <w:rPr>
          <w:szCs w:val="22"/>
        </w:rPr>
        <w:t xml:space="preserve"> of secondary hypersensitivity: ibuprofen</w:t>
      </w:r>
      <w:r w:rsidR="00DB5CF2">
        <w:rPr>
          <w:szCs w:val="22"/>
        </w:rPr>
        <w:t xml:space="preserve"> (n = 5), ketorolac (n = 4), </w:t>
      </w:r>
      <w:proofErr w:type="spellStart"/>
      <w:r w:rsidR="00DB5CF2">
        <w:rPr>
          <w:szCs w:val="22"/>
        </w:rPr>
        <w:t>rofecoxib</w:t>
      </w:r>
      <w:proofErr w:type="spellEnd"/>
      <w:r w:rsidR="00DB5CF2">
        <w:rPr>
          <w:szCs w:val="22"/>
        </w:rPr>
        <w:t xml:space="preserve"> (n = 3), acetylsalicylic acid (n = </w:t>
      </w:r>
      <w:r>
        <w:rPr>
          <w:szCs w:val="22"/>
        </w:rPr>
        <w:t>2</w:t>
      </w:r>
      <w:r w:rsidR="00DB5CF2">
        <w:rPr>
          <w:szCs w:val="22"/>
        </w:rPr>
        <w:t xml:space="preserve">), parecoxib (n = 1), valdecoxib (n = 1). </w:t>
      </w:r>
      <w:r>
        <w:rPr>
          <w:szCs w:val="22"/>
        </w:rPr>
        <w:t xml:space="preserve">Of these 16 datasets, five induced SH using contact burn injury </w:t>
      </w:r>
      <w:r w:rsidR="00553288">
        <w:rPr>
          <w:szCs w:val="22"/>
        </w:rPr>
        <w:fldChar w:fldCharType="begin">
          <w:fldData xml:space="preserve">PEVuZE5vdGU+PENpdGU+PEF1dGhvcj5TdHViaGF1ZzwvQXV0aG9yPjxZZWFyPjIwMDc8L1llYXI+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</w:fldData>
        </w:fldChar>
      </w:r>
      <w:r w:rsidR="007B489D">
        <w:rPr>
          <w:szCs w:val="22"/>
        </w:rPr>
        <w:instrText xml:space="preserve"> ADDIN EN.CITE </w:instrText>
      </w:r>
      <w:r w:rsidR="007B489D">
        <w:rPr>
          <w:szCs w:val="22"/>
        </w:rPr>
        <w:fldChar w:fldCharType="begin">
          <w:fldData xml:space="preserve">PEVuZE5vdGU+PENpdGU+PEF1dGhvcj5TdHViaGF1ZzwvQXV0aG9yPjxZZWFyPjIwMDc8L1llYXI+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</w:fldData>
        </w:fldChar>
      </w:r>
      <w:r w:rsidR="007B489D">
        <w:rPr>
          <w:szCs w:val="22"/>
        </w:rPr>
        <w:instrText xml:space="preserve"> ADDIN EN.CITE.DATA </w:instrText>
      </w:r>
      <w:r w:rsidR="007B489D">
        <w:rPr>
          <w:szCs w:val="22"/>
        </w:rPr>
      </w:r>
      <w:r w:rsidR="007B489D">
        <w:rPr>
          <w:szCs w:val="22"/>
        </w:rPr>
        <w:fldChar w:fldCharType="end"/>
      </w:r>
      <w:r w:rsidR="00553288">
        <w:rPr>
          <w:szCs w:val="22"/>
        </w:rPr>
      </w:r>
      <w:r w:rsidR="00553288">
        <w:rPr>
          <w:szCs w:val="22"/>
        </w:rPr>
        <w:fldChar w:fldCharType="separate"/>
      </w:r>
      <w:r w:rsidR="007B489D">
        <w:rPr>
          <w:noProof/>
          <w:szCs w:val="22"/>
        </w:rPr>
        <w:t>[39, 46, 57, 65 datasets 1 &amp; 2]</w:t>
      </w:r>
      <w:r w:rsidR="00553288">
        <w:rPr>
          <w:szCs w:val="22"/>
        </w:rPr>
        <w:fldChar w:fldCharType="end"/>
      </w:r>
      <w:r>
        <w:rPr>
          <w:szCs w:val="22"/>
        </w:rPr>
        <w:t>, four used ultraviolet burn injury</w:t>
      </w:r>
      <w:r w:rsidR="00553288">
        <w:rPr>
          <w:szCs w:val="22"/>
        </w:rPr>
        <w:fldChar w:fldCharType="begin"/>
      </w:r>
      <w:r w:rsidR="007B489D">
        <w:rPr>
          <w:szCs w:val="22"/>
        </w:rPr>
        <w:instrText xml:space="preserve"> ADDIN EN.CITE &lt;EndNote&gt;&lt;Cite&gt;&lt;Author&gt;Sycha&lt;/Author&gt;&lt;Year&gt;2005&lt;/Year&gt;&lt;RecNum&gt;342&lt;/RecNum&gt;&lt;Suffix&gt; datasets 1`, 2 &amp;amp; 3&lt;/Suffix&gt;&lt;DisplayText&gt;[3 dataset 1, 58 datasets 1, 2 &amp;amp; 3]&lt;/DisplayText&gt;&lt;record&gt;&lt;rec-number&gt;342&lt;/rec-number&gt;&lt;foreign-keys&gt;&lt;key app="EN" db-id="0w0rew2r8rpw9eezdpavsa9r2p9vsfvp2w0s" timestamp="1598947540"&gt;342&lt;/key&gt;&lt;/foreign-keys&gt;&lt;ref-type name="Journal Article"&gt;17&lt;/ref-type&gt;&lt;contributors&gt;&lt;authors&gt;&lt;author&gt;Sycha, T.&lt;/author&gt;&lt;author&gt;Anzenhofer, S.&lt;/author&gt;&lt;author&gt;Lehr, S.&lt;/author&gt;&lt;author&gt;Schmetterer, L.&lt;/author&gt;&lt;author&gt;Chizh, B.&lt;/author&gt;&lt;author&gt;Eichler, H. G.&lt;/author&gt;&lt;author&gt;Gustorff, B.&lt;/author&gt;&lt;/authors&gt;&lt;/contributors&gt;&lt;titles&gt;&lt;title&gt;Rofecoxib attenuates both primary and secondary inflammatory hyperalgesia: a randomized, double blinded, placebo controlled crossover trial in the UV-B pain model&lt;/title&gt;&lt;secondary-title&gt;Pain&lt;/secondary-title&gt;&lt;/titles&gt;&lt;periodical&gt;&lt;full-title&gt;Pain&lt;/full-title&gt;&lt;/periodical&gt;&lt;pages&gt;316-22&lt;/pages&gt;&lt;volume&gt;113&lt;/volume&gt;&lt;number&gt;3&lt;/number&gt;&lt;dates&gt;&lt;year&gt;2005&lt;/year&gt;&lt;/dates&gt;&lt;accession-num&gt;15661439&lt;/accession-num&gt;&lt;urls&gt;&lt;/urls&gt;&lt;electronic-resource-num&gt;10.1016/j.pain.2004.11.002&lt;/electronic-resource-num&gt;&lt;/record&gt;&lt;/Cite&gt;&lt;Cite&gt;&lt;Author&gt;Bickel&lt;/Author&gt;&lt;Year&gt;1998&lt;/Year&gt;&lt;RecNum&gt;2479&lt;/RecNum&gt;&lt;Suffix&gt; dataset 1&lt;/Suffix&gt;&lt;record&gt;&lt;rec-number&gt;2479&lt;/rec-number&gt;&lt;foreign-keys&gt;&lt;key app="EN" db-id="0w0rew2r8rpw9eezdpavsa9r2p9vsfvp2w0s" timestamp="1688990701"&gt;2479&lt;/key&gt;&lt;/foreign-keys&gt;&lt;ref-type name="Journal Article"&gt;17&lt;/ref-type&gt;&lt;contributors&gt;&lt;authors&gt;&lt;author&gt;Bickel, A&lt;/author&gt;&lt;author&gt;Dorfs, S&lt;/author&gt;&lt;author&gt;Schmelz, M&lt;/author&gt;&lt;author&gt;Forster, C&lt;/author&gt;&lt;author&gt;Uhl, W&lt;/author&gt;&lt;author&gt;Handwerker, HO&lt;/author&gt;&lt;/authors&gt;&lt;/contributors&gt;&lt;titles&gt;&lt;title&gt;Effects of antihyperalgesic drugs on experimentally induced hyperalgesia in man&lt;/title&gt;&lt;secondary-title&gt;Pain&lt;/secondary-title&gt;&lt;/titles&gt;&lt;periodical&gt;&lt;full-title&gt;Pain&lt;/full-title&gt;&lt;/periodical&gt;&lt;pages&gt;317-325&lt;/pages&gt;&lt;volume&gt;76&lt;/volume&gt;&lt;number&gt;3&lt;/number&gt;&lt;dates&gt;&lt;year&gt;1998&lt;/year&gt;&lt;/dates&gt;&lt;isbn&gt;0304-3959&lt;/isbn&gt;&lt;urls&gt;&lt;/urls&gt;&lt;/record&gt;&lt;/Cite&gt;&lt;/EndNote&gt;</w:instrText>
      </w:r>
      <w:r w:rsidR="00553288">
        <w:rPr>
          <w:szCs w:val="22"/>
        </w:rPr>
        <w:fldChar w:fldCharType="separate"/>
      </w:r>
      <w:r w:rsidR="007B489D">
        <w:rPr>
          <w:noProof/>
          <w:szCs w:val="22"/>
        </w:rPr>
        <w:t>[3 dataset 1, 58 datasets 1, 2 &amp; 3]</w:t>
      </w:r>
      <w:r w:rsidR="00553288">
        <w:rPr>
          <w:szCs w:val="22"/>
        </w:rPr>
        <w:fldChar w:fldCharType="end"/>
      </w:r>
      <w:r>
        <w:rPr>
          <w:szCs w:val="22"/>
        </w:rPr>
        <w:t xml:space="preserve">, two used a contact freeze </w:t>
      </w:r>
      <w:r w:rsidR="00553288">
        <w:rPr>
          <w:szCs w:val="22"/>
        </w:rPr>
        <w:t>injury</w:t>
      </w:r>
      <w:r w:rsidR="00553288">
        <w:rPr>
          <w:szCs w:val="22"/>
        </w:rPr>
        <w:fldChar w:fldCharType="begin"/>
      </w:r>
      <w:r w:rsidR="00E12AAD">
        <w:rPr>
          <w:szCs w:val="22"/>
        </w:rPr>
        <w:instrText xml:space="preserve"> ADDIN EN.CITE &lt;EndNote&gt;&lt;Cite&gt;&lt;Author&gt;Chassaing&lt;/Author&gt;&lt;Year&gt;2006&lt;/Year&gt;&lt;RecNum&gt;362&lt;/RecNum&gt;&lt;Suffix&gt; datasets 1 &amp;amp; 3&lt;/Suffix&gt;&lt;DisplayText&gt;[9 datasets 1 &amp;amp; 3]&lt;/DisplayText&gt;&lt;record&gt;&lt;rec-number&gt;362&lt;/rec-number&gt;&lt;foreign-keys&gt;&lt;key app="EN" db-id="0w0rew2r8rpw9eezdpavsa9r2p9vsfvp2w0s" timestamp="1598947540"&gt;362&lt;/key&gt;&lt;/foreign-keys&gt;&lt;ref-type name="Journal Article"&gt;17&lt;/ref-type&gt;&lt;contributors&gt;&lt;authors&gt;&lt;author&gt;Chassaing, C.&lt;/author&gt;&lt;author&gt;Schmidt, J.&lt;/author&gt;&lt;author&gt;Eschalier, A.&lt;/author&gt;&lt;author&gt;Cardot, J. M.&lt;/author&gt;&lt;author&gt;Dubray, C.&lt;/author&gt;&lt;/authors&gt;&lt;/contributors&gt;&lt;titles&gt;&lt;title&gt;Hyperalgesia induced by cutaneous freeze injury for testing analgesics in healthy volunteers&lt;/title&gt;&lt;secondary-title&gt;British journal of clinical pharmacology&lt;/secondary-title&gt;&lt;/titles&gt;&lt;periodical&gt;&lt;full-title&gt;British journal of clinical pharmacology&lt;/full-title&gt;&lt;/periodical&gt;&lt;pages&gt;389-97&lt;/pages&gt;&lt;volume&gt;61&lt;/volume&gt;&lt;number&gt;4&lt;/number&gt;&lt;dates&gt;&lt;year&gt;2006&lt;/year&gt;&lt;/dates&gt;&lt;accession-num&gt;16542199&lt;/accession-num&gt;&lt;urls&gt;&lt;/urls&gt;&lt;electronic-resource-num&gt;10.1111/j.1365-2125.2006.02582.x&lt;/electronic-resource-num&gt;&lt;/record&gt;&lt;/Cite&gt;&lt;/EndNote&gt;</w:instrText>
      </w:r>
      <w:r w:rsidR="00553288">
        <w:rPr>
          <w:szCs w:val="22"/>
        </w:rPr>
        <w:fldChar w:fldCharType="separate"/>
      </w:r>
      <w:r w:rsidR="00E12AAD">
        <w:rPr>
          <w:noProof/>
          <w:szCs w:val="22"/>
        </w:rPr>
        <w:t>[9 datasets 1 &amp; 3]</w:t>
      </w:r>
      <w:r w:rsidR="00553288">
        <w:rPr>
          <w:szCs w:val="22"/>
        </w:rPr>
        <w:fldChar w:fldCharType="end"/>
      </w:r>
      <w:r>
        <w:rPr>
          <w:szCs w:val="22"/>
        </w:rPr>
        <w:t>, two used topical capsaicin</w:t>
      </w:r>
      <w:r w:rsidR="00553288">
        <w:rPr>
          <w:szCs w:val="22"/>
        </w:rPr>
        <w:fldChar w:fldCharType="begin"/>
      </w:r>
      <w:r w:rsidR="007B489D">
        <w:rPr>
          <w:szCs w:val="22"/>
        </w:rPr>
        <w:instrText xml:space="preserve"> ADDIN EN.CITE &lt;EndNote&gt;&lt;Cite&gt;&lt;Author&gt;Schmelz&lt;/Author&gt;&lt;Year&gt;1996&lt;/Year&gt;&lt;RecNum&gt;305&lt;/RecNum&gt;&lt;DisplayText&gt;[50, 52]&lt;/DisplayText&gt;&lt;record&gt;&lt;rec-number&gt;305&lt;/rec-number&gt;&lt;foreign-keys&gt;&lt;key app="EN" db-id="0w0rew2r8rpw9eezdpavsa9r2p9vsfvp2w0s" timestamp="1598947540"&gt;305&lt;/key&gt;&lt;/foreign-keys&gt;&lt;ref-type name="Journal Article"&gt;17&lt;/ref-type&gt;&lt;contributors&gt;&lt;authors&gt;&lt;author&gt;Schmelz, M.&lt;/author&gt;&lt;author&gt;Kress, M.&lt;/author&gt;&lt;/authors&gt;&lt;/contributors&gt;&lt;titles&gt;&lt;title&gt;Topical acetylsalicylate attenuates capsaicin induced pain, flare and allodynia but not thermal hyperalgesia&lt;/title&gt;&lt;secondary-title&gt;Neuroscience letters&lt;/secondary-title&gt;&lt;/titles&gt;&lt;periodical&gt;&lt;full-title&gt;Neuroscience letters&lt;/full-title&gt;&lt;/periodical&gt;&lt;pages&gt;72-4&lt;/pages&gt;&lt;volume&gt;214&lt;/volume&gt;&lt;number&gt;1&lt;/number&gt;&lt;dates&gt;&lt;year&gt;1996&lt;/year&gt;&lt;/dates&gt;&lt;accession-num&gt;8873135&lt;/accession-num&gt;&lt;urls&gt;&lt;/urls&gt;&lt;/record&gt;&lt;/Cite&gt;&lt;Cite&gt;&lt;Author&gt;Schattschneider&lt;/Author&gt;&lt;Year&gt;2007&lt;/Year&gt;&lt;RecNum&gt;307&lt;/RecNum&gt;&lt;record&gt;&lt;rec-number&gt;307&lt;/rec-number&gt;&lt;foreign-keys&gt;&lt;key app="EN" db-id="0w0rew2r8rpw9eezdpavsa9r2p9vsfvp2w0s" timestamp="1598947540"&gt;307&lt;/key&gt;&lt;/foreign-keys&gt;&lt;ref-type name="Journal Article"&gt;17&lt;/ref-type&gt;&lt;contributors&gt;&lt;authors&gt;&lt;author&gt;Schattschneider, J.&lt;/author&gt;&lt;author&gt;Zum Buttel, I.&lt;/author&gt;&lt;author&gt;Binder, A.&lt;/author&gt;&lt;author&gt;Wasner, G.&lt;/author&gt;&lt;author&gt;Hedderich, J.&lt;/author&gt;&lt;author&gt;Baron, R.&lt;/author&gt;&lt;/authors&gt;&lt;/contributors&gt;&lt;titles&gt;&lt;title&gt;Mechanisms of adrenosensitivity in capsaicin induced hyperalgesia&lt;/title&gt;&lt;secondary-title&gt;European journal of pain (London, England)&lt;/secondary-title&gt;&lt;/titles&gt;&lt;periodical&gt;&lt;full-title&gt;European journal of pain (London, England)&lt;/full-title&gt;&lt;/periodical&gt;&lt;pages&gt;756-63&lt;/pages&gt;&lt;volume&gt;11&lt;/volume&gt;&lt;number&gt;7&lt;/number&gt;&lt;dates&gt;&lt;year&gt;2007&lt;/year&gt;&lt;/dates&gt;&lt;accession-num&gt;17234439&lt;/accession-num&gt;&lt;urls&gt;&lt;/urls&gt;&lt;electronic-resource-num&gt;10.1016/j.ejpain.2006.11.005&lt;/electronic-resource-num&gt;&lt;/record&gt;&lt;/Cite&gt;&lt;/EndNote&gt;</w:instrText>
      </w:r>
      <w:r w:rsidR="00553288">
        <w:rPr>
          <w:szCs w:val="22"/>
        </w:rPr>
        <w:fldChar w:fldCharType="separate"/>
      </w:r>
      <w:r w:rsidR="007B489D">
        <w:rPr>
          <w:noProof/>
          <w:szCs w:val="22"/>
        </w:rPr>
        <w:t>[50, 52]</w:t>
      </w:r>
      <w:r w:rsidR="00553288">
        <w:rPr>
          <w:szCs w:val="22"/>
        </w:rPr>
        <w:fldChar w:fldCharType="end"/>
      </w:r>
      <w:r>
        <w:rPr>
          <w:szCs w:val="22"/>
        </w:rPr>
        <w:t>, one used intradermal capsaicin injection</w:t>
      </w:r>
      <w:r w:rsidR="00553288">
        <w:rPr>
          <w:szCs w:val="22"/>
        </w:rPr>
        <w:fldChar w:fldCharType="begin"/>
      </w:r>
      <w:r w:rsidR="007B489D">
        <w:rPr>
          <w:szCs w:val="22"/>
        </w:rPr>
        <w:instrText xml:space="preserve"> ADDIN EN.CITE &lt;EndNote&gt;&lt;Cite&gt;&lt;Author&gt;Kumar&lt;/Author&gt;&lt;Year&gt;2006&lt;/Year&gt;&lt;RecNum&gt;261&lt;/RecNum&gt;&lt;DisplayText&gt;[31]&lt;/DisplayText&gt;&lt;record&gt;&lt;rec-number&gt;261&lt;/rec-number&gt;&lt;foreign-keys&gt;&lt;key app="EN" db-id="0w0rew2r8rpw9eezdpavsa9r2p9vsfvp2w0s" timestamp="1598947540"&gt;261&lt;/key&gt;&lt;/foreign-keys&gt;&lt;ref-type name="Journal Article"&gt;17&lt;/ref-type&gt;&lt;contributors&gt;&lt;authors&gt;&lt;author&gt;Kumar, Keeran&lt;/author&gt;&lt;author&gt;Polston, Greg R.&lt;/author&gt;&lt;author&gt;Wallace, Mark S.&lt;/author&gt;&lt;/authors&gt;&lt;/contributors&gt;&lt;titles&gt;&lt;title&gt;The effect of intravenous ketorolac on capsaicin-induced deep tissue hyperalgesia&lt;/title&gt;&lt;secondary-title&gt;Anesthesia &amp;amp; Analgesia&lt;/secondary-title&gt;&lt;/titles&gt;&lt;periodical&gt;&lt;full-title&gt;Anesthesia &amp;amp; Analgesia&lt;/full-title&gt;&lt;/periodical&gt;&lt;pages&gt;696-702&lt;/pages&gt;&lt;volume&gt;103&lt;/volume&gt;&lt;number&gt;3&lt;/number&gt;&lt;dates&gt;&lt;year&gt;2006&lt;/year&gt;&lt;/dates&gt;&lt;accession-num&gt;BIOABS:BACD200600410267&lt;/accession-num&gt;&lt;urls&gt;&lt;related-urls&gt;&lt;url&gt;&amp;lt;Go to ISI&amp;gt;://BIOABS:BACD200600410267&lt;/url&gt;&lt;/related-urls&gt;&lt;/urls&gt;&lt;electronic-resource-num&gt;10.1213/01.ane.0000229716.39977.fa&lt;/electronic-resource-num&gt;&lt;/record&gt;&lt;/Cite&gt;&lt;/EndNote&gt;</w:instrText>
      </w:r>
      <w:r w:rsidR="00553288">
        <w:rPr>
          <w:szCs w:val="22"/>
        </w:rPr>
        <w:fldChar w:fldCharType="separate"/>
      </w:r>
      <w:r w:rsidR="007B489D">
        <w:rPr>
          <w:noProof/>
          <w:szCs w:val="22"/>
        </w:rPr>
        <w:t>[31]</w:t>
      </w:r>
      <w:r w:rsidR="00553288">
        <w:rPr>
          <w:szCs w:val="22"/>
        </w:rPr>
        <w:fldChar w:fldCharType="end"/>
      </w:r>
      <w:r>
        <w:rPr>
          <w:szCs w:val="22"/>
        </w:rPr>
        <w:t xml:space="preserve">, and one used topical capsaicin and </w:t>
      </w:r>
      <w:r w:rsidR="00553288">
        <w:rPr>
          <w:szCs w:val="22"/>
        </w:rPr>
        <w:t>thermal contact</w:t>
      </w:r>
      <w:r w:rsidR="00553288">
        <w:rPr>
          <w:szCs w:val="22"/>
        </w:rPr>
        <w:fldChar w:fldCharType="begin"/>
      </w:r>
      <w:r w:rsidR="00E12AAD">
        <w:rPr>
          <w:szCs w:val="22"/>
        </w:rPr>
        <w:instrText xml:space="preserve"> ADDIN EN.CITE &lt;EndNote&gt;&lt;Cite&gt;&lt;Author&gt;Burns&lt;/Author&gt;&lt;Year&gt;2006&lt;/Year&gt;&lt;RecNum&gt;363&lt;/RecNum&gt;&lt;DisplayText&gt;[8]&lt;/DisplayText&gt;&lt;record&gt;&lt;rec-number&gt;363&lt;/rec-number&gt;&lt;foreign-keys&gt;&lt;key app="EN" db-id="0w0rew2r8rpw9eezdpavsa9r2p9vsfvp2w0s" timestamp="1598947540"&gt;363&lt;/key&gt;&lt;/foreign-keys&gt;&lt;ref-type name="Journal Article"&gt;17&lt;/ref-type&gt;&lt;contributors&gt;&lt;authors&gt;&lt;author&gt;Burns, D.&lt;/author&gt;&lt;author&gt;Hill, L.&lt;/author&gt;&lt;author&gt;Essandoh, M.&lt;/author&gt;&lt;author&gt;Jarzembowski, T. M.&lt;/author&gt;&lt;author&gt;Schuler, H. G.&lt;/author&gt;&lt;author&gt;Janicki, P. K.&lt;/author&gt;&lt;/authors&gt;&lt;/contributors&gt;&lt;titles&gt;&lt;title&gt;Effect of valdecoxib pretreatment on pain and secondary hyperalgesia: a randomized controlled trial in healthy volunteers [ISRCTN05282752, NCT00260325]&lt;/title&gt;&lt;secondary-title&gt;BMC anesthesiology&lt;/secondary-title&gt;&lt;/titles&gt;&lt;periodical&gt;&lt;full-title&gt;BMC anesthesiology&lt;/full-title&gt;&lt;/periodical&gt;&lt;pages&gt;3&lt;/pages&gt;&lt;volume&gt;6&lt;/volume&gt;&lt;dates&gt;&lt;year&gt;2006&lt;/year&gt;&lt;/dates&gt;&lt;accession-num&gt;16529650&lt;/accession-num&gt;&lt;urls&gt;&lt;/urls&gt;&lt;electronic-resource-num&gt;10.1186/1471-2253-6-3&lt;/electronic-resource-num&gt;&lt;/record&gt;&lt;/Cite&gt;&lt;/EndNote&gt;</w:instrText>
      </w:r>
      <w:r w:rsidR="00553288">
        <w:rPr>
          <w:szCs w:val="22"/>
        </w:rPr>
        <w:fldChar w:fldCharType="separate"/>
      </w:r>
      <w:r w:rsidR="00E12AAD">
        <w:rPr>
          <w:noProof/>
          <w:szCs w:val="22"/>
        </w:rPr>
        <w:t>[8]</w:t>
      </w:r>
      <w:r w:rsidR="00553288">
        <w:rPr>
          <w:szCs w:val="22"/>
        </w:rPr>
        <w:fldChar w:fldCharType="end"/>
      </w:r>
      <w:r w:rsidR="00553288">
        <w:rPr>
          <w:szCs w:val="22"/>
        </w:rPr>
        <w:t xml:space="preserve">. Of the 16 datasets, </w:t>
      </w:r>
      <w:r w:rsidR="008F4E42">
        <w:rPr>
          <w:szCs w:val="22"/>
        </w:rPr>
        <w:t>five administered a single dose of ibuprofen (n = 2 oral</w:t>
      </w:r>
      <w:r w:rsidR="008F4E42">
        <w:rPr>
          <w:szCs w:val="22"/>
        </w:rPr>
        <w:fldChar w:fldCharType="begin">
          <w:fldData xml:space="preserve">PEVuZE5vdGU+PENpdGU+PEF1dGhvcj5DaGFzc2Fpbmc8L0F1dGhvcj48WWVhcj4yMDA2PC9ZZWFy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</w:fldData>
        </w:fldChar>
      </w:r>
      <w:r w:rsidR="007B489D">
        <w:rPr>
          <w:szCs w:val="22"/>
        </w:rPr>
        <w:instrText xml:space="preserve"> ADDIN EN.CITE </w:instrText>
      </w:r>
      <w:r w:rsidR="007B489D">
        <w:rPr>
          <w:szCs w:val="22"/>
        </w:rPr>
        <w:fldChar w:fldCharType="begin">
          <w:fldData xml:space="preserve">PEVuZE5vdGU+PENpdGU+PEF1dGhvcj5DaGFzc2Fpbmc8L0F1dGhvcj48WWVhcj4yMDA2PC9ZZWFy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</w:fldData>
        </w:fldChar>
      </w:r>
      <w:r w:rsidR="007B489D">
        <w:rPr>
          <w:szCs w:val="22"/>
        </w:rPr>
        <w:instrText xml:space="preserve"> ADDIN EN.CITE.DATA </w:instrText>
      </w:r>
      <w:r w:rsidR="007B489D">
        <w:rPr>
          <w:szCs w:val="22"/>
        </w:rPr>
      </w:r>
      <w:r w:rsidR="007B489D">
        <w:rPr>
          <w:szCs w:val="22"/>
        </w:rPr>
        <w:fldChar w:fldCharType="end"/>
      </w:r>
      <w:r w:rsidR="008F4E42">
        <w:rPr>
          <w:szCs w:val="22"/>
        </w:rPr>
      </w:r>
      <w:r w:rsidR="008F4E42">
        <w:rPr>
          <w:szCs w:val="22"/>
        </w:rPr>
        <w:fldChar w:fldCharType="separate"/>
      </w:r>
      <w:r w:rsidR="007B489D">
        <w:rPr>
          <w:noProof/>
          <w:szCs w:val="22"/>
        </w:rPr>
        <w:t>[9 dataset 1, 46, 65 dataset 2]</w:t>
      </w:r>
      <w:r w:rsidR="008F4E42">
        <w:rPr>
          <w:szCs w:val="22"/>
        </w:rPr>
        <w:fldChar w:fldCharType="end"/>
      </w:r>
      <w:r w:rsidR="008F4E42">
        <w:rPr>
          <w:szCs w:val="22"/>
        </w:rPr>
        <w:t>; n = 2 topical</w:t>
      </w:r>
      <w:r w:rsidR="008F4E42">
        <w:rPr>
          <w:szCs w:val="22"/>
        </w:rPr>
        <w:fldChar w:fldCharType="begin">
          <w:fldData xml:space="preserve">PEVuZE5vdGU+PENpdGU+PEF1dGhvcj5DaGFzc2Fpbmc8L0F1dGhvcj48WWVhcj4yMDA2PC9ZZWFy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</w:fldData>
        </w:fldChar>
      </w:r>
      <w:r w:rsidR="007B489D">
        <w:rPr>
          <w:szCs w:val="22"/>
        </w:rPr>
        <w:instrText xml:space="preserve"> ADDIN EN.CITE </w:instrText>
      </w:r>
      <w:r w:rsidR="007B489D">
        <w:rPr>
          <w:szCs w:val="22"/>
        </w:rPr>
        <w:fldChar w:fldCharType="begin">
          <w:fldData xml:space="preserve">PEVuZE5vdGU+PENpdGU+PEF1dGhvcj5DaGFzc2Fpbmc8L0F1dGhvcj48WWVhcj4yMDA2PC9ZZWFy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</w:fldData>
        </w:fldChar>
      </w:r>
      <w:r w:rsidR="007B489D">
        <w:rPr>
          <w:szCs w:val="22"/>
        </w:rPr>
        <w:instrText xml:space="preserve"> ADDIN EN.CITE.DATA </w:instrText>
      </w:r>
      <w:r w:rsidR="007B489D">
        <w:rPr>
          <w:szCs w:val="22"/>
        </w:rPr>
      </w:r>
      <w:r w:rsidR="007B489D">
        <w:rPr>
          <w:szCs w:val="22"/>
        </w:rPr>
        <w:fldChar w:fldCharType="end"/>
      </w:r>
      <w:r w:rsidR="008F4E42">
        <w:rPr>
          <w:szCs w:val="22"/>
        </w:rPr>
      </w:r>
      <w:r w:rsidR="008F4E42">
        <w:rPr>
          <w:szCs w:val="22"/>
        </w:rPr>
        <w:fldChar w:fldCharType="separate"/>
      </w:r>
      <w:r w:rsidR="007B489D">
        <w:rPr>
          <w:noProof/>
          <w:szCs w:val="22"/>
        </w:rPr>
        <w:t>[9 dataset 3, 65 dataset 1]</w:t>
      </w:r>
      <w:r w:rsidR="008F4E42">
        <w:rPr>
          <w:szCs w:val="22"/>
        </w:rPr>
        <w:fldChar w:fldCharType="end"/>
      </w:r>
      <w:r w:rsidR="008F4E42">
        <w:rPr>
          <w:szCs w:val="22"/>
        </w:rPr>
        <w:t>), three administered a single intravenous dose of ketorolac</w:t>
      </w:r>
      <w:r w:rsidR="008F4E42">
        <w:rPr>
          <w:szCs w:val="22"/>
        </w:rPr>
        <w:fldChar w:fldCharType="begin">
          <w:fldData xml:space="preserve">PEVuZE5vdGU+PENpdGU+PEF1dGhvcj5LdW1hcjwvQXV0aG9yPjxZZWFyPjIwMDY8L1llYXI+PFJl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</w:fldData>
        </w:fldChar>
      </w:r>
      <w:r w:rsidR="007B489D">
        <w:rPr>
          <w:szCs w:val="22"/>
        </w:rPr>
        <w:instrText xml:space="preserve"> ADDIN EN.CITE </w:instrText>
      </w:r>
      <w:r w:rsidR="007B489D">
        <w:rPr>
          <w:szCs w:val="22"/>
        </w:rPr>
        <w:fldChar w:fldCharType="begin">
          <w:fldData xml:space="preserve">PEVuZE5vdGU+PENpdGU+PEF1dGhvcj5LdW1hcjwvQXV0aG9yPjxZZWFyPjIwMDY8L1llYXI+PFJl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</w:fldData>
        </w:fldChar>
      </w:r>
      <w:r w:rsidR="007B489D">
        <w:rPr>
          <w:szCs w:val="22"/>
        </w:rPr>
        <w:instrText xml:space="preserve"> ADDIN EN.CITE.DATA </w:instrText>
      </w:r>
      <w:r w:rsidR="007B489D">
        <w:rPr>
          <w:szCs w:val="22"/>
        </w:rPr>
      </w:r>
      <w:r w:rsidR="007B489D">
        <w:rPr>
          <w:szCs w:val="22"/>
        </w:rPr>
        <w:fldChar w:fldCharType="end"/>
      </w:r>
      <w:r w:rsidR="008F4E42">
        <w:rPr>
          <w:szCs w:val="22"/>
        </w:rPr>
      </w:r>
      <w:r w:rsidR="008F4E42">
        <w:rPr>
          <w:szCs w:val="22"/>
        </w:rPr>
        <w:fldChar w:fldCharType="separate"/>
      </w:r>
      <w:r w:rsidR="007B489D">
        <w:rPr>
          <w:noProof/>
          <w:szCs w:val="22"/>
        </w:rPr>
        <w:t>[31, 35 dataset 3, 57 dataset 2]</w:t>
      </w:r>
      <w:r w:rsidR="008F4E42">
        <w:rPr>
          <w:szCs w:val="22"/>
        </w:rPr>
        <w:fldChar w:fldCharType="end"/>
      </w:r>
      <w:r w:rsidR="008F4E42">
        <w:rPr>
          <w:szCs w:val="22"/>
        </w:rPr>
        <w:t xml:space="preserve">, three administered a single oral dose of </w:t>
      </w:r>
      <w:proofErr w:type="spellStart"/>
      <w:r w:rsidR="008F4E42">
        <w:rPr>
          <w:szCs w:val="22"/>
        </w:rPr>
        <w:t>rofecoxib</w:t>
      </w:r>
      <w:proofErr w:type="spellEnd"/>
      <w:r w:rsidR="008F4E42">
        <w:rPr>
          <w:szCs w:val="22"/>
        </w:rPr>
        <w:fldChar w:fldCharType="begin"/>
      </w:r>
      <w:r w:rsidR="007B489D">
        <w:rPr>
          <w:szCs w:val="22"/>
        </w:rPr>
        <w:instrText xml:space="preserve"> ADDIN EN.CITE &lt;EndNote&gt;&lt;Cite&gt;&lt;Author&gt;Sycha&lt;/Author&gt;&lt;Year&gt;2005&lt;/Year&gt;&lt;RecNum&gt;342&lt;/RecNum&gt;&lt;Suffix&gt; datasets 1`, 2 &amp;amp; 3&lt;/Suffix&gt;&lt;DisplayText&gt;[58 datasets 1, 2 &amp;amp; 3]&lt;/DisplayText&gt;&lt;record&gt;&lt;rec-number&gt;342&lt;/rec-number&gt;&lt;foreign-keys&gt;&lt;key app="EN" db-id="0w0rew2r8rpw9eezdpavsa9r2p9vsfvp2w0s" timestamp="1598947540"&gt;342&lt;/key&gt;&lt;/foreign-keys&gt;&lt;ref-type name="Journal Article"&gt;17&lt;/ref-type&gt;&lt;contributors&gt;&lt;authors&gt;&lt;author&gt;Sycha, T.&lt;/author&gt;&lt;author&gt;Anzenhofer, S.&lt;/author&gt;&lt;author&gt;Lehr, S.&lt;/author&gt;&lt;author&gt;Schmetterer, L.&lt;/author&gt;&lt;author&gt;Chizh, B.&lt;/author&gt;&lt;author&gt;Eichler, H. G.&lt;/author&gt;&lt;author&gt;Gustorff, B.&lt;/author&gt;&lt;/authors&gt;&lt;/contributors&gt;&lt;titles&gt;&lt;title&gt;Rofecoxib attenuates both primary and secondary inflammatory hyperalgesia: a randomized, double blinded, placebo controlled crossover trial in the UV-B pain model&lt;/title&gt;&lt;secondary-title&gt;Pain&lt;/secondary-title&gt;&lt;/titles&gt;&lt;periodical&gt;&lt;full-title&gt;Pain&lt;/full-title&gt;&lt;/periodical&gt;&lt;pages&gt;316-22&lt;/pages&gt;&lt;volume&gt;113&lt;/volume&gt;&lt;number&gt;3&lt;/number&gt;&lt;dates&gt;&lt;year&gt;2005&lt;/year&gt;&lt;/dates&gt;&lt;accession-num&gt;15661439&lt;/accession-num&gt;&lt;urls&gt;&lt;/urls&gt;&lt;electronic-resource-num&gt;10.1016/j.pain.2004.11.002&lt;/electronic-resource-num&gt;&lt;/record&gt;&lt;/Cite&gt;&lt;/EndNote&gt;</w:instrText>
      </w:r>
      <w:r w:rsidR="008F4E42">
        <w:rPr>
          <w:szCs w:val="22"/>
        </w:rPr>
        <w:fldChar w:fldCharType="separate"/>
      </w:r>
      <w:r w:rsidR="007B489D">
        <w:rPr>
          <w:noProof/>
          <w:szCs w:val="22"/>
        </w:rPr>
        <w:t>[58 datasets 1, 2 &amp; 3]</w:t>
      </w:r>
      <w:r w:rsidR="008F4E42">
        <w:rPr>
          <w:szCs w:val="22"/>
        </w:rPr>
        <w:fldChar w:fldCharType="end"/>
      </w:r>
      <w:r w:rsidR="008F4E42">
        <w:rPr>
          <w:szCs w:val="22"/>
        </w:rPr>
        <w:t>, two administered a single dose of acetylsalicylic acid (n = 1 topical</w:t>
      </w:r>
      <w:r w:rsidR="008F4E42">
        <w:rPr>
          <w:szCs w:val="22"/>
        </w:rPr>
        <w:fldChar w:fldCharType="begin"/>
      </w:r>
      <w:r w:rsidR="007B489D">
        <w:rPr>
          <w:szCs w:val="22"/>
        </w:rPr>
        <w:instrText xml:space="preserve"> ADDIN EN.CITE &lt;EndNote&gt;&lt;Cite&gt;&lt;Author&gt;Schmelz&lt;/Author&gt;&lt;Year&gt;1996&lt;/Year&gt;&lt;RecNum&gt;305&lt;/RecNum&gt;&lt;DisplayText&gt;[52]&lt;/DisplayText&gt;&lt;record&gt;&lt;rec-number&gt;305&lt;/rec-number&gt;&lt;foreign-keys&gt;&lt;key app="EN" db-id="0w0rew2r8rpw9eezdpavsa9r2p9vsfvp2w0s" timestamp="1598947540"&gt;305&lt;/key&gt;&lt;/foreign-keys&gt;&lt;ref-type name="Journal Article"&gt;17&lt;/ref-type&gt;&lt;contributors&gt;&lt;authors&gt;&lt;author&gt;Schmelz, M.&lt;/author&gt;&lt;author&gt;Kress, M.&lt;/author&gt;&lt;/authors&gt;&lt;/contributors&gt;&lt;titles&gt;&lt;title&gt;Topical acetylsalicylate attenuates capsaicin induced pain, flare and allodynia but not thermal hyperalgesia&lt;/title&gt;&lt;secondary-title&gt;Neuroscience letters&lt;/secondary-title&gt;&lt;/titles&gt;&lt;periodical&gt;&lt;full-title&gt;Neuroscience letters&lt;/full-title&gt;&lt;/periodical&gt;&lt;pages&gt;72-4&lt;/pages&gt;&lt;volume&gt;214&lt;/volume&gt;&lt;number&gt;1&lt;/number&gt;&lt;dates&gt;&lt;year&gt;1996&lt;/year&gt;&lt;/dates&gt;&lt;accession-num&gt;8873135&lt;/accession-num&gt;&lt;urls&gt;&lt;/urls&gt;&lt;/record&gt;&lt;/Cite&gt;&lt;/EndNote&gt;</w:instrText>
      </w:r>
      <w:r w:rsidR="008F4E42">
        <w:rPr>
          <w:szCs w:val="22"/>
        </w:rPr>
        <w:fldChar w:fldCharType="separate"/>
      </w:r>
      <w:r w:rsidR="007B489D">
        <w:rPr>
          <w:noProof/>
          <w:szCs w:val="22"/>
        </w:rPr>
        <w:t>[52]</w:t>
      </w:r>
      <w:r w:rsidR="008F4E42">
        <w:rPr>
          <w:szCs w:val="22"/>
        </w:rPr>
        <w:fldChar w:fldCharType="end"/>
      </w:r>
      <w:r w:rsidR="008F4E42">
        <w:rPr>
          <w:szCs w:val="22"/>
        </w:rPr>
        <w:t>; n = 1 “injection”</w:t>
      </w:r>
      <w:r w:rsidR="008F4E42">
        <w:rPr>
          <w:szCs w:val="22"/>
        </w:rPr>
        <w:fldChar w:fldCharType="begin"/>
      </w:r>
      <w:r w:rsidR="007B489D">
        <w:rPr>
          <w:szCs w:val="22"/>
        </w:rPr>
        <w:instrText xml:space="preserve"> ADDIN EN.CITE &lt;EndNote&gt;&lt;Cite&gt;&lt;Author&gt;Schattschneider&lt;/Author&gt;&lt;Year&gt;2007&lt;/Year&gt;&lt;RecNum&gt;307&lt;/RecNum&gt;&lt;DisplayText&gt;[50]&lt;/DisplayText&gt;&lt;record&gt;&lt;rec-number&gt;307&lt;/rec-number&gt;&lt;foreign-keys&gt;&lt;key app="EN" db-id="0w0rew2r8rpw9eezdpavsa9r2p9vsfvp2w0s" timestamp="1598947540"&gt;307&lt;/key&gt;&lt;/foreign-keys&gt;&lt;ref-type name="Journal Article"&gt;17&lt;/ref-type&gt;&lt;contributors&gt;&lt;authors&gt;&lt;author&gt;Schattschneider, J.&lt;/author&gt;&lt;author&gt;Zum Buttel, I.&lt;/author&gt;&lt;author&gt;Binder, A.&lt;/author&gt;&lt;author&gt;Wasner, G.&lt;/author&gt;&lt;author&gt;Hedderich, J.&lt;/author&gt;&lt;author&gt;Baron, R.&lt;/author&gt;&lt;/authors&gt;&lt;/contributors&gt;&lt;titles&gt;&lt;title&gt;Mechanisms of adrenosensitivity in capsaicin induced hyperalgesia&lt;/title&gt;&lt;secondary-title&gt;European journal of pain (London, England)&lt;/secondary-title&gt;&lt;/titles&gt;&lt;periodical&gt;&lt;full-title&gt;European journal of pain (London, England)&lt;/full-title&gt;&lt;/periodical&gt;&lt;pages&gt;756-63&lt;/pages&gt;&lt;volume&gt;11&lt;/volume&gt;&lt;number&gt;7&lt;/number&gt;&lt;dates&gt;&lt;year&gt;2007&lt;/year&gt;&lt;/dates&gt;&lt;accession-num&gt;17234439&lt;/accession-num&gt;&lt;urls&gt;&lt;/urls&gt;&lt;electronic-resource-num&gt;10.1016/j.ejpain.2006.11.005&lt;/electronic-resource-num&gt;&lt;/record&gt;&lt;/Cite&gt;&lt;/EndNote&gt;</w:instrText>
      </w:r>
      <w:r w:rsidR="008F4E42">
        <w:rPr>
          <w:szCs w:val="22"/>
        </w:rPr>
        <w:fldChar w:fldCharType="separate"/>
      </w:r>
      <w:r w:rsidR="007B489D">
        <w:rPr>
          <w:noProof/>
          <w:szCs w:val="22"/>
        </w:rPr>
        <w:t>[50]</w:t>
      </w:r>
      <w:r w:rsidR="008F4E42">
        <w:rPr>
          <w:szCs w:val="22"/>
        </w:rPr>
        <w:fldChar w:fldCharType="end"/>
      </w:r>
      <w:r w:rsidR="008F4E42">
        <w:rPr>
          <w:szCs w:val="22"/>
        </w:rPr>
        <w:t>), one administered a single oral dose of valdecoxib</w:t>
      </w:r>
      <w:r w:rsidR="008F4E42">
        <w:rPr>
          <w:szCs w:val="22"/>
        </w:rPr>
        <w:fldChar w:fldCharType="begin"/>
      </w:r>
      <w:r w:rsidR="00E12AAD">
        <w:rPr>
          <w:szCs w:val="22"/>
        </w:rPr>
        <w:instrText xml:space="preserve"> ADDIN EN.CITE &lt;EndNote&gt;&lt;Cite&gt;&lt;Author&gt;Burns&lt;/Author&gt;&lt;Year&gt;2006&lt;/Year&gt;&lt;RecNum&gt;363&lt;/RecNum&gt;&lt;DisplayText&gt;[8]&lt;/DisplayText&gt;&lt;record&gt;&lt;rec-number&gt;363&lt;/rec-number&gt;&lt;foreign-keys&gt;&lt;key app="EN" db-id="0w0rew2r8rpw9eezdpavsa9r2p9vsfvp2w0s" timestamp="1598947540"&gt;363&lt;/key&gt;&lt;/foreign-keys&gt;&lt;ref-type name="Journal Article"&gt;17&lt;/ref-type&gt;&lt;contributors&gt;&lt;authors&gt;&lt;author&gt;Burns, D.&lt;/author&gt;&lt;author&gt;Hill, L.&lt;/author&gt;&lt;author&gt;Essandoh, M.&lt;/author&gt;&lt;author&gt;Jarzembowski, T. M.&lt;/author&gt;&lt;author&gt;Schuler, H. G.&lt;/author&gt;&lt;author&gt;Janicki, P. K.&lt;/author&gt;&lt;/authors&gt;&lt;/contributors&gt;&lt;titles&gt;&lt;title&gt;Effect of valdecoxib pretreatment on pain and secondary hyperalgesia: a randomized controlled trial in healthy volunteers [ISRCTN05282752, NCT00260325]&lt;/title&gt;&lt;secondary-title&gt;BMC anesthesiology&lt;/secondary-title&gt;&lt;/titles&gt;&lt;periodical&gt;&lt;full-title&gt;BMC anesthesiology&lt;/full-title&gt;&lt;/periodical&gt;&lt;pages&gt;3&lt;/pages&gt;&lt;volume&gt;6&lt;/volume&gt;&lt;dates&gt;&lt;year&gt;2006&lt;/year&gt;&lt;/dates&gt;&lt;accession-num&gt;16529650&lt;/accession-num&gt;&lt;urls&gt;&lt;/urls&gt;&lt;electronic-resource-num&gt;10.1186/1471-2253-6-3&lt;/electronic-resource-num&gt;&lt;/record&gt;&lt;/Cite&gt;&lt;/EndNote&gt;</w:instrText>
      </w:r>
      <w:r w:rsidR="008F4E42">
        <w:rPr>
          <w:szCs w:val="22"/>
        </w:rPr>
        <w:fldChar w:fldCharType="separate"/>
      </w:r>
      <w:r w:rsidR="00E12AAD">
        <w:rPr>
          <w:noProof/>
          <w:szCs w:val="22"/>
        </w:rPr>
        <w:t>[8]</w:t>
      </w:r>
      <w:r w:rsidR="008F4E42">
        <w:rPr>
          <w:szCs w:val="22"/>
        </w:rPr>
        <w:fldChar w:fldCharType="end"/>
      </w:r>
      <w:r w:rsidR="008F4E42">
        <w:rPr>
          <w:szCs w:val="22"/>
        </w:rPr>
        <w:t>, and two administered multiple doses of oral ibuprofen</w:t>
      </w:r>
      <w:r w:rsidR="008F4E42">
        <w:rPr>
          <w:szCs w:val="22"/>
        </w:rPr>
        <w:fldChar w:fldCharType="begin"/>
      </w:r>
      <w:r w:rsidR="004D7B2B">
        <w:rPr>
          <w:szCs w:val="22"/>
        </w:rPr>
        <w:instrText xml:space="preserve"> ADDIN EN.CITE &lt;EndNote&gt;&lt;Cite&gt;&lt;Author&gt;Bickel&lt;/Author&gt;&lt;Year&gt;1998&lt;/Year&gt;&lt;RecNum&gt;2479&lt;/RecNum&gt;&lt;Suffix&gt; dataset 1&lt;/Suffix&gt;&lt;DisplayText&gt;[3 dataset 1]&lt;/DisplayText&gt;&lt;record&gt;&lt;rec-number&gt;2479&lt;/rec-number&gt;&lt;foreign-keys&gt;&lt;key app="EN" db-id="0w0rew2r8rpw9eezdpavsa9r2p9vsfvp2w0s" timestamp="1688990701"&gt;2479&lt;/key&gt;&lt;/foreign-keys&gt;&lt;ref-type name="Journal Article"&gt;17&lt;/ref-type&gt;&lt;contributors&gt;&lt;authors&gt;&lt;author&gt;Bickel, A&lt;/author&gt;&lt;author&gt;Dorfs, S&lt;/author&gt;&lt;author&gt;Schmelz, M&lt;/author&gt;&lt;author&gt;Forster, C&lt;/author&gt;&lt;author&gt;Uhl, W&lt;/author&gt;&lt;author&gt;Handwerker, HO&lt;/author&gt;&lt;/authors&gt;&lt;/contributors&gt;&lt;titles&gt;&lt;title&gt;Effects of antihyperalgesic drugs on experimentally induced hyperalgesia in man&lt;/title&gt;&lt;secondary-title&gt;Pain&lt;/secondary-title&gt;&lt;/titles&gt;&lt;periodical&gt;&lt;full-title&gt;Pain&lt;/full-title&gt;&lt;/periodical&gt;&lt;pages&gt;317-325&lt;/pages&gt;&lt;volume&gt;76&lt;/volume&gt;&lt;number&gt;3&lt;/number&gt;&lt;dates&gt;&lt;year&gt;1998&lt;/year&gt;&lt;/dates&gt;&lt;isbn&gt;0304-3959&lt;/isbn&gt;&lt;urls&gt;&lt;/urls&gt;&lt;/record&gt;&lt;/Cite&gt;&lt;/EndNote&gt;</w:instrText>
      </w:r>
      <w:r w:rsidR="008F4E42">
        <w:rPr>
          <w:szCs w:val="22"/>
        </w:rPr>
        <w:fldChar w:fldCharType="separate"/>
      </w:r>
      <w:r w:rsidR="004D7B2B">
        <w:rPr>
          <w:noProof/>
          <w:szCs w:val="22"/>
        </w:rPr>
        <w:t>[3 dataset 1]</w:t>
      </w:r>
      <w:r w:rsidR="008F4E42">
        <w:rPr>
          <w:szCs w:val="22"/>
        </w:rPr>
        <w:fldChar w:fldCharType="end"/>
      </w:r>
      <w:r w:rsidR="008F4E42">
        <w:rPr>
          <w:szCs w:val="22"/>
        </w:rPr>
        <w:t xml:space="preserve"> or topical ketorolac</w:t>
      </w:r>
      <w:r w:rsidR="008F4E42">
        <w:rPr>
          <w:szCs w:val="22"/>
        </w:rPr>
        <w:fldChar w:fldCharType="begin"/>
      </w:r>
      <w:r w:rsidR="007B489D">
        <w:rPr>
          <w:szCs w:val="22"/>
        </w:rPr>
        <w:instrText xml:space="preserve"> ADDIN EN.CITE &lt;EndNote&gt;&lt;Cite&gt;&lt;Author&gt;Moiniche&lt;/Author&gt;&lt;Year&gt;1994&lt;/Year&gt;&lt;RecNum&gt;330&lt;/RecNum&gt;&lt;DisplayText&gt;[39]&lt;/DisplayText&gt;&lt;record&gt;&lt;rec-number&gt;330&lt;/rec-number&gt;&lt;foreign-keys&gt;&lt;key app="EN" db-id="0w0rew2r8rpw9eezdpavsa9r2p9vsfvp2w0s" timestamp="1598947540"&gt;330&lt;/key&gt;&lt;/foreign-keys&gt;&lt;ref-type name="Journal Article"&gt;17&lt;/ref-type&gt;&lt;contributors&gt;&lt;authors&gt;&lt;author&gt;Moiniche, S.&lt;/author&gt;&lt;author&gt;Pedersen, J. L.&lt;/author&gt;&lt;author&gt;Kehlet, H.&lt;/author&gt;&lt;/authors&gt;&lt;/contributors&gt;&lt;titles&gt;&lt;title&gt;Topical ketorolac has no antinociceptive or anti-inflammatory effect in thermal injury&lt;/title&gt;&lt;secondary-title&gt;Burns : journal of the International Society for Burn Injuries&lt;/secondary-title&gt;&lt;/titles&gt;&lt;periodical&gt;&lt;full-title&gt;Burns : journal of the International Society for Burn Injuries&lt;/full-title&gt;&lt;/periodical&gt;&lt;pages&gt;483-6&lt;/pages&gt;&lt;volume&gt;20&lt;/volume&gt;&lt;number&gt;6&lt;/number&gt;&lt;dates&gt;&lt;year&gt;1994&lt;/year&gt;&lt;/dates&gt;&lt;accession-num&gt;7880409&lt;/accession-num&gt;&lt;urls&gt;&lt;/urls&gt;&lt;/record&gt;&lt;/Cite&gt;&lt;/EndNote&gt;</w:instrText>
      </w:r>
      <w:r w:rsidR="008F4E42">
        <w:rPr>
          <w:szCs w:val="22"/>
        </w:rPr>
        <w:fldChar w:fldCharType="separate"/>
      </w:r>
      <w:r w:rsidR="007B489D">
        <w:rPr>
          <w:noProof/>
          <w:szCs w:val="22"/>
        </w:rPr>
        <w:t>[39]</w:t>
      </w:r>
      <w:r w:rsidR="008F4E42">
        <w:rPr>
          <w:szCs w:val="22"/>
        </w:rPr>
        <w:fldChar w:fldCharType="end"/>
      </w:r>
      <w:r w:rsidR="008F4E42">
        <w:rPr>
          <w:szCs w:val="22"/>
        </w:rPr>
        <w:t xml:space="preserve">. Of the 16 datasets that used </w:t>
      </w:r>
      <w:r w:rsidR="008F4E42" w:rsidRPr="006A05E6">
        <w:t>cyclooxygenase-1 and</w:t>
      </w:r>
      <w:r w:rsidR="008F4E42">
        <w:t>/or</w:t>
      </w:r>
      <w:r w:rsidR="008F4E42" w:rsidRPr="006A05E6">
        <w:t xml:space="preserve"> -2 enzyme</w:t>
      </w:r>
      <w:r w:rsidR="008F4E42">
        <w:t xml:space="preserve"> </w:t>
      </w:r>
      <w:r w:rsidR="008F4E42" w:rsidRPr="004F6B0D">
        <w:rPr>
          <w:rFonts w:cs="Arial"/>
          <w:szCs w:val="20"/>
        </w:rPr>
        <w:t>inhibitor</w:t>
      </w:r>
      <w:r w:rsidR="008F4E42">
        <w:rPr>
          <w:rFonts w:cs="Arial"/>
          <w:szCs w:val="20"/>
        </w:rPr>
        <w:t xml:space="preserve">s, </w:t>
      </w:r>
      <w:r w:rsidR="002B0DB0">
        <w:rPr>
          <w:rFonts w:cs="Arial"/>
          <w:szCs w:val="20"/>
        </w:rPr>
        <w:t>7 found a decrease, 8 found no effect and data were missing for 1 dataset</w:t>
      </w:r>
      <w:r w:rsidR="002B0DB0">
        <w:rPr>
          <w:rFonts w:cs="Arial"/>
          <w:szCs w:val="20"/>
        </w:rPr>
        <w:fldChar w:fldCharType="begin">
          <w:fldData xml:space="preserve">PEVuZE5vdGU+PENpdGU+PEF1dGhvcj5HaXVsaWFuaTwvQXV0aG9yPjxZZWFyPjIwMjA8L1llYXI+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</w:fldData>
        </w:fldChar>
      </w:r>
      <w:r w:rsidR="00FB394B">
        <w:rPr>
          <w:rFonts w:cs="Arial"/>
          <w:szCs w:val="20"/>
        </w:rPr>
        <w:instrText xml:space="preserve"> ADDIN EN.CITE </w:instrText>
      </w:r>
      <w:r w:rsidR="00FB394B">
        <w:rPr>
          <w:rFonts w:cs="Arial"/>
          <w:szCs w:val="20"/>
        </w:rPr>
        <w:fldChar w:fldCharType="begin">
          <w:fldData xml:space="preserve">PEVuZE5vdGU+PENpdGU+PEF1dGhvcj5HaXVsaWFuaTwvQXV0aG9yPjxZZWFyPjIwMjA8L1llYXI+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</w:fldData>
        </w:fldChar>
      </w:r>
      <w:r w:rsidR="00FB394B">
        <w:rPr>
          <w:rFonts w:cs="Arial"/>
          <w:szCs w:val="20"/>
        </w:rPr>
        <w:instrText xml:space="preserve"> ADDIN EN.CITE.DATA </w:instrText>
      </w:r>
      <w:r w:rsidR="00FB394B">
        <w:rPr>
          <w:rFonts w:cs="Arial"/>
          <w:szCs w:val="20"/>
        </w:rPr>
      </w:r>
      <w:r w:rsidR="00FB394B">
        <w:rPr>
          <w:rFonts w:cs="Arial"/>
          <w:szCs w:val="20"/>
        </w:rPr>
        <w:fldChar w:fldCharType="end"/>
      </w:r>
      <w:r w:rsidR="002B0DB0">
        <w:rPr>
          <w:rFonts w:cs="Arial"/>
          <w:szCs w:val="20"/>
        </w:rPr>
      </w:r>
      <w:r w:rsidR="002B0DB0">
        <w:rPr>
          <w:rFonts w:cs="Arial"/>
          <w:szCs w:val="20"/>
        </w:rPr>
        <w:fldChar w:fldCharType="separate"/>
      </w:r>
      <w:r w:rsidR="00FB394B">
        <w:rPr>
          <w:rFonts w:cs="Arial"/>
          <w:noProof/>
          <w:szCs w:val="20"/>
        </w:rPr>
        <w:t>[22 dataset 3]</w:t>
      </w:r>
      <w:r w:rsidR="002B0DB0">
        <w:rPr>
          <w:rFonts w:cs="Arial"/>
          <w:szCs w:val="20"/>
        </w:rPr>
        <w:fldChar w:fldCharType="end"/>
      </w:r>
      <w:r w:rsidR="002B0DB0">
        <w:rPr>
          <w:rFonts w:cs="Arial"/>
          <w:szCs w:val="20"/>
        </w:rPr>
        <w:t>.</w:t>
      </w:r>
    </w:p>
    <w:p w14:paraId="47B758F1" w14:textId="123A1757" w:rsidR="00DB5CF2" w:rsidRDefault="00DB5CF2" w:rsidP="00DB5CF2">
      <w:pPr>
        <w:rPr>
          <w:rFonts w:cs="Arial"/>
          <w:szCs w:val="21"/>
        </w:rPr>
      </w:pPr>
      <w:r>
        <w:rPr>
          <w:rFonts w:cs="Arial"/>
          <w:szCs w:val="21"/>
          <w:lang w:val="en-US"/>
        </w:rPr>
        <w:t>Of the 15 datasets that used an inhibitor of cyclooxygenase-1 and/or -2 enzyme</w:t>
      </w:r>
      <w:r w:rsidRPr="005F6F6B">
        <w:rPr>
          <w:rFonts w:cs="Arial"/>
          <w:szCs w:val="21"/>
        </w:rPr>
        <w:t xml:space="preserve">, </w:t>
      </w:r>
      <w:r w:rsidR="00AE2A24">
        <w:rPr>
          <w:rFonts w:cs="Arial"/>
          <w:szCs w:val="21"/>
        </w:rPr>
        <w:t>four</w:t>
      </w:r>
      <w:r>
        <w:rPr>
          <w:rFonts w:cs="Arial"/>
          <w:szCs w:val="21"/>
        </w:rPr>
        <w:t xml:space="preserve"> </w:t>
      </w:r>
      <w:r w:rsidRPr="005F6F6B">
        <w:rPr>
          <w:rFonts w:cs="Arial"/>
          <w:szCs w:val="21"/>
        </w:rPr>
        <w:t>datasets reported data that were</w:t>
      </w:r>
      <w:r>
        <w:rPr>
          <w:rFonts w:cs="Arial"/>
          <w:szCs w:val="21"/>
        </w:rPr>
        <w:t xml:space="preserve"> available for pooling. All </w:t>
      </w:r>
      <w:r w:rsidR="00AE2A24">
        <w:rPr>
          <w:rFonts w:cs="Arial"/>
          <w:szCs w:val="21"/>
        </w:rPr>
        <w:t>four</w:t>
      </w:r>
      <w:r>
        <w:rPr>
          <w:rFonts w:cs="Arial"/>
          <w:szCs w:val="21"/>
        </w:rPr>
        <w:t xml:space="preserve"> reported surface area data as between-condition comparisons. The </w:t>
      </w:r>
      <w:r w:rsidR="00BA4B63">
        <w:rPr>
          <w:rFonts w:cs="Arial"/>
          <w:szCs w:val="21"/>
        </w:rPr>
        <w:t xml:space="preserve">SMD </w:t>
      </w:r>
      <w:r>
        <w:rPr>
          <w:rFonts w:cs="Arial"/>
          <w:szCs w:val="21"/>
        </w:rPr>
        <w:t xml:space="preserve">pooled effect </w:t>
      </w:r>
      <w:r w:rsidR="00BA4B63">
        <w:rPr>
          <w:rFonts w:cs="Arial"/>
          <w:szCs w:val="21"/>
        </w:rPr>
        <w:t xml:space="preserve">point </w:t>
      </w:r>
      <w:r>
        <w:rPr>
          <w:rFonts w:cs="Arial"/>
          <w:szCs w:val="21"/>
        </w:rPr>
        <w:t>estimate [95% CI] was -0.</w:t>
      </w:r>
      <w:r w:rsidR="00AE2A24">
        <w:rPr>
          <w:rFonts w:cs="Arial"/>
          <w:szCs w:val="21"/>
        </w:rPr>
        <w:t>13</w:t>
      </w:r>
      <w:r>
        <w:rPr>
          <w:rFonts w:cs="Arial"/>
          <w:szCs w:val="21"/>
        </w:rPr>
        <w:t xml:space="preserve"> [-0.</w:t>
      </w:r>
      <w:r w:rsidR="00AE2A24">
        <w:rPr>
          <w:rFonts w:cs="Arial"/>
          <w:szCs w:val="21"/>
        </w:rPr>
        <w:t>93</w:t>
      </w:r>
      <w:r>
        <w:rPr>
          <w:rFonts w:cs="Arial"/>
          <w:szCs w:val="21"/>
        </w:rPr>
        <w:t>; 0.</w:t>
      </w:r>
      <w:r w:rsidR="00AE2A24">
        <w:rPr>
          <w:rFonts w:cs="Arial"/>
          <w:szCs w:val="21"/>
        </w:rPr>
        <w:t>67</w:t>
      </w:r>
      <w:r>
        <w:rPr>
          <w:rFonts w:cs="Arial"/>
          <w:szCs w:val="21"/>
        </w:rPr>
        <w:t xml:space="preserve">]; </w:t>
      </w:r>
      <w:r>
        <w:rPr>
          <w:rFonts w:cs="Arial"/>
          <w:i/>
          <w:iCs/>
          <w:szCs w:val="21"/>
        </w:rPr>
        <w:t>I</w:t>
      </w:r>
      <w:r>
        <w:rPr>
          <w:rFonts w:cs="Arial"/>
          <w:i/>
          <w:iCs/>
          <w:szCs w:val="21"/>
          <w:vertAlign w:val="superscript"/>
        </w:rPr>
        <w:t>2</w:t>
      </w:r>
      <w:r>
        <w:rPr>
          <w:rFonts w:cs="Arial"/>
          <w:i/>
          <w:iCs/>
          <w:szCs w:val="21"/>
        </w:rPr>
        <w:t xml:space="preserve"> </w:t>
      </w:r>
      <w:r w:rsidRPr="003950A1">
        <w:rPr>
          <w:rFonts w:cs="Arial"/>
          <w:szCs w:val="21"/>
        </w:rPr>
        <w:t>=</w:t>
      </w:r>
      <w:r>
        <w:rPr>
          <w:rFonts w:cs="Arial"/>
          <w:szCs w:val="21"/>
        </w:rPr>
        <w:t xml:space="preserve"> 3</w:t>
      </w:r>
      <w:r w:rsidR="00AE2A24">
        <w:rPr>
          <w:rFonts w:cs="Arial"/>
          <w:szCs w:val="21"/>
        </w:rPr>
        <w:t>5</w:t>
      </w:r>
      <w:r>
        <w:rPr>
          <w:rFonts w:cs="Arial"/>
          <w:szCs w:val="21"/>
        </w:rPr>
        <w:t>% (Fig 1),</w:t>
      </w:r>
      <w:r w:rsidR="00BA4B63">
        <w:rPr>
          <w:rFonts w:cs="Arial"/>
          <w:szCs w:val="21"/>
        </w:rPr>
        <w:t xml:space="preserve"> the 95% CI therefore includes the null hypothesis of no difference in effect between</w:t>
      </w:r>
      <w:r w:rsidR="00BA4B63" w:rsidRPr="00C57EDF">
        <w:rPr>
          <w:rFonts w:cs="Arial"/>
          <w:szCs w:val="21"/>
        </w:rPr>
        <w:t xml:space="preserve"> </w:t>
      </w:r>
      <w:r w:rsidR="00BA4B63">
        <w:rPr>
          <w:rFonts w:cs="Arial"/>
          <w:szCs w:val="21"/>
          <w:lang w:val="en-US"/>
        </w:rPr>
        <w:t>inhibitor of cyclooxygenase-1 and/or -2 enzyme</w:t>
      </w:r>
      <w:r w:rsidR="00F2456F">
        <w:rPr>
          <w:rFonts w:cs="Arial"/>
          <w:szCs w:val="21"/>
          <w:lang w:val="en-US"/>
        </w:rPr>
        <w:t>s</w:t>
      </w:r>
      <w:r w:rsidR="00BA4B63">
        <w:rPr>
          <w:rFonts w:cs="Arial"/>
          <w:szCs w:val="21"/>
        </w:rPr>
        <w:t xml:space="preserve"> and the sham manipulations.</w:t>
      </w:r>
      <w:r w:rsidR="00AE2A24" w:rsidRPr="00E713D9">
        <w:rPr>
          <w:rFonts w:cs="Arial"/>
          <w:szCs w:val="21"/>
        </w:rPr>
        <w:t xml:space="preserve"> </w:t>
      </w:r>
    </w:p>
    <w:p w14:paraId="558720F8" w14:textId="2039C868" w:rsidR="00AE2A24" w:rsidRDefault="00AE2A24" w:rsidP="00DB5CF2">
      <w:pPr>
        <w:rPr>
          <w:rFonts w:cs="Arial"/>
          <w:szCs w:val="21"/>
        </w:rPr>
      </w:pPr>
      <w:r>
        <w:rPr>
          <w:noProof/>
        </w:rPr>
        <mc:AlternateContent>
          <mc:Choice Requires="wps">
            <w:drawing>
              <wp:anchor distT="0" distB="0" distL="114300" distR="114300" simplePos="0" relativeHeight="251661312" behindDoc="0" locked="0" layoutInCell="1" allowOverlap="1" wp14:anchorId="63CA1033" wp14:editId="16559757">
                <wp:simplePos x="0" y="0"/>
                <wp:positionH relativeFrom="column">
                  <wp:posOffset>299720</wp:posOffset>
                </wp:positionH>
                <wp:positionV relativeFrom="paragraph">
                  <wp:posOffset>1636395</wp:posOffset>
                </wp:positionV>
                <wp:extent cx="4842510" cy="635"/>
                <wp:effectExtent l="0" t="0" r="0" b="12065"/>
                <wp:wrapNone/>
                <wp:docPr id="386145242" name="Text Box 1"/>
                <wp:cNvGraphicFramePr/>
                <a:graphic xmlns:a="http://schemas.openxmlformats.org/drawingml/2006/main">
                  <a:graphicData uri="http://schemas.microsoft.com/office/word/2010/wordprocessingShape">
                    <wps:wsp>
                      <wps:cNvSpPr txBox="1"/>
                      <wps:spPr>
                        <a:xfrm>
                          <a:off x="0" y="0"/>
                          <a:ext cx="4842510" cy="635"/>
                        </a:xfrm>
                        <a:prstGeom prst="rect">
                          <a:avLst/>
                        </a:prstGeom>
                        <a:solidFill>
                          <a:prstClr val="white"/>
                        </a:solidFill>
                        <a:ln>
                          <a:noFill/>
                        </a:ln>
                      </wps:spPr>
                      <wps:txbx>
                        <w:txbxContent>
                          <w:p w14:paraId="73278435" w14:textId="3B9FF2E2" w:rsidR="00AE2A24" w:rsidRPr="00494835" w:rsidRDefault="00AE2A24" w:rsidP="00AE2A24">
                            <w:pPr>
                              <w:pStyle w:val="Caption"/>
                              <w:rPr>
                                <w:rFonts w:cs="Arial"/>
                                <w:sz w:val="20"/>
                                <w:szCs w:val="21"/>
                              </w:rPr>
                            </w:pPr>
                            <w:r>
                              <w:t xml:space="preserve">Figure </w:t>
                            </w:r>
                            <w:r>
                              <w:fldChar w:fldCharType="begin"/>
                            </w:r>
                            <w:r>
                              <w:instrText xml:space="preserve"> SEQ Figure \* ARABIC </w:instrText>
                            </w:r>
                            <w:r>
                              <w:fldChar w:fldCharType="separate"/>
                            </w:r>
                            <w:r w:rsidR="00442B2E">
                              <w:rPr>
                                <w:noProof/>
                              </w:rPr>
                              <w:t>1</w:t>
                            </w:r>
                            <w:r>
                              <w:fldChar w:fldCharType="end"/>
                            </w:r>
                            <w:r>
                              <w:t xml:space="preserve">: Forest plot of the pooled effect estimated of </w:t>
                            </w:r>
                            <w:r>
                              <w:rPr>
                                <w:rFonts w:cs="Arial"/>
                                <w:szCs w:val="21"/>
                                <w:lang w:val="en-US"/>
                              </w:rPr>
                              <w:t>an inhibitor of cyclooxygenase-1 and -2 enzyme</w:t>
                            </w:r>
                            <w:r>
                              <w:t xml:space="preserve"> on the surface area of secondary hypersensitivity from datasets that reported surface area data as between-group comparisons. Green = acetylsalicylic acid, blue = ketorolac, orange = valdecoxib.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CA1033" id="_x0000_t202" coordsize="21600,21600" o:spt="202" path="m,l,21600r21600,l21600,xe">
                <v:stroke joinstyle="miter"/>
                <v:path gradientshapeok="t" o:connecttype="rect"/>
              </v:shapetype>
              <v:shape id="Text Box 1" o:spid="_x0000_s1026" type="#_x0000_t202" style="position:absolute;margin-left:23.6pt;margin-top:128.85pt;width:38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" stroked="f">
                <v:textbox style="mso-fit-shape-to-text:t" inset="0,0,0,0">
                  <w:txbxContent>
                    <w:p w14:paraId="73278435" w14:textId="3B9FF2E2" w:rsidR="00AE2A24" w:rsidRPr="00494835" w:rsidRDefault="00AE2A24" w:rsidP="00AE2A24">
                      <w:pPr>
                        <w:pStyle w:val="Caption"/>
                        <w:rPr>
                          <w:rFonts w:cs="Arial"/>
                          <w:sz w:val="20"/>
                          <w:szCs w:val="21"/>
                        </w:rPr>
                      </w:pPr>
                      <w:r>
                        <w:t xml:space="preserve">Figure </w:t>
                      </w:r>
                      <w:r>
                        <w:fldChar w:fldCharType="begin"/>
                      </w:r>
                      <w:r>
                        <w:instrText xml:space="preserve"> SEQ Figure \* ARABIC </w:instrText>
                      </w:r>
                      <w:r>
                        <w:fldChar w:fldCharType="separate"/>
                      </w:r>
                      <w:r w:rsidR="00442B2E">
                        <w:rPr>
                          <w:noProof/>
                        </w:rPr>
                        <w:t>1</w:t>
                      </w:r>
                      <w:r>
                        <w:fldChar w:fldCharType="end"/>
                      </w:r>
                      <w:r>
                        <w:t xml:space="preserve">: Forest plot of the pooled effect estimated of </w:t>
                      </w:r>
                      <w:r>
                        <w:rPr>
                          <w:rFonts w:cs="Arial"/>
                          <w:szCs w:val="21"/>
                          <w:lang w:val="en-US"/>
                        </w:rPr>
                        <w:t>an inhibitor of cyclooxygenase-1 and -2 enzyme</w:t>
                      </w:r>
                      <w:r>
                        <w:t xml:space="preserve"> on the surface area of secondary hypersensitivity from datasets that reported surface area data as between-group comparisons. Green = acetylsalicylic acid, blue = ketorolac, orange = valdecoxib.</w:t>
                      </w:r>
                    </w:p>
                  </w:txbxContent>
                </v:textbox>
              </v:shape>
            </w:pict>
          </mc:Fallback>
        </mc:AlternateContent>
      </w:r>
      <w:r w:rsidRPr="00AE2A24">
        <w:rPr>
          <w:rFonts w:cs="Arial"/>
          <w:noProof/>
          <w:szCs w:val="21"/>
        </w:rPr>
        <mc:AlternateContent>
          <mc:Choice Requires="wpg">
            <w:drawing>
              <wp:anchor distT="0" distB="0" distL="114300" distR="114300" simplePos="0" relativeHeight="251659264" behindDoc="0" locked="0" layoutInCell="1" allowOverlap="1" wp14:anchorId="1E990719" wp14:editId="63E99981">
                <wp:simplePos x="0" y="0"/>
                <wp:positionH relativeFrom="column">
                  <wp:posOffset>299923</wp:posOffset>
                </wp:positionH>
                <wp:positionV relativeFrom="paragraph">
                  <wp:posOffset>131546</wp:posOffset>
                </wp:positionV>
                <wp:extent cx="4842663" cy="1448409"/>
                <wp:effectExtent l="0" t="0" r="0" b="0"/>
                <wp:wrapNone/>
                <wp:docPr id="23" name="Group 22">
                  <a:extLst xmlns:a="http://schemas.openxmlformats.org/drawingml/2006/main">
                    <a:ext uri="{FF2B5EF4-FFF2-40B4-BE49-F238E27FC236}">
                      <a16:creationId xmlns:a16="http://schemas.microsoft.com/office/drawing/2014/main" id="{D359D43B-3A6C-3A53-1916-0B0398BEC5FF}"/>
                    </a:ext>
                  </a:extLst>
                </wp:docPr>
                <wp:cNvGraphicFramePr/>
                <a:graphic xmlns:a="http://schemas.openxmlformats.org/drawingml/2006/main">
                  <a:graphicData uri="http://schemas.microsoft.com/office/word/2010/wordprocessingGroup">
                    <wpg:wgp>
                      <wpg:cNvGrpSpPr/>
                      <wpg:grpSpPr>
                        <a:xfrm>
                          <a:off x="0" y="0"/>
                          <a:ext cx="4842663" cy="1448409"/>
                          <a:chOff x="0" y="0"/>
                          <a:chExt cx="10099962" cy="2895600"/>
                        </a:xfrm>
                      </wpg:grpSpPr>
                      <pic:pic xmlns:pic="http://schemas.openxmlformats.org/drawingml/2006/picture">
                        <pic:nvPicPr>
                          <pic:cNvPr id="523394072" name="Picture 523394072" descr="A diagram of a number of individuals&#10;&#10;Description automatically generated with medium confidence">
                            <a:extLst>
                              <a:ext uri="{FF2B5EF4-FFF2-40B4-BE49-F238E27FC236}">
                                <a16:creationId xmlns:a16="http://schemas.microsoft.com/office/drawing/2014/main" id="{E1EC70E0-C11B-82D4-817B-6542411538E3}"/>
                              </a:ext>
                            </a:extLst>
                          </pic:cNvPr>
                          <pic:cNvPicPr>
                            <a:picLocks noChangeAspect="1"/>
                          </pic:cNvPicPr>
                        </pic:nvPicPr>
                        <pic:blipFill rotWithShape="1">
                          <a:blip r:embed="rId7"/>
                          <a:srcRect t="29742" b="23858"/>
                          <a:stretch/>
                        </pic:blipFill>
                        <pic:spPr>
                          <a:xfrm>
                            <a:off x="0" y="0"/>
                            <a:ext cx="10099962" cy="2895600"/>
                          </a:xfrm>
                          <a:prstGeom prst="rect">
                            <a:avLst/>
                          </a:prstGeom>
                        </pic:spPr>
                      </pic:pic>
                      <wps:wsp>
                        <wps:cNvPr id="717246777" name="Rectangle 717246777">
                          <a:extLst>
                            <a:ext uri="{FF2B5EF4-FFF2-40B4-BE49-F238E27FC236}">
                              <a16:creationId xmlns:a16="http://schemas.microsoft.com/office/drawing/2014/main" id="{458C3EFE-AF38-6E83-7E80-C765102942B6}"/>
                            </a:ext>
                          </a:extLst>
                        </wps:cNvPr>
                        <wps:cNvSpPr/>
                        <wps:spPr>
                          <a:xfrm>
                            <a:off x="6184721" y="870972"/>
                            <a:ext cx="131885" cy="140677"/>
                          </a:xfrm>
                          <a:prstGeom prst="rect">
                            <a:avLst/>
                          </a:prstGeom>
                          <a:solidFill>
                            <a:srgbClr val="92D050"/>
                          </a:solidFill>
                          <a:ln w="9525"/>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80461665" name="Rectangle 880461665">
                          <a:extLst>
                            <a:ext uri="{FF2B5EF4-FFF2-40B4-BE49-F238E27FC236}">
                              <a16:creationId xmlns:a16="http://schemas.microsoft.com/office/drawing/2014/main" id="{FC43B282-9ED9-C22B-109E-F84049A8B059}"/>
                            </a:ext>
                          </a:extLst>
                        </wps:cNvPr>
                        <wps:cNvSpPr/>
                        <wps:spPr>
                          <a:xfrm>
                            <a:off x="5744996" y="1089058"/>
                            <a:ext cx="141111" cy="140677"/>
                          </a:xfrm>
                          <a:prstGeom prst="rect">
                            <a:avLst/>
                          </a:prstGeom>
                          <a:solidFill>
                            <a:srgbClr val="92D050"/>
                          </a:solidFill>
                          <a:ln w="9525"/>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08198259" name="Straight Connector 2008198259">
                          <a:extLst>
                            <a:ext uri="{FF2B5EF4-FFF2-40B4-BE49-F238E27FC236}">
                              <a16:creationId xmlns:a16="http://schemas.microsoft.com/office/drawing/2014/main" id="{6129615A-33AF-3C00-8F38-0A462AF451C1}"/>
                            </a:ext>
                          </a:extLst>
                        </wps:cNvPr>
                        <wps:cNvCnPr/>
                        <wps:spPr>
                          <a:xfrm>
                            <a:off x="5161991" y="1159397"/>
                            <a:ext cx="1307123" cy="0"/>
                          </a:xfrm>
                          <a:prstGeom prst="line">
                            <a:avLst/>
                          </a:prstGeom>
                        </wps:spPr>
                        <wps:style>
                          <a:lnRef idx="1">
                            <a:schemeClr val="dk1"/>
                          </a:lnRef>
                          <a:fillRef idx="0">
                            <a:schemeClr val="dk1"/>
                          </a:fillRef>
                          <a:effectRef idx="0">
                            <a:schemeClr val="dk1"/>
                          </a:effectRef>
                          <a:fontRef idx="minor">
                            <a:schemeClr val="tx1"/>
                          </a:fontRef>
                        </wps:style>
                        <wps:bodyPr/>
                      </wps:wsp>
                      <wps:wsp>
                        <wps:cNvPr id="75922615" name="Rectangle 75922615">
                          <a:extLst>
                            <a:ext uri="{FF2B5EF4-FFF2-40B4-BE49-F238E27FC236}">
                              <a16:creationId xmlns:a16="http://schemas.microsoft.com/office/drawing/2014/main" id="{5D52F8D3-C1C0-A0E4-1B21-BC7C66DF6537}"/>
                            </a:ext>
                          </a:extLst>
                        </wps:cNvPr>
                        <wps:cNvSpPr/>
                        <wps:spPr>
                          <a:xfrm>
                            <a:off x="6226440" y="1295495"/>
                            <a:ext cx="148856" cy="145786"/>
                          </a:xfrm>
                          <a:prstGeom prst="rect">
                            <a:avLst/>
                          </a:prstGeom>
                          <a:solidFill>
                            <a:schemeClr val="accent1">
                              <a:lumMod val="60000"/>
                              <a:lumOff val="40000"/>
                            </a:schemeClr>
                          </a:solidFill>
                          <a:ln w="9525"/>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46368550" name="Straight Connector 846368550">
                          <a:extLst>
                            <a:ext uri="{FF2B5EF4-FFF2-40B4-BE49-F238E27FC236}">
                              <a16:creationId xmlns:a16="http://schemas.microsoft.com/office/drawing/2014/main" id="{3E337C57-C28B-49DC-FF67-E31DF6FAC628}"/>
                            </a:ext>
                          </a:extLst>
                        </wps:cNvPr>
                        <wps:cNvCnPr>
                          <a:cxnSpLocks/>
                        </wps:cNvCnPr>
                        <wps:spPr>
                          <a:xfrm>
                            <a:off x="5610291" y="944241"/>
                            <a:ext cx="1269022" cy="0"/>
                          </a:xfrm>
                          <a:prstGeom prst="line">
                            <a:avLst/>
                          </a:prstGeom>
                        </wps:spPr>
                        <wps:style>
                          <a:lnRef idx="1">
                            <a:schemeClr val="dk1"/>
                          </a:lnRef>
                          <a:fillRef idx="0">
                            <a:schemeClr val="dk1"/>
                          </a:fillRef>
                          <a:effectRef idx="0">
                            <a:schemeClr val="dk1"/>
                          </a:effectRef>
                          <a:fontRef idx="minor">
                            <a:schemeClr val="tx1"/>
                          </a:fontRef>
                        </wps:style>
                        <wps:bodyPr/>
                      </wps:wsp>
                      <wps:wsp>
                        <wps:cNvPr id="1097773939" name="Straight Connector 1097773939">
                          <a:extLst>
                            <a:ext uri="{FF2B5EF4-FFF2-40B4-BE49-F238E27FC236}">
                              <a16:creationId xmlns:a16="http://schemas.microsoft.com/office/drawing/2014/main" id="{525E4F84-CD72-A922-C840-EB61FD1D21D2}"/>
                            </a:ext>
                          </a:extLst>
                        </wps:cNvPr>
                        <wps:cNvCnPr/>
                        <wps:spPr>
                          <a:xfrm>
                            <a:off x="5816845" y="1135554"/>
                            <a:ext cx="0" cy="36000"/>
                          </a:xfrm>
                          <a:prstGeom prst="line">
                            <a:avLst/>
                          </a:prstGeom>
                        </wps:spPr>
                        <wps:style>
                          <a:lnRef idx="1">
                            <a:schemeClr val="dk1"/>
                          </a:lnRef>
                          <a:fillRef idx="0">
                            <a:schemeClr val="dk1"/>
                          </a:fillRef>
                          <a:effectRef idx="0">
                            <a:schemeClr val="dk1"/>
                          </a:effectRef>
                          <a:fontRef idx="minor">
                            <a:schemeClr val="tx1"/>
                          </a:fontRef>
                        </wps:style>
                        <wps:bodyPr/>
                      </wps:wsp>
                      <wps:wsp>
                        <wps:cNvPr id="1288639281" name="Rectangle 1288639281">
                          <a:extLst>
                            <a:ext uri="{FF2B5EF4-FFF2-40B4-BE49-F238E27FC236}">
                              <a16:creationId xmlns:a16="http://schemas.microsoft.com/office/drawing/2014/main" id="{74CD268D-868F-69B3-B3C2-3541E849BA27}"/>
                            </a:ext>
                          </a:extLst>
                        </wps:cNvPr>
                        <wps:cNvSpPr/>
                        <wps:spPr>
                          <a:xfrm>
                            <a:off x="6590472" y="1488477"/>
                            <a:ext cx="170738" cy="179139"/>
                          </a:xfrm>
                          <a:prstGeom prst="rect">
                            <a:avLst/>
                          </a:prstGeom>
                          <a:solidFill>
                            <a:srgbClr val="FFC000"/>
                          </a:solidFill>
                          <a:ln w="9525"/>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2771023" name="Straight Connector 142771023">
                          <a:extLst>
                            <a:ext uri="{FF2B5EF4-FFF2-40B4-BE49-F238E27FC236}">
                              <a16:creationId xmlns:a16="http://schemas.microsoft.com/office/drawing/2014/main" id="{B16EFDE2-1FA1-4342-4AD2-8E0B0D118DEF}"/>
                            </a:ext>
                          </a:extLst>
                        </wps:cNvPr>
                        <wps:cNvCnPr/>
                        <wps:spPr>
                          <a:xfrm>
                            <a:off x="6300868" y="1347257"/>
                            <a:ext cx="0" cy="36000"/>
                          </a:xfrm>
                          <a:prstGeom prst="line">
                            <a:avLst/>
                          </a:prstGeom>
                        </wps:spPr>
                        <wps:style>
                          <a:lnRef idx="1">
                            <a:schemeClr val="dk1"/>
                          </a:lnRef>
                          <a:fillRef idx="0">
                            <a:schemeClr val="dk1"/>
                          </a:fillRef>
                          <a:effectRef idx="0">
                            <a:schemeClr val="dk1"/>
                          </a:effectRef>
                          <a:fontRef idx="minor">
                            <a:schemeClr val="tx1"/>
                          </a:fontRef>
                        </wps:style>
                        <wps:bodyPr/>
                      </wps:wsp>
                      <wps:wsp>
                        <wps:cNvPr id="230500405" name="Straight Connector 230500405">
                          <a:extLst>
                            <a:ext uri="{FF2B5EF4-FFF2-40B4-BE49-F238E27FC236}">
                              <a16:creationId xmlns:a16="http://schemas.microsoft.com/office/drawing/2014/main" id="{12AA812E-8DED-7361-4B6A-71BDC61152C6}"/>
                            </a:ext>
                          </a:extLst>
                        </wps:cNvPr>
                        <wps:cNvCnPr/>
                        <wps:spPr>
                          <a:xfrm>
                            <a:off x="6673406" y="1557493"/>
                            <a:ext cx="0" cy="36000"/>
                          </a:xfrm>
                          <a:prstGeom prst="line">
                            <a:avLst/>
                          </a:prstGeom>
                        </wps:spPr>
                        <wps:style>
                          <a:lnRef idx="1">
                            <a:schemeClr val="dk1"/>
                          </a:lnRef>
                          <a:fillRef idx="0">
                            <a:schemeClr val="dk1"/>
                          </a:fillRef>
                          <a:effectRef idx="0">
                            <a:schemeClr val="dk1"/>
                          </a:effectRef>
                          <a:fontRef idx="minor">
                            <a:schemeClr val="tx1"/>
                          </a:fontRef>
                        </wps:style>
                        <wps:bodyPr/>
                      </wps:wsp>
                      <wps:wsp>
                        <wps:cNvPr id="942657872" name="Straight Connector 942657872">
                          <a:extLst>
                            <a:ext uri="{FF2B5EF4-FFF2-40B4-BE49-F238E27FC236}">
                              <a16:creationId xmlns:a16="http://schemas.microsoft.com/office/drawing/2014/main" id="{FFA05377-F82F-1B36-004D-2EF7288A2760}"/>
                            </a:ext>
                          </a:extLst>
                        </wps:cNvPr>
                        <wps:cNvCnPr/>
                        <wps:spPr>
                          <a:xfrm>
                            <a:off x="6251463" y="926714"/>
                            <a:ext cx="0" cy="36000"/>
                          </a:xfrm>
                          <a:prstGeom prst="line">
                            <a:avLst/>
                          </a:prstGeom>
                        </wps:spPr>
                        <wps:style>
                          <a:lnRef idx="1">
                            <a:schemeClr val="dk1"/>
                          </a:lnRef>
                          <a:fillRef idx="0">
                            <a:schemeClr val="dk1"/>
                          </a:fillRef>
                          <a:effectRef idx="0">
                            <a:schemeClr val="dk1"/>
                          </a:effectRef>
                          <a:fontRef idx="minor">
                            <a:schemeClr val="tx1"/>
                          </a:fontRef>
                        </wps:style>
                        <wps:bodyPr/>
                      </wps:wsp>
                      <wps:wsp>
                        <wps:cNvPr id="384238600" name="Straight Connector 384238600">
                          <a:extLst>
                            <a:ext uri="{FF2B5EF4-FFF2-40B4-BE49-F238E27FC236}">
                              <a16:creationId xmlns:a16="http://schemas.microsoft.com/office/drawing/2014/main" id="{3FB2955F-1E67-4773-5368-29981BBFEA47}"/>
                            </a:ext>
                          </a:extLst>
                        </wps:cNvPr>
                        <wps:cNvCnPr>
                          <a:cxnSpLocks/>
                        </wps:cNvCnPr>
                        <wps:spPr>
                          <a:xfrm>
                            <a:off x="5667984" y="1370083"/>
                            <a:ext cx="1265767" cy="0"/>
                          </a:xfrm>
                          <a:prstGeom prst="line">
                            <a:avLst/>
                          </a:prstGeom>
                        </wps:spPr>
                        <wps:style>
                          <a:lnRef idx="1">
                            <a:schemeClr val="dk1"/>
                          </a:lnRef>
                          <a:fillRef idx="0">
                            <a:schemeClr val="dk1"/>
                          </a:fillRef>
                          <a:effectRef idx="0">
                            <a:schemeClr val="dk1"/>
                          </a:effectRef>
                          <a:fontRef idx="minor">
                            <a:schemeClr val="tx1"/>
                          </a:fontRef>
                        </wps:style>
                        <wps:bodyPr/>
                      </wps:wsp>
                      <wps:wsp>
                        <wps:cNvPr id="1084950749" name="Straight Connector 1084950749">
                          <a:extLst>
                            <a:ext uri="{FF2B5EF4-FFF2-40B4-BE49-F238E27FC236}">
                              <a16:creationId xmlns:a16="http://schemas.microsoft.com/office/drawing/2014/main" id="{054CB152-DE74-532C-F54D-723410C4A7A7}"/>
                            </a:ext>
                          </a:extLst>
                        </wps:cNvPr>
                        <wps:cNvCnPr>
                          <a:cxnSpLocks/>
                        </wps:cNvCnPr>
                        <wps:spPr>
                          <a:xfrm flipV="1">
                            <a:off x="6226440" y="1580734"/>
                            <a:ext cx="892569"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AA76445" id="Group 22" o:spid="_x0000_s1026" style="position:absolute;margin-left:23.6pt;margin-top:10.35pt;width:381.3pt;height:114.05pt;z-index:251659264;mso-width-relative:margin;mso-height-relative:margin" coordsize="100999,289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3394072" o:spid="_x0000_s1027" type="#_x0000_t75" alt="A diagram of a number of individuals&#10;&#10;Description automatically generated with medium confidence" style="position:absolute;width:100999;height:28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">
                  <v:imagedata r:id="rId8" o:title="A diagram of a number of individuals&#10;&#10;Description automatically generated with medium confidence" croptop="19492f" cropbottom="15636f"/>
                </v:shape>
                <v:rect id="Rectangle 717246777" o:spid="_x0000_s1028" style="position:absolute;left:61847;top:8709;width:1319;height:14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" fillcolor="#92d050" strokecolor="#030e13 [484]"/>
                <v:rect id="Rectangle 880461665" o:spid="_x0000_s1029" style="position:absolute;left:57449;top:10890;width:1412;height:14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" fillcolor="#92d050" strokecolor="#030e13 [484]"/>
                <v:line id="Straight Connector 2008198259" o:spid="_x0000_s1030" style="position:absolute;visibility:visible;mso-wrap-style:square" from="51619,11593" to="64691,11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" strokecolor="black [3200]" strokeweight=".5pt">
                  <v:stroke joinstyle="miter"/>
                </v:line>
                <v:rect id="Rectangle 75922615" o:spid="_x0000_s1031" style="position:absolute;left:62264;top:12954;width:1488;height:1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" fillcolor="#45b0e1 [1940]" strokecolor="#030e13 [484]"/>
                <v:line id="Straight Connector 846368550" o:spid="_x0000_s1032" style="position:absolute;visibility:visible;mso-wrap-style:square" from="56102,9442" to="68793,94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" strokecolor="black [3200]" strokeweight=".5pt">
                  <v:stroke joinstyle="miter"/>
                  <o:lock v:ext="edit" shapetype="f"/>
                </v:line>
                <v:line id="Straight Connector 1097773939" o:spid="_x0000_s1033" style="position:absolute;visibility:visible;mso-wrap-style:square" from="58168,11355" to="58168,117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" strokecolor="black [3200]" strokeweight=".5pt">
                  <v:stroke joinstyle="miter"/>
                </v:line>
                <v:rect id="Rectangle 1288639281" o:spid="_x0000_s1034" style="position:absolute;left:65904;top:14884;width:1708;height:17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" fillcolor="#ffc000" strokecolor="#030e13 [484]"/>
                <v:line id="Straight Connector 142771023" o:spid="_x0000_s1035" style="position:absolute;visibility:visible;mso-wrap-style:square" from="63008,13472" to="63008,138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" strokecolor="black [3200]" strokeweight=".5pt">
                  <v:stroke joinstyle="miter"/>
                </v:line>
                <v:line id="Straight Connector 230500405" o:spid="_x0000_s1036" style="position:absolute;visibility:visible;mso-wrap-style:square" from="66734,15574" to="66734,159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" strokecolor="black [3200]" strokeweight=".5pt">
                  <v:stroke joinstyle="miter"/>
                </v:line>
                <v:line id="Straight Connector 942657872" o:spid="_x0000_s1037" style="position:absolute;visibility:visible;mso-wrap-style:square" from="62514,9267" to="62514,9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" strokecolor="black [3200]" strokeweight=".5pt">
                  <v:stroke joinstyle="miter"/>
                </v:line>
                <v:line id="Straight Connector 384238600" o:spid="_x0000_s1038" style="position:absolute;visibility:visible;mso-wrap-style:square" from="56679,13700" to="69337,137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" strokecolor="black [3200]" strokeweight=".5pt">
                  <v:stroke joinstyle="miter"/>
                  <o:lock v:ext="edit" shapetype="f"/>
                </v:line>
                <v:line id="Straight Connector 1084950749" o:spid="_x0000_s1039" style="position:absolute;flip:y;visibility:visible;mso-wrap-style:square" from="62264,15807" to="71190,158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" strokecolor="black [3200]" strokeweight=".5pt">
                  <v:stroke joinstyle="miter"/>
                  <o:lock v:ext="edit" shapetype="f"/>
                </v:line>
              </v:group>
            </w:pict>
          </mc:Fallback>
        </mc:AlternateContent>
      </w:r>
    </w:p>
    <w:p w14:paraId="5FDBE978" w14:textId="7EE370DB" w:rsidR="00DB5CF2" w:rsidRPr="002B317F" w:rsidRDefault="00DB5CF2" w:rsidP="00DB5CF2"/>
    <w:p w14:paraId="12988B38" w14:textId="7A7736DC" w:rsidR="00DB5CF2" w:rsidRDefault="00DB5CF2" w:rsidP="00DB5CF2">
      <w:pPr>
        <w:keepNext/>
        <w:spacing w:line="240" w:lineRule="auto"/>
      </w:pPr>
    </w:p>
    <w:p w14:paraId="0121A908" w14:textId="1E16C0CF" w:rsidR="00DB5CF2" w:rsidRDefault="00DB5CF2" w:rsidP="00DB5CF2">
      <w:pPr>
        <w:pStyle w:val="Caption"/>
      </w:pPr>
      <w:r>
        <w:t>.</w:t>
      </w:r>
    </w:p>
    <w:p w14:paraId="51C0680F" w14:textId="52106287" w:rsidR="00EC5631" w:rsidRDefault="00EC5631" w:rsidP="00EC5631"/>
    <w:p w14:paraId="055EDA66" w14:textId="77777777" w:rsidR="00AE2A24" w:rsidRDefault="00AE2A24" w:rsidP="00EC5631"/>
    <w:p w14:paraId="3D2AA9C7" w14:textId="77777777" w:rsidR="00AE2A24" w:rsidRDefault="00AE2A24" w:rsidP="00EC5631"/>
    <w:p w14:paraId="622653F5" w14:textId="77777777" w:rsidR="00AE2A24" w:rsidRDefault="00AE2A24" w:rsidP="00EC5631"/>
    <w:p w14:paraId="4ED032DC" w14:textId="77777777" w:rsidR="00AE2A24" w:rsidRDefault="00AE2A24" w:rsidP="00EC5631"/>
    <w:p w14:paraId="5B928A3A" w14:textId="77777777" w:rsidR="00AE2A24" w:rsidRDefault="00AE2A24" w:rsidP="00EC5631"/>
    <w:p w14:paraId="3E9CFA53" w14:textId="77777777" w:rsidR="00AE2A24" w:rsidRPr="00EC5631" w:rsidRDefault="00AE2A24" w:rsidP="00EC5631"/>
    <w:p w14:paraId="5019CA4C" w14:textId="42F02C8E" w:rsidR="002B0DB0" w:rsidRDefault="000439C6" w:rsidP="00DB5CF2">
      <w:pPr>
        <w:pStyle w:val="Heading2"/>
      </w:pPr>
      <w:bookmarkStart w:id="17" w:name="_Toc191994407"/>
      <w:r>
        <w:t>8</w:t>
      </w:r>
      <w:r w:rsidR="00DB5CF2">
        <w:t xml:space="preserve">.2 </w:t>
      </w:r>
      <w:r w:rsidR="002B0DB0">
        <w:t>Do opioid receptor antagonists increase the surface area of secondary hypersensitivity (n = 9)</w:t>
      </w:r>
      <w:bookmarkEnd w:id="17"/>
    </w:p>
    <w:p w14:paraId="1ED622A0" w14:textId="540543D2" w:rsidR="002B0DB0" w:rsidRDefault="002B0DB0" w:rsidP="002B0DB0">
      <w:pPr>
        <w:rPr>
          <w:szCs w:val="22"/>
        </w:rPr>
      </w:pPr>
      <w:r>
        <w:t xml:space="preserve">Nine datasets used an opioid receptor antagonist </w:t>
      </w:r>
      <w:r w:rsidRPr="004E1358">
        <w:rPr>
          <w:szCs w:val="22"/>
        </w:rPr>
        <w:t xml:space="preserve">anticipated </w:t>
      </w:r>
      <w:r>
        <w:rPr>
          <w:szCs w:val="22"/>
        </w:rPr>
        <w:t>to</w:t>
      </w:r>
      <w:r w:rsidRPr="004E1358">
        <w:rPr>
          <w:szCs w:val="22"/>
        </w:rPr>
        <w:t xml:space="preserve"> </w:t>
      </w:r>
      <w:r>
        <w:rPr>
          <w:szCs w:val="22"/>
        </w:rPr>
        <w:t>increase</w:t>
      </w:r>
      <w:r w:rsidRPr="004E1358">
        <w:rPr>
          <w:szCs w:val="22"/>
        </w:rPr>
        <w:t xml:space="preserve"> the </w:t>
      </w:r>
      <w:r>
        <w:rPr>
          <w:szCs w:val="22"/>
        </w:rPr>
        <w:t>surface area</w:t>
      </w:r>
      <w:r w:rsidRPr="004E1358">
        <w:rPr>
          <w:szCs w:val="22"/>
        </w:rPr>
        <w:t xml:space="preserve"> of secondary hypersensitivity: </w:t>
      </w:r>
      <w:r>
        <w:rPr>
          <w:szCs w:val="22"/>
        </w:rPr>
        <w:t xml:space="preserve">naloxone (n = 9). Of these nine, five induced SH using contact burn </w:t>
      </w:r>
      <w:r>
        <w:rPr>
          <w:szCs w:val="22"/>
        </w:rPr>
        <w:lastRenderedPageBreak/>
        <w:t>injury</w:t>
      </w:r>
      <w:r>
        <w:rPr>
          <w:szCs w:val="22"/>
        </w:rPr>
        <w:fldChar w:fldCharType="begin">
          <w:fldData xml:space="preserve">PEVuZE5vdGU+PENpdGU+PEF1dGhvcj5TcHJpbmdib3JnPC9BdXRob3I+PFllYXI+MjAyMDwvWWVh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==
</w:fldData>
        </w:fldChar>
      </w:r>
      <w:r w:rsidR="007B489D">
        <w:rPr>
          <w:szCs w:val="22"/>
        </w:rPr>
        <w:instrText xml:space="preserve"> ADDIN EN.CITE </w:instrText>
      </w:r>
      <w:r w:rsidR="007B489D">
        <w:rPr>
          <w:szCs w:val="22"/>
        </w:rPr>
        <w:fldChar w:fldCharType="begin">
          <w:fldData xml:space="preserve">PEVuZE5vdGU+PENpdGU+PEF1dGhvcj5TcHJpbmdib3JnPC9BdXRob3I+PFllYXI+MjAyMDwvWWVh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==
</w:fldData>
        </w:fldChar>
      </w:r>
      <w:r w:rsidR="007B489D">
        <w:rPr>
          <w:szCs w:val="22"/>
        </w:rPr>
        <w:instrText xml:space="preserve"> ADDIN EN.CITE.DATA </w:instrText>
      </w:r>
      <w:r w:rsidR="007B489D">
        <w:rPr>
          <w:szCs w:val="22"/>
        </w:rPr>
      </w:r>
      <w:r w:rsidR="007B489D">
        <w:rPr>
          <w:szCs w:val="22"/>
        </w:rPr>
        <w:fldChar w:fldCharType="end"/>
      </w:r>
      <w:r>
        <w:rPr>
          <w:szCs w:val="22"/>
        </w:rPr>
      </w:r>
      <w:r>
        <w:rPr>
          <w:szCs w:val="22"/>
        </w:rPr>
        <w:fldChar w:fldCharType="separate"/>
      </w:r>
      <w:r w:rsidR="007B489D">
        <w:rPr>
          <w:noProof/>
          <w:szCs w:val="22"/>
        </w:rPr>
        <w:t>[6 datasets 1 &amp; 2, 44 dataset 1, 45 dataset 1, 56]</w:t>
      </w:r>
      <w:r>
        <w:rPr>
          <w:szCs w:val="22"/>
        </w:rPr>
        <w:fldChar w:fldCharType="end"/>
      </w:r>
      <w:r>
        <w:rPr>
          <w:szCs w:val="22"/>
        </w:rPr>
        <w:t>, two used intradermal electrical stimulation</w:t>
      </w:r>
      <w:r>
        <w:rPr>
          <w:szCs w:val="22"/>
        </w:rPr>
        <w:fldChar w:fldCharType="begin">
          <w:fldData xml:space="preserve">PEVuZE5vdGU+PENpdGU+PEF1dGhvcj5Lb3BwZXJ0PC9BdXRob3I+PFllYXI+MjAwMzwvWWVhcj48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</w:fldData>
        </w:fldChar>
      </w:r>
      <w:r w:rsidR="00FB394B">
        <w:rPr>
          <w:szCs w:val="22"/>
        </w:rPr>
        <w:instrText xml:space="preserve"> ADDIN EN.CITE </w:instrText>
      </w:r>
      <w:r w:rsidR="00FB394B">
        <w:rPr>
          <w:szCs w:val="22"/>
        </w:rPr>
        <w:fldChar w:fldCharType="begin">
          <w:fldData xml:space="preserve">PEVuZE5vdGU+PENpdGU+PEF1dGhvcj5Lb3BwZXJ0PC9BdXRob3I+PFllYXI+MjAwMzwvWWVhcj48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</w:fldData>
        </w:fldChar>
      </w:r>
      <w:r w:rsidR="00FB394B">
        <w:rPr>
          <w:szCs w:val="22"/>
        </w:rPr>
        <w:instrText xml:space="preserve"> ADDIN EN.CITE.DATA </w:instrText>
      </w:r>
      <w:r w:rsidR="00FB394B">
        <w:rPr>
          <w:szCs w:val="22"/>
        </w:rPr>
      </w:r>
      <w:r w:rsidR="00FB394B">
        <w:rPr>
          <w:szCs w:val="22"/>
        </w:rPr>
        <w:fldChar w:fldCharType="end"/>
      </w:r>
      <w:r>
        <w:rPr>
          <w:szCs w:val="22"/>
        </w:rPr>
      </w:r>
      <w:r>
        <w:rPr>
          <w:szCs w:val="22"/>
        </w:rPr>
        <w:fldChar w:fldCharType="separate"/>
      </w:r>
      <w:r w:rsidR="00FB394B">
        <w:rPr>
          <w:noProof/>
          <w:szCs w:val="22"/>
        </w:rPr>
        <w:t>[24 dataset 3, 26]</w:t>
      </w:r>
      <w:r>
        <w:rPr>
          <w:szCs w:val="22"/>
        </w:rPr>
        <w:fldChar w:fldCharType="end"/>
      </w:r>
      <w:r>
        <w:rPr>
          <w:szCs w:val="22"/>
        </w:rPr>
        <w:t>, and two used brief thermal stimulation</w:t>
      </w:r>
      <w:r>
        <w:rPr>
          <w:szCs w:val="22"/>
        </w:rPr>
        <w:fldChar w:fldCharType="begin">
          <w:fldData xml:space="preserve">PEVuZE5vdGU+PENpdGU+PEF1dGhvcj5QZXJlaXJhPC9BdXRob3I+PFllYXI+MjAxNTwvWWVhcj48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</w:fldData>
        </w:fldChar>
      </w:r>
      <w:r w:rsidR="007B489D">
        <w:rPr>
          <w:szCs w:val="22"/>
        </w:rPr>
        <w:instrText xml:space="preserve"> ADDIN EN.CITE </w:instrText>
      </w:r>
      <w:r w:rsidR="007B489D">
        <w:rPr>
          <w:szCs w:val="22"/>
        </w:rPr>
        <w:fldChar w:fldCharType="begin">
          <w:fldData xml:space="preserve">PEVuZE5vdGU+PENpdGU+PEF1dGhvcj5QZXJlaXJhPC9BdXRob3I+PFllYXI+MjAxNTwvWWVhcj48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</w:fldData>
        </w:fldChar>
      </w:r>
      <w:r w:rsidR="007B489D">
        <w:rPr>
          <w:szCs w:val="22"/>
        </w:rPr>
        <w:instrText xml:space="preserve"> ADDIN EN.CITE.DATA </w:instrText>
      </w:r>
      <w:r w:rsidR="007B489D">
        <w:rPr>
          <w:szCs w:val="22"/>
        </w:rPr>
      </w:r>
      <w:r w:rsidR="007B489D">
        <w:rPr>
          <w:szCs w:val="22"/>
        </w:rPr>
        <w:fldChar w:fldCharType="end"/>
      </w:r>
      <w:r>
        <w:rPr>
          <w:szCs w:val="22"/>
        </w:rPr>
      </w:r>
      <w:r>
        <w:rPr>
          <w:szCs w:val="22"/>
        </w:rPr>
        <w:fldChar w:fldCharType="separate"/>
      </w:r>
      <w:r w:rsidR="007B489D">
        <w:rPr>
          <w:noProof/>
          <w:szCs w:val="22"/>
        </w:rPr>
        <w:t>[44 dataset 2, 45 dataset 2]</w:t>
      </w:r>
      <w:r>
        <w:rPr>
          <w:szCs w:val="22"/>
        </w:rPr>
        <w:fldChar w:fldCharType="end"/>
      </w:r>
      <w:r>
        <w:rPr>
          <w:szCs w:val="22"/>
        </w:rPr>
        <w:t>. Of these nine, five administered a single intravenous dose</w:t>
      </w:r>
      <w:r>
        <w:rPr>
          <w:szCs w:val="22"/>
        </w:rPr>
        <w:fldChar w:fldCharType="begin">
          <w:fldData xml:space="preserve">PEVuZE5vdGU+PENpdGU+PEF1dGhvcj5QZXJlaXJhPC9BdXRob3I+PFllYXI+MjAxNTwvWWVhcj48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</w:fldData>
        </w:fldChar>
      </w:r>
      <w:r w:rsidR="007B489D">
        <w:rPr>
          <w:szCs w:val="22"/>
        </w:rPr>
        <w:instrText xml:space="preserve"> ADDIN EN.CITE </w:instrText>
      </w:r>
      <w:r w:rsidR="007B489D">
        <w:rPr>
          <w:szCs w:val="22"/>
        </w:rPr>
        <w:fldChar w:fldCharType="begin">
          <w:fldData xml:space="preserve">PEVuZE5vdGU+PENpdGU+PEF1dGhvcj5QZXJlaXJhPC9BdXRob3I+PFllYXI+MjAxNTwvWWVhcj48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</w:fldData>
        </w:fldChar>
      </w:r>
      <w:r w:rsidR="007B489D">
        <w:rPr>
          <w:szCs w:val="22"/>
        </w:rPr>
        <w:instrText xml:space="preserve"> ADDIN EN.CITE.DATA </w:instrText>
      </w:r>
      <w:r w:rsidR="007B489D">
        <w:rPr>
          <w:szCs w:val="22"/>
        </w:rPr>
      </w:r>
      <w:r w:rsidR="007B489D">
        <w:rPr>
          <w:szCs w:val="22"/>
        </w:rPr>
        <w:fldChar w:fldCharType="end"/>
      </w:r>
      <w:r>
        <w:rPr>
          <w:szCs w:val="22"/>
        </w:rPr>
      </w:r>
      <w:r>
        <w:rPr>
          <w:szCs w:val="22"/>
        </w:rPr>
        <w:fldChar w:fldCharType="separate"/>
      </w:r>
      <w:r w:rsidR="007B489D">
        <w:rPr>
          <w:noProof/>
          <w:szCs w:val="22"/>
        </w:rPr>
        <w:t>[24 dataset 3, 44 datasets 1 &amp; 2, 45 datasets 1 &amp; 2]</w:t>
      </w:r>
      <w:r>
        <w:rPr>
          <w:szCs w:val="22"/>
        </w:rPr>
        <w:fldChar w:fldCharType="end"/>
      </w:r>
      <w:r>
        <w:rPr>
          <w:szCs w:val="22"/>
        </w:rPr>
        <w:t xml:space="preserve"> and four administered multiple intravenous doses of naloxone. </w:t>
      </w:r>
      <w:r w:rsidR="00B97FBA">
        <w:rPr>
          <w:szCs w:val="22"/>
        </w:rPr>
        <w:t>T</w:t>
      </w:r>
      <w:r>
        <w:rPr>
          <w:szCs w:val="22"/>
        </w:rPr>
        <w:t xml:space="preserve">wo </w:t>
      </w:r>
      <w:r w:rsidR="00B97FBA">
        <w:rPr>
          <w:szCs w:val="22"/>
        </w:rPr>
        <w:t xml:space="preserve">(of 9) datasets </w:t>
      </w:r>
      <w:r>
        <w:rPr>
          <w:szCs w:val="22"/>
        </w:rPr>
        <w:t xml:space="preserve">found an increase in the surface area of SH; seven found no effect. </w:t>
      </w:r>
    </w:p>
    <w:p w14:paraId="7C32897F" w14:textId="77777777" w:rsidR="00C1522E" w:rsidRDefault="00C1522E" w:rsidP="002B0DB0">
      <w:pPr>
        <w:rPr>
          <w:szCs w:val="22"/>
        </w:rPr>
      </w:pPr>
    </w:p>
    <w:p w14:paraId="4235038A" w14:textId="18DEACA5" w:rsidR="00C1522E" w:rsidRPr="00C1522E" w:rsidRDefault="00C1522E" w:rsidP="002B0DB0">
      <w:pPr>
        <w:rPr>
          <w:rFonts w:cs="Arial"/>
          <w:szCs w:val="21"/>
        </w:rPr>
      </w:pPr>
      <w:r>
        <w:rPr>
          <w:rFonts w:cs="Arial"/>
          <w:szCs w:val="21"/>
          <w:lang w:val="en-US"/>
        </w:rPr>
        <w:t>Of the nine datasets that used an inhibitor of opioid receptor antagonist</w:t>
      </w:r>
      <w:r w:rsidRPr="005F6F6B">
        <w:rPr>
          <w:rFonts w:cs="Arial"/>
          <w:szCs w:val="21"/>
        </w:rPr>
        <w:t xml:space="preserve">, </w:t>
      </w:r>
      <w:r>
        <w:rPr>
          <w:rFonts w:cs="Arial"/>
          <w:szCs w:val="21"/>
        </w:rPr>
        <w:t xml:space="preserve">five </w:t>
      </w:r>
      <w:r w:rsidRPr="005F6F6B">
        <w:rPr>
          <w:rFonts w:cs="Arial"/>
          <w:szCs w:val="21"/>
        </w:rPr>
        <w:t>datasets reported data that were</w:t>
      </w:r>
      <w:r>
        <w:rPr>
          <w:rFonts w:cs="Arial"/>
          <w:szCs w:val="21"/>
        </w:rPr>
        <w:t xml:space="preserve"> available for pooling. All five reported surface area data as between-condition comparisons. The </w:t>
      </w:r>
      <w:r w:rsidR="00BA6658">
        <w:rPr>
          <w:rFonts w:cs="Arial"/>
          <w:szCs w:val="21"/>
        </w:rPr>
        <w:t xml:space="preserve">SMD </w:t>
      </w:r>
      <w:r>
        <w:rPr>
          <w:rFonts w:cs="Arial"/>
          <w:szCs w:val="21"/>
        </w:rPr>
        <w:t xml:space="preserve">pooled effect </w:t>
      </w:r>
      <w:r w:rsidR="00BA6658">
        <w:rPr>
          <w:rFonts w:cs="Arial"/>
          <w:szCs w:val="21"/>
        </w:rPr>
        <w:t xml:space="preserve">point </w:t>
      </w:r>
      <w:r>
        <w:rPr>
          <w:rFonts w:cs="Arial"/>
          <w:szCs w:val="21"/>
        </w:rPr>
        <w:t xml:space="preserve">estimate [95% CI] was 0.83 [-0.18; 1.85]; </w:t>
      </w:r>
      <w:r>
        <w:rPr>
          <w:rFonts w:cs="Arial"/>
          <w:i/>
          <w:iCs/>
          <w:szCs w:val="21"/>
        </w:rPr>
        <w:t>I</w:t>
      </w:r>
      <w:r>
        <w:rPr>
          <w:rFonts w:cs="Arial"/>
          <w:i/>
          <w:iCs/>
          <w:szCs w:val="21"/>
          <w:vertAlign w:val="superscript"/>
        </w:rPr>
        <w:t>2</w:t>
      </w:r>
      <w:r>
        <w:rPr>
          <w:rFonts w:cs="Arial"/>
          <w:i/>
          <w:iCs/>
          <w:szCs w:val="21"/>
        </w:rPr>
        <w:t xml:space="preserve"> </w:t>
      </w:r>
      <w:r w:rsidRPr="003950A1">
        <w:rPr>
          <w:rFonts w:cs="Arial"/>
          <w:szCs w:val="21"/>
        </w:rPr>
        <w:t>=</w:t>
      </w:r>
      <w:r>
        <w:rPr>
          <w:rFonts w:cs="Arial"/>
          <w:szCs w:val="21"/>
        </w:rPr>
        <w:t xml:space="preserve"> 74% (Fig 2), </w:t>
      </w:r>
      <w:r w:rsidR="00BA6658">
        <w:rPr>
          <w:rFonts w:cs="Arial"/>
          <w:szCs w:val="21"/>
        </w:rPr>
        <w:t>the 95% CI therefore includes the null hypothesis of no difference in effect between</w:t>
      </w:r>
      <w:r w:rsidR="00BA6658" w:rsidRPr="00C57EDF">
        <w:rPr>
          <w:rFonts w:cs="Arial"/>
          <w:szCs w:val="21"/>
        </w:rPr>
        <w:t xml:space="preserve"> </w:t>
      </w:r>
      <w:r w:rsidR="00DF1923">
        <w:rPr>
          <w:rFonts w:cs="Arial"/>
          <w:szCs w:val="21"/>
          <w:lang w:val="en-US"/>
        </w:rPr>
        <w:t>naloxone</w:t>
      </w:r>
      <w:r w:rsidR="00BA6658">
        <w:rPr>
          <w:rFonts w:cs="Arial"/>
          <w:szCs w:val="21"/>
        </w:rPr>
        <w:t xml:space="preserve"> and the sham manipulations.</w:t>
      </w:r>
    </w:p>
    <w:p w14:paraId="08C9DD55" w14:textId="77777777" w:rsidR="00C1522E" w:rsidRDefault="00C1522E" w:rsidP="00C1522E">
      <w:pPr>
        <w:keepNext/>
      </w:pPr>
      <w:r w:rsidRPr="00C1522E">
        <w:rPr>
          <w:noProof/>
          <w:szCs w:val="22"/>
        </w:rPr>
        <w:drawing>
          <wp:inline distT="0" distB="0" distL="0" distR="0" wp14:anchorId="6C9F9580" wp14:editId="397B6FB4">
            <wp:extent cx="5731510" cy="2136775"/>
            <wp:effectExtent l="0" t="0" r="0" b="0"/>
            <wp:docPr id="147258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81109" name=""/>
                    <pic:cNvPicPr/>
                  </pic:nvPicPr>
                  <pic:blipFill>
                    <a:blip r:embed="rId9"/>
                    <a:stretch>
                      <a:fillRect/>
                    </a:stretch>
                  </pic:blipFill>
                  <pic:spPr>
                    <a:xfrm>
                      <a:off x="0" y="0"/>
                      <a:ext cx="5731510" cy="2136775"/>
                    </a:xfrm>
                    <a:prstGeom prst="rect">
                      <a:avLst/>
                    </a:prstGeom>
                  </pic:spPr>
                </pic:pic>
              </a:graphicData>
            </a:graphic>
          </wp:inline>
        </w:drawing>
      </w:r>
    </w:p>
    <w:p w14:paraId="247C1056" w14:textId="0FE1A3F2" w:rsidR="00C1522E" w:rsidRDefault="00C1522E" w:rsidP="00C1522E">
      <w:pPr>
        <w:pStyle w:val="Caption"/>
        <w:rPr>
          <w:szCs w:val="22"/>
        </w:rPr>
      </w:pPr>
      <w:r>
        <w:t xml:space="preserve">Figure </w:t>
      </w:r>
      <w:r>
        <w:fldChar w:fldCharType="begin"/>
      </w:r>
      <w:r>
        <w:instrText xml:space="preserve"> SEQ Figure \* ARABIC </w:instrText>
      </w:r>
      <w:r>
        <w:fldChar w:fldCharType="separate"/>
      </w:r>
      <w:r w:rsidR="00442B2E">
        <w:rPr>
          <w:noProof/>
        </w:rPr>
        <w:t>2</w:t>
      </w:r>
      <w:r>
        <w:fldChar w:fldCharType="end"/>
      </w:r>
      <w:r>
        <w:t xml:space="preserve">: Forest plot of the pooled effect estimated of </w:t>
      </w:r>
      <w:r>
        <w:rPr>
          <w:rFonts w:cs="Arial"/>
          <w:szCs w:val="21"/>
          <w:lang w:val="en-US"/>
        </w:rPr>
        <w:t xml:space="preserve">an opioid receptor antagonist – naloxone – </w:t>
      </w:r>
      <w:r>
        <w:t>on the surface area of secondary hypersensitivity from datasets that reported surface area data as between-group comparisons.</w:t>
      </w:r>
    </w:p>
    <w:p w14:paraId="3FFF34CB" w14:textId="77777777" w:rsidR="002B0DB0" w:rsidRDefault="002B0DB0" w:rsidP="002B0DB0"/>
    <w:p w14:paraId="67F5B790" w14:textId="3ABAABB9" w:rsidR="00B97FBA" w:rsidRDefault="000439C6" w:rsidP="00B97FBA">
      <w:pPr>
        <w:pStyle w:val="Heading2"/>
      </w:pPr>
      <w:bookmarkStart w:id="18" w:name="_Toc144135717"/>
      <w:bookmarkStart w:id="19" w:name="_Toc191994408"/>
      <w:r>
        <w:t>8</w:t>
      </w:r>
      <w:r w:rsidR="00B97FBA">
        <w:t>.</w:t>
      </w:r>
      <w:r w:rsidR="008054B1">
        <w:t>3</w:t>
      </w:r>
      <w:r w:rsidR="00B97FBA">
        <w:t xml:space="preserve"> </w:t>
      </w:r>
      <w:r w:rsidR="00B97FBA" w:rsidRPr="00F93E25">
        <w:t xml:space="preserve">Do </w:t>
      </w:r>
      <w:r w:rsidR="00B97FBA" w:rsidRPr="006A05E6">
        <w:t xml:space="preserve">presynaptic acetylcholine </w:t>
      </w:r>
      <w:r w:rsidR="00B97FBA">
        <w:t xml:space="preserve">inhibitors </w:t>
      </w:r>
      <w:r w:rsidR="00B97FBA" w:rsidRPr="006A05E6">
        <w:t xml:space="preserve">release </w:t>
      </w:r>
      <w:r w:rsidR="00B97FBA" w:rsidRPr="00F93E25">
        <w:t>decrease the surface area of secondary hypersensitivity? (</w:t>
      </w:r>
      <w:r w:rsidR="00B97FBA">
        <w:t>n</w:t>
      </w:r>
      <w:r w:rsidR="00B97FBA" w:rsidRPr="00F93E25">
        <w:t xml:space="preserve"> = </w:t>
      </w:r>
      <w:r w:rsidR="00B97FBA">
        <w:t>6</w:t>
      </w:r>
      <w:r w:rsidR="00B97FBA" w:rsidRPr="00F93E25">
        <w:t>)</w:t>
      </w:r>
      <w:bookmarkEnd w:id="18"/>
      <w:bookmarkEnd w:id="19"/>
    </w:p>
    <w:p w14:paraId="29C14BDA" w14:textId="399027A7" w:rsidR="00B97FBA" w:rsidRPr="005F6F6B" w:rsidRDefault="00B97FBA" w:rsidP="00B97FBA">
      <w:pPr>
        <w:spacing w:after="240"/>
      </w:pPr>
      <w:r>
        <w:t xml:space="preserve">Six datasets used an </w:t>
      </w:r>
      <w:r w:rsidRPr="006A05E6">
        <w:t>inhibitor of presynaptic acetylcholine release</w:t>
      </w:r>
      <w:r>
        <w:t xml:space="preserve"> </w:t>
      </w:r>
      <w:r w:rsidRPr="00A50DF8">
        <w:rPr>
          <w:szCs w:val="22"/>
        </w:rPr>
        <w:t xml:space="preserve">anticipated </w:t>
      </w:r>
      <w:r>
        <w:rPr>
          <w:szCs w:val="22"/>
        </w:rPr>
        <w:t>to</w:t>
      </w:r>
      <w:r w:rsidRPr="00A50DF8">
        <w:rPr>
          <w:szCs w:val="22"/>
        </w:rPr>
        <w:t xml:space="preserve"> decrease </w:t>
      </w:r>
      <w:r>
        <w:t xml:space="preserve">the surface area of secondary hypersensitivity: </w:t>
      </w:r>
      <w:r w:rsidRPr="00843881">
        <w:t>Botulinum-neurotoxin A (</w:t>
      </w:r>
      <w:r w:rsidR="00AD7612">
        <w:t>n</w:t>
      </w:r>
      <w:r w:rsidRPr="00843881">
        <w:t xml:space="preserve"> = </w:t>
      </w:r>
      <w:r>
        <w:t>6</w:t>
      </w:r>
      <w:r w:rsidRPr="00843881">
        <w:t>)</w:t>
      </w:r>
      <w:r>
        <w:t>. Three (of 8)</w:t>
      </w:r>
      <w:r>
        <w:rPr>
          <w:rFonts w:cstheme="minorHAnsi"/>
          <w:color w:val="000000"/>
        </w:rPr>
        <w:t xml:space="preserve"> datasets </w:t>
      </w:r>
      <w:r w:rsidRPr="006E79C6">
        <w:t xml:space="preserve">induced </w:t>
      </w:r>
      <w:r w:rsidR="00E36716">
        <w:t>SH</w:t>
      </w:r>
      <w:r w:rsidRPr="006E79C6">
        <w:t xml:space="preserve"> using intradermal capsaicin injection</w:t>
      </w:r>
      <w:r>
        <w:fldChar w:fldCharType="begin">
          <w:fldData xml:space="preserve">PEVuZE5vdGU+PENpdGU+PEF1dGhvcj5EaWVuZXI8L0F1dGhvcj48WWVhcj4yMDE3PC9ZZWFyPjxS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</w:fldData>
        </w:fldChar>
      </w:r>
      <w:r w:rsidR="00FB394B">
        <w:instrText xml:space="preserve"> ADDIN EN.CITE </w:instrText>
      </w:r>
      <w:r w:rsidR="00FB394B">
        <w:fldChar w:fldCharType="begin">
          <w:fldData xml:space="preserve">PEVuZE5vdGU+PENpdGU+PEF1dGhvcj5EaWVuZXI8L0F1dGhvcj48WWVhcj4yMDE3PC9ZZWFyPjxS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</w:fldData>
        </w:fldChar>
      </w:r>
      <w:r w:rsidR="00FB394B">
        <w:instrText xml:space="preserve"> ADDIN EN.CITE.DATA </w:instrText>
      </w:r>
      <w:r w:rsidR="00FB394B">
        <w:fldChar w:fldCharType="end"/>
      </w:r>
      <w:r>
        <w:fldChar w:fldCharType="separate"/>
      </w:r>
      <w:r w:rsidR="00FB394B">
        <w:rPr>
          <w:noProof/>
        </w:rPr>
        <w:t>[13 dataset 1, 20, 21]</w:t>
      </w:r>
      <w:r>
        <w:fldChar w:fldCharType="end"/>
      </w:r>
      <w:r>
        <w:t>,</w:t>
      </w:r>
      <w:r w:rsidRPr="006E79C6">
        <w:t xml:space="preserve"> </w:t>
      </w:r>
      <w:r w:rsidRPr="00F4120C">
        <w:t xml:space="preserve"> </w:t>
      </w:r>
      <w:r>
        <w:t>two</w:t>
      </w:r>
      <w:r w:rsidRPr="00F4120C">
        <w:t xml:space="preserve"> used intradermal electrical stimulation</w:t>
      </w:r>
      <w:r>
        <w:fldChar w:fldCharType="begin">
          <w:fldData xml:space="preserve">PEVuZE5vdGU+PENpdGU+PEF1dGhvcj5EaWVuZXI8L0F1dGhvcj48WWVhcj4yMDE3PC9ZZWFyPjxS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</w:fldData>
        </w:fldChar>
      </w:r>
      <w:r w:rsidR="007B489D">
        <w:instrText xml:space="preserve"> ADDIN EN.CITE </w:instrText>
      </w:r>
      <w:r w:rsidR="007B489D">
        <w:fldChar w:fldCharType="begin">
          <w:fldData xml:space="preserve">PEVuZE5vdGU+PENpdGU+PEF1dGhvcj5EaWVuZXI8L0F1dGhvcj48WWVhcj4yMDE3PC9ZZWFyPjxS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</w:fldData>
        </w:fldChar>
      </w:r>
      <w:r w:rsidR="007B489D">
        <w:instrText xml:space="preserve"> ADDIN EN.CITE.DATA </w:instrText>
      </w:r>
      <w:r w:rsidR="007B489D">
        <w:fldChar w:fldCharType="end"/>
      </w:r>
      <w:r>
        <w:fldChar w:fldCharType="separate"/>
      </w:r>
      <w:r w:rsidR="007B489D">
        <w:rPr>
          <w:noProof/>
        </w:rPr>
        <w:t>[13 dataset 2, 30]</w:t>
      </w:r>
      <w:r>
        <w:fldChar w:fldCharType="end"/>
      </w:r>
      <w:r w:rsidRPr="00F4120C">
        <w:t xml:space="preserve">, and </w:t>
      </w:r>
      <w:r>
        <w:t>one</w:t>
      </w:r>
      <w:r w:rsidRPr="00F4120C">
        <w:t xml:space="preserve"> used </w:t>
      </w:r>
      <w:r w:rsidR="00E36716">
        <w:t>ultraviolet</w:t>
      </w:r>
      <w:r>
        <w:t xml:space="preserve"> </w:t>
      </w:r>
      <w:r w:rsidRPr="00F4120C">
        <w:t>burn injury</w:t>
      </w:r>
      <w:r>
        <w:fldChar w:fldCharType="begin"/>
      </w:r>
      <w:r w:rsidR="007B489D">
        <w:instrText xml:space="preserve"> ADDIN EN.CITE &lt;EndNote&gt;&lt;Cite&gt;&lt;Author&gt;Sycha&lt;/Author&gt;&lt;Year&gt;2006&lt;/Year&gt;&lt;RecNum&gt;341&lt;/RecNum&gt;&lt;DisplayText&gt;[59]&lt;/DisplayText&gt;&lt;record&gt;&lt;rec-number&gt;341&lt;/rec-number&gt;&lt;foreign-keys&gt;&lt;key app="EN" db-id="0w0rew2r8rpw9eezdpavsa9r2p9vsfvp2w0s" timestamp="1598947540"&gt;341&lt;/key&gt;&lt;/foreign-keys&gt;&lt;ref-type name="Journal Article"&gt;17&lt;/ref-type&gt;&lt;contributors&gt;&lt;authors&gt;&lt;author&gt;Sycha, T.&lt;/author&gt;&lt;author&gt;Samal, D.&lt;/author&gt;&lt;author&gt;Chizh, B.&lt;/author&gt;&lt;author&gt;Lehr, S.&lt;/author&gt;&lt;author&gt;Gustorff, B.&lt;/author&gt;&lt;author&gt;Schnider, P.&lt;/author&gt;&lt;author&gt;Auff, E.&lt;/author&gt;&lt;/authors&gt;&lt;/contributors&gt;&lt;titles&gt;&lt;title&gt;A lack of antinociceptive or antiinflammatory effect of botulinum toxin A in an inflammatory human pain model&lt;/title&gt;&lt;secondary-title&gt;Anesthesia and analgesia&lt;/secondary-title&gt;&lt;/titles&gt;&lt;periodical&gt;&lt;full-title&gt;Anesthesia and analgesia&lt;/full-title&gt;&lt;/periodical&gt;&lt;pages&gt;509-16&lt;/pages&gt;&lt;volume&gt;102&lt;/volume&gt;&lt;number&gt;2&lt;/number&gt;&lt;dates&gt;&lt;year&gt;2006&lt;/year&gt;&lt;/dates&gt;&lt;accession-num&gt;16428552&lt;/accession-num&gt;&lt;urls&gt;&lt;/urls&gt;&lt;electronic-resource-num&gt;10.1213/01.ane.0000194447.46763.73&lt;/electronic-resource-num&gt;&lt;/record&gt;&lt;/Cite&gt;&lt;/EndNote&gt;</w:instrText>
      </w:r>
      <w:r>
        <w:fldChar w:fldCharType="separate"/>
      </w:r>
      <w:r w:rsidR="007B489D">
        <w:rPr>
          <w:noProof/>
        </w:rPr>
        <w:t>[59]</w:t>
      </w:r>
      <w:r>
        <w:fldChar w:fldCharType="end"/>
      </w:r>
      <w:r w:rsidRPr="00F4120C">
        <w:t xml:space="preserve">. Of these </w:t>
      </w:r>
      <w:r>
        <w:t>six</w:t>
      </w:r>
      <w:r w:rsidRPr="00F4120C">
        <w:t xml:space="preserve"> </w:t>
      </w:r>
      <w:r w:rsidRPr="00F4120C">
        <w:rPr>
          <w:rFonts w:cstheme="minorHAnsi"/>
          <w:color w:val="000000"/>
        </w:rPr>
        <w:t>datasets</w:t>
      </w:r>
      <w:r w:rsidRPr="00F4120C">
        <w:t xml:space="preserve">, </w:t>
      </w:r>
      <w:r w:rsidR="00E36716">
        <w:t>two</w:t>
      </w:r>
      <w:r w:rsidRPr="00F4120C">
        <w:t xml:space="preserve"> administered a single </w:t>
      </w:r>
      <w:r w:rsidR="00E36716">
        <w:rPr>
          <w:lang w:val="en-ZA"/>
        </w:rPr>
        <w:t>i</w:t>
      </w:r>
      <w:r w:rsidR="00E36716" w:rsidRPr="00E36716">
        <w:rPr>
          <w:lang w:val="en-ZA"/>
        </w:rPr>
        <w:t xml:space="preserve">ntracutaneous </w:t>
      </w:r>
      <w:r w:rsidR="00E36716" w:rsidRPr="00F4120C">
        <w:t xml:space="preserve">dose of </w:t>
      </w:r>
      <w:r w:rsidR="00E36716">
        <w:t>b</w:t>
      </w:r>
      <w:r w:rsidR="00E36716" w:rsidRPr="00843881">
        <w:t>otulinum-neurotoxin A</w:t>
      </w:r>
      <w:r w:rsidR="00E36716">
        <w:t xml:space="preserve"> </w:t>
      </w:r>
      <w:r w:rsidR="00E36716">
        <w:fldChar w:fldCharType="begin"/>
      </w:r>
      <w:r w:rsidR="00E12AAD">
        <w:instrText xml:space="preserve"> ADDIN EN.CITE &lt;EndNote&gt;&lt;Cite&gt;&lt;Author&gt;Diener&lt;/Author&gt;&lt;Year&gt;2017&lt;/Year&gt;&lt;RecNum&gt;404&lt;/RecNum&gt;&lt;Suffix&gt; datasets 1 &amp;amp; 2&lt;/Suffix&gt;&lt;DisplayText&gt;[13 datasets 1 &amp;amp; 2]&lt;/DisplayText&gt;&lt;record&gt;&lt;rec-number&gt;404&lt;/rec-number&gt;&lt;foreign-keys&gt;&lt;key app="EN" db-id="0w0rew2r8rpw9eezdpavsa9r2p9vsfvp2w0s" timestamp="1598947540"&gt;404&lt;/key&gt;&lt;/foreign-keys&gt;&lt;ref-type name="Journal Article"&gt;17&lt;/ref-type&gt;&lt;contributors&gt;&lt;authors&gt;&lt;author&gt;Diener, S. A.&lt;/author&gt;&lt;author&gt;Breimhorst, M.&lt;/author&gt;&lt;author&gt;Vogt, Th&lt;/author&gt;&lt;author&gt;Krämer, H. H.&lt;/author&gt;&lt;author&gt;Drummond, P. D.&lt;/author&gt;&lt;author&gt;Geber, C.&lt;/author&gt;&lt;author&gt;Birklein, F.&lt;/author&gt;&lt;/authors&gt;&lt;/contributors&gt;&lt;titles&gt;&lt;title&gt;Differential effect of incobotulinumtoxin A on pain, neurogenic flare and hyperalgesia in human surrogate models of neurogenic pain&lt;/title&gt;&lt;secondary-title&gt;European Journal of Pain&lt;/secondary-title&gt;&lt;/titles&gt;&lt;periodical&gt;&lt;full-title&gt;European Journal of Pain&lt;/full-title&gt;&lt;/periodical&gt;&lt;pages&gt;1326-1335&lt;/pages&gt;&lt;volume&gt;21&lt;/volume&gt;&lt;number&gt;8&lt;/number&gt;&lt;dates&gt;&lt;year&gt;2017&lt;/year&gt;&lt;/dates&gt;&lt;accession-num&gt;2017-18499-001&lt;/accession-num&gt;&lt;urls&gt;&lt;related-urls&gt;&lt;url&gt;http://ezproxy.uct.ac.za/login?url=https://search.ebscohost.com/login.aspx?direct=true&amp;amp;db=psyh&amp;amp;AN=2017-18499-001&amp;amp;site=ehost-live frank.birklein@unimedizin-mainz.de&lt;/url&gt;&lt;/related-urls&gt;&lt;/urls&gt;&lt;electronic-resource-num&gt;10.1002/ejp.1031&lt;/electronic-resource-num&gt;&lt;/record&gt;&lt;/Cite&gt;&lt;/EndNote&gt;</w:instrText>
      </w:r>
      <w:r w:rsidR="00E36716">
        <w:fldChar w:fldCharType="separate"/>
      </w:r>
      <w:r w:rsidR="00E12AAD">
        <w:rPr>
          <w:noProof/>
        </w:rPr>
        <w:t>[13 datasets 1 &amp; 2]</w:t>
      </w:r>
      <w:r w:rsidR="00E36716">
        <w:fldChar w:fldCharType="end"/>
      </w:r>
      <w:r w:rsidR="00E36716">
        <w:t xml:space="preserve">, </w:t>
      </w:r>
      <w:r w:rsidRPr="00F4120C">
        <w:t xml:space="preserve">and </w:t>
      </w:r>
      <w:r w:rsidR="00E36716">
        <w:t>four</w:t>
      </w:r>
      <w:r w:rsidRPr="00F4120C">
        <w:rPr>
          <w:i/>
          <w:iCs/>
        </w:rPr>
        <w:t xml:space="preserve"> </w:t>
      </w:r>
      <w:r w:rsidRPr="00F4120C">
        <w:t xml:space="preserve">administered multiple doses of </w:t>
      </w:r>
      <w:r>
        <w:t>b</w:t>
      </w:r>
      <w:r w:rsidRPr="00843881">
        <w:t>otulinum-neurotoxin A</w:t>
      </w:r>
      <w:r>
        <w:t xml:space="preserve"> (subcutaneous n = </w:t>
      </w:r>
      <w:r w:rsidR="00E36716">
        <w:t>2</w:t>
      </w:r>
      <w:r w:rsidR="00E36716">
        <w:fldChar w:fldCharType="begin"/>
      </w:r>
      <w:r w:rsidR="00FB394B">
        <w:instrText xml:space="preserve"> ADDIN EN.CITE &lt;EndNote&gt;&lt;Cite&gt;&lt;Author&gt;Gazerani&lt;/Author&gt;&lt;Year&gt;2009&lt;/Year&gt;&lt;RecNum&gt;382&lt;/RecNum&gt;&lt;DisplayText&gt;[20, 21]&lt;/DisplayText&gt;&lt;record&gt;&lt;rec-number&gt;382&lt;/rec-number&gt;&lt;foreign-keys&gt;&lt;key app="EN" db-id="0w0rew2r8rpw9eezdpavsa9r2p9vsfvp2w0s" timestamp="1598947540"&gt;382&lt;/key&gt;&lt;/foreign-keys&gt;&lt;ref-type name="Journal Article"&gt;17&lt;/ref-type&gt;&lt;contributors&gt;&lt;authors&gt;&lt;author&gt;Gazerani, P.&lt;/author&gt;&lt;author&gt;Pedersen, N. S.&lt;/author&gt;&lt;author&gt;Staahl, C.&lt;/author&gt;&lt;author&gt;Drewes, A. M.&lt;/author&gt;&lt;author&gt;Arendt-Nielsen, L.&lt;/author&gt;&lt;/authors&gt;&lt;/contributors&gt;&lt;titles&gt;&lt;title&gt;Subcutaneous Botulinum toxin type A reduces capsaicin-induced trigeminal pain and vasomotor reactions in human skin&lt;/title&gt;&lt;secondary-title&gt;Pain&lt;/secondary-title&gt;&lt;/titles&gt;&lt;periodical&gt;&lt;full-title&gt;Pain&lt;/full-title&gt;&lt;/periodical&gt;&lt;pages&gt;60-9&lt;/pages&gt;&lt;volume&gt;141&lt;/volume&gt;&lt;number&gt;1-2&lt;/number&gt;&lt;dates&gt;&lt;year&gt;2009&lt;/year&gt;&lt;/dates&gt;&lt;accession-num&gt;19004549&lt;/accession-num&gt;&lt;urls&gt;&lt;/urls&gt;&lt;electronic-resource-num&gt;10.1016/j.pain.2008.10.005&lt;/electronic-resource-num&gt;&lt;/record&gt;&lt;/Cite&gt;&lt;Cite&gt;&lt;Author&gt;Gazerani&lt;/Author&gt;&lt;Year&gt;2006&lt;/Year&gt;&lt;RecNum&gt;381&lt;/RecNum&gt;&lt;record&gt;&lt;rec-number&gt;381&lt;/rec-number&gt;&lt;foreign-keys&gt;&lt;key app="EN" db-id="0w0rew2r8rpw9eezdpavsa9r2p9vsfvp2w0s" timestamp="1598947540"&gt;381&lt;/key&gt;&lt;/foreign-keys&gt;&lt;ref-type name="Journal Article"&gt;17&lt;/ref-type&gt;&lt;contributors&gt;&lt;authors&gt;&lt;author&gt;Gazerani, P.&lt;/author&gt;&lt;author&gt;Staahl, C.&lt;/author&gt;&lt;author&gt;Drewes, A. M.&lt;/author&gt;&lt;author&gt;Arendt-Nielsen, L.&lt;/author&gt;&lt;/authors&gt;&lt;/contributors&gt;&lt;titles&gt;&lt;title&gt;The effects of Botulinum Toxin type A on capsaicin-evoked pain, flare, and secondary hyperalgesia in an experimental human model of trigeminal sensitization&lt;/title&gt;&lt;secondary-title&gt;Pain&lt;/secondary-title&gt;&lt;/titles&gt;&lt;periodical&gt;&lt;full-title&gt;Pain&lt;/full-title&gt;&lt;/periodical&gt;&lt;pages&gt;315-25&lt;/pages&gt;&lt;volume&gt;122&lt;/volume&gt;&lt;number&gt;3&lt;/number&gt;&lt;dates&gt;&lt;year&gt;2006&lt;/year&gt;&lt;/dates&gt;&lt;accession-num&gt;16677761&lt;/accession-num&gt;&lt;urls&gt;&lt;/urls&gt;&lt;electronic-resource-num&gt;10.1016/j.pain.2006.04.014&lt;/electronic-resource-num&gt;&lt;/record&gt;&lt;/Cite&gt;&lt;/EndNote&gt;</w:instrText>
      </w:r>
      <w:r w:rsidR="00E36716">
        <w:fldChar w:fldCharType="separate"/>
      </w:r>
      <w:r w:rsidR="00FB394B">
        <w:rPr>
          <w:noProof/>
        </w:rPr>
        <w:t>[20, 21]</w:t>
      </w:r>
      <w:r w:rsidR="00E36716">
        <w:fldChar w:fldCharType="end"/>
      </w:r>
      <w:r>
        <w:t xml:space="preserve">; </w:t>
      </w:r>
      <w:r w:rsidR="00E36716">
        <w:rPr>
          <w:lang w:val="en-ZA"/>
        </w:rPr>
        <w:t>i</w:t>
      </w:r>
      <w:r w:rsidR="00E36716" w:rsidRPr="00E36716">
        <w:rPr>
          <w:lang w:val="en-ZA"/>
        </w:rPr>
        <w:t xml:space="preserve">ntracutaneous </w:t>
      </w:r>
      <w:r>
        <w:t>n = 2</w:t>
      </w:r>
      <w:r w:rsidR="00E36716">
        <w:fldChar w:fldCharType="begin"/>
      </w:r>
      <w:r w:rsidR="007B489D">
        <w:instrText xml:space="preserve"> ADDIN EN.CITE &lt;EndNote&gt;&lt;Cite&gt;&lt;Author&gt;Kramer&lt;/Author&gt;&lt;Year&gt;2003&lt;/Year&gt;&lt;RecNum&gt;347&lt;/RecNum&gt;&lt;DisplayText&gt;[30, 59]&lt;/DisplayText&gt;&lt;record&gt;&lt;rec-number&gt;347&lt;/rec-number&gt;&lt;foreign-keys&gt;&lt;key app="EN" db-id="0w0rew2r8rpw9eezdpavsa9r2p9vsfvp2w0s" timestamp="1598947540"&gt;347&lt;/key&gt;&lt;/foreign-keys&gt;&lt;ref-type name="Journal Article"&gt;17&lt;/ref-type&gt;&lt;contributors&gt;&lt;authors&gt;&lt;author&gt;Kramer, H. H.&lt;/author&gt;&lt;author&gt;Angerer, C.&lt;/author&gt;&lt;author&gt;Erbguth, F.&lt;/author&gt;&lt;author&gt;Schmelz, M.&lt;/author&gt;&lt;author&gt;Birklein, F.&lt;/author&gt;&lt;/authors&gt;&lt;/contributors&gt;&lt;titles&gt;&lt;title&gt;Botulinum Toxin A reduces neurogenic flare but has almost no effect on pain and hyperalgesia in human skin&lt;/title&gt;&lt;secondary-title&gt;Journal of neurology&lt;/secondary-title&gt;&lt;/titles&gt;&lt;periodical&gt;&lt;full-title&gt;Journal of neurology&lt;/full-title&gt;&lt;/periodical&gt;&lt;pages&gt;188-93&lt;/pages&gt;&lt;volume&gt;250&lt;/volume&gt;&lt;number&gt;2&lt;/number&gt;&lt;dates&gt;&lt;year&gt;2003&lt;/year&gt;&lt;/dates&gt;&lt;accession-num&gt;12574949&lt;/accession-num&gt;&lt;urls&gt;&lt;/urls&gt;&lt;electronic-resource-num&gt;10.1007/s00415-003-0971-x&lt;/electronic-resource-num&gt;&lt;/record&gt;&lt;/Cite&gt;&lt;Cite&gt;&lt;Author&gt;Sycha&lt;/Author&gt;&lt;Year&gt;2006&lt;/Year&gt;&lt;RecNum&gt;341&lt;/RecNum&gt;&lt;record&gt;&lt;rec-number&gt;341&lt;/rec-number&gt;&lt;foreign-keys&gt;&lt;key app="EN" db-id="0w0rew2r8rpw9eezdpavsa9r2p9vsfvp2w0s" timestamp="1598947540"&gt;341&lt;/key&gt;&lt;/foreign-keys&gt;&lt;ref-type name="Journal Article"&gt;17&lt;/ref-type&gt;&lt;contributors&gt;&lt;authors&gt;&lt;author&gt;Sycha, T.&lt;/author&gt;&lt;author&gt;Samal, D.&lt;/author&gt;&lt;author&gt;Chizh, B.&lt;/author&gt;&lt;author&gt;Lehr, S.&lt;/author&gt;&lt;author&gt;Gustorff, B.&lt;/author&gt;&lt;author&gt;Schnider, P.&lt;/author&gt;&lt;author&gt;Auff, E.&lt;/author&gt;&lt;/authors&gt;&lt;/contributors&gt;&lt;titles&gt;&lt;title&gt;A lack of antinociceptive or antiinflammatory effect of botulinum toxin A in an inflammatory human pain model&lt;/title&gt;&lt;secondary-title&gt;Anesthesia and analgesia&lt;/secondary-title&gt;&lt;/titles&gt;&lt;periodical&gt;&lt;full-title&gt;Anesthesia and analgesia&lt;/full-title&gt;&lt;/periodical&gt;&lt;pages&gt;509-16&lt;/pages&gt;&lt;volume&gt;102&lt;/volume&gt;&lt;number&gt;2&lt;/number&gt;&lt;dates&gt;&lt;year&gt;2006&lt;/year&gt;&lt;/dates&gt;&lt;accession-num&gt;16428552&lt;/accession-num&gt;&lt;urls&gt;&lt;/urls&gt;&lt;electronic-resource-num&gt;10.1213/01.ane.0000194447.46763.73&lt;/electronic-resource-num&gt;&lt;/record&gt;&lt;/Cite&gt;&lt;/EndNote&gt;</w:instrText>
      </w:r>
      <w:r w:rsidR="00E36716">
        <w:fldChar w:fldCharType="separate"/>
      </w:r>
      <w:r w:rsidR="007B489D">
        <w:rPr>
          <w:noProof/>
        </w:rPr>
        <w:t>[30, 59]</w:t>
      </w:r>
      <w:r w:rsidR="00E36716">
        <w:fldChar w:fldCharType="end"/>
      </w:r>
      <w:r>
        <w:t>)</w:t>
      </w:r>
      <w:r w:rsidRPr="00F4120C">
        <w:rPr>
          <w:i/>
          <w:iCs/>
        </w:rPr>
        <w:t xml:space="preserve">. </w:t>
      </w:r>
      <w:r>
        <w:t>Two</w:t>
      </w:r>
      <w:r w:rsidRPr="00F4120C">
        <w:t xml:space="preserve"> (of </w:t>
      </w:r>
      <w:r>
        <w:t>6</w:t>
      </w:r>
      <w:r w:rsidRPr="00F4120C">
        <w:t>) datasets</w:t>
      </w:r>
      <w:r>
        <w:fldChar w:fldCharType="begin"/>
      </w:r>
      <w:r w:rsidR="00FB394B">
        <w:instrText xml:space="preserve"> ADDIN EN.CITE &lt;EndNote&gt;&lt;Cite&gt;&lt;Author&gt;Gazerani&lt;/Author&gt;&lt;Year&gt;2009&lt;/Year&gt;&lt;RecNum&gt;382&lt;/RecNum&gt;&lt;DisplayText&gt;[20, 21]&lt;/DisplayText&gt;&lt;record&gt;&lt;rec-number&gt;382&lt;/rec-number&gt;&lt;foreign-keys&gt;&lt;key app="EN" db-id="0w0rew2r8rpw9eezdpavsa9r2p9vsfvp2w0s" timestamp="1598947540"&gt;382&lt;/key&gt;&lt;/foreign-keys&gt;&lt;ref-type name="Journal Article"&gt;17&lt;/ref-type&gt;&lt;contributors&gt;&lt;authors&gt;&lt;author&gt;Gazerani, P.&lt;/author&gt;&lt;author&gt;Pedersen, N. S.&lt;/author&gt;&lt;author&gt;Staahl, C.&lt;/author&gt;&lt;author&gt;Drewes, A. M.&lt;/author&gt;&lt;author&gt;Arendt-Nielsen, L.&lt;/author&gt;&lt;/authors&gt;&lt;/contributors&gt;&lt;titles&gt;&lt;title&gt;Subcutaneous Botulinum toxin type A reduces capsaicin-induced trigeminal pain and vasomotor reactions in human skin&lt;/title&gt;&lt;secondary-title&gt;Pain&lt;/secondary-title&gt;&lt;/titles&gt;&lt;periodical&gt;&lt;full-title&gt;Pain&lt;/full-title&gt;&lt;/periodical&gt;&lt;pages&gt;60-9&lt;/pages&gt;&lt;volume&gt;141&lt;/volume&gt;&lt;number&gt;1-2&lt;/number&gt;&lt;dates&gt;&lt;year&gt;2009&lt;/year&gt;&lt;/dates&gt;&lt;accession-num&gt;19004549&lt;/accession-num&gt;&lt;urls&gt;&lt;/urls&gt;&lt;electronic-resource-num&gt;10.1016/j.pain.2008.10.005&lt;/electronic-resource-num&gt;&lt;/record&gt;&lt;/Cite&gt;&lt;Cite&gt;&lt;Author&gt;Gazerani&lt;/Author&gt;&lt;Year&gt;2006&lt;/Year&gt;&lt;RecNum&gt;381&lt;/RecNum&gt;&lt;record&gt;&lt;rec-number&gt;381&lt;/rec-number&gt;&lt;foreign-keys&gt;&lt;key app="EN" db-id="0w0rew2r8rpw9eezdpavsa9r2p9vsfvp2w0s" timestamp="1598947540"&gt;381&lt;/key&gt;&lt;/foreign-keys&gt;&lt;ref-type name="Journal Article"&gt;17&lt;/ref-type&gt;&lt;contributors&gt;&lt;authors&gt;&lt;author&gt;Gazerani, P.&lt;/author&gt;&lt;author&gt;Staahl, C.&lt;/author&gt;&lt;author&gt;Drewes, A. M.&lt;/author&gt;&lt;author&gt;Arendt-Nielsen, L.&lt;/author&gt;&lt;/authors&gt;&lt;/contributors&gt;&lt;titles&gt;&lt;title&gt;The effects of Botulinum Toxin type A on capsaicin-evoked pain, flare, and secondary hyperalgesia in an experimental human model of trigeminal sensitization&lt;/title&gt;&lt;secondary-title&gt;Pain&lt;/secondary-title&gt;&lt;/titles&gt;&lt;periodical&gt;&lt;full-title&gt;Pain&lt;/full-title&gt;&lt;/periodical&gt;&lt;pages&gt;315-25&lt;/pages&gt;&lt;volume&gt;122&lt;/volume&gt;&lt;number&gt;3&lt;/number&gt;&lt;dates&gt;&lt;year&gt;2006&lt;/year&gt;&lt;/dates&gt;&lt;accession-num&gt;16677761&lt;/accession-num&gt;&lt;urls&gt;&lt;/urls&gt;&lt;electronic-resource-num&gt;10.1016/j.pain.2006.04.014&lt;/electronic-resource-num&gt;&lt;/record&gt;&lt;/Cite&gt;&lt;/EndNote&gt;</w:instrText>
      </w:r>
      <w:r>
        <w:fldChar w:fldCharType="separate"/>
      </w:r>
      <w:r w:rsidR="00FB394B">
        <w:rPr>
          <w:noProof/>
        </w:rPr>
        <w:t>[20, 21]</w:t>
      </w:r>
      <w:r>
        <w:fldChar w:fldCharType="end"/>
      </w:r>
      <w:r w:rsidRPr="00F4120C">
        <w:t xml:space="preserve"> </w:t>
      </w:r>
      <w:r>
        <w:t>found</w:t>
      </w:r>
      <w:r w:rsidRPr="00F4120C">
        <w:t xml:space="preserve"> </w:t>
      </w:r>
      <w:r w:rsidR="00E36716">
        <w:t xml:space="preserve">a decrease </w:t>
      </w:r>
      <w:r w:rsidRPr="00F4120C">
        <w:t xml:space="preserve">the surface area of </w:t>
      </w:r>
      <w:r w:rsidR="00E36716">
        <w:t>SH induced</w:t>
      </w:r>
      <w:r>
        <w:t xml:space="preserve"> at the forehead</w:t>
      </w:r>
      <w:r w:rsidRPr="00F4120C">
        <w:t xml:space="preserve">; </w:t>
      </w:r>
      <w:r>
        <w:t xml:space="preserve">four </w:t>
      </w:r>
      <w:r w:rsidRPr="00F4120C">
        <w:t>found no effect</w:t>
      </w:r>
      <w:r>
        <w:t xml:space="preserve"> at the thigh (n = 3)</w:t>
      </w:r>
      <w:r>
        <w:fldChar w:fldCharType="begin">
          <w:fldData xml:space="preserve">PEVuZE5vdGU+PENpdGU+PEF1dGhvcj5EaWVuZXI8L0F1dGhvcj48WWVhcj4yMDE3PC9ZZWFyPjxS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</w:fldData>
        </w:fldChar>
      </w:r>
      <w:r w:rsidR="007B489D">
        <w:instrText xml:space="preserve"> ADDIN EN.CITE </w:instrText>
      </w:r>
      <w:r w:rsidR="007B489D">
        <w:fldChar w:fldCharType="begin">
          <w:fldData xml:space="preserve">PEVuZE5vdGU+PENpdGU+PEF1dGhvcj5EaWVuZXI8L0F1dGhvcj48WWVhcj4yMDE3PC9ZZWFyPjxS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</w:fldData>
        </w:fldChar>
      </w:r>
      <w:r w:rsidR="007B489D">
        <w:instrText xml:space="preserve"> ADDIN EN.CITE.DATA </w:instrText>
      </w:r>
      <w:r w:rsidR="007B489D">
        <w:fldChar w:fldCharType="end"/>
      </w:r>
      <w:r>
        <w:fldChar w:fldCharType="separate"/>
      </w:r>
      <w:r w:rsidR="007B489D">
        <w:rPr>
          <w:noProof/>
        </w:rPr>
        <w:t>[13 datasets 1 &amp; 2, 59]</w:t>
      </w:r>
      <w:r>
        <w:fldChar w:fldCharType="end"/>
      </w:r>
      <w:r>
        <w:t xml:space="preserve"> or forearm (n =</w:t>
      </w:r>
      <w:r w:rsidR="00E36716">
        <w:t xml:space="preserve"> </w:t>
      </w:r>
      <w:r>
        <w:t>1)</w:t>
      </w:r>
      <w:r>
        <w:fldChar w:fldCharType="begin"/>
      </w:r>
      <w:r w:rsidR="007B489D">
        <w:instrText xml:space="preserve"> ADDIN EN.CITE &lt;EndNote&gt;&lt;Cite&gt;&lt;Author&gt;Kramer&lt;/Author&gt;&lt;Year&gt;2003&lt;/Year&gt;&lt;RecNum&gt;347&lt;/RecNum&gt;&lt;DisplayText&gt;[30]&lt;/DisplayText&gt;&lt;record&gt;&lt;rec-number&gt;347&lt;/rec-number&gt;&lt;foreign-keys&gt;&lt;key app="EN" db-id="0w0rew2r8rpw9eezdpavsa9r2p9vsfvp2w0s" timestamp="1598947540"&gt;347&lt;/key&gt;&lt;/foreign-keys&gt;&lt;ref-type name="Journal Article"&gt;17&lt;/ref-type&gt;&lt;contributors&gt;&lt;authors&gt;&lt;author&gt;Kramer, H. H.&lt;/author&gt;&lt;author&gt;Angerer, C.&lt;/author&gt;&lt;author&gt;Erbguth, F.&lt;/author&gt;&lt;author&gt;Schmelz, M.&lt;/author&gt;&lt;author&gt;Birklein, F.&lt;/author&gt;&lt;/authors&gt;&lt;/contributors&gt;&lt;titles&gt;&lt;title&gt;Botulinum Toxin A reduces neurogenic flare but has almost no effect on pain and hyperalgesia in human skin&lt;/title&gt;&lt;secondary-title&gt;Journal of neurology&lt;/secondary-title&gt;&lt;/titles&gt;&lt;periodical&gt;&lt;full-title&gt;Journal of neurology&lt;/full-title&gt;&lt;/periodical&gt;&lt;pages&gt;188-93&lt;/pages&gt;&lt;volume&gt;250&lt;/volume&gt;&lt;number&gt;2&lt;/number&gt;&lt;dates&gt;&lt;year&gt;2003&lt;/year&gt;&lt;/dates&gt;&lt;accession-num&gt;12574949&lt;/accession-num&gt;&lt;urls&gt;&lt;/urls&gt;&lt;electronic-resource-num&gt;10.1007/s00415-003-0971-x&lt;/electronic-resource-num&gt;&lt;/record&gt;&lt;/Cite&gt;&lt;/EndNote&gt;</w:instrText>
      </w:r>
      <w:r>
        <w:fldChar w:fldCharType="separate"/>
      </w:r>
      <w:r w:rsidR="007B489D">
        <w:rPr>
          <w:noProof/>
        </w:rPr>
        <w:t>[30]</w:t>
      </w:r>
      <w:r>
        <w:fldChar w:fldCharType="end"/>
      </w:r>
      <w:bookmarkStart w:id="20" w:name="_Toc144135721"/>
      <w:r>
        <w:t xml:space="preserve">. </w:t>
      </w:r>
    </w:p>
    <w:p w14:paraId="7787AADB" w14:textId="0C7F7C44" w:rsidR="00B97FBA" w:rsidRDefault="00B97FBA" w:rsidP="00B97FBA">
      <w:pPr>
        <w:rPr>
          <w:rFonts w:cs="Arial"/>
          <w:szCs w:val="21"/>
        </w:rPr>
      </w:pPr>
      <w:r>
        <w:rPr>
          <w:rFonts w:cs="Arial"/>
          <w:szCs w:val="21"/>
          <w:lang w:val="en-US"/>
        </w:rPr>
        <w:t>Of the six datasets that used an inhibitor of presynaptic acetylcholine release</w:t>
      </w:r>
      <w:r w:rsidRPr="005F6F6B">
        <w:rPr>
          <w:rFonts w:cs="Arial"/>
          <w:szCs w:val="21"/>
        </w:rPr>
        <w:t xml:space="preserve">, </w:t>
      </w:r>
      <w:r>
        <w:rPr>
          <w:rFonts w:cs="Arial"/>
          <w:szCs w:val="21"/>
        </w:rPr>
        <w:t xml:space="preserve">all six </w:t>
      </w:r>
      <w:r w:rsidRPr="005F6F6B">
        <w:rPr>
          <w:rFonts w:cs="Arial"/>
          <w:szCs w:val="21"/>
        </w:rPr>
        <w:t>datasets reported data that were</w:t>
      </w:r>
      <w:r>
        <w:rPr>
          <w:rFonts w:cs="Arial"/>
          <w:szCs w:val="21"/>
        </w:rPr>
        <w:t xml:space="preserve"> available for pooling. All six reported surface area data as between-condition comparisons. The </w:t>
      </w:r>
      <w:r w:rsidR="00DF1923">
        <w:rPr>
          <w:rFonts w:cs="Arial"/>
          <w:szCs w:val="21"/>
        </w:rPr>
        <w:t xml:space="preserve">SMD </w:t>
      </w:r>
      <w:r>
        <w:rPr>
          <w:rFonts w:cs="Arial"/>
          <w:szCs w:val="21"/>
        </w:rPr>
        <w:t xml:space="preserve">pooled effect </w:t>
      </w:r>
      <w:r w:rsidR="00DF1923">
        <w:rPr>
          <w:rFonts w:cs="Arial"/>
          <w:szCs w:val="21"/>
        </w:rPr>
        <w:t xml:space="preserve">point </w:t>
      </w:r>
      <w:r>
        <w:rPr>
          <w:rFonts w:cs="Arial"/>
          <w:szCs w:val="21"/>
        </w:rPr>
        <w:t>estimate [95% CI] was -0.2</w:t>
      </w:r>
      <w:r w:rsidR="00354883">
        <w:rPr>
          <w:rFonts w:cs="Arial"/>
          <w:szCs w:val="21"/>
        </w:rPr>
        <w:t>4</w:t>
      </w:r>
      <w:r>
        <w:rPr>
          <w:rFonts w:cs="Arial"/>
          <w:szCs w:val="21"/>
        </w:rPr>
        <w:t xml:space="preserve"> [-0.</w:t>
      </w:r>
      <w:r w:rsidR="00354883">
        <w:rPr>
          <w:rFonts w:cs="Arial"/>
          <w:szCs w:val="21"/>
        </w:rPr>
        <w:t>80</w:t>
      </w:r>
      <w:r>
        <w:rPr>
          <w:rFonts w:cs="Arial"/>
          <w:szCs w:val="21"/>
        </w:rPr>
        <w:t>; 0.</w:t>
      </w:r>
      <w:r w:rsidR="00354883">
        <w:rPr>
          <w:rFonts w:cs="Arial"/>
          <w:szCs w:val="21"/>
        </w:rPr>
        <w:t>32</w:t>
      </w:r>
      <w:r>
        <w:rPr>
          <w:rFonts w:cs="Arial"/>
          <w:szCs w:val="21"/>
        </w:rPr>
        <w:t xml:space="preserve">]; </w:t>
      </w:r>
      <w:r>
        <w:rPr>
          <w:rFonts w:cs="Arial"/>
          <w:i/>
          <w:iCs/>
          <w:szCs w:val="21"/>
        </w:rPr>
        <w:t>I</w:t>
      </w:r>
      <w:r>
        <w:rPr>
          <w:rFonts w:cs="Arial"/>
          <w:i/>
          <w:iCs/>
          <w:szCs w:val="21"/>
          <w:vertAlign w:val="superscript"/>
        </w:rPr>
        <w:t>2</w:t>
      </w:r>
      <w:r>
        <w:rPr>
          <w:rFonts w:cs="Arial"/>
          <w:i/>
          <w:iCs/>
          <w:szCs w:val="21"/>
        </w:rPr>
        <w:t xml:space="preserve"> </w:t>
      </w:r>
      <w:r w:rsidRPr="003950A1">
        <w:rPr>
          <w:rFonts w:cs="Arial"/>
          <w:szCs w:val="21"/>
        </w:rPr>
        <w:t>=</w:t>
      </w:r>
      <w:r>
        <w:rPr>
          <w:rFonts w:cs="Arial"/>
          <w:szCs w:val="21"/>
        </w:rPr>
        <w:t xml:space="preserve"> 3</w:t>
      </w:r>
      <w:r w:rsidR="00354883">
        <w:rPr>
          <w:rFonts w:cs="Arial"/>
          <w:szCs w:val="21"/>
        </w:rPr>
        <w:t>2</w:t>
      </w:r>
      <w:r>
        <w:rPr>
          <w:rFonts w:cs="Arial"/>
          <w:szCs w:val="21"/>
        </w:rPr>
        <w:t xml:space="preserve">% (Fig </w:t>
      </w:r>
      <w:r w:rsidR="00354883">
        <w:rPr>
          <w:rFonts w:cs="Arial"/>
          <w:szCs w:val="21"/>
        </w:rPr>
        <w:t>3</w:t>
      </w:r>
      <w:r>
        <w:rPr>
          <w:rFonts w:cs="Arial"/>
          <w:szCs w:val="21"/>
        </w:rPr>
        <w:t xml:space="preserve">), </w:t>
      </w:r>
      <w:r w:rsidR="00DF1923">
        <w:rPr>
          <w:rFonts w:cs="Arial"/>
          <w:szCs w:val="21"/>
        </w:rPr>
        <w:t>the 95% CI therefore includes the null hypothesis of no difference in effect between</w:t>
      </w:r>
      <w:r w:rsidR="00DF1923" w:rsidRPr="00C57EDF">
        <w:rPr>
          <w:rFonts w:cs="Arial"/>
          <w:szCs w:val="21"/>
        </w:rPr>
        <w:t xml:space="preserve"> </w:t>
      </w:r>
      <w:r w:rsidR="00376245">
        <w:rPr>
          <w:rFonts w:cs="Arial"/>
          <w:szCs w:val="21"/>
          <w:lang w:val="en-US"/>
        </w:rPr>
        <w:t>botulinum</w:t>
      </w:r>
      <w:r w:rsidR="00100556">
        <w:rPr>
          <w:rFonts w:cs="Arial"/>
          <w:szCs w:val="21"/>
          <w:lang w:val="en-US"/>
        </w:rPr>
        <w:t>-</w:t>
      </w:r>
      <w:r w:rsidR="00376245">
        <w:rPr>
          <w:rFonts w:cs="Arial"/>
          <w:szCs w:val="21"/>
          <w:lang w:val="en-US"/>
        </w:rPr>
        <w:t>neurotoxin-A</w:t>
      </w:r>
      <w:r w:rsidR="00DF1923">
        <w:rPr>
          <w:rFonts w:cs="Arial"/>
          <w:szCs w:val="21"/>
        </w:rPr>
        <w:t xml:space="preserve"> and the sham manipulations.</w:t>
      </w:r>
    </w:p>
    <w:p w14:paraId="432A9AA2" w14:textId="77777777" w:rsidR="00354883" w:rsidRDefault="00354883" w:rsidP="00354883">
      <w:pPr>
        <w:keepNext/>
      </w:pPr>
      <w:r w:rsidRPr="00354883">
        <w:rPr>
          <w:noProof/>
        </w:rPr>
        <w:lastRenderedPageBreak/>
        <w:drawing>
          <wp:inline distT="0" distB="0" distL="0" distR="0" wp14:anchorId="4EE59E1E" wp14:editId="09606B7D">
            <wp:extent cx="5731510" cy="2386965"/>
            <wp:effectExtent l="0" t="0" r="0" b="635"/>
            <wp:docPr id="2092702089"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02089" name="Picture 1" descr="A diagram of a number of objects&#10;&#10;Description automatically generated with medium confidence"/>
                    <pic:cNvPicPr/>
                  </pic:nvPicPr>
                  <pic:blipFill>
                    <a:blip r:embed="rId10"/>
                    <a:stretch>
                      <a:fillRect/>
                    </a:stretch>
                  </pic:blipFill>
                  <pic:spPr>
                    <a:xfrm>
                      <a:off x="0" y="0"/>
                      <a:ext cx="5731510" cy="2386965"/>
                    </a:xfrm>
                    <a:prstGeom prst="rect">
                      <a:avLst/>
                    </a:prstGeom>
                  </pic:spPr>
                </pic:pic>
              </a:graphicData>
            </a:graphic>
          </wp:inline>
        </w:drawing>
      </w:r>
    </w:p>
    <w:p w14:paraId="1E7421AE" w14:textId="573F7B76" w:rsidR="00B97FBA" w:rsidRDefault="00354883" w:rsidP="00354883">
      <w:pPr>
        <w:pStyle w:val="Caption"/>
      </w:pPr>
      <w:r>
        <w:t xml:space="preserve">Figure </w:t>
      </w:r>
      <w:r>
        <w:fldChar w:fldCharType="begin"/>
      </w:r>
      <w:r>
        <w:instrText xml:space="preserve"> SEQ Figure \* ARABIC </w:instrText>
      </w:r>
      <w:r>
        <w:fldChar w:fldCharType="separate"/>
      </w:r>
      <w:r w:rsidR="00442B2E">
        <w:rPr>
          <w:noProof/>
        </w:rPr>
        <w:t>3</w:t>
      </w:r>
      <w:r>
        <w:fldChar w:fldCharType="end"/>
      </w:r>
      <w:r>
        <w:t xml:space="preserve">: </w:t>
      </w:r>
      <w:r w:rsidRPr="00F43834">
        <w:t>Forest plot of the pooled effect estimated of an inhibitor of presynaptic acetylcholine</w:t>
      </w:r>
      <w:r>
        <w:t xml:space="preserve"> – b</w:t>
      </w:r>
      <w:r w:rsidRPr="00354883">
        <w:t xml:space="preserve">otulinum-neurotoxin A </w:t>
      </w:r>
      <w:r>
        <w:t>–</w:t>
      </w:r>
      <w:r w:rsidRPr="00F43834">
        <w:t xml:space="preserve"> release on the surface area of secondary hypersensitivity from datasets that reported surface area data as between-group comparisons.</w:t>
      </w:r>
    </w:p>
    <w:p w14:paraId="7BF305AD" w14:textId="77777777" w:rsidR="002B0DB0" w:rsidRPr="002B0DB0" w:rsidRDefault="002B0DB0" w:rsidP="002B0DB0"/>
    <w:p w14:paraId="53118530" w14:textId="01927AD8" w:rsidR="00DB5CF2" w:rsidRDefault="000439C6" w:rsidP="00DB5CF2">
      <w:pPr>
        <w:pStyle w:val="Heading2"/>
      </w:pPr>
      <w:bookmarkStart w:id="21" w:name="_Toc191994409"/>
      <w:r>
        <w:t>8</w:t>
      </w:r>
      <w:r w:rsidR="002B0DB0">
        <w:t>.</w:t>
      </w:r>
      <w:r w:rsidR="008054B1">
        <w:t>4</w:t>
      </w:r>
      <w:r w:rsidR="002B0DB0">
        <w:t xml:space="preserve"> </w:t>
      </w:r>
      <w:r w:rsidR="00DB5CF2" w:rsidRPr="00F93E25">
        <w:t xml:space="preserve">Do </w:t>
      </w:r>
      <w:r w:rsidR="00DB5CF2" w:rsidRPr="006A05E6">
        <w:t xml:space="preserve">adenosine receptor A2a, A2b, A3, and A1 agonists </w:t>
      </w:r>
      <w:r w:rsidR="00DB5CF2" w:rsidRPr="00F93E25">
        <w:t>decrease the surface area of secondary hypersensitivity? (</w:t>
      </w:r>
      <w:r w:rsidR="00DB5CF2">
        <w:t>n</w:t>
      </w:r>
      <w:r w:rsidR="00DB5CF2" w:rsidRPr="00F93E25">
        <w:t xml:space="preserve"> = 5)</w:t>
      </w:r>
      <w:bookmarkEnd w:id="20"/>
      <w:bookmarkEnd w:id="21"/>
    </w:p>
    <w:p w14:paraId="622F6A79" w14:textId="2E08B31A" w:rsidR="00DB5CF2" w:rsidRDefault="00DB5CF2" w:rsidP="00DB5CF2">
      <w:pPr>
        <w:rPr>
          <w:szCs w:val="22"/>
        </w:rPr>
      </w:pPr>
      <w:r>
        <w:rPr>
          <w:szCs w:val="22"/>
        </w:rPr>
        <w:t>Five</w:t>
      </w:r>
      <w:r w:rsidRPr="004E1358">
        <w:rPr>
          <w:szCs w:val="22"/>
        </w:rPr>
        <w:t xml:space="preserve"> datasets used </w:t>
      </w:r>
      <w:r>
        <w:rPr>
          <w:szCs w:val="22"/>
        </w:rPr>
        <w:t>a</w:t>
      </w:r>
      <w:r w:rsidR="005416C1">
        <w:rPr>
          <w:szCs w:val="22"/>
        </w:rPr>
        <w:t>n</w:t>
      </w:r>
      <w:r>
        <w:rPr>
          <w:szCs w:val="22"/>
        </w:rPr>
        <w:t xml:space="preserve"> </w:t>
      </w:r>
      <w:r w:rsidRPr="004E1358">
        <w:rPr>
          <w:szCs w:val="22"/>
        </w:rPr>
        <w:t xml:space="preserve">adenosine receptor A2a, A2b, A3, and A1 agonist anticipated </w:t>
      </w:r>
      <w:r>
        <w:rPr>
          <w:szCs w:val="22"/>
        </w:rPr>
        <w:t>to</w:t>
      </w:r>
      <w:r w:rsidRPr="004E1358">
        <w:rPr>
          <w:szCs w:val="22"/>
        </w:rPr>
        <w:t xml:space="preserve"> decrease the </w:t>
      </w:r>
      <w:r>
        <w:rPr>
          <w:szCs w:val="22"/>
        </w:rPr>
        <w:t>surface area</w:t>
      </w:r>
      <w:r w:rsidRPr="004E1358">
        <w:rPr>
          <w:szCs w:val="22"/>
        </w:rPr>
        <w:t xml:space="preserve"> of </w:t>
      </w:r>
      <w:r w:rsidR="002B0DB0">
        <w:rPr>
          <w:szCs w:val="22"/>
        </w:rPr>
        <w:t>SH</w:t>
      </w:r>
      <w:r w:rsidRPr="004E1358">
        <w:rPr>
          <w:szCs w:val="22"/>
        </w:rPr>
        <w:t xml:space="preserve">: adenosine (n = </w:t>
      </w:r>
      <w:r>
        <w:rPr>
          <w:szCs w:val="22"/>
        </w:rPr>
        <w:t>5</w:t>
      </w:r>
      <w:r w:rsidRPr="004E1358">
        <w:rPr>
          <w:szCs w:val="22"/>
        </w:rPr>
        <w:t>).</w:t>
      </w:r>
      <w:r>
        <w:rPr>
          <w:szCs w:val="22"/>
        </w:rPr>
        <w:t xml:space="preserve"> Each of these five </w:t>
      </w:r>
      <w:r w:rsidRPr="004E1358">
        <w:rPr>
          <w:szCs w:val="22"/>
        </w:rPr>
        <w:t xml:space="preserve">used a different method to induce secondary hypersensitivity: mustard oil </w:t>
      </w:r>
      <w:r w:rsidRPr="004E1358">
        <w:rPr>
          <w:szCs w:val="22"/>
        </w:rPr>
        <w:fldChar w:fldCharType="begin"/>
      </w:r>
      <w:r w:rsidR="007B489D">
        <w:rPr>
          <w:szCs w:val="22"/>
        </w:rPr>
        <w:instrText xml:space="preserve"> ADDIN EN.CITE &lt;EndNote&gt;&lt;Cite&gt;&lt;Author&gt;Sjolund&lt;/Author&gt;&lt;Year&gt;1999&lt;/Year&gt;&lt;RecNum&gt;300&lt;/RecNum&gt;&lt;Suffix&gt;`, dataset 1&lt;/Suffix&gt;&lt;DisplayText&gt;[55, dataset 1]&lt;/DisplayText&gt;&lt;record&gt;&lt;rec-number&gt;300&lt;/rec-number&gt;&lt;foreign-keys&gt;&lt;key app="EN" db-id="0w0rew2r8rpw9eezdpavsa9r2p9vsfvp2w0s" timestamp="1598947540"&gt;300&lt;/key&gt;&lt;/foreign-keys&gt;&lt;ref-type name="Journal Article"&gt;17&lt;/ref-type&gt;&lt;contributors&gt;&lt;authors&gt;&lt;author&gt;Sjolund, K. F.&lt;/author&gt;&lt;author&gt;Segerdahl, M.&lt;/author&gt;&lt;author&gt;Sollevi, A.&lt;/author&gt;&lt;/authors&gt;&lt;/contributors&gt;&lt;titles&gt;&lt;title&gt;Adenosine reduces secondary hyperalgesia in two human models of cutaneous inflammatory pain&lt;/title&gt;&lt;secondary-title&gt;Anesthesia and analgesia&lt;/secondary-title&gt;&lt;/titles&gt;&lt;periodical&gt;&lt;full-title&gt;Anesthesia and analgesia&lt;/full-title&gt;&lt;/periodical&gt;&lt;pages&gt;605-10&lt;/pages&gt;&lt;volume&gt;88&lt;/volume&gt;&lt;number&gt;3&lt;/number&gt;&lt;dates&gt;&lt;year&gt;1999&lt;/year&gt;&lt;/dates&gt;&lt;accession-num&gt;10072015&lt;/accession-num&gt;&lt;urls&gt;&lt;/urls&gt;&lt;/record&gt;&lt;/Cite&gt;&lt;/EndNote&gt;</w:instrText>
      </w:r>
      <w:r w:rsidRPr="004E1358">
        <w:rPr>
          <w:szCs w:val="22"/>
        </w:rPr>
        <w:fldChar w:fldCharType="separate"/>
      </w:r>
      <w:r w:rsidR="007B489D">
        <w:rPr>
          <w:noProof/>
          <w:szCs w:val="22"/>
        </w:rPr>
        <w:t>[55, dataset 1]</w:t>
      </w:r>
      <w:r w:rsidRPr="004E1358">
        <w:rPr>
          <w:szCs w:val="22"/>
        </w:rPr>
        <w:fldChar w:fldCharType="end"/>
      </w:r>
      <w:r w:rsidRPr="004E1358">
        <w:rPr>
          <w:szCs w:val="22"/>
        </w:rPr>
        <w:t>, burn injury</w:t>
      </w:r>
      <w:r w:rsidRPr="004E1358">
        <w:rPr>
          <w:szCs w:val="22"/>
        </w:rPr>
        <w:fldChar w:fldCharType="begin"/>
      </w:r>
      <w:r w:rsidR="007B489D">
        <w:rPr>
          <w:szCs w:val="22"/>
        </w:rPr>
        <w:instrText xml:space="preserve"> ADDIN EN.CITE &lt;EndNote&gt;&lt;Cite&gt;&lt;Author&gt;Sjolund&lt;/Author&gt;&lt;Year&gt;1999&lt;/Year&gt;&lt;RecNum&gt;300&lt;/RecNum&gt;&lt;Suffix&gt;`, dataset 2&lt;/Suffix&gt;&lt;DisplayText&gt;[55, dataset 2]&lt;/DisplayText&gt;&lt;record&gt;&lt;rec-number&gt;300&lt;/rec-number&gt;&lt;foreign-keys&gt;&lt;key app="EN" db-id="0w0rew2r8rpw9eezdpavsa9r2p9vsfvp2w0s" timestamp="1598947540"&gt;300&lt;/key&gt;&lt;/foreign-keys&gt;&lt;ref-type name="Journal Article"&gt;17&lt;/ref-type&gt;&lt;contributors&gt;&lt;authors&gt;&lt;author&gt;Sjolund, K. F.&lt;/author&gt;&lt;author&gt;Segerdahl, M.&lt;/author&gt;&lt;author&gt;Sollevi, A.&lt;/author&gt;&lt;/authors&gt;&lt;/contributors&gt;&lt;titles&gt;&lt;title&gt;Adenosine reduces secondary hyperalgesia in two human models of cutaneous inflammatory pain&lt;/title&gt;&lt;secondary-title&gt;Anesthesia and analgesia&lt;/secondary-title&gt;&lt;/titles&gt;&lt;periodical&gt;&lt;full-title&gt;Anesthesia and analgesia&lt;/full-title&gt;&lt;/periodical&gt;&lt;pages&gt;605-10&lt;/pages&gt;&lt;volume&gt;88&lt;/volume&gt;&lt;number&gt;3&lt;/number&gt;&lt;dates&gt;&lt;year&gt;1999&lt;/year&gt;&lt;/dates&gt;&lt;accession-num&gt;10072015&lt;/accession-num&gt;&lt;urls&gt;&lt;/urls&gt;&lt;/record&gt;&lt;/Cite&gt;&lt;/EndNote&gt;</w:instrText>
      </w:r>
      <w:r w:rsidRPr="004E1358">
        <w:rPr>
          <w:szCs w:val="22"/>
        </w:rPr>
        <w:fldChar w:fldCharType="separate"/>
      </w:r>
      <w:r w:rsidR="007B489D">
        <w:rPr>
          <w:noProof/>
          <w:szCs w:val="22"/>
        </w:rPr>
        <w:t>[55, dataset 2]</w:t>
      </w:r>
      <w:r w:rsidRPr="004E1358">
        <w:rPr>
          <w:szCs w:val="22"/>
        </w:rPr>
        <w:fldChar w:fldCharType="end"/>
      </w:r>
      <w:r>
        <w:rPr>
          <w:szCs w:val="22"/>
        </w:rPr>
        <w:t xml:space="preserve">, </w:t>
      </w:r>
      <w:r w:rsidRPr="004E1358">
        <w:rPr>
          <w:szCs w:val="22"/>
        </w:rPr>
        <w:t>intradermal capsaicin injection</w:t>
      </w:r>
      <w:r w:rsidRPr="004E1358">
        <w:rPr>
          <w:szCs w:val="22"/>
        </w:rPr>
        <w:fldChar w:fldCharType="begin"/>
      </w:r>
      <w:r w:rsidR="007B489D">
        <w:rPr>
          <w:szCs w:val="22"/>
        </w:rPr>
        <w:instrText xml:space="preserve"> ADDIN EN.CITE &lt;EndNote&gt;&lt;Cite&gt;&lt;Author&gt;Eisenach&lt;/Author&gt;&lt;Year&gt;2002&lt;/Year&gt;&lt;RecNum&gt;387&lt;/RecNum&gt;&lt;DisplayText&gt;[16]&lt;/DisplayText&gt;&lt;record&gt;&lt;rec-number&gt;387&lt;/rec-number&gt;&lt;foreign-keys&gt;&lt;key app="EN" db-id="0w0rew2r8rpw9eezdpavsa9r2p9vsfvp2w0s" timestamp="1598947540"&gt;387&lt;/key&gt;&lt;/foreign-keys&gt;&lt;ref-type name="Journal Article"&gt;17&lt;/ref-type&gt;&lt;contributors&gt;&lt;authors&gt;&lt;author&gt;Eisenach, J. C.&lt;/author&gt;&lt;author&gt;Hood, D. D.&lt;/author&gt;&lt;author&gt;Curry, R.&lt;/author&gt;&lt;/authors&gt;&lt;/contributors&gt;&lt;titles&gt;&lt;title&gt;Preliminary efficacy assessment of intrathecal injection of an American formulation of adenosine in humans&lt;/title&gt;&lt;secondary-title&gt;Anesthesiology&lt;/secondary-title&gt;&lt;/titles&gt;&lt;periodical&gt;&lt;full-title&gt;Anesthesiology&lt;/full-title&gt;&lt;/periodical&gt;&lt;pages&gt;29-34&lt;/pages&gt;&lt;volume&gt;96&lt;/volume&gt;&lt;number&gt;1&lt;/number&gt;&lt;dates&gt;&lt;year&gt;2002&lt;/year&gt;&lt;/dates&gt;&lt;accession-num&gt;11752998&lt;/accession-num&gt;&lt;urls&gt;&lt;/urls&gt;&lt;/record&gt;&lt;/Cite&gt;&lt;/EndNote&gt;</w:instrText>
      </w:r>
      <w:r w:rsidRPr="004E1358">
        <w:rPr>
          <w:szCs w:val="22"/>
        </w:rPr>
        <w:fldChar w:fldCharType="separate"/>
      </w:r>
      <w:r w:rsidR="007B489D">
        <w:rPr>
          <w:noProof/>
          <w:szCs w:val="22"/>
        </w:rPr>
        <w:t>[16]</w:t>
      </w:r>
      <w:r w:rsidRPr="004E1358">
        <w:rPr>
          <w:szCs w:val="22"/>
        </w:rPr>
        <w:fldChar w:fldCharType="end"/>
      </w:r>
      <w:r>
        <w:rPr>
          <w:szCs w:val="22"/>
        </w:rPr>
        <w:t>, topical capsaicin and heat</w:t>
      </w:r>
      <w:r>
        <w:rPr>
          <w:szCs w:val="22"/>
        </w:rPr>
        <w:fldChar w:fldCharType="begin"/>
      </w:r>
      <w:r w:rsidR="00E12AAD">
        <w:rPr>
          <w:szCs w:val="22"/>
        </w:rPr>
        <w:instrText xml:space="preserve"> ADDIN EN.CITE &lt;EndNote&gt;&lt;Cite&gt;&lt;Author&gt;Dirks&lt;/Author&gt;&lt;Year&gt;2001&lt;/Year&gt;&lt;RecNum&gt;391&lt;/RecNum&gt;&lt;DisplayText&gt;[14]&lt;/DisplayText&gt;&lt;record&gt;&lt;rec-number&gt;391&lt;/rec-number&gt;&lt;foreign-keys&gt;&lt;key app="EN" db-id="0w0rew2r8rpw9eezdpavsa9r2p9vsfvp2w0s" timestamp="1598947540"&gt;391&lt;/key&gt;&lt;/foreign-keys&gt;&lt;ref-type name="Journal Article"&gt;17&lt;/ref-type&gt;&lt;contributors&gt;&lt;authors&gt;&lt;author&gt;Dirks, J.&lt;/author&gt;&lt;author&gt;Petersen, K. L.&lt;/author&gt;&lt;author&gt;Rowbotham, M. C.&lt;/author&gt;&lt;author&gt;Dahl, J. B.&lt;/author&gt;&lt;/authors&gt;&lt;/contributors&gt;&lt;titles&gt;&lt;title&gt;Effect of systemic adenosine on pain and secondary hyperalgesia associated with the heat/capsaicin sensitization model in healthy volunteers&lt;/title&gt;&lt;secondary-title&gt;Regional anesthesia and pain medicine&lt;/secondary-title&gt;&lt;/titles&gt;&lt;periodical&gt;&lt;full-title&gt;Regional anesthesia and pain medicine&lt;/full-title&gt;&lt;/periodical&gt;&lt;pages&gt;414-9&lt;/pages&gt;&lt;volume&gt;26&lt;/volume&gt;&lt;number&gt;5&lt;/number&gt;&lt;dates&gt;&lt;year&gt;2001&lt;/year&gt;&lt;/dates&gt;&lt;accession-num&gt;11561260&lt;/accession-num&gt;&lt;urls&gt;&lt;/urls&gt;&lt;electronic-resource-num&gt;10.1053/rapm.2001.22256a&lt;/electronic-resource-num&gt;&lt;/record&gt;&lt;/Cite&gt;&lt;/EndNote&gt;</w:instrText>
      </w:r>
      <w:r>
        <w:rPr>
          <w:szCs w:val="22"/>
        </w:rPr>
        <w:fldChar w:fldCharType="separate"/>
      </w:r>
      <w:r w:rsidR="00E12AAD">
        <w:rPr>
          <w:noProof/>
          <w:szCs w:val="22"/>
        </w:rPr>
        <w:t>[14]</w:t>
      </w:r>
      <w:r>
        <w:rPr>
          <w:szCs w:val="22"/>
        </w:rPr>
        <w:fldChar w:fldCharType="end"/>
      </w:r>
      <w:r>
        <w:rPr>
          <w:szCs w:val="22"/>
        </w:rPr>
        <w:t>, or intradermal electrical stimulation</w:t>
      </w:r>
      <w:r>
        <w:rPr>
          <w:szCs w:val="22"/>
        </w:rPr>
        <w:fldChar w:fldCharType="begin"/>
      </w:r>
      <w:r w:rsidR="00E12AAD">
        <w:rPr>
          <w:szCs w:val="22"/>
        </w:rPr>
        <w:instrText xml:space="preserve"> ADDIN EN.CITE &lt;EndNote&gt;&lt;Cite&gt;&lt;Author&gt;Chizh&lt;/Author&gt;&lt;Year&gt;2004&lt;/Year&gt;&lt;RecNum&gt;397&lt;/RecNum&gt;&lt;DisplayText&gt;[10]&lt;/DisplayText&gt;&lt;record&gt;&lt;rec-number&gt;397&lt;/rec-number&gt;&lt;foreign-keys&gt;&lt;key app="EN" db-id="0w0rew2r8rpw9eezdpavsa9r2p9vsfvp2w0s" timestamp="1598947540"&gt;397&lt;/key&gt;&lt;/foreign-keys&gt;&lt;ref-type name="Journal Article"&gt;17&lt;/ref-type&gt;&lt;contributors&gt;&lt;authors&gt;&lt;author&gt;Chizh, B. A.&lt;/author&gt;&lt;author&gt;Dusch, M.&lt;/author&gt;&lt;author&gt;Puthawala, M.&lt;/author&gt;&lt;author&gt;Schmelz, M.&lt;/author&gt;&lt;author&gt;Cookson, L. M.&lt;/author&gt;&lt;author&gt;Martina, R.&lt;/author&gt;&lt;author&gt;Brown, J.&lt;/author&gt;&lt;author&gt;Koppert, W.&lt;/author&gt;&lt;/authors&gt;&lt;/contributors&gt;&lt;titles&gt;&lt;title&gt;The effect of intravenous infusion of adenosine on electrically evoked hyperalgesia in a healthy volunteer model of central sensitization&lt;/title&gt;&lt;secondary-title&gt;Anesthesia and analgesia&lt;/secondary-title&gt;&lt;/titles&gt;&lt;periodical&gt;&lt;full-title&gt;Anesthesia and analgesia&lt;/full-title&gt;&lt;/periodical&gt;&lt;pages&gt;816-22&lt;/pages&gt;&lt;volume&gt;99&lt;/volume&gt;&lt;number&gt;3&lt;/number&gt;&lt;dates&gt;&lt;year&gt;2004&lt;/year&gt;&lt;/dates&gt;&lt;accession-num&gt;15333416&lt;/accession-num&gt;&lt;urls&gt;&lt;/urls&gt;&lt;electronic-resource-num&gt;10.1213/01.Ane.0000132995.35119.99&lt;/electronic-resource-num&gt;&lt;/record&gt;&lt;/Cite&gt;&lt;/EndNote&gt;</w:instrText>
      </w:r>
      <w:r>
        <w:rPr>
          <w:szCs w:val="22"/>
        </w:rPr>
        <w:fldChar w:fldCharType="separate"/>
      </w:r>
      <w:r w:rsidR="00E12AAD">
        <w:rPr>
          <w:noProof/>
          <w:szCs w:val="22"/>
        </w:rPr>
        <w:t>[10]</w:t>
      </w:r>
      <w:r>
        <w:rPr>
          <w:szCs w:val="22"/>
        </w:rPr>
        <w:fldChar w:fldCharType="end"/>
      </w:r>
      <w:r w:rsidRPr="004E1358">
        <w:rPr>
          <w:szCs w:val="22"/>
        </w:rPr>
        <w:t>.</w:t>
      </w:r>
      <w:r>
        <w:rPr>
          <w:szCs w:val="22"/>
        </w:rPr>
        <w:t xml:space="preserve"> All five administered a single dose of adenosine (intravenous n = 4; </w:t>
      </w:r>
      <w:r w:rsidRPr="004E1358">
        <w:rPr>
          <w:szCs w:val="22"/>
        </w:rPr>
        <w:t xml:space="preserve">intrathecal </w:t>
      </w:r>
      <w:r>
        <w:rPr>
          <w:szCs w:val="22"/>
        </w:rPr>
        <w:t>n = 1</w:t>
      </w:r>
      <w:r w:rsidRPr="004E1358">
        <w:rPr>
          <w:szCs w:val="22"/>
        </w:rPr>
        <w:fldChar w:fldCharType="begin"/>
      </w:r>
      <w:r w:rsidR="007B489D">
        <w:rPr>
          <w:szCs w:val="22"/>
        </w:rPr>
        <w:instrText xml:space="preserve"> ADDIN EN.CITE &lt;EndNote&gt;&lt;Cite&gt;&lt;Author&gt;Eisenach&lt;/Author&gt;&lt;Year&gt;2002&lt;/Year&gt;&lt;RecNum&gt;387&lt;/RecNum&gt;&lt;DisplayText&gt;[16]&lt;/DisplayText&gt;&lt;record&gt;&lt;rec-number&gt;387&lt;/rec-number&gt;&lt;foreign-keys&gt;&lt;key app="EN" db-id="0w0rew2r8rpw9eezdpavsa9r2p9vsfvp2w0s" timestamp="1598947540"&gt;387&lt;/key&gt;&lt;/foreign-keys&gt;&lt;ref-type name="Journal Article"&gt;17&lt;/ref-type&gt;&lt;contributors&gt;&lt;authors&gt;&lt;author&gt;Eisenach, J. C.&lt;/author&gt;&lt;author&gt;Hood, D. D.&lt;/author&gt;&lt;author&gt;Curry, R.&lt;/author&gt;&lt;/authors&gt;&lt;/contributors&gt;&lt;titles&gt;&lt;title&gt;Preliminary efficacy assessment of intrathecal injection of an American formulation of adenosine in humans&lt;/title&gt;&lt;secondary-title&gt;Anesthesiology&lt;/secondary-title&gt;&lt;/titles&gt;&lt;periodical&gt;&lt;full-title&gt;Anesthesiology&lt;/full-title&gt;&lt;/periodical&gt;&lt;pages&gt;29-34&lt;/pages&gt;&lt;volume&gt;96&lt;/volume&gt;&lt;number&gt;1&lt;/number&gt;&lt;dates&gt;&lt;year&gt;2002&lt;/year&gt;&lt;/dates&gt;&lt;accession-num&gt;11752998&lt;/accession-num&gt;&lt;urls&gt;&lt;/urls&gt;&lt;/record&gt;&lt;/Cite&gt;&lt;/EndNote&gt;</w:instrText>
      </w:r>
      <w:r w:rsidRPr="004E1358">
        <w:rPr>
          <w:szCs w:val="22"/>
        </w:rPr>
        <w:fldChar w:fldCharType="separate"/>
      </w:r>
      <w:r w:rsidR="007B489D">
        <w:rPr>
          <w:noProof/>
          <w:szCs w:val="22"/>
        </w:rPr>
        <w:t>[16]</w:t>
      </w:r>
      <w:r w:rsidRPr="004E1358">
        <w:rPr>
          <w:szCs w:val="22"/>
        </w:rPr>
        <w:fldChar w:fldCharType="end"/>
      </w:r>
      <w:r>
        <w:rPr>
          <w:szCs w:val="22"/>
        </w:rPr>
        <w:t xml:space="preserve">). Four (of 5) datasets found </w:t>
      </w:r>
      <w:r w:rsidR="00B97FBA">
        <w:rPr>
          <w:szCs w:val="22"/>
        </w:rPr>
        <w:t>a</w:t>
      </w:r>
      <w:r>
        <w:rPr>
          <w:szCs w:val="22"/>
        </w:rPr>
        <w:t xml:space="preserve"> decrease</w:t>
      </w:r>
      <w:r w:rsidR="00B97FBA">
        <w:rPr>
          <w:szCs w:val="22"/>
        </w:rPr>
        <w:t xml:space="preserve"> in</w:t>
      </w:r>
      <w:r>
        <w:rPr>
          <w:szCs w:val="22"/>
        </w:rPr>
        <w:t xml:space="preserve"> the surface area of </w:t>
      </w:r>
      <w:r w:rsidR="00B97FBA">
        <w:rPr>
          <w:szCs w:val="22"/>
        </w:rPr>
        <w:t>SH</w:t>
      </w:r>
      <w:r>
        <w:rPr>
          <w:szCs w:val="22"/>
        </w:rPr>
        <w:t>; one</w:t>
      </w:r>
      <w:r>
        <w:rPr>
          <w:szCs w:val="22"/>
        </w:rPr>
        <w:fldChar w:fldCharType="begin"/>
      </w:r>
      <w:r w:rsidR="00E12AAD">
        <w:rPr>
          <w:szCs w:val="22"/>
        </w:rPr>
        <w:instrText xml:space="preserve"> ADDIN EN.CITE &lt;EndNote&gt;&lt;Cite&gt;&lt;Author&gt;Dirks&lt;/Author&gt;&lt;Year&gt;2001&lt;/Year&gt;&lt;RecNum&gt;391&lt;/RecNum&gt;&lt;DisplayText&gt;[14]&lt;/DisplayText&gt;&lt;record&gt;&lt;rec-number&gt;391&lt;/rec-number&gt;&lt;foreign-keys&gt;&lt;key app="EN" db-id="0w0rew2r8rpw9eezdpavsa9r2p9vsfvp2w0s" timestamp="1598947540"&gt;391&lt;/key&gt;&lt;/foreign-keys&gt;&lt;ref-type name="Journal Article"&gt;17&lt;/ref-type&gt;&lt;contributors&gt;&lt;authors&gt;&lt;author&gt;Dirks, J.&lt;/author&gt;&lt;author&gt;Petersen, K. L.&lt;/author&gt;&lt;author&gt;Rowbotham, M. C.&lt;/author&gt;&lt;author&gt;Dahl, J. B.&lt;/author&gt;&lt;/authors&gt;&lt;/contributors&gt;&lt;titles&gt;&lt;title&gt;Effect of systemic adenosine on pain and secondary hyperalgesia associated with the heat/capsaicin sensitization model in healthy volunteers&lt;/title&gt;&lt;secondary-title&gt;Regional anesthesia and pain medicine&lt;/secondary-title&gt;&lt;/titles&gt;&lt;periodical&gt;&lt;full-title&gt;Regional anesthesia and pain medicine&lt;/full-title&gt;&lt;/periodical&gt;&lt;pages&gt;414-9&lt;/pages&gt;&lt;volume&gt;26&lt;/volume&gt;&lt;number&gt;5&lt;/number&gt;&lt;dates&gt;&lt;year&gt;2001&lt;/year&gt;&lt;/dates&gt;&lt;accession-num&gt;11561260&lt;/accession-num&gt;&lt;urls&gt;&lt;/urls&gt;&lt;electronic-resource-num&gt;10.1053/rapm.2001.22256a&lt;/electronic-resource-num&gt;&lt;/record&gt;&lt;/Cite&gt;&lt;/EndNote&gt;</w:instrText>
      </w:r>
      <w:r>
        <w:rPr>
          <w:szCs w:val="22"/>
        </w:rPr>
        <w:fldChar w:fldCharType="separate"/>
      </w:r>
      <w:r w:rsidR="00E12AAD">
        <w:rPr>
          <w:noProof/>
          <w:szCs w:val="22"/>
        </w:rPr>
        <w:t>[14]</w:t>
      </w:r>
      <w:r>
        <w:rPr>
          <w:szCs w:val="22"/>
        </w:rPr>
        <w:fldChar w:fldCharType="end"/>
      </w:r>
      <w:r>
        <w:rPr>
          <w:szCs w:val="22"/>
        </w:rPr>
        <w:t xml:space="preserve"> found no effect.</w:t>
      </w:r>
    </w:p>
    <w:p w14:paraId="501498FF" w14:textId="77777777" w:rsidR="00DB5CF2" w:rsidRDefault="00DB5CF2" w:rsidP="00DB5CF2">
      <w:pPr>
        <w:rPr>
          <w:szCs w:val="22"/>
        </w:rPr>
      </w:pPr>
    </w:p>
    <w:p w14:paraId="413E3DD6" w14:textId="4E3F52C4" w:rsidR="00DB5CF2" w:rsidRDefault="00DB5CF2" w:rsidP="00DB5CF2">
      <w:pPr>
        <w:rPr>
          <w:rFonts w:cs="Arial"/>
          <w:szCs w:val="21"/>
        </w:rPr>
      </w:pPr>
      <w:r>
        <w:rPr>
          <w:rFonts w:cs="Arial"/>
          <w:szCs w:val="21"/>
          <w:lang w:val="en-US"/>
        </w:rPr>
        <w:t xml:space="preserve">Of the five datasets that used an </w:t>
      </w:r>
      <w:r w:rsidRPr="005F6F6B">
        <w:rPr>
          <w:rFonts w:cs="Arial"/>
          <w:szCs w:val="21"/>
          <w:lang w:val="en-US"/>
        </w:rPr>
        <w:t>adenosine receptor A2a, A2b, A3, and A1 agonist</w:t>
      </w:r>
      <w:r w:rsidRPr="005F6F6B">
        <w:rPr>
          <w:rFonts w:cs="Arial"/>
          <w:szCs w:val="21"/>
        </w:rPr>
        <w:t xml:space="preserve">, </w:t>
      </w:r>
      <w:r>
        <w:rPr>
          <w:rFonts w:cs="Arial"/>
          <w:szCs w:val="21"/>
        </w:rPr>
        <w:t>three</w:t>
      </w:r>
      <w:r w:rsidRPr="005F6F6B">
        <w:rPr>
          <w:rFonts w:cs="Arial"/>
          <w:szCs w:val="21"/>
        </w:rPr>
        <w:t xml:space="preserve"> datasets reported data that were</w:t>
      </w:r>
      <w:r>
        <w:rPr>
          <w:rFonts w:cs="Arial"/>
          <w:szCs w:val="21"/>
        </w:rPr>
        <w:t xml:space="preserve"> available for pooling. All three reported surface area data as between-condition comparisons. The </w:t>
      </w:r>
      <w:r w:rsidR="00100556">
        <w:rPr>
          <w:rFonts w:cs="Arial"/>
          <w:szCs w:val="21"/>
        </w:rPr>
        <w:t xml:space="preserve">SMD </w:t>
      </w:r>
      <w:r>
        <w:rPr>
          <w:rFonts w:cs="Arial"/>
          <w:szCs w:val="21"/>
        </w:rPr>
        <w:t>pooled effect</w:t>
      </w:r>
      <w:r w:rsidR="00100556">
        <w:rPr>
          <w:rFonts w:cs="Arial"/>
          <w:szCs w:val="21"/>
        </w:rPr>
        <w:t xml:space="preserve"> point</w:t>
      </w:r>
      <w:r>
        <w:rPr>
          <w:rFonts w:cs="Arial"/>
          <w:szCs w:val="21"/>
        </w:rPr>
        <w:t xml:space="preserve"> estimate [95% CI] was -</w:t>
      </w:r>
      <w:r w:rsidR="00354883">
        <w:rPr>
          <w:rFonts w:cs="Arial"/>
          <w:szCs w:val="21"/>
        </w:rPr>
        <w:t>0.67</w:t>
      </w:r>
      <w:r>
        <w:rPr>
          <w:rFonts w:cs="Arial"/>
          <w:szCs w:val="21"/>
        </w:rPr>
        <w:t xml:space="preserve"> [-</w:t>
      </w:r>
      <w:r w:rsidR="00354883">
        <w:rPr>
          <w:rFonts w:cs="Arial"/>
          <w:szCs w:val="21"/>
        </w:rPr>
        <w:t>1</w:t>
      </w:r>
      <w:r>
        <w:rPr>
          <w:rFonts w:cs="Arial"/>
          <w:szCs w:val="21"/>
        </w:rPr>
        <w:t xml:space="preserve">.88; </w:t>
      </w:r>
      <w:r w:rsidR="00354883">
        <w:rPr>
          <w:rFonts w:cs="Arial"/>
          <w:szCs w:val="21"/>
        </w:rPr>
        <w:t>0</w:t>
      </w:r>
      <w:r>
        <w:rPr>
          <w:rFonts w:cs="Arial"/>
          <w:szCs w:val="21"/>
        </w:rPr>
        <w:t>.</w:t>
      </w:r>
      <w:r w:rsidR="00354883">
        <w:rPr>
          <w:rFonts w:cs="Arial"/>
          <w:szCs w:val="21"/>
        </w:rPr>
        <w:t>55</w:t>
      </w:r>
      <w:r>
        <w:rPr>
          <w:rFonts w:cs="Arial"/>
          <w:szCs w:val="21"/>
        </w:rPr>
        <w:t xml:space="preserve">]; </w:t>
      </w:r>
      <w:r>
        <w:rPr>
          <w:rFonts w:cs="Arial"/>
          <w:i/>
          <w:iCs/>
          <w:szCs w:val="21"/>
        </w:rPr>
        <w:t>I</w:t>
      </w:r>
      <w:r>
        <w:rPr>
          <w:rFonts w:cs="Arial"/>
          <w:i/>
          <w:iCs/>
          <w:szCs w:val="21"/>
          <w:vertAlign w:val="superscript"/>
        </w:rPr>
        <w:t>2</w:t>
      </w:r>
      <w:r>
        <w:rPr>
          <w:rFonts w:cs="Arial"/>
          <w:i/>
          <w:iCs/>
          <w:szCs w:val="21"/>
        </w:rPr>
        <w:t xml:space="preserve"> </w:t>
      </w:r>
      <w:r w:rsidRPr="003950A1">
        <w:rPr>
          <w:rFonts w:cs="Arial"/>
          <w:szCs w:val="21"/>
        </w:rPr>
        <w:t>=</w:t>
      </w:r>
      <w:r>
        <w:rPr>
          <w:rFonts w:cs="Arial"/>
          <w:szCs w:val="21"/>
        </w:rPr>
        <w:t xml:space="preserve"> </w:t>
      </w:r>
      <w:r w:rsidR="00354883">
        <w:rPr>
          <w:rFonts w:cs="Arial"/>
          <w:szCs w:val="21"/>
        </w:rPr>
        <w:t>32</w:t>
      </w:r>
      <w:r>
        <w:rPr>
          <w:rFonts w:cs="Arial"/>
          <w:szCs w:val="21"/>
        </w:rPr>
        <w:t xml:space="preserve">% (Fig </w:t>
      </w:r>
      <w:r w:rsidR="00E83842">
        <w:rPr>
          <w:rFonts w:cs="Arial"/>
          <w:szCs w:val="21"/>
        </w:rPr>
        <w:t>4</w:t>
      </w:r>
      <w:r>
        <w:rPr>
          <w:rFonts w:cs="Arial"/>
          <w:szCs w:val="21"/>
        </w:rPr>
        <w:t xml:space="preserve">), </w:t>
      </w:r>
      <w:r w:rsidR="00100556">
        <w:rPr>
          <w:rFonts w:cs="Arial"/>
          <w:szCs w:val="21"/>
        </w:rPr>
        <w:t>the 95% CI therefore includes the null hypothesis of no difference in effect between</w:t>
      </w:r>
      <w:r w:rsidR="00100556" w:rsidRPr="00C57EDF">
        <w:rPr>
          <w:rFonts w:cs="Arial"/>
          <w:szCs w:val="21"/>
        </w:rPr>
        <w:t xml:space="preserve"> </w:t>
      </w:r>
      <w:r w:rsidR="00EA0E2A">
        <w:rPr>
          <w:rFonts w:cs="Arial"/>
          <w:szCs w:val="21"/>
          <w:lang w:val="en-US"/>
        </w:rPr>
        <w:t>adenosine</w:t>
      </w:r>
      <w:r w:rsidR="00100556">
        <w:rPr>
          <w:rFonts w:cs="Arial"/>
          <w:szCs w:val="21"/>
        </w:rPr>
        <w:t xml:space="preserve"> and the sham manipulations.</w:t>
      </w:r>
    </w:p>
    <w:p w14:paraId="0BD7145C" w14:textId="77777777" w:rsidR="00DB5CF2" w:rsidRPr="005F6F6B" w:rsidRDefault="00DB5CF2" w:rsidP="00DB5CF2"/>
    <w:p w14:paraId="5548DD9E" w14:textId="77777777" w:rsidR="00354883" w:rsidRDefault="00354883" w:rsidP="00354883">
      <w:pPr>
        <w:keepNext/>
        <w:spacing w:line="240" w:lineRule="auto"/>
      </w:pPr>
      <w:r w:rsidRPr="00354883">
        <w:rPr>
          <w:noProof/>
        </w:rPr>
        <w:drawing>
          <wp:inline distT="0" distB="0" distL="0" distR="0" wp14:anchorId="49AC4534" wp14:editId="3F3FFECC">
            <wp:extent cx="5731510" cy="1673327"/>
            <wp:effectExtent l="0" t="0" r="0" b="3175"/>
            <wp:docPr id="1380553804"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53804" name="Picture 1" descr="A diagram of a number of objects&#10;&#10;Description automatically generated with medium confidence"/>
                    <pic:cNvPicPr/>
                  </pic:nvPicPr>
                  <pic:blipFill rotWithShape="1">
                    <a:blip r:embed="rId11"/>
                    <a:srcRect t="22655"/>
                    <a:stretch/>
                  </pic:blipFill>
                  <pic:spPr bwMode="auto">
                    <a:xfrm>
                      <a:off x="0" y="0"/>
                      <a:ext cx="5731510" cy="1673327"/>
                    </a:xfrm>
                    <a:prstGeom prst="rect">
                      <a:avLst/>
                    </a:prstGeom>
                    <a:ln>
                      <a:noFill/>
                    </a:ln>
                    <a:extLst>
                      <a:ext uri="{53640926-AAD7-44D8-BBD7-CCE9431645EC}">
                        <a14:shadowObscured xmlns:a14="http://schemas.microsoft.com/office/drawing/2010/main"/>
                      </a:ext>
                    </a:extLst>
                  </pic:spPr>
                </pic:pic>
              </a:graphicData>
            </a:graphic>
          </wp:inline>
        </w:drawing>
      </w:r>
    </w:p>
    <w:p w14:paraId="5534CA30" w14:textId="601F2F9C" w:rsidR="00DB5CF2" w:rsidRDefault="00354883" w:rsidP="00354883">
      <w:pPr>
        <w:pStyle w:val="Caption"/>
      </w:pPr>
      <w:r>
        <w:t xml:space="preserve">Figure </w:t>
      </w:r>
      <w:r>
        <w:fldChar w:fldCharType="begin"/>
      </w:r>
      <w:r>
        <w:instrText xml:space="preserve"> SEQ Figure \* ARABIC </w:instrText>
      </w:r>
      <w:r>
        <w:fldChar w:fldCharType="separate"/>
      </w:r>
      <w:r w:rsidR="00442B2E">
        <w:rPr>
          <w:noProof/>
        </w:rPr>
        <w:t>4</w:t>
      </w:r>
      <w:r>
        <w:fldChar w:fldCharType="end"/>
      </w:r>
      <w:r>
        <w:t xml:space="preserve">: </w:t>
      </w:r>
      <w:r w:rsidRPr="00EA4B67">
        <w:t>Forest plot of the pooled effect estimated of an adenosine receptor A2a, A2b, A3, and A1 agonist</w:t>
      </w:r>
      <w:r>
        <w:t xml:space="preserve"> – adenosine – </w:t>
      </w:r>
      <w:r w:rsidRPr="00EA4B67">
        <w:t>on the surface area of secondary hypersensitivity from datasets that reported surface area data as between-group comparisons.</w:t>
      </w:r>
    </w:p>
    <w:p w14:paraId="03845712" w14:textId="77777777" w:rsidR="00B97FBA" w:rsidRDefault="00B97FBA" w:rsidP="00B97FBA">
      <w:pPr>
        <w:pStyle w:val="Heading2"/>
      </w:pPr>
    </w:p>
    <w:p w14:paraId="025F19E8" w14:textId="11580A85" w:rsidR="00DB5CF2" w:rsidRDefault="000439C6" w:rsidP="00B97FBA">
      <w:pPr>
        <w:pStyle w:val="Heading2"/>
      </w:pPr>
      <w:bookmarkStart w:id="22" w:name="_Toc191994410"/>
      <w:r>
        <w:t>8</w:t>
      </w:r>
      <w:r w:rsidR="008054B1">
        <w:t xml:space="preserve">.5 </w:t>
      </w:r>
      <w:r w:rsidR="00B97FBA" w:rsidRPr="00F93E25">
        <w:t>Do</w:t>
      </w:r>
      <w:r w:rsidR="00B97FBA">
        <w:t xml:space="preserve"> GABA-A receptor agonists </w:t>
      </w:r>
      <w:r w:rsidR="00B97FBA" w:rsidRPr="00F93E25">
        <w:t>decrease the surface area of secondary hypersensitivity? (</w:t>
      </w:r>
      <w:r w:rsidR="00B97FBA">
        <w:t>n</w:t>
      </w:r>
      <w:r w:rsidR="00B97FBA" w:rsidRPr="00F93E25">
        <w:t xml:space="preserve"> = </w:t>
      </w:r>
      <w:r w:rsidR="00B97FBA">
        <w:t>4</w:t>
      </w:r>
      <w:r w:rsidR="00B97FBA" w:rsidRPr="00F93E25">
        <w:t>)</w:t>
      </w:r>
      <w:bookmarkEnd w:id="22"/>
    </w:p>
    <w:p w14:paraId="673BFD19" w14:textId="58B52C27" w:rsidR="00B97FBA" w:rsidRDefault="00E36716" w:rsidP="00B97FBA">
      <w:pPr>
        <w:rPr>
          <w:szCs w:val="22"/>
        </w:rPr>
      </w:pPr>
      <w:r>
        <w:t>Four datasets used a GABA-A receptor agonist anticipated to decrease the surface area of SH:</w:t>
      </w:r>
      <w:r w:rsidRPr="00E36716">
        <w:rPr>
          <w:rFonts w:eastAsia="Times New Roman" w:cs="Arial"/>
          <w:color w:val="000000"/>
          <w:kern w:val="0"/>
          <w:sz w:val="16"/>
          <w:szCs w:val="16"/>
          <w:lang w:val="en-ZA" w:eastAsia="en-GB"/>
          <w14:ligatures w14:val="none"/>
        </w:rPr>
        <w:t xml:space="preserve"> </w:t>
      </w:r>
      <w:r w:rsidRPr="00E36716">
        <w:rPr>
          <w:lang w:val="en-ZA"/>
        </w:rPr>
        <w:t>N-</w:t>
      </w:r>
      <w:proofErr w:type="spellStart"/>
      <w:r w:rsidRPr="00E36716">
        <w:rPr>
          <w:lang w:val="en-ZA"/>
        </w:rPr>
        <w:t>desmethyl</w:t>
      </w:r>
      <w:proofErr w:type="spellEnd"/>
      <w:r w:rsidRPr="00E36716">
        <w:rPr>
          <w:lang w:val="en-ZA"/>
        </w:rPr>
        <w:t>-clobazam</w:t>
      </w:r>
      <w:r>
        <w:rPr>
          <w:lang w:val="en-ZA"/>
        </w:rPr>
        <w:t xml:space="preserve"> (n = 2), c</w:t>
      </w:r>
      <w:r w:rsidRPr="00E36716">
        <w:rPr>
          <w:lang w:val="en-ZA"/>
        </w:rPr>
        <w:t>lonazepam</w:t>
      </w:r>
      <w:r>
        <w:rPr>
          <w:lang w:val="en-ZA"/>
        </w:rPr>
        <w:t xml:space="preserve"> (n = 1), or p</w:t>
      </w:r>
      <w:r w:rsidRPr="00E36716">
        <w:rPr>
          <w:lang w:val="en-ZA"/>
        </w:rPr>
        <w:t>ropofol</w:t>
      </w:r>
      <w:r>
        <w:rPr>
          <w:lang w:val="en-ZA"/>
        </w:rPr>
        <w:t xml:space="preserve"> (n = 1). Three (of 4) datasets induced SH using ultraviolet burn injury</w:t>
      </w:r>
      <w:r w:rsidR="003E3352">
        <w:rPr>
          <w:lang w:val="en-ZA"/>
        </w:rPr>
        <w:fldChar w:fldCharType="begin"/>
      </w:r>
      <w:r w:rsidR="007B489D">
        <w:rPr>
          <w:lang w:val="en-ZA"/>
        </w:rPr>
        <w:instrText xml:space="preserve"> ADDIN EN.CITE &lt;EndNote&gt;&lt;Cite&gt;&lt;Author&gt;Matthey&lt;/Author&gt;&lt;Year&gt;2020&lt;/Year&gt;&lt;RecNum&gt;897&lt;/RecNum&gt;&lt;Suffix&gt; datasets 1`, 2 &amp;amp; 3&lt;/Suffix&gt;&lt;DisplayText&gt;[36 datasets 1, 2 &amp;amp; 3]&lt;/DisplayText&gt;&lt;record&gt;&lt;rec-number&gt;897&lt;/rec-number&gt;&lt;foreign-keys&gt;&lt;key app="EN" db-id="0w0rew2r8rpw9eezdpavsa9r2p9vsfvp2w0s" timestamp="1664459010"&gt;897&lt;/key&gt;&lt;/foreign-keys&gt;&lt;ref-type name="Journal Article"&gt;17&lt;/ref-type&gt;&lt;contributors&gt;&lt;authors&gt;&lt;author&gt;Matthey, A.&lt;/author&gt;&lt;author&gt;Daali, Y.&lt;/author&gt;&lt;author&gt;Curtin, F.&lt;/author&gt;&lt;author&gt;Poncet, A.&lt;/author&gt;&lt;author&gt;Desmeules, J.&lt;/author&gt;&lt;author&gt;Besson, M.&lt;/author&gt;&lt;/authors&gt;&lt;/contributors&gt;&lt;auth-address&gt;Division of Clinical Pharmacology and Toxicology, Multidisciplinary Pain Center, Geneva University Hospitals, Geneva, Switzerland.&amp;#xD;Faculty of Medicine, Geneva University, Geneva, Switzerland.&amp;#xD;Division of Clinical Epidemiology, Geneva University Hospitals, Geneva, Switzerland.&lt;/auth-address&gt;&lt;titles&gt;&lt;title&gt;GABAergic modulation of secondary hyperalgesia: A randomized controlled 4-way crossover trial with the α2-subunit preferring GABA positive allosteric modulator, N-desmethyl-clobazam in healthy volunteers&lt;/title&gt;&lt;secondary-title&gt;Eur J Pain&lt;/secondary-title&gt;&lt;/titles&gt;&lt;periodical&gt;&lt;full-title&gt;Eur J Pain&lt;/full-title&gt;&lt;/periodical&gt;&lt;pages&gt;1094-1106&lt;/pages&gt;&lt;volume&gt;24&lt;/volume&gt;&lt;number&gt;6&lt;/number&gt;&lt;edition&gt;20200401&lt;/edition&gt;&lt;keywords&gt;&lt;keyword&gt;*Benzodiazepines/therapeutic use&lt;/keyword&gt;&lt;keyword&gt;*Clobazam/therapeutic use&lt;/keyword&gt;&lt;keyword&gt;Cross-Over Studies&lt;/keyword&gt;&lt;keyword&gt;Double-Blind Method&lt;/keyword&gt;&lt;keyword&gt;Healthy Volunteers&lt;/keyword&gt;&lt;keyword&gt;Humans&lt;/keyword&gt;&lt;keyword&gt;*Hyperalgesia/chemically induced/drug therapy&lt;/keyword&gt;&lt;keyword&gt;gamma-Aminobutyric Acid&lt;/keyword&gt;&lt;/keywords&gt;&lt;dates&gt;&lt;year&gt;2020&lt;/year&gt;&lt;pub-dates&gt;&lt;date&gt;Jul&lt;/date&gt;&lt;/pub-dates&gt;&lt;/dates&gt;&lt;isbn&gt;1090-3801&lt;/isbn&gt;&lt;accession-num&gt;32171038&lt;/accession-num&gt;&lt;urls&gt;&lt;/urls&gt;&lt;electronic-resource-num&gt;10.1002/ejp.1554&lt;/electronic-resource-num&gt;&lt;remote-database-provider&gt;NLM&lt;/remote-database-provider&gt;&lt;language&gt;eng&lt;/language&gt;&lt;/record&gt;&lt;/Cite&gt;&lt;/EndNote&gt;</w:instrText>
      </w:r>
      <w:r w:rsidR="003E3352">
        <w:rPr>
          <w:lang w:val="en-ZA"/>
        </w:rPr>
        <w:fldChar w:fldCharType="separate"/>
      </w:r>
      <w:r w:rsidR="007B489D">
        <w:rPr>
          <w:noProof/>
          <w:lang w:val="en-ZA"/>
        </w:rPr>
        <w:t>[36 datasets 1, 2 &amp; 3]</w:t>
      </w:r>
      <w:r w:rsidR="003E3352">
        <w:rPr>
          <w:lang w:val="en-ZA"/>
        </w:rPr>
        <w:fldChar w:fldCharType="end"/>
      </w:r>
      <w:r w:rsidR="003E3352">
        <w:rPr>
          <w:lang w:val="en-ZA"/>
        </w:rPr>
        <w:t xml:space="preserve"> and one used </w:t>
      </w:r>
      <w:r w:rsidR="003E3352">
        <w:rPr>
          <w:szCs w:val="22"/>
        </w:rPr>
        <w:t>intradermal electrical stimulation</w:t>
      </w:r>
      <w:r w:rsidR="003E3352">
        <w:rPr>
          <w:szCs w:val="22"/>
        </w:rPr>
        <w:fldChar w:fldCharType="begin"/>
      </w:r>
      <w:r w:rsidR="007B489D">
        <w:rPr>
          <w:szCs w:val="22"/>
        </w:rPr>
        <w:instrText xml:space="preserve"> ADDIN EN.CITE &lt;EndNote&gt;&lt;Cite&gt;&lt;Author&gt;Nickel&lt;/Author&gt;&lt;Year&gt;2016&lt;/Year&gt;&lt;RecNum&gt;371&lt;/RecNum&gt;&lt;Suffix&gt; dataset 1&lt;/Suffix&gt;&lt;DisplayText&gt;[40 dataset 1]&lt;/DisplayText&gt;&lt;record&gt;&lt;rec-number&gt;371&lt;/rec-number&gt;&lt;foreign-keys&gt;&lt;key app="EN" db-id="0w0rew2r8rpw9eezdpavsa9r2p9vsfvp2w0s" timestamp="1598947540"&gt;371&lt;/key&gt;&lt;/foreign-keys&gt;&lt;ref-type name="Journal Article"&gt;17&lt;/ref-type&gt;&lt;contributors&gt;&lt;authors&gt;&lt;author&gt;Nickel, F. T.&lt;/author&gt;&lt;author&gt;Ott, S.&lt;/author&gt;&lt;author&gt;Mohringer, S.&lt;/author&gt;&lt;author&gt;Munster, T.&lt;/author&gt;&lt;author&gt;Riess, S.&lt;/author&gt;&lt;author&gt;Filitz, J.&lt;/author&gt;&lt;author&gt;Koppert, W.&lt;/author&gt;&lt;author&gt;Maihofner, C.&lt;/author&gt;&lt;/authors&gt;&lt;/contributors&gt;&lt;titles&gt;&lt;title&gt;Effects of Different Anesthetics on Pain Processing in an Experimental Human Pain Model&lt;/title&gt;&lt;secondary-title&gt;Pain practice : the official journal of World Institute of Pain&lt;/secondary-title&gt;&lt;/titles&gt;&lt;periodical&gt;&lt;full-title&gt;Pain practice : the official journal of World Institute of Pain&lt;/full-title&gt;&lt;/periodical&gt;&lt;pages&gt;820-30&lt;/pages&gt;&lt;volume&gt;16&lt;/volume&gt;&lt;number&gt;7&lt;/number&gt;&lt;dates&gt;&lt;year&gt;2016&lt;/year&gt;&lt;/dates&gt;&lt;accession-num&gt;26179561&lt;/accession-num&gt;&lt;urls&gt;&lt;/urls&gt;&lt;electronic-resource-num&gt;10.1111/papr.12326&lt;/electronic-resource-num&gt;&lt;/record&gt;&lt;/Cite&gt;&lt;/EndNote&gt;</w:instrText>
      </w:r>
      <w:r w:rsidR="003E3352">
        <w:rPr>
          <w:szCs w:val="22"/>
        </w:rPr>
        <w:fldChar w:fldCharType="separate"/>
      </w:r>
      <w:r w:rsidR="007B489D">
        <w:rPr>
          <w:noProof/>
          <w:szCs w:val="22"/>
        </w:rPr>
        <w:t>[40 dataset 1]</w:t>
      </w:r>
      <w:r w:rsidR="003E3352">
        <w:rPr>
          <w:szCs w:val="22"/>
        </w:rPr>
        <w:fldChar w:fldCharType="end"/>
      </w:r>
      <w:r w:rsidR="003E3352">
        <w:rPr>
          <w:szCs w:val="22"/>
        </w:rPr>
        <w:t>. Three (of 4) administered a single oral dose</w:t>
      </w:r>
      <w:r w:rsidR="003E3352">
        <w:rPr>
          <w:lang w:val="en-ZA"/>
        </w:rPr>
        <w:fldChar w:fldCharType="begin"/>
      </w:r>
      <w:r w:rsidR="007B489D">
        <w:rPr>
          <w:lang w:val="en-ZA"/>
        </w:rPr>
        <w:instrText xml:space="preserve"> ADDIN EN.CITE &lt;EndNote&gt;&lt;Cite&gt;&lt;Author&gt;Matthey&lt;/Author&gt;&lt;Year&gt;2020&lt;/Year&gt;&lt;RecNum&gt;897&lt;/RecNum&gt;&lt;Suffix&gt; datasets 1`, 2 &amp;amp; 3&lt;/Suffix&gt;&lt;DisplayText&gt;[36 datasets 1, 2 &amp;amp; 3]&lt;/DisplayText&gt;&lt;record&gt;&lt;rec-number&gt;897&lt;/rec-number&gt;&lt;foreign-keys&gt;&lt;key app="EN" db-id="0w0rew2r8rpw9eezdpavsa9r2p9vsfvp2w0s" timestamp="1664459010"&gt;897&lt;/key&gt;&lt;/foreign-keys&gt;&lt;ref-type name="Journal Article"&gt;17&lt;/ref-type&gt;&lt;contributors&gt;&lt;authors&gt;&lt;author&gt;Matthey, A.&lt;/author&gt;&lt;author&gt;Daali, Y.&lt;/author&gt;&lt;author&gt;Curtin, F.&lt;/author&gt;&lt;author&gt;Poncet, A.&lt;/author&gt;&lt;author&gt;Desmeules, J.&lt;/author&gt;&lt;author&gt;Besson, M.&lt;/author&gt;&lt;/authors&gt;&lt;/contributors&gt;&lt;auth-address&gt;Division of Clinical Pharmacology and Toxicology, Multidisciplinary Pain Center, Geneva University Hospitals, Geneva, Switzerland.&amp;#xD;Faculty of Medicine, Geneva University, Geneva, Switzerland.&amp;#xD;Division of Clinical Epidemiology, Geneva University Hospitals, Geneva, Switzerland.&lt;/auth-address&gt;&lt;titles&gt;&lt;title&gt;GABAergic modulation of secondary hyperalgesia: A randomized controlled 4-way crossover trial with the α2-subunit preferring GABA positive allosteric modulator, N-desmethyl-clobazam in healthy volunteers&lt;/title&gt;&lt;secondary-title&gt;Eur J Pain&lt;/secondary-title&gt;&lt;/titles&gt;&lt;periodical&gt;&lt;full-title&gt;Eur J Pain&lt;/full-title&gt;&lt;/periodical&gt;&lt;pages&gt;1094-1106&lt;/pages&gt;&lt;volume&gt;24&lt;/volume&gt;&lt;number&gt;6&lt;/number&gt;&lt;edition&gt;20200401&lt;/edition&gt;&lt;keywords&gt;&lt;keyword&gt;*Benzodiazepines/therapeutic use&lt;/keyword&gt;&lt;keyword&gt;*Clobazam/therapeutic use&lt;/keyword&gt;&lt;keyword&gt;Cross-Over Studies&lt;/keyword&gt;&lt;keyword&gt;Double-Blind Method&lt;/keyword&gt;&lt;keyword&gt;Healthy Volunteers&lt;/keyword&gt;&lt;keyword&gt;Humans&lt;/keyword&gt;&lt;keyword&gt;*Hyperalgesia/chemically induced/drug therapy&lt;/keyword&gt;&lt;keyword&gt;gamma-Aminobutyric Acid&lt;/keyword&gt;&lt;/keywords&gt;&lt;dates&gt;&lt;year&gt;2020&lt;/year&gt;&lt;pub-dates&gt;&lt;date&gt;Jul&lt;/date&gt;&lt;/pub-dates&gt;&lt;/dates&gt;&lt;isbn&gt;1090-3801&lt;/isbn&gt;&lt;accession-num&gt;32171038&lt;/accession-num&gt;&lt;urls&gt;&lt;/urls&gt;&lt;electronic-resource-num&gt;10.1002/ejp.1554&lt;/electronic-resource-num&gt;&lt;remote-database-provider&gt;NLM&lt;/remote-database-provider&gt;&lt;language&gt;eng&lt;/language&gt;&lt;/record&gt;&lt;/Cite&gt;&lt;/EndNote&gt;</w:instrText>
      </w:r>
      <w:r w:rsidR="003E3352">
        <w:rPr>
          <w:lang w:val="en-ZA"/>
        </w:rPr>
        <w:fldChar w:fldCharType="separate"/>
      </w:r>
      <w:r w:rsidR="007B489D">
        <w:rPr>
          <w:noProof/>
          <w:lang w:val="en-ZA"/>
        </w:rPr>
        <w:t>[36 datasets 1, 2 &amp; 3]</w:t>
      </w:r>
      <w:r w:rsidR="003E3352">
        <w:rPr>
          <w:lang w:val="en-ZA"/>
        </w:rPr>
        <w:fldChar w:fldCharType="end"/>
      </w:r>
      <w:r w:rsidR="003E3352">
        <w:rPr>
          <w:szCs w:val="22"/>
        </w:rPr>
        <w:t xml:space="preserve"> and one administered a single intravenous dose</w:t>
      </w:r>
      <w:r w:rsidR="003E3352">
        <w:rPr>
          <w:szCs w:val="22"/>
        </w:rPr>
        <w:fldChar w:fldCharType="begin"/>
      </w:r>
      <w:r w:rsidR="007B489D">
        <w:rPr>
          <w:szCs w:val="22"/>
        </w:rPr>
        <w:instrText xml:space="preserve"> ADDIN EN.CITE &lt;EndNote&gt;&lt;Cite&gt;&lt;Author&gt;Nickel&lt;/Author&gt;&lt;Year&gt;2016&lt;/Year&gt;&lt;RecNum&gt;371&lt;/RecNum&gt;&lt;Suffix&gt; dataset 1&lt;/Suffix&gt;&lt;DisplayText&gt;[40 dataset 1]&lt;/DisplayText&gt;&lt;record&gt;&lt;rec-number&gt;371&lt;/rec-number&gt;&lt;foreign-keys&gt;&lt;key app="EN" db-id="0w0rew2r8rpw9eezdpavsa9r2p9vsfvp2w0s" timestamp="1598947540"&gt;371&lt;/key&gt;&lt;/foreign-keys&gt;&lt;ref-type name="Journal Article"&gt;17&lt;/ref-type&gt;&lt;contributors&gt;&lt;authors&gt;&lt;author&gt;Nickel, F. T.&lt;/author&gt;&lt;author&gt;Ott, S.&lt;/author&gt;&lt;author&gt;Mohringer, S.&lt;/author&gt;&lt;author&gt;Munster, T.&lt;/author&gt;&lt;author&gt;Riess, S.&lt;/author&gt;&lt;author&gt;Filitz, J.&lt;/author&gt;&lt;author&gt;Koppert, W.&lt;/author&gt;&lt;author&gt;Maihofner, C.&lt;/author&gt;&lt;/authors&gt;&lt;/contributors&gt;&lt;titles&gt;&lt;title&gt;Effects of Different Anesthetics on Pain Processing in an Experimental Human Pain Model&lt;/title&gt;&lt;secondary-title&gt;Pain practice : the official journal of World Institute of Pain&lt;/secondary-title&gt;&lt;/titles&gt;&lt;periodical&gt;&lt;full-title&gt;Pain practice : the official journal of World Institute of Pain&lt;/full-title&gt;&lt;/periodical&gt;&lt;pages&gt;820-30&lt;/pages&gt;&lt;volume&gt;16&lt;/volume&gt;&lt;number&gt;7&lt;/number&gt;&lt;dates&gt;&lt;year&gt;2016&lt;/year&gt;&lt;/dates&gt;&lt;accession-num&gt;26179561&lt;/accession-num&gt;&lt;urls&gt;&lt;/urls&gt;&lt;electronic-resource-num&gt;10.1111/papr.12326&lt;/electronic-resource-num&gt;&lt;/record&gt;&lt;/Cite&gt;&lt;/EndNote&gt;</w:instrText>
      </w:r>
      <w:r w:rsidR="003E3352">
        <w:rPr>
          <w:szCs w:val="22"/>
        </w:rPr>
        <w:fldChar w:fldCharType="separate"/>
      </w:r>
      <w:r w:rsidR="007B489D">
        <w:rPr>
          <w:noProof/>
          <w:szCs w:val="22"/>
        </w:rPr>
        <w:t>[40 dataset 1]</w:t>
      </w:r>
      <w:r w:rsidR="003E3352">
        <w:rPr>
          <w:szCs w:val="22"/>
        </w:rPr>
        <w:fldChar w:fldCharType="end"/>
      </w:r>
      <w:r w:rsidR="003E3352">
        <w:rPr>
          <w:szCs w:val="22"/>
        </w:rPr>
        <w:t xml:space="preserve"> of a </w:t>
      </w:r>
      <w:r w:rsidR="003E3352">
        <w:t xml:space="preserve">GABA-A receptor agonist. All four datasets found that GABA-A receptor agonists had </w:t>
      </w:r>
      <w:r w:rsidR="003E3352">
        <w:rPr>
          <w:szCs w:val="22"/>
        </w:rPr>
        <w:t xml:space="preserve">no effect on the surface area of </w:t>
      </w:r>
      <w:r w:rsidR="003E3352" w:rsidRPr="004E1358">
        <w:rPr>
          <w:szCs w:val="22"/>
        </w:rPr>
        <w:t xml:space="preserve">experimentally induced </w:t>
      </w:r>
      <w:r w:rsidR="003E3352">
        <w:rPr>
          <w:szCs w:val="22"/>
        </w:rPr>
        <w:t>SH</w:t>
      </w:r>
      <w:r w:rsidR="003E3352" w:rsidRPr="004E1358">
        <w:rPr>
          <w:szCs w:val="22"/>
        </w:rPr>
        <w:t>.</w:t>
      </w:r>
    </w:p>
    <w:p w14:paraId="781AFD3A" w14:textId="77777777" w:rsidR="003E3352" w:rsidRPr="00B97FBA" w:rsidRDefault="003E3352" w:rsidP="00B97FBA"/>
    <w:p w14:paraId="1571893D" w14:textId="64B4EEA7" w:rsidR="00DB5CF2" w:rsidRDefault="000439C6" w:rsidP="00DB5CF2">
      <w:pPr>
        <w:pStyle w:val="Heading2"/>
      </w:pPr>
      <w:bookmarkStart w:id="23" w:name="_Toc144135719"/>
      <w:bookmarkStart w:id="24" w:name="_Toc191994411"/>
      <w:r>
        <w:t>8</w:t>
      </w:r>
      <w:r w:rsidR="00DB5CF2">
        <w:t>.</w:t>
      </w:r>
      <w:r w:rsidR="008054B1">
        <w:t>6</w:t>
      </w:r>
      <w:r w:rsidR="00DB5CF2">
        <w:t xml:space="preserve"> </w:t>
      </w:r>
      <w:r w:rsidR="00DB5CF2" w:rsidRPr="00F93E25">
        <w:t xml:space="preserve">Do </w:t>
      </w:r>
      <w:r w:rsidR="00DB5CF2" w:rsidRPr="006A05E6">
        <w:t>cannabinoid receptor agonists</w:t>
      </w:r>
      <w:r w:rsidR="00DB5CF2" w:rsidRPr="00F93E25">
        <w:t xml:space="preserve"> decrease the surface area of secondary hypersensitivity? (</w:t>
      </w:r>
      <w:r w:rsidR="00DB5CF2">
        <w:t>n</w:t>
      </w:r>
      <w:r w:rsidR="00DB5CF2" w:rsidRPr="00F93E25">
        <w:t xml:space="preserve"> = </w:t>
      </w:r>
      <w:r w:rsidR="00DB5CF2">
        <w:t>4</w:t>
      </w:r>
      <w:r w:rsidR="00DB5CF2" w:rsidRPr="00F93E25">
        <w:t>)</w:t>
      </w:r>
      <w:bookmarkEnd w:id="23"/>
      <w:bookmarkEnd w:id="24"/>
    </w:p>
    <w:p w14:paraId="3FAAA63B" w14:textId="278D1FB6" w:rsidR="00DB5CF2" w:rsidRDefault="00DB5CF2" w:rsidP="00DB5CF2">
      <w:pPr>
        <w:rPr>
          <w:szCs w:val="22"/>
        </w:rPr>
      </w:pPr>
      <w:r>
        <w:t xml:space="preserve">Four datasets </w:t>
      </w:r>
      <w:r w:rsidRPr="004E1358">
        <w:rPr>
          <w:szCs w:val="22"/>
        </w:rPr>
        <w:t xml:space="preserve">used </w:t>
      </w:r>
      <w:r>
        <w:rPr>
          <w:szCs w:val="22"/>
        </w:rPr>
        <w:t xml:space="preserve">a </w:t>
      </w:r>
      <w:r w:rsidRPr="004E1358">
        <w:rPr>
          <w:szCs w:val="22"/>
        </w:rPr>
        <w:t xml:space="preserve">cannabinoid receptor agonist anticipated </w:t>
      </w:r>
      <w:r>
        <w:rPr>
          <w:szCs w:val="22"/>
        </w:rPr>
        <w:t>to</w:t>
      </w:r>
      <w:r w:rsidRPr="004E1358">
        <w:rPr>
          <w:szCs w:val="22"/>
        </w:rPr>
        <w:t xml:space="preserve"> decrease the </w:t>
      </w:r>
      <w:r>
        <w:rPr>
          <w:szCs w:val="22"/>
        </w:rPr>
        <w:t>surface area</w:t>
      </w:r>
      <w:r w:rsidRPr="004E1358">
        <w:rPr>
          <w:szCs w:val="22"/>
        </w:rPr>
        <w:t xml:space="preserve"> of </w:t>
      </w:r>
      <w:r w:rsidR="00B97FBA">
        <w:rPr>
          <w:szCs w:val="22"/>
        </w:rPr>
        <w:t>SH</w:t>
      </w:r>
      <w:r w:rsidRPr="004E1358">
        <w:rPr>
          <w:szCs w:val="22"/>
        </w:rPr>
        <w:t>: delta-9-tetrahydrocannabinol (THC)</w:t>
      </w:r>
      <w:r>
        <w:rPr>
          <w:szCs w:val="22"/>
        </w:rPr>
        <w:t xml:space="preserve"> (n = 2), </w:t>
      </w:r>
      <w:r w:rsidRPr="004D34F0">
        <w:rPr>
          <w:rFonts w:cs="Arial"/>
          <w:color w:val="333333"/>
          <w:shd w:val="clear" w:color="auto" w:fill="FFFFFF"/>
        </w:rPr>
        <w:t>cannabidiol</w:t>
      </w:r>
      <w:r>
        <w:rPr>
          <w:szCs w:val="22"/>
        </w:rPr>
        <w:t xml:space="preserve"> (n = 1), or HU210 (n = 1). Two (of 4) datasets induced </w:t>
      </w:r>
      <w:r w:rsidR="00E36716">
        <w:rPr>
          <w:szCs w:val="22"/>
        </w:rPr>
        <w:t>SH</w:t>
      </w:r>
      <w:r w:rsidRPr="004E1358">
        <w:rPr>
          <w:szCs w:val="22"/>
        </w:rPr>
        <w:t xml:space="preserve"> using intradermal capsaicin injection</w:t>
      </w:r>
      <w:r>
        <w:rPr>
          <w:szCs w:val="22"/>
        </w:rPr>
        <w:fldChar w:fldCharType="begin">
          <w:fldData xml:space="preserve">PEVuZE5vdGU+PENpdGU+PEF1dGhvcj5TY2hpbmRsZXI8L0F1dGhvcj48WWVhcj4yMDIwPC9ZZWFy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</w:fldData>
        </w:fldChar>
      </w:r>
      <w:r w:rsidR="007B489D">
        <w:rPr>
          <w:szCs w:val="22"/>
        </w:rPr>
        <w:instrText xml:space="preserve"> ADDIN EN.CITE </w:instrText>
      </w:r>
      <w:r w:rsidR="007B489D">
        <w:rPr>
          <w:szCs w:val="22"/>
        </w:rPr>
        <w:fldChar w:fldCharType="begin">
          <w:fldData xml:space="preserve">PEVuZE5vdGU+PENpdGU+PEF1dGhvcj5TY2hpbmRsZXI8L0F1dGhvcj48WWVhcj4yMDIwPC9ZZWFy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</w:fldData>
        </w:fldChar>
      </w:r>
      <w:r w:rsidR="007B489D">
        <w:rPr>
          <w:szCs w:val="22"/>
        </w:rPr>
        <w:instrText xml:space="preserve"> ADDIN EN.CITE.DATA </w:instrText>
      </w:r>
      <w:r w:rsidR="007B489D">
        <w:rPr>
          <w:szCs w:val="22"/>
        </w:rPr>
      </w:r>
      <w:r w:rsidR="007B489D">
        <w:rPr>
          <w:szCs w:val="22"/>
        </w:rPr>
        <w:fldChar w:fldCharType="end"/>
      </w:r>
      <w:r>
        <w:rPr>
          <w:szCs w:val="22"/>
        </w:rPr>
      </w:r>
      <w:r>
        <w:rPr>
          <w:szCs w:val="22"/>
        </w:rPr>
        <w:fldChar w:fldCharType="separate"/>
      </w:r>
      <w:r w:rsidR="007B489D">
        <w:rPr>
          <w:noProof/>
          <w:szCs w:val="22"/>
        </w:rPr>
        <w:t>[51 datasets 1 &amp; 2]</w:t>
      </w:r>
      <w:r>
        <w:rPr>
          <w:szCs w:val="22"/>
        </w:rPr>
        <w:fldChar w:fldCharType="end"/>
      </w:r>
      <w:r>
        <w:rPr>
          <w:szCs w:val="22"/>
        </w:rPr>
        <w:t>, one used topical capsaicin</w:t>
      </w:r>
      <w:r>
        <w:rPr>
          <w:szCs w:val="22"/>
        </w:rPr>
        <w:fldChar w:fldCharType="begin"/>
      </w:r>
      <w:r w:rsidR="007B489D">
        <w:rPr>
          <w:szCs w:val="22"/>
        </w:rPr>
        <w:instrText xml:space="preserve"> ADDIN EN.CITE &lt;EndNote&gt;&lt;Cite&gt;&lt;Author&gt;Rukwied&lt;/Author&gt;&lt;Year&gt;2003&lt;/Year&gt;&lt;RecNum&gt;309&lt;/RecNum&gt;&lt;DisplayText&gt;[49]&lt;/DisplayText&gt;&lt;record&gt;&lt;rec-number&gt;309&lt;/rec-number&gt;&lt;foreign-keys&gt;&lt;key app="EN" db-id="0w0rew2r8rpw9eezdpavsa9r2p9vsfvp2w0s" timestamp="1598947540"&gt;309&lt;/key&gt;&lt;/foreign-keys&gt;&lt;ref-type name="Journal Article"&gt;17&lt;/ref-type&gt;&lt;contributors&gt;&lt;authors&gt;&lt;author&gt;Rukwied, R.&lt;/author&gt;&lt;author&gt;Watkinson, A.&lt;/author&gt;&lt;author&gt;McGlone, F.&lt;/author&gt;&lt;author&gt;Dvorak, M.&lt;/author&gt;&lt;/authors&gt;&lt;/contributors&gt;&lt;titles&gt;&lt;title&gt;Cannabinoid agonists attenuate capsaicin-induced responses in human skin&lt;/title&gt;&lt;secondary-title&gt;Pain&lt;/secondary-title&gt;&lt;/titles&gt;&lt;periodical&gt;&lt;full-title&gt;Pain&lt;/full-title&gt;&lt;/periodical&gt;&lt;pages&gt;283-8&lt;/pages&gt;&lt;volume&gt;102&lt;/volume&gt;&lt;number&gt;3&lt;/number&gt;&lt;dates&gt;&lt;year&gt;2003&lt;/year&gt;&lt;/dates&gt;&lt;accession-num&gt;12670670&lt;/accession-num&gt;&lt;urls&gt;&lt;/urls&gt;&lt;/record&gt;&lt;/Cite&gt;&lt;/EndNote&gt;</w:instrText>
      </w:r>
      <w:r>
        <w:rPr>
          <w:szCs w:val="22"/>
        </w:rPr>
        <w:fldChar w:fldCharType="separate"/>
      </w:r>
      <w:r w:rsidR="007B489D">
        <w:rPr>
          <w:noProof/>
          <w:szCs w:val="22"/>
        </w:rPr>
        <w:t>[49]</w:t>
      </w:r>
      <w:r>
        <w:rPr>
          <w:szCs w:val="22"/>
        </w:rPr>
        <w:fldChar w:fldCharType="end"/>
      </w:r>
      <w:r>
        <w:rPr>
          <w:szCs w:val="22"/>
        </w:rPr>
        <w:t>, and one used intradermal electrical stimulation</w:t>
      </w:r>
      <w:r>
        <w:rPr>
          <w:szCs w:val="22"/>
        </w:rPr>
        <w:fldChar w:fldCharType="begin"/>
      </w:r>
      <w:r w:rsidR="007B489D">
        <w:rPr>
          <w:szCs w:val="22"/>
        </w:rPr>
        <w:instrText xml:space="preserve"> ADDIN EN.CITE &lt;EndNote&gt;&lt;Cite&gt;&lt;Author&gt;Schneider&lt;/Author&gt;&lt;Year&gt;2022&lt;/Year&gt;&lt;RecNum&gt;810&lt;/RecNum&gt;&lt;DisplayText&gt;[53]&lt;/DisplayText&gt;&lt;record&gt;&lt;rec-number&gt;810&lt;/rec-number&gt;&lt;foreign-keys&gt;&lt;key app="EN" db-id="0w0rew2r8rpw9eezdpavsa9r2p9vsfvp2w0s" timestamp="1664459010"&gt;810&lt;/key&gt;&lt;/foreign-keys&gt;&lt;ref-type name="Journal Article"&gt;17&lt;/ref-type&gt;&lt;contributors&gt;&lt;authors&gt;&lt;author&gt;Schneider, T.&lt;/author&gt;&lt;author&gt;Zurbriggen, L.&lt;/author&gt;&lt;author&gt;Dieterle, M.&lt;/author&gt;&lt;author&gt;Mauermann, E.&lt;/author&gt;&lt;author&gt;Frei, P.&lt;/author&gt;&lt;author&gt;Mercer-Chalmers-Bender, K.&lt;/author&gt;&lt;author&gt;Ruppen, W.&lt;/author&gt;&lt;/authors&gt;&lt;/contributors&gt;&lt;auth-address&gt;Department for Anesthesia, Intensive Care Medicine, Prehospital Emergency Medicine and Pain Therapy, University Hospital Basel, Basel, Switzerland.&amp;#xD;Department of Biomedical Engineering, Institute of Forensic Medicine, University of Basel, Basel, Switzerland.&lt;/auth-address&gt;&lt;titles&gt;&lt;title&gt;Pain response to cannabidiol in induced acute nociceptive pain, allodynia, and hyperalgesia by using a model mimicking acute pain in healthy adults in a randomized trial (CANAB I)&lt;/title&gt;&lt;secondary-title&gt;Pain&lt;/secondary-title&gt;&lt;/titles&gt;&lt;periodical&gt;&lt;full-title&gt;Pain&lt;/full-title&gt;&lt;/periodical&gt;&lt;pages&gt;e62-e71&lt;/pages&gt;&lt;volume&gt;163&lt;/volume&gt;&lt;number&gt;1&lt;/number&gt;&lt;keywords&gt;&lt;keyword&gt;*Acute Pain/drug therapy&lt;/keyword&gt;&lt;keyword&gt;Adult&lt;/keyword&gt;&lt;keyword&gt;*Cannabidiol&lt;/keyword&gt;&lt;keyword&gt;Cross-Over Studies&lt;/keyword&gt;&lt;keyword&gt;Double-Blind Method&lt;/keyword&gt;&lt;keyword&gt;Humans&lt;/keyword&gt;&lt;keyword&gt;Hyperalgesia/drug therapy&lt;/keyword&gt;&lt;keyword&gt;*Nociceptive Pain&lt;/keyword&gt;&lt;/keywords&gt;&lt;dates&gt;&lt;year&gt;2022&lt;/year&gt;&lt;pub-dates&gt;&lt;date&gt;Jan 1&lt;/date&gt;&lt;/pub-dates&gt;&lt;/dates&gt;&lt;isbn&gt;0304-3959&lt;/isbn&gt;&lt;accession-num&gt;34086631&lt;/accession-num&gt;&lt;urls&gt;&lt;/urls&gt;&lt;electronic-resource-num&gt;10.1097/j.pain.0000000000002310&lt;/electronic-resource-num&gt;&lt;remote-database-provider&gt;NLM&lt;/remote-database-provider&gt;&lt;language&gt;eng&lt;/language&gt;&lt;/record&gt;&lt;/Cite&gt;&lt;/EndNote&gt;</w:instrText>
      </w:r>
      <w:r>
        <w:rPr>
          <w:szCs w:val="22"/>
        </w:rPr>
        <w:fldChar w:fldCharType="separate"/>
      </w:r>
      <w:r w:rsidR="007B489D">
        <w:rPr>
          <w:noProof/>
          <w:szCs w:val="22"/>
        </w:rPr>
        <w:t>[53]</w:t>
      </w:r>
      <w:r>
        <w:rPr>
          <w:szCs w:val="22"/>
        </w:rPr>
        <w:fldChar w:fldCharType="end"/>
      </w:r>
      <w:r>
        <w:rPr>
          <w:szCs w:val="22"/>
        </w:rPr>
        <w:t xml:space="preserve">. All four datasets administered a single dose of a </w:t>
      </w:r>
      <w:r w:rsidRPr="004E1358">
        <w:rPr>
          <w:szCs w:val="22"/>
        </w:rPr>
        <w:t>cannabinoid receptor agonist</w:t>
      </w:r>
      <w:r>
        <w:rPr>
          <w:szCs w:val="22"/>
        </w:rPr>
        <w:t xml:space="preserve"> (intravenous: n = 2</w:t>
      </w:r>
      <w:r>
        <w:rPr>
          <w:szCs w:val="22"/>
        </w:rPr>
        <w:fldChar w:fldCharType="begin">
          <w:fldData xml:space="preserve">PEVuZE5vdGU+PENpdGU+PEF1dGhvcj5TY2hpbmRsZXI8L0F1dGhvcj48WWVhcj4yMDIwPC9ZZWFy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</w:fldData>
        </w:fldChar>
      </w:r>
      <w:r w:rsidR="007B489D">
        <w:rPr>
          <w:szCs w:val="22"/>
        </w:rPr>
        <w:instrText xml:space="preserve"> ADDIN EN.CITE </w:instrText>
      </w:r>
      <w:r w:rsidR="007B489D">
        <w:rPr>
          <w:szCs w:val="22"/>
        </w:rPr>
        <w:fldChar w:fldCharType="begin">
          <w:fldData xml:space="preserve">PEVuZE5vdGU+PENpdGU+PEF1dGhvcj5TY2hpbmRsZXI8L0F1dGhvcj48WWVhcj4yMDIwPC9ZZWFy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</w:fldData>
        </w:fldChar>
      </w:r>
      <w:r w:rsidR="007B489D">
        <w:rPr>
          <w:szCs w:val="22"/>
        </w:rPr>
        <w:instrText xml:space="preserve"> ADDIN EN.CITE.DATA </w:instrText>
      </w:r>
      <w:r w:rsidR="007B489D">
        <w:rPr>
          <w:szCs w:val="22"/>
        </w:rPr>
      </w:r>
      <w:r w:rsidR="007B489D">
        <w:rPr>
          <w:szCs w:val="22"/>
        </w:rPr>
        <w:fldChar w:fldCharType="end"/>
      </w:r>
      <w:r>
        <w:rPr>
          <w:szCs w:val="22"/>
        </w:rPr>
      </w:r>
      <w:r>
        <w:rPr>
          <w:szCs w:val="22"/>
        </w:rPr>
        <w:fldChar w:fldCharType="separate"/>
      </w:r>
      <w:r w:rsidR="007B489D">
        <w:rPr>
          <w:noProof/>
          <w:szCs w:val="22"/>
        </w:rPr>
        <w:t>[51 datasets 1 &amp; 2]</w:t>
      </w:r>
      <w:r>
        <w:rPr>
          <w:szCs w:val="22"/>
        </w:rPr>
        <w:fldChar w:fldCharType="end"/>
      </w:r>
      <w:r>
        <w:rPr>
          <w:szCs w:val="22"/>
        </w:rPr>
        <w:t>, oral: n = 1</w:t>
      </w:r>
      <w:r>
        <w:rPr>
          <w:szCs w:val="22"/>
        </w:rPr>
        <w:fldChar w:fldCharType="begin"/>
      </w:r>
      <w:r w:rsidR="007B489D">
        <w:rPr>
          <w:szCs w:val="22"/>
        </w:rPr>
        <w:instrText xml:space="preserve"> ADDIN EN.CITE &lt;EndNote&gt;&lt;Cite&gt;&lt;Author&gt;Schneider&lt;/Author&gt;&lt;Year&gt;2022&lt;/Year&gt;&lt;RecNum&gt;810&lt;/RecNum&gt;&lt;DisplayText&gt;[53]&lt;/DisplayText&gt;&lt;record&gt;&lt;rec-number&gt;810&lt;/rec-number&gt;&lt;foreign-keys&gt;&lt;key app="EN" db-id="0w0rew2r8rpw9eezdpavsa9r2p9vsfvp2w0s" timestamp="1664459010"&gt;810&lt;/key&gt;&lt;/foreign-keys&gt;&lt;ref-type name="Journal Article"&gt;17&lt;/ref-type&gt;&lt;contributors&gt;&lt;authors&gt;&lt;author&gt;Schneider, T.&lt;/author&gt;&lt;author&gt;Zurbriggen, L.&lt;/author&gt;&lt;author&gt;Dieterle, M.&lt;/author&gt;&lt;author&gt;Mauermann, E.&lt;/author&gt;&lt;author&gt;Frei, P.&lt;/author&gt;&lt;author&gt;Mercer-Chalmers-Bender, K.&lt;/author&gt;&lt;author&gt;Ruppen, W.&lt;/author&gt;&lt;/authors&gt;&lt;/contributors&gt;&lt;auth-address&gt;Department for Anesthesia, Intensive Care Medicine, Prehospital Emergency Medicine and Pain Therapy, University Hospital Basel, Basel, Switzerland.&amp;#xD;Department of Biomedical Engineering, Institute of Forensic Medicine, University of Basel, Basel, Switzerland.&lt;/auth-address&gt;&lt;titles&gt;&lt;title&gt;Pain response to cannabidiol in induced acute nociceptive pain, allodynia, and hyperalgesia by using a model mimicking acute pain in healthy adults in a randomized trial (CANAB I)&lt;/title&gt;&lt;secondary-title&gt;Pain&lt;/secondary-title&gt;&lt;/titles&gt;&lt;periodical&gt;&lt;full-title&gt;Pain&lt;/full-title&gt;&lt;/periodical&gt;&lt;pages&gt;e62-e71&lt;/pages&gt;&lt;volume&gt;163&lt;/volume&gt;&lt;number&gt;1&lt;/number&gt;&lt;keywords&gt;&lt;keyword&gt;*Acute Pain/drug therapy&lt;/keyword&gt;&lt;keyword&gt;Adult&lt;/keyword&gt;&lt;keyword&gt;*Cannabidiol&lt;/keyword&gt;&lt;keyword&gt;Cross-Over Studies&lt;/keyword&gt;&lt;keyword&gt;Double-Blind Method&lt;/keyword&gt;&lt;keyword&gt;Humans&lt;/keyword&gt;&lt;keyword&gt;Hyperalgesia/drug therapy&lt;/keyword&gt;&lt;keyword&gt;*Nociceptive Pain&lt;/keyword&gt;&lt;/keywords&gt;&lt;dates&gt;&lt;year&gt;2022&lt;/year&gt;&lt;pub-dates&gt;&lt;date&gt;Jan 1&lt;/date&gt;&lt;/pub-dates&gt;&lt;/dates&gt;&lt;isbn&gt;0304-3959&lt;/isbn&gt;&lt;accession-num&gt;34086631&lt;/accession-num&gt;&lt;urls&gt;&lt;/urls&gt;&lt;electronic-resource-num&gt;10.1097/j.pain.0000000000002310&lt;/electronic-resource-num&gt;&lt;remote-database-provider&gt;NLM&lt;/remote-database-provider&gt;&lt;language&gt;eng&lt;/language&gt;&lt;/record&gt;&lt;/Cite&gt;&lt;/EndNote&gt;</w:instrText>
      </w:r>
      <w:r>
        <w:rPr>
          <w:szCs w:val="22"/>
        </w:rPr>
        <w:fldChar w:fldCharType="separate"/>
      </w:r>
      <w:r w:rsidR="007B489D">
        <w:rPr>
          <w:noProof/>
          <w:szCs w:val="22"/>
        </w:rPr>
        <w:t>[53]</w:t>
      </w:r>
      <w:r>
        <w:rPr>
          <w:szCs w:val="22"/>
        </w:rPr>
        <w:fldChar w:fldCharType="end"/>
      </w:r>
      <w:r>
        <w:rPr>
          <w:szCs w:val="22"/>
        </w:rPr>
        <w:t>, topical: n = 1</w:t>
      </w:r>
      <w:r>
        <w:rPr>
          <w:szCs w:val="22"/>
        </w:rPr>
        <w:fldChar w:fldCharType="begin"/>
      </w:r>
      <w:r w:rsidR="007B489D">
        <w:rPr>
          <w:szCs w:val="22"/>
        </w:rPr>
        <w:instrText xml:space="preserve"> ADDIN EN.CITE &lt;EndNote&gt;&lt;Cite&gt;&lt;Author&gt;Rukwied&lt;/Author&gt;&lt;Year&gt;2003&lt;/Year&gt;&lt;RecNum&gt;309&lt;/RecNum&gt;&lt;DisplayText&gt;[49]&lt;/DisplayText&gt;&lt;record&gt;&lt;rec-number&gt;309&lt;/rec-number&gt;&lt;foreign-keys&gt;&lt;key app="EN" db-id="0w0rew2r8rpw9eezdpavsa9r2p9vsfvp2w0s" timestamp="1598947540"&gt;309&lt;/key&gt;&lt;/foreign-keys&gt;&lt;ref-type name="Journal Article"&gt;17&lt;/ref-type&gt;&lt;contributors&gt;&lt;authors&gt;&lt;author&gt;Rukwied, R.&lt;/author&gt;&lt;author&gt;Watkinson, A.&lt;/author&gt;&lt;author&gt;McGlone, F.&lt;/author&gt;&lt;author&gt;Dvorak, M.&lt;/author&gt;&lt;/authors&gt;&lt;/contributors&gt;&lt;titles&gt;&lt;title&gt;Cannabinoid agonists attenuate capsaicin-induced responses in human skin&lt;/title&gt;&lt;secondary-title&gt;Pain&lt;/secondary-title&gt;&lt;/titles&gt;&lt;periodical&gt;&lt;full-title&gt;Pain&lt;/full-title&gt;&lt;/periodical&gt;&lt;pages&gt;283-8&lt;/pages&gt;&lt;volume&gt;102&lt;/volume&gt;&lt;number&gt;3&lt;/number&gt;&lt;dates&gt;&lt;year&gt;2003&lt;/year&gt;&lt;/dates&gt;&lt;accession-num&gt;12670670&lt;/accession-num&gt;&lt;urls&gt;&lt;/urls&gt;&lt;/record&gt;&lt;/Cite&gt;&lt;/EndNote&gt;</w:instrText>
      </w:r>
      <w:r>
        <w:rPr>
          <w:szCs w:val="22"/>
        </w:rPr>
        <w:fldChar w:fldCharType="separate"/>
      </w:r>
      <w:r w:rsidR="007B489D">
        <w:rPr>
          <w:noProof/>
          <w:szCs w:val="22"/>
        </w:rPr>
        <w:t>[49]</w:t>
      </w:r>
      <w:r>
        <w:rPr>
          <w:szCs w:val="22"/>
        </w:rPr>
        <w:fldChar w:fldCharType="end"/>
      </w:r>
      <w:r>
        <w:rPr>
          <w:szCs w:val="22"/>
        </w:rPr>
        <w:t>).</w:t>
      </w:r>
      <w:r w:rsidRPr="004E1358">
        <w:rPr>
          <w:szCs w:val="22"/>
        </w:rPr>
        <w:t xml:space="preserve"> </w:t>
      </w:r>
      <w:r>
        <w:rPr>
          <w:szCs w:val="22"/>
        </w:rPr>
        <w:t xml:space="preserve">All four datasets found that </w:t>
      </w:r>
      <w:r w:rsidRPr="004E1358">
        <w:rPr>
          <w:szCs w:val="22"/>
        </w:rPr>
        <w:t>cannabinoid receptor agonist</w:t>
      </w:r>
      <w:r>
        <w:rPr>
          <w:szCs w:val="22"/>
        </w:rPr>
        <w:t xml:space="preserve">s had no effect on the surface area of </w:t>
      </w:r>
      <w:r w:rsidRPr="004E1358">
        <w:rPr>
          <w:szCs w:val="22"/>
        </w:rPr>
        <w:t xml:space="preserve">experimentally induced </w:t>
      </w:r>
      <w:r w:rsidR="00B97FBA">
        <w:rPr>
          <w:szCs w:val="22"/>
        </w:rPr>
        <w:t>SH</w:t>
      </w:r>
      <w:r w:rsidRPr="004E1358">
        <w:rPr>
          <w:szCs w:val="22"/>
        </w:rPr>
        <w:t>.</w:t>
      </w:r>
    </w:p>
    <w:p w14:paraId="10B7F157" w14:textId="77777777" w:rsidR="00DB5CF2" w:rsidRDefault="00DB5CF2" w:rsidP="00DB5CF2">
      <w:pPr>
        <w:rPr>
          <w:szCs w:val="22"/>
        </w:rPr>
      </w:pPr>
    </w:p>
    <w:p w14:paraId="7BB24A27" w14:textId="40DD7FE5" w:rsidR="00DB5CF2" w:rsidRDefault="00DB5CF2" w:rsidP="00DB5CF2">
      <w:pPr>
        <w:rPr>
          <w:rFonts w:cs="Arial"/>
          <w:szCs w:val="21"/>
        </w:rPr>
      </w:pPr>
      <w:r>
        <w:rPr>
          <w:rFonts w:cs="Arial"/>
          <w:szCs w:val="21"/>
          <w:lang w:val="en-US"/>
        </w:rPr>
        <w:t>Of the four datasets that used a cannabinoid receptor</w:t>
      </w:r>
      <w:r w:rsidRPr="005F6F6B">
        <w:rPr>
          <w:rFonts w:cs="Arial"/>
          <w:szCs w:val="21"/>
          <w:lang w:val="en-US"/>
        </w:rPr>
        <w:t xml:space="preserve"> agonist</w:t>
      </w:r>
      <w:r w:rsidRPr="005F6F6B">
        <w:rPr>
          <w:rFonts w:cs="Arial"/>
          <w:szCs w:val="21"/>
        </w:rPr>
        <w:t xml:space="preserve">, </w:t>
      </w:r>
      <w:r>
        <w:rPr>
          <w:rFonts w:cs="Arial"/>
          <w:szCs w:val="21"/>
        </w:rPr>
        <w:t xml:space="preserve">all four </w:t>
      </w:r>
      <w:r w:rsidRPr="005F6F6B">
        <w:rPr>
          <w:rFonts w:cs="Arial"/>
          <w:szCs w:val="21"/>
        </w:rPr>
        <w:t>datasets reported data that were</w:t>
      </w:r>
      <w:r>
        <w:rPr>
          <w:rFonts w:cs="Arial"/>
          <w:szCs w:val="21"/>
        </w:rPr>
        <w:t xml:space="preserve"> available for pooling. All four reported surface area data as between-condition comparisons. The </w:t>
      </w:r>
      <w:r w:rsidR="00EA0E2A">
        <w:rPr>
          <w:rFonts w:cs="Arial"/>
          <w:szCs w:val="21"/>
        </w:rPr>
        <w:t xml:space="preserve">SMD </w:t>
      </w:r>
      <w:r>
        <w:rPr>
          <w:rFonts w:cs="Arial"/>
          <w:szCs w:val="21"/>
        </w:rPr>
        <w:t xml:space="preserve">pooled effect </w:t>
      </w:r>
      <w:r w:rsidR="00EA0E2A">
        <w:rPr>
          <w:rFonts w:cs="Arial"/>
          <w:szCs w:val="21"/>
        </w:rPr>
        <w:t xml:space="preserve">point </w:t>
      </w:r>
      <w:r>
        <w:rPr>
          <w:rFonts w:cs="Arial"/>
          <w:szCs w:val="21"/>
        </w:rPr>
        <w:t xml:space="preserve">estimate [95% CI] was 0.02 [-0.45; 0.49]; </w:t>
      </w:r>
      <w:r>
        <w:rPr>
          <w:rFonts w:cs="Arial"/>
          <w:i/>
          <w:iCs/>
          <w:szCs w:val="21"/>
        </w:rPr>
        <w:t>I</w:t>
      </w:r>
      <w:r>
        <w:rPr>
          <w:rFonts w:cs="Arial"/>
          <w:i/>
          <w:iCs/>
          <w:szCs w:val="21"/>
          <w:vertAlign w:val="superscript"/>
        </w:rPr>
        <w:t>2</w:t>
      </w:r>
      <w:r>
        <w:rPr>
          <w:rFonts w:cs="Arial"/>
          <w:i/>
          <w:iCs/>
          <w:szCs w:val="21"/>
        </w:rPr>
        <w:t xml:space="preserve"> </w:t>
      </w:r>
      <w:r w:rsidRPr="003950A1">
        <w:rPr>
          <w:rFonts w:cs="Arial"/>
          <w:szCs w:val="21"/>
        </w:rPr>
        <w:t>=</w:t>
      </w:r>
      <w:r>
        <w:rPr>
          <w:rFonts w:cs="Arial"/>
          <w:szCs w:val="21"/>
        </w:rPr>
        <w:t xml:space="preserve"> 0% (Fig </w:t>
      </w:r>
      <w:r w:rsidR="00E83842">
        <w:rPr>
          <w:rFonts w:cs="Arial"/>
          <w:szCs w:val="21"/>
        </w:rPr>
        <w:t>5</w:t>
      </w:r>
      <w:r w:rsidR="00EA0E2A">
        <w:rPr>
          <w:rFonts w:cs="Arial"/>
          <w:szCs w:val="21"/>
        </w:rPr>
        <w:t>), the 95% CI therefore includes the null hypothesis of no difference in effect between</w:t>
      </w:r>
      <w:r w:rsidR="00EA0E2A" w:rsidRPr="00C57EDF">
        <w:rPr>
          <w:rFonts w:cs="Arial"/>
          <w:szCs w:val="21"/>
        </w:rPr>
        <w:t xml:space="preserve"> </w:t>
      </w:r>
      <w:r w:rsidR="00631AB3">
        <w:rPr>
          <w:rFonts w:cs="Arial"/>
          <w:szCs w:val="21"/>
          <w:lang w:val="en-US"/>
        </w:rPr>
        <w:t>cannabinoid receptor agonists</w:t>
      </w:r>
      <w:r w:rsidR="00EA0E2A">
        <w:rPr>
          <w:rFonts w:cs="Arial"/>
          <w:szCs w:val="21"/>
        </w:rPr>
        <w:t xml:space="preserve"> and the sham manipulations.</w:t>
      </w:r>
      <w:r w:rsidR="00EA0E2A" w:rsidRPr="00E713D9">
        <w:rPr>
          <w:rFonts w:cs="Arial"/>
          <w:szCs w:val="21"/>
        </w:rPr>
        <w:t xml:space="preserve"> </w:t>
      </w:r>
      <w:r w:rsidR="00E83842">
        <w:rPr>
          <w:rFonts w:cs="Arial"/>
          <w:szCs w:val="21"/>
        </w:rPr>
        <w:t xml:space="preserve"> </w:t>
      </w:r>
      <w:r>
        <w:rPr>
          <w:rFonts w:cs="Arial"/>
          <w:szCs w:val="21"/>
        </w:rPr>
        <w:t xml:space="preserve"> </w:t>
      </w:r>
    </w:p>
    <w:p w14:paraId="01D3B92D" w14:textId="02BF3622" w:rsidR="00DB5CF2" w:rsidRDefault="00DB5CF2" w:rsidP="00DB5CF2">
      <w:pPr>
        <w:spacing w:line="240" w:lineRule="auto"/>
      </w:pPr>
    </w:p>
    <w:p w14:paraId="641799DD" w14:textId="77777777" w:rsidR="00E83842" w:rsidRDefault="00E83842" w:rsidP="00E83842">
      <w:pPr>
        <w:keepNext/>
        <w:spacing w:line="240" w:lineRule="auto"/>
      </w:pPr>
      <w:r w:rsidRPr="00E83842">
        <w:rPr>
          <w:noProof/>
        </w:rPr>
        <w:drawing>
          <wp:inline distT="0" distB="0" distL="0" distR="0" wp14:anchorId="63282DCA" wp14:editId="07A9B3F7">
            <wp:extent cx="5729807" cy="1536192"/>
            <wp:effectExtent l="0" t="0" r="0" b="635"/>
            <wp:docPr id="25" name="Picture 24" descr="A diagram of a number of individuals&#10;&#10;Description automatically generated with medium confidence">
              <a:extLst xmlns:a="http://schemas.openxmlformats.org/drawingml/2006/main">
                <a:ext uri="{FF2B5EF4-FFF2-40B4-BE49-F238E27FC236}">
                  <a16:creationId xmlns:a16="http://schemas.microsoft.com/office/drawing/2014/main" id="{4B7BFD55-ACDB-BE82-0817-87DBC5BA0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diagram of a number of individuals&#10;&#10;Description automatically generated with medium confidence">
                      <a:extLst>
                        <a:ext uri="{FF2B5EF4-FFF2-40B4-BE49-F238E27FC236}">
                          <a16:creationId xmlns:a16="http://schemas.microsoft.com/office/drawing/2014/main" id="{4B7BFD55-ACDB-BE82-0817-87DBC5BA0A0B}"/>
                        </a:ext>
                      </a:extLst>
                    </pic:cNvPr>
                    <pic:cNvPicPr>
                      <a:picLocks noChangeAspect="1"/>
                    </pic:cNvPicPr>
                  </pic:nvPicPr>
                  <pic:blipFill rotWithShape="1">
                    <a:blip r:embed="rId12"/>
                    <a:srcRect t="26657" b="18444"/>
                    <a:stretch/>
                  </pic:blipFill>
                  <pic:spPr bwMode="auto">
                    <a:xfrm>
                      <a:off x="0" y="0"/>
                      <a:ext cx="5731510" cy="1536649"/>
                    </a:xfrm>
                    <a:prstGeom prst="rect">
                      <a:avLst/>
                    </a:prstGeom>
                    <a:ln>
                      <a:noFill/>
                    </a:ln>
                    <a:extLst>
                      <a:ext uri="{53640926-AAD7-44D8-BBD7-CCE9431645EC}">
                        <a14:shadowObscured xmlns:a14="http://schemas.microsoft.com/office/drawing/2010/main"/>
                      </a:ext>
                    </a:extLst>
                  </pic:spPr>
                </pic:pic>
              </a:graphicData>
            </a:graphic>
          </wp:inline>
        </w:drawing>
      </w:r>
    </w:p>
    <w:p w14:paraId="3273A254" w14:textId="31EDD39D" w:rsidR="00DB5CF2" w:rsidRDefault="00E83842" w:rsidP="00E83842">
      <w:pPr>
        <w:pStyle w:val="Caption"/>
      </w:pPr>
      <w:r>
        <w:t xml:space="preserve">Figure </w:t>
      </w:r>
      <w:r>
        <w:fldChar w:fldCharType="begin"/>
      </w:r>
      <w:r>
        <w:instrText xml:space="preserve"> SEQ Figure \* ARABIC </w:instrText>
      </w:r>
      <w:r>
        <w:fldChar w:fldCharType="separate"/>
      </w:r>
      <w:r w:rsidR="00442B2E">
        <w:rPr>
          <w:noProof/>
        </w:rPr>
        <w:t>5</w:t>
      </w:r>
      <w:r>
        <w:fldChar w:fldCharType="end"/>
      </w:r>
      <w:r>
        <w:t xml:space="preserve">: </w:t>
      </w:r>
      <w:r w:rsidRPr="004A6D5D">
        <w:t>Forest plot of the pooled effect estimated of a cannabinoid receptor agonist on the surface area of secondary hypersensitivity from datasets that reported surface area data as between-group comparisons.</w:t>
      </w:r>
    </w:p>
    <w:p w14:paraId="12B8951C" w14:textId="77777777" w:rsidR="00DB5CF2" w:rsidRDefault="00DB5CF2" w:rsidP="00DB5CF2">
      <w:pPr>
        <w:rPr>
          <w:szCs w:val="22"/>
        </w:rPr>
      </w:pPr>
    </w:p>
    <w:p w14:paraId="4E3D01DA" w14:textId="77777777" w:rsidR="00DB5CF2" w:rsidRDefault="00DB5CF2" w:rsidP="00DB5CF2"/>
    <w:p w14:paraId="75D0DFF6" w14:textId="77777777" w:rsidR="00DB5CF2" w:rsidRPr="00FE5BEF" w:rsidRDefault="00DB5CF2" w:rsidP="00DB5CF2"/>
    <w:p w14:paraId="0A8B758C" w14:textId="5279A1C6" w:rsidR="00F83A8F" w:rsidRDefault="000439C6" w:rsidP="00F83A8F">
      <w:pPr>
        <w:pStyle w:val="Heading2"/>
      </w:pPr>
      <w:bookmarkStart w:id="25" w:name="_Toc191994412"/>
      <w:r>
        <w:lastRenderedPageBreak/>
        <w:t>8</w:t>
      </w:r>
      <w:r w:rsidR="00F83A8F">
        <w:t>.</w:t>
      </w:r>
      <w:r w:rsidR="008054B1">
        <w:t>7</w:t>
      </w:r>
      <w:r w:rsidR="00F83A8F">
        <w:t xml:space="preserve"> </w:t>
      </w:r>
      <w:r w:rsidR="00F83A8F" w:rsidRPr="00F93E25">
        <w:t xml:space="preserve">Do </w:t>
      </w:r>
      <w:r w:rsidR="00F83A8F">
        <w:t>paracetamol/acetaminophen</w:t>
      </w:r>
      <w:r w:rsidR="00F83A8F" w:rsidRPr="006A05E6">
        <w:t xml:space="preserve"> </w:t>
      </w:r>
      <w:r w:rsidR="00F83A8F" w:rsidRPr="00F93E25">
        <w:t>decrease the surface area of secondary hypersensitivity? (</w:t>
      </w:r>
      <w:r w:rsidR="00F83A8F">
        <w:t>n</w:t>
      </w:r>
      <w:r w:rsidR="00F83A8F" w:rsidRPr="00F93E25">
        <w:t xml:space="preserve"> = </w:t>
      </w:r>
      <w:r w:rsidR="00F83A8F">
        <w:t>4</w:t>
      </w:r>
      <w:r w:rsidR="00F83A8F" w:rsidRPr="00F93E25">
        <w:t>)</w:t>
      </w:r>
      <w:bookmarkEnd w:id="25"/>
    </w:p>
    <w:p w14:paraId="6525918B" w14:textId="25E2526E" w:rsidR="00F83A8F" w:rsidRPr="00F83A8F" w:rsidRDefault="00F83A8F" w:rsidP="00F17447">
      <w:pPr>
        <w:spacing w:after="240"/>
      </w:pPr>
      <w:r>
        <w:t xml:space="preserve">Four datasets used paracetamol/acetaminophen </w:t>
      </w:r>
      <w:r w:rsidRPr="00A946AD">
        <w:rPr>
          <w:rFonts w:cs="Arial"/>
          <w:szCs w:val="21"/>
        </w:rPr>
        <w:t xml:space="preserve">anticipated </w:t>
      </w:r>
      <w:r>
        <w:rPr>
          <w:rFonts w:cs="Arial"/>
          <w:szCs w:val="21"/>
        </w:rPr>
        <w:t>to</w:t>
      </w:r>
      <w:r w:rsidRPr="00A946AD">
        <w:rPr>
          <w:rFonts w:cs="Arial"/>
          <w:szCs w:val="21"/>
        </w:rPr>
        <w:t xml:space="preserve"> decrease the </w:t>
      </w:r>
      <w:r>
        <w:rPr>
          <w:rFonts w:cs="Arial"/>
          <w:szCs w:val="21"/>
        </w:rPr>
        <w:t>surface area</w:t>
      </w:r>
      <w:r w:rsidRPr="00A946AD">
        <w:rPr>
          <w:rFonts w:cs="Arial"/>
          <w:szCs w:val="21"/>
        </w:rPr>
        <w:t xml:space="preserve"> of </w:t>
      </w:r>
      <w:r>
        <w:rPr>
          <w:rFonts w:cs="Arial"/>
          <w:szCs w:val="21"/>
        </w:rPr>
        <w:t>SH. Two (of 40) datasets induced SH using intradermal electrical stimulation</w:t>
      </w:r>
      <w:r w:rsidR="0053386F">
        <w:rPr>
          <w:rFonts w:cs="Arial"/>
          <w:szCs w:val="21"/>
        </w:rPr>
        <w:fldChar w:fldCharType="begin">
          <w:fldData xml:space="preserve">PEVuZE5vdGU+PENpdGU+PEF1dGhvcj5GaWxpdHo8L0F1dGhvcj48WWVhcj4yMDA4PC9ZZWFyPjxS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</w:fldData>
        </w:fldChar>
      </w:r>
      <w:r w:rsidR="007B489D">
        <w:rPr>
          <w:rFonts w:cs="Arial"/>
          <w:szCs w:val="21"/>
        </w:rPr>
        <w:instrText xml:space="preserve"> ADDIN EN.CITE </w:instrText>
      </w:r>
      <w:r w:rsidR="007B489D">
        <w:rPr>
          <w:rFonts w:cs="Arial"/>
          <w:szCs w:val="21"/>
        </w:rPr>
        <w:fldChar w:fldCharType="begin">
          <w:fldData xml:space="preserve">PEVuZE5vdGU+PENpdGU+PEF1dGhvcj5GaWxpdHo8L0F1dGhvcj48WWVhcj4yMDA4PC9ZZWFyPjxS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</w:fldData>
        </w:fldChar>
      </w:r>
      <w:r w:rsidR="007B489D">
        <w:rPr>
          <w:rFonts w:cs="Arial"/>
          <w:szCs w:val="21"/>
        </w:rPr>
        <w:instrText xml:space="preserve"> ADDIN EN.CITE.DATA </w:instrText>
      </w:r>
      <w:r w:rsidR="007B489D">
        <w:rPr>
          <w:rFonts w:cs="Arial"/>
          <w:szCs w:val="21"/>
        </w:rPr>
      </w:r>
      <w:r w:rsidR="007B489D">
        <w:rPr>
          <w:rFonts w:cs="Arial"/>
          <w:szCs w:val="21"/>
        </w:rPr>
        <w:fldChar w:fldCharType="end"/>
      </w:r>
      <w:r w:rsidR="0053386F">
        <w:rPr>
          <w:rFonts w:cs="Arial"/>
          <w:szCs w:val="21"/>
        </w:rPr>
      </w:r>
      <w:r w:rsidR="0053386F">
        <w:rPr>
          <w:rFonts w:cs="Arial"/>
          <w:szCs w:val="21"/>
        </w:rPr>
        <w:fldChar w:fldCharType="separate"/>
      </w:r>
      <w:r w:rsidR="007B489D">
        <w:rPr>
          <w:rFonts w:cs="Arial"/>
          <w:noProof/>
          <w:szCs w:val="21"/>
        </w:rPr>
        <w:t>[18 dataset 1, 29 dataset 2]</w:t>
      </w:r>
      <w:r w:rsidR="0053386F">
        <w:rPr>
          <w:rFonts w:cs="Arial"/>
          <w:szCs w:val="21"/>
        </w:rPr>
        <w:fldChar w:fldCharType="end"/>
      </w:r>
      <w:r>
        <w:rPr>
          <w:rFonts w:cs="Arial"/>
          <w:szCs w:val="21"/>
        </w:rPr>
        <w:t>, one used contact freeze injury</w:t>
      </w:r>
      <w:r w:rsidR="0053386F">
        <w:rPr>
          <w:rFonts w:cs="Arial"/>
          <w:szCs w:val="21"/>
        </w:rPr>
        <w:fldChar w:fldCharType="begin"/>
      </w:r>
      <w:r w:rsidR="00E12AAD">
        <w:rPr>
          <w:rFonts w:cs="Arial"/>
          <w:szCs w:val="21"/>
        </w:rPr>
        <w:instrText xml:space="preserve"> ADDIN EN.CITE &lt;EndNote&gt;&lt;Cite&gt;&lt;Author&gt;Chassaing&lt;/Author&gt;&lt;Year&gt;2006&lt;/Year&gt;&lt;RecNum&gt;362&lt;/RecNum&gt;&lt;Suffix&gt; dataset 2&lt;/Suffix&gt;&lt;DisplayText&gt;[9 dataset 2]&lt;/DisplayText&gt;&lt;record&gt;&lt;rec-number&gt;362&lt;/rec-number&gt;&lt;foreign-keys&gt;&lt;key app="EN" db-id="0w0rew2r8rpw9eezdpavsa9r2p9vsfvp2w0s" timestamp="1598947540"&gt;362&lt;/key&gt;&lt;/foreign-keys&gt;&lt;ref-type name="Journal Article"&gt;17&lt;/ref-type&gt;&lt;contributors&gt;&lt;authors&gt;&lt;author&gt;Chassaing, C.&lt;/author&gt;&lt;author&gt;Schmidt, J.&lt;/author&gt;&lt;author&gt;Eschalier, A.&lt;/author&gt;&lt;author&gt;Cardot, J. M.&lt;/author&gt;&lt;author&gt;Dubray, C.&lt;/author&gt;&lt;/authors&gt;&lt;/contributors&gt;&lt;titles&gt;&lt;title&gt;Hyperalgesia induced by cutaneous freeze injury for testing analgesics in healthy volunteers&lt;/title&gt;&lt;secondary-title&gt;British journal of clinical pharmacology&lt;/secondary-title&gt;&lt;/titles&gt;&lt;periodical&gt;&lt;full-title&gt;British journal of clinical pharmacology&lt;/full-title&gt;&lt;/periodical&gt;&lt;pages&gt;389-97&lt;/pages&gt;&lt;volume&gt;61&lt;/volume&gt;&lt;number&gt;4&lt;/number&gt;&lt;dates&gt;&lt;year&gt;2006&lt;/year&gt;&lt;/dates&gt;&lt;accession-num&gt;16542199&lt;/accession-num&gt;&lt;urls&gt;&lt;/urls&gt;&lt;electronic-resource-num&gt;10.1111/j.1365-2125.2006.02582.x&lt;/electronic-resource-num&gt;&lt;/record&gt;&lt;/Cite&gt;&lt;/EndNote&gt;</w:instrText>
      </w:r>
      <w:r w:rsidR="0053386F">
        <w:rPr>
          <w:rFonts w:cs="Arial"/>
          <w:szCs w:val="21"/>
        </w:rPr>
        <w:fldChar w:fldCharType="separate"/>
      </w:r>
      <w:r w:rsidR="00E12AAD">
        <w:rPr>
          <w:rFonts w:cs="Arial"/>
          <w:noProof/>
          <w:szCs w:val="21"/>
        </w:rPr>
        <w:t>[9 dataset 2]</w:t>
      </w:r>
      <w:r w:rsidR="0053386F">
        <w:rPr>
          <w:rFonts w:cs="Arial"/>
          <w:szCs w:val="21"/>
        </w:rPr>
        <w:fldChar w:fldCharType="end"/>
      </w:r>
      <w:r w:rsidR="0053386F">
        <w:rPr>
          <w:rFonts w:cs="Arial"/>
          <w:szCs w:val="21"/>
        </w:rPr>
        <w:t xml:space="preserve"> </w:t>
      </w:r>
      <w:r>
        <w:rPr>
          <w:rFonts w:cs="Arial"/>
          <w:szCs w:val="21"/>
        </w:rPr>
        <w:t>and the remaining one used ultraviolet burn injury</w:t>
      </w:r>
      <w:r w:rsidR="0053386F">
        <w:rPr>
          <w:rFonts w:cs="Arial"/>
          <w:szCs w:val="21"/>
        </w:rPr>
        <w:fldChar w:fldCharType="begin"/>
      </w:r>
      <w:r w:rsidR="007B489D">
        <w:rPr>
          <w:rFonts w:cs="Arial"/>
          <w:szCs w:val="21"/>
        </w:rPr>
        <w:instrText xml:space="preserve"> ADDIN EN.CITE &lt;EndNote&gt;&lt;Cite&gt;&lt;Author&gt;Lorenzini&lt;/Author&gt;&lt;Year&gt;2012&lt;/Year&gt;&lt;RecNum&gt;372&lt;/RecNum&gt;&lt;Suffix&gt; dataset 2&lt;/Suffix&gt;&lt;DisplayText&gt;[35 dataset 2]&lt;/DisplayText&gt;&lt;record&gt;&lt;rec-number&gt;372&lt;/rec-number&gt;&lt;foreign-keys&gt;&lt;key app="EN" db-id="0w0rew2r8rpw9eezdpavsa9r2p9vsfvp2w0s" timestamp="1598947540"&gt;372&lt;/key&gt;&lt;/foreign-keys&gt;&lt;ref-type name="Journal Article"&gt;17&lt;/ref-type&gt;&lt;contributors&gt;&lt;authors&gt;&lt;author&gt;Lorenzini, K.&lt;/author&gt;&lt;author&gt;Besson, M.&lt;/author&gt;&lt;author&gt;Daali, Y.&lt;/author&gt;&lt;author&gt;Salomon, D.&lt;/author&gt;&lt;author&gt;Dayer, P.&lt;/author&gt;&lt;author&gt;Desmeules, J.&lt;/author&gt;&lt;/authors&gt;&lt;/contributors&gt;&lt;titles&gt;&lt;title&gt;Validation of the simplified UVB model to assess the pharmacodynamics of analgesics in healthy human volunteers&lt;/title&gt;&lt;secondary-title&gt;Chimia&lt;/secondary-title&gt;&lt;/titles&gt;&lt;periodical&gt;&lt;full-title&gt;Chimia&lt;/full-title&gt;&lt;/periodical&gt;&lt;pages&gt;296-9&lt;/pages&gt;&lt;volume&gt;66&lt;/volume&gt;&lt;number&gt;5&lt;/number&gt;&lt;dates&gt;&lt;year&gt;2012&lt;/year&gt;&lt;/dates&gt;&lt;accession-num&gt;22867539&lt;/accession-num&gt;&lt;urls&gt;&lt;/urls&gt;&lt;electronic-resource-num&gt;10.2533/chimia.2012.296&lt;/electronic-resource-num&gt;&lt;/record&gt;&lt;/Cite&gt;&lt;/EndNote&gt;</w:instrText>
      </w:r>
      <w:r w:rsidR="0053386F">
        <w:rPr>
          <w:rFonts w:cs="Arial"/>
          <w:szCs w:val="21"/>
        </w:rPr>
        <w:fldChar w:fldCharType="separate"/>
      </w:r>
      <w:r w:rsidR="007B489D">
        <w:rPr>
          <w:rFonts w:cs="Arial"/>
          <w:noProof/>
          <w:szCs w:val="21"/>
        </w:rPr>
        <w:t>[35 dataset 2]</w:t>
      </w:r>
      <w:r w:rsidR="0053386F">
        <w:rPr>
          <w:rFonts w:cs="Arial"/>
          <w:szCs w:val="21"/>
        </w:rPr>
        <w:fldChar w:fldCharType="end"/>
      </w:r>
      <w:bookmarkStart w:id="26" w:name="_Toc144135723"/>
      <w:r w:rsidR="0053386F">
        <w:rPr>
          <w:rFonts w:cs="Arial"/>
          <w:szCs w:val="21"/>
        </w:rPr>
        <w:t xml:space="preserve">. All four administered a single dose of </w:t>
      </w:r>
      <w:r w:rsidR="0053386F">
        <w:t>paracetamol/acetaminophen (intravenous n = 3; oral n = 1</w:t>
      </w:r>
      <w:r w:rsidR="0053386F">
        <w:fldChar w:fldCharType="begin"/>
      </w:r>
      <w:r w:rsidR="00E12AAD">
        <w:instrText xml:space="preserve"> ADDIN EN.CITE &lt;EndNote&gt;&lt;Cite&gt;&lt;Author&gt;Chassaing&lt;/Author&gt;&lt;Year&gt;2006&lt;/Year&gt;&lt;RecNum&gt;362&lt;/RecNum&gt;&lt;Suffix&gt; dataset 2&lt;/Suffix&gt;&lt;DisplayText&gt;[9 dataset 2]&lt;/DisplayText&gt;&lt;record&gt;&lt;rec-number&gt;362&lt;/rec-number&gt;&lt;foreign-keys&gt;&lt;key app="EN" db-id="0w0rew2r8rpw9eezdpavsa9r2p9vsfvp2w0s" timestamp="1598947540"&gt;362&lt;/key&gt;&lt;/foreign-keys&gt;&lt;ref-type name="Journal Article"&gt;17&lt;/ref-type&gt;&lt;contributors&gt;&lt;authors&gt;&lt;author&gt;Chassaing, C.&lt;/author&gt;&lt;author&gt;Schmidt, J.&lt;/author&gt;&lt;author&gt;Eschalier, A.&lt;/author&gt;&lt;author&gt;Cardot, J. M.&lt;/author&gt;&lt;author&gt;Dubray, C.&lt;/author&gt;&lt;/authors&gt;&lt;/contributors&gt;&lt;titles&gt;&lt;title&gt;Hyperalgesia induced by cutaneous freeze injury for testing analgesics in healthy volunteers&lt;/title&gt;&lt;secondary-title&gt;British journal of clinical pharmacology&lt;/secondary-title&gt;&lt;/titles&gt;&lt;periodical&gt;&lt;full-title&gt;British journal of clinical pharmacology&lt;/full-title&gt;&lt;/periodical&gt;&lt;pages&gt;389-97&lt;/pages&gt;&lt;volume&gt;61&lt;/volume&gt;&lt;number&gt;4&lt;/number&gt;&lt;dates&gt;&lt;year&gt;2006&lt;/year&gt;&lt;/dates&gt;&lt;accession-num&gt;16542199&lt;/accession-num&gt;&lt;urls&gt;&lt;/urls&gt;&lt;electronic-resource-num&gt;10.1111/j.1365-2125.2006.02582.x&lt;/electronic-resource-num&gt;&lt;/record&gt;&lt;/Cite&gt;&lt;/EndNote&gt;</w:instrText>
      </w:r>
      <w:r w:rsidR="0053386F">
        <w:fldChar w:fldCharType="separate"/>
      </w:r>
      <w:r w:rsidR="00E12AAD">
        <w:rPr>
          <w:noProof/>
        </w:rPr>
        <w:t>[9 dataset 2]</w:t>
      </w:r>
      <w:r w:rsidR="0053386F">
        <w:fldChar w:fldCharType="end"/>
      </w:r>
      <w:r w:rsidR="0053386F">
        <w:t xml:space="preserve">). Three (of 4) datasets found a decrease in the surface area of SH; </w:t>
      </w:r>
      <w:r w:rsidR="0053386F">
        <w:rPr>
          <w:rFonts w:cs="Arial"/>
          <w:szCs w:val="20"/>
        </w:rPr>
        <w:t>data were missing for the remaining dataset</w:t>
      </w:r>
      <w:r w:rsidR="0053386F">
        <w:rPr>
          <w:rFonts w:cs="Arial"/>
          <w:szCs w:val="20"/>
        </w:rPr>
        <w:fldChar w:fldCharType="begin">
          <w:fldData xml:space="preserve">PEVuZE5vdGU+PENpdGU+PEF1dGhvcj5HaXVsaWFuaTwvQXV0aG9yPjxZZWFyPjIwMjA8L1llYXI+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</w:fldData>
        </w:fldChar>
      </w:r>
      <w:r w:rsidR="00FB394B">
        <w:rPr>
          <w:rFonts w:cs="Arial"/>
          <w:szCs w:val="20"/>
        </w:rPr>
        <w:instrText xml:space="preserve"> ADDIN EN.CITE </w:instrText>
      </w:r>
      <w:r w:rsidR="00FB394B">
        <w:rPr>
          <w:rFonts w:cs="Arial"/>
          <w:szCs w:val="20"/>
        </w:rPr>
        <w:fldChar w:fldCharType="begin">
          <w:fldData xml:space="preserve">PEVuZE5vdGU+PENpdGU+PEF1dGhvcj5HaXVsaWFuaTwvQXV0aG9yPjxZZWFyPjIwMjA8L1llYXI+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</w:fldData>
        </w:fldChar>
      </w:r>
      <w:r w:rsidR="00FB394B">
        <w:rPr>
          <w:rFonts w:cs="Arial"/>
          <w:szCs w:val="20"/>
        </w:rPr>
        <w:instrText xml:space="preserve"> ADDIN EN.CITE.DATA </w:instrText>
      </w:r>
      <w:r w:rsidR="00FB394B">
        <w:rPr>
          <w:rFonts w:cs="Arial"/>
          <w:szCs w:val="20"/>
        </w:rPr>
      </w:r>
      <w:r w:rsidR="00FB394B">
        <w:rPr>
          <w:rFonts w:cs="Arial"/>
          <w:szCs w:val="20"/>
        </w:rPr>
        <w:fldChar w:fldCharType="end"/>
      </w:r>
      <w:r w:rsidR="0053386F">
        <w:rPr>
          <w:rFonts w:cs="Arial"/>
          <w:szCs w:val="20"/>
        </w:rPr>
      </w:r>
      <w:r w:rsidR="0053386F">
        <w:rPr>
          <w:rFonts w:cs="Arial"/>
          <w:szCs w:val="20"/>
        </w:rPr>
        <w:fldChar w:fldCharType="separate"/>
      </w:r>
      <w:r w:rsidR="00FB394B">
        <w:rPr>
          <w:rFonts w:cs="Arial"/>
          <w:noProof/>
          <w:szCs w:val="20"/>
        </w:rPr>
        <w:t>[22 dataset 2]</w:t>
      </w:r>
      <w:r w:rsidR="0053386F">
        <w:rPr>
          <w:rFonts w:cs="Arial"/>
          <w:szCs w:val="20"/>
        </w:rPr>
        <w:fldChar w:fldCharType="end"/>
      </w:r>
      <w:r w:rsidR="0053386F">
        <w:rPr>
          <w:rFonts w:cs="Arial"/>
          <w:szCs w:val="20"/>
        </w:rPr>
        <w:t>.</w:t>
      </w:r>
      <w:r w:rsidR="00F17447">
        <w:rPr>
          <w:rFonts w:cs="Arial"/>
          <w:szCs w:val="20"/>
        </w:rPr>
        <w:t xml:space="preserve"> </w:t>
      </w:r>
      <w:r w:rsidR="00F17447">
        <w:rPr>
          <w:rFonts w:cs="Arial"/>
          <w:szCs w:val="21"/>
        </w:rPr>
        <w:t>Data were unavailable for pooling from two (of 4) datasets.</w:t>
      </w:r>
    </w:p>
    <w:p w14:paraId="692CDCAC" w14:textId="74BA1C9E" w:rsidR="00DB5CF2" w:rsidRDefault="000439C6" w:rsidP="00DB5CF2">
      <w:pPr>
        <w:pStyle w:val="Heading2"/>
      </w:pPr>
      <w:bookmarkStart w:id="27" w:name="_Toc191994413"/>
      <w:r>
        <w:t>8</w:t>
      </w:r>
      <w:r w:rsidR="00DB5CF2">
        <w:t>.</w:t>
      </w:r>
      <w:r w:rsidR="008054B1">
        <w:t>8</w:t>
      </w:r>
      <w:r w:rsidR="00DB5CF2">
        <w:t xml:space="preserve"> </w:t>
      </w:r>
      <w:r w:rsidR="00DB5CF2" w:rsidRPr="00F93E25">
        <w:t xml:space="preserve">Do </w:t>
      </w:r>
      <w:r w:rsidR="00DB5CF2" w:rsidRPr="006A05E6">
        <w:t>glucocorticoid</w:t>
      </w:r>
      <w:r w:rsidR="00DB5CF2">
        <w:t>s</w:t>
      </w:r>
      <w:r w:rsidR="00DB5CF2" w:rsidRPr="006A05E6">
        <w:t xml:space="preserve"> </w:t>
      </w:r>
      <w:r w:rsidR="00DB5CF2" w:rsidRPr="00F93E25">
        <w:t>decrease the surface area of secondary hypersensitivity? (</w:t>
      </w:r>
      <w:r w:rsidR="00DB5CF2">
        <w:t>n</w:t>
      </w:r>
      <w:r w:rsidR="00DB5CF2" w:rsidRPr="00F93E25">
        <w:t xml:space="preserve"> = </w:t>
      </w:r>
      <w:r w:rsidR="00F83A8F">
        <w:t>3</w:t>
      </w:r>
      <w:r w:rsidR="00DB5CF2" w:rsidRPr="00F93E25">
        <w:t>)</w:t>
      </w:r>
      <w:bookmarkEnd w:id="26"/>
      <w:bookmarkEnd w:id="27"/>
    </w:p>
    <w:p w14:paraId="65C3AC0D" w14:textId="470662E2" w:rsidR="00B97FBA" w:rsidRDefault="00F83A8F" w:rsidP="00F17447">
      <w:pPr>
        <w:spacing w:after="240"/>
        <w:rPr>
          <w:rFonts w:cs="Arial"/>
          <w:szCs w:val="21"/>
        </w:rPr>
      </w:pPr>
      <w:r>
        <w:rPr>
          <w:rFonts w:cs="Arial"/>
          <w:szCs w:val="22"/>
        </w:rPr>
        <w:t>Three</w:t>
      </w:r>
      <w:r w:rsidR="00DB5CF2" w:rsidRPr="00A946AD">
        <w:rPr>
          <w:rFonts w:cs="Arial"/>
          <w:szCs w:val="22"/>
        </w:rPr>
        <w:t xml:space="preserve"> datasets </w:t>
      </w:r>
      <w:r w:rsidR="00DB5CF2" w:rsidRPr="00A946AD">
        <w:rPr>
          <w:rFonts w:cs="Arial"/>
          <w:szCs w:val="21"/>
        </w:rPr>
        <w:t xml:space="preserve">used </w:t>
      </w:r>
      <w:r w:rsidR="00DB5CF2">
        <w:rPr>
          <w:rFonts w:cs="Arial"/>
          <w:szCs w:val="21"/>
        </w:rPr>
        <w:t>a glucocorticoid</w:t>
      </w:r>
      <w:r w:rsidR="00DB5CF2" w:rsidRPr="00A946AD">
        <w:rPr>
          <w:rFonts w:cs="Arial"/>
          <w:szCs w:val="21"/>
        </w:rPr>
        <w:t xml:space="preserve"> anticipated </w:t>
      </w:r>
      <w:r w:rsidR="00DB5CF2">
        <w:rPr>
          <w:rFonts w:cs="Arial"/>
          <w:szCs w:val="21"/>
        </w:rPr>
        <w:t>to</w:t>
      </w:r>
      <w:r w:rsidR="00DB5CF2" w:rsidRPr="00A946AD">
        <w:rPr>
          <w:rFonts w:cs="Arial"/>
          <w:szCs w:val="21"/>
        </w:rPr>
        <w:t xml:space="preserve"> decrease the </w:t>
      </w:r>
      <w:r w:rsidR="00DB5CF2">
        <w:rPr>
          <w:rFonts w:cs="Arial"/>
          <w:szCs w:val="21"/>
        </w:rPr>
        <w:t>surface area</w:t>
      </w:r>
      <w:r w:rsidR="00DB5CF2" w:rsidRPr="00A946AD">
        <w:rPr>
          <w:rFonts w:cs="Arial"/>
          <w:szCs w:val="21"/>
        </w:rPr>
        <w:t xml:space="preserve"> of </w:t>
      </w:r>
      <w:r w:rsidR="003E3352">
        <w:rPr>
          <w:rFonts w:cs="Arial"/>
          <w:szCs w:val="21"/>
        </w:rPr>
        <w:t>SH</w:t>
      </w:r>
      <w:r w:rsidR="00DB5CF2" w:rsidRPr="00A946AD">
        <w:rPr>
          <w:rFonts w:cs="Arial"/>
          <w:szCs w:val="21"/>
        </w:rPr>
        <w:t xml:space="preserve">: </w:t>
      </w:r>
      <w:r w:rsidRPr="00C53A13">
        <w:rPr>
          <w:rFonts w:cs="Arial"/>
          <w:szCs w:val="21"/>
        </w:rPr>
        <w:t xml:space="preserve">clobetasol propionate </w:t>
      </w:r>
      <w:r w:rsidRPr="00A946AD">
        <w:rPr>
          <w:rFonts w:cs="Arial"/>
          <w:szCs w:val="21"/>
        </w:rPr>
        <w:t>(n = 1)</w:t>
      </w:r>
      <w:r>
        <w:rPr>
          <w:rFonts w:cs="Arial"/>
          <w:szCs w:val="21"/>
        </w:rPr>
        <w:fldChar w:fldCharType="begin"/>
      </w:r>
      <w:r w:rsidR="007B489D">
        <w:rPr>
          <w:rFonts w:cs="Arial"/>
          <w:szCs w:val="21"/>
        </w:rPr>
        <w:instrText xml:space="preserve"> ADDIN EN.CITE &lt;EndNote&gt;&lt;Cite&gt;&lt;Author&gt;Pedersen&lt;/Author&gt;&lt;Year&gt;1994&lt;/Year&gt;&lt;RecNum&gt;323&lt;/RecNum&gt;&lt;DisplayText&gt;[42]&lt;/DisplayText&gt;&lt;record&gt;&lt;rec-number&gt;323&lt;/rec-number&gt;&lt;foreign-keys&gt;&lt;key app="EN" db-id="0w0rew2r8rpw9eezdpavsa9r2p9vsfvp2w0s" timestamp="1598947540"&gt;323&lt;/key&gt;&lt;/foreign-keys&gt;&lt;ref-type name="Journal Article"&gt;17&lt;/ref-type&gt;&lt;contributors&gt;&lt;authors&gt;&lt;author&gt;Pedersen, J. L.&lt;/author&gt;&lt;author&gt;Moiniche, S.&lt;/author&gt;&lt;author&gt;Kehlet, H.&lt;/author&gt;&lt;/authors&gt;&lt;/contributors&gt;&lt;titles&gt;&lt;title&gt;Topical glucocorticoid has no antinociceptive or anti-inflammatory effect in thermal injury&lt;/title&gt;&lt;secondary-title&gt;British journal of anaesthesia&lt;/secondary-title&gt;&lt;/titles&gt;&lt;periodical&gt;&lt;full-title&gt;British Journal of Anaesthesia&lt;/full-title&gt;&lt;/periodical&gt;&lt;pages&gt;379-82&lt;/pages&gt;&lt;volume&gt;72&lt;/volume&gt;&lt;number&gt;4&lt;/number&gt;&lt;dates&gt;&lt;year&gt;1994&lt;/year&gt;&lt;/dates&gt;&lt;accession-num&gt;8155434&lt;/accession-num&gt;&lt;urls&gt;&lt;/urls&gt;&lt;electronic-resource-num&gt;10.1093/bja/72.4.379&lt;/electronic-resource-num&gt;&lt;/record&gt;&lt;/Cite&gt;&lt;/EndNote&gt;</w:instrText>
      </w:r>
      <w:r>
        <w:rPr>
          <w:rFonts w:cs="Arial"/>
          <w:szCs w:val="21"/>
        </w:rPr>
        <w:fldChar w:fldCharType="separate"/>
      </w:r>
      <w:r w:rsidR="007B489D">
        <w:rPr>
          <w:rFonts w:cs="Arial"/>
          <w:noProof/>
          <w:szCs w:val="21"/>
        </w:rPr>
        <w:t>[42]</w:t>
      </w:r>
      <w:r>
        <w:rPr>
          <w:rFonts w:cs="Arial"/>
          <w:szCs w:val="21"/>
        </w:rPr>
        <w:fldChar w:fldCharType="end"/>
      </w:r>
      <w:r>
        <w:rPr>
          <w:rFonts w:cs="Arial"/>
          <w:szCs w:val="21"/>
        </w:rPr>
        <w:t xml:space="preserve">, </w:t>
      </w:r>
      <w:r w:rsidR="00DB5CF2" w:rsidRPr="00394E14">
        <w:rPr>
          <w:rFonts w:cs="Arial"/>
          <w:szCs w:val="21"/>
        </w:rPr>
        <w:t>dexamethasone</w:t>
      </w:r>
      <w:r w:rsidR="00DB5CF2" w:rsidRPr="00A946AD">
        <w:rPr>
          <w:rFonts w:cs="Arial"/>
          <w:szCs w:val="21"/>
        </w:rPr>
        <w:t xml:space="preserve"> (n = </w:t>
      </w:r>
      <w:r w:rsidR="00DB5CF2">
        <w:rPr>
          <w:rFonts w:cs="Arial"/>
          <w:szCs w:val="21"/>
        </w:rPr>
        <w:t>1</w:t>
      </w:r>
      <w:r w:rsidR="00DB5CF2" w:rsidRPr="00A946AD">
        <w:rPr>
          <w:rFonts w:cs="Arial"/>
          <w:szCs w:val="21"/>
        </w:rPr>
        <w:t>)</w:t>
      </w:r>
      <w:r w:rsidR="00DB5CF2">
        <w:rPr>
          <w:rFonts w:cs="Arial"/>
          <w:szCs w:val="21"/>
        </w:rPr>
        <w:fldChar w:fldCharType="begin"/>
      </w:r>
      <w:r w:rsidR="007B489D">
        <w:rPr>
          <w:rFonts w:cs="Arial"/>
          <w:szCs w:val="21"/>
        </w:rPr>
        <w:instrText xml:space="preserve"> ADDIN EN.CITE &lt;EndNote&gt;&lt;Cite&gt;&lt;Author&gt;Werner&lt;/Author&gt;&lt;Year&gt;2002&lt;/Year&gt;&lt;RecNum&gt;289&lt;/RecNum&gt;&lt;DisplayText&gt;[68]&lt;/DisplayText&gt;&lt;record&gt;&lt;rec-number&gt;289&lt;/rec-number&gt;&lt;foreign-keys&gt;&lt;key app="EN" db-id="0w0rew2r8rpw9eezdpavsa9r2p9vsfvp2w0s" timestamp="1598947540"&gt;289&lt;/key&gt;&lt;/foreign-keys&gt;&lt;ref-type name="Journal Article"&gt;17&lt;/ref-type&gt;&lt;contributors&gt;&lt;authors&gt;&lt;author&gt;Werner, M. U.&lt;/author&gt;&lt;author&gt;Lassen, B.&lt;/author&gt;&lt;author&gt;Kehlet, H.&lt;/author&gt;&lt;/authors&gt;&lt;/contributors&gt;&lt;titles&gt;&lt;title&gt;Analgesic effects of dexamethasone in burn injury&lt;/title&gt;&lt;secondary-title&gt;Regional anesthesia and pain medicine&lt;/secondary-title&gt;&lt;/titles&gt;&lt;periodical&gt;&lt;full-title&gt;Regional anesthesia and pain medicine&lt;/full-title&gt;&lt;/periodical&gt;&lt;pages&gt;254-60&lt;/pages&gt;&lt;volume&gt;27&lt;/volume&gt;&lt;number&gt;3&lt;/number&gt;&lt;dates&gt;&lt;year&gt;2002&lt;/year&gt;&lt;/dates&gt;&lt;accession-num&gt;12016598&lt;/accession-num&gt;&lt;urls&gt;&lt;/urls&gt;&lt;/record&gt;&lt;/Cite&gt;&lt;/EndNote&gt;</w:instrText>
      </w:r>
      <w:r w:rsidR="00DB5CF2">
        <w:rPr>
          <w:rFonts w:cs="Arial"/>
          <w:szCs w:val="21"/>
        </w:rPr>
        <w:fldChar w:fldCharType="separate"/>
      </w:r>
      <w:r w:rsidR="007B489D">
        <w:rPr>
          <w:rFonts w:cs="Arial"/>
          <w:noProof/>
          <w:szCs w:val="21"/>
        </w:rPr>
        <w:t>[68]</w:t>
      </w:r>
      <w:r w:rsidR="00DB5CF2">
        <w:rPr>
          <w:rFonts w:cs="Arial"/>
          <w:szCs w:val="21"/>
        </w:rPr>
        <w:fldChar w:fldCharType="end"/>
      </w:r>
      <w:r w:rsidR="00DB5CF2" w:rsidRPr="00A946AD">
        <w:rPr>
          <w:rFonts w:cs="Arial"/>
          <w:szCs w:val="21"/>
        </w:rPr>
        <w:t xml:space="preserve">, </w:t>
      </w:r>
      <w:r>
        <w:rPr>
          <w:rFonts w:cs="Arial"/>
          <w:szCs w:val="21"/>
        </w:rPr>
        <w:t xml:space="preserve">or </w:t>
      </w:r>
      <w:r w:rsidR="00DB5CF2" w:rsidRPr="00AB3FF6">
        <w:rPr>
          <w:rFonts w:cs="Arial"/>
          <w:color w:val="333333"/>
          <w:szCs w:val="22"/>
          <w:shd w:val="clear" w:color="auto" w:fill="FFFFFF"/>
        </w:rPr>
        <w:t xml:space="preserve">methylprednisolone </w:t>
      </w:r>
      <w:r w:rsidR="00DB5CF2" w:rsidRPr="00A946AD">
        <w:rPr>
          <w:rFonts w:cs="Arial"/>
          <w:szCs w:val="21"/>
        </w:rPr>
        <w:t>(n = 1)</w:t>
      </w:r>
      <w:r w:rsidR="00DB5CF2">
        <w:rPr>
          <w:rFonts w:cs="Arial"/>
          <w:szCs w:val="21"/>
        </w:rPr>
        <w:fldChar w:fldCharType="begin"/>
      </w:r>
      <w:r w:rsidR="007B489D">
        <w:rPr>
          <w:rFonts w:cs="Arial"/>
          <w:szCs w:val="21"/>
        </w:rPr>
        <w:instrText xml:space="preserve"> ADDIN EN.CITE &lt;EndNote&gt;&lt;Cite&gt;&lt;Author&gt;Stubhaug&lt;/Author&gt;&lt;Year&gt;2007&lt;/Year&gt;&lt;RecNum&gt;343&lt;/RecNum&gt;&lt;Suffix&gt; dataset 1&lt;/Suffix&gt;&lt;DisplayText&gt;[57 dataset 1]&lt;/DisplayText&gt;&lt;record&gt;&lt;rec-number&gt;343&lt;/rec-number&gt;&lt;foreign-keys&gt;&lt;key app="EN" db-id="0w0rew2r8rpw9eezdpavsa9r2p9vsfvp2w0s" timestamp="1598947540"&gt;343&lt;/key&gt;&lt;/foreign-keys&gt;&lt;ref-type name="Journal Article"&gt;17&lt;/ref-type&gt;&lt;contributors&gt;&lt;authors&gt;&lt;author&gt;Stubhaug, A.&lt;/author&gt;&lt;author&gt;Romundstad, L.&lt;/author&gt;&lt;author&gt;Kaasa, T.&lt;/author&gt;&lt;author&gt;Breivik, H.&lt;/author&gt;&lt;/authors&gt;&lt;/contributors&gt;&lt;titles&gt;&lt;title&gt;Methylprednisolone and ketorolac rapidly reduce hyperalgesia around a skin burn injury and increase pressure pain thresholds&lt;/title&gt;&lt;secondary-title&gt;Acta anaesthesiologica Scandinavica&lt;/secondary-title&gt;&lt;/titles&gt;&lt;periodical&gt;&lt;full-title&gt;Acta Anaesthesiologica Scandinavica&lt;/full-title&gt;&lt;/periodical&gt;&lt;pages&gt;1138-46&lt;/pages&gt;&lt;volume&gt;51&lt;/volume&gt;&lt;number&gt;9&lt;/number&gt;&lt;dates&gt;&lt;year&gt;2007&lt;/year&gt;&lt;/dates&gt;&lt;accession-num&gt;17714578&lt;/accession-num&gt;&lt;urls&gt;&lt;/urls&gt;&lt;electronic-resource-num&gt;10.1111/j.1399-6576.2007.01415.x&lt;/electronic-resource-num&gt;&lt;/record&gt;&lt;/Cite&gt;&lt;/EndNote&gt;</w:instrText>
      </w:r>
      <w:r w:rsidR="00DB5CF2">
        <w:rPr>
          <w:rFonts w:cs="Arial"/>
          <w:szCs w:val="21"/>
        </w:rPr>
        <w:fldChar w:fldCharType="separate"/>
      </w:r>
      <w:r w:rsidR="007B489D">
        <w:rPr>
          <w:rFonts w:cs="Arial"/>
          <w:noProof/>
          <w:szCs w:val="21"/>
        </w:rPr>
        <w:t>[57 dataset 1]</w:t>
      </w:r>
      <w:r w:rsidR="00DB5CF2">
        <w:rPr>
          <w:rFonts w:cs="Arial"/>
          <w:szCs w:val="21"/>
        </w:rPr>
        <w:fldChar w:fldCharType="end"/>
      </w:r>
      <w:r w:rsidR="00DB5CF2" w:rsidRPr="00A946AD">
        <w:rPr>
          <w:rFonts w:cs="Arial"/>
          <w:szCs w:val="21"/>
        </w:rPr>
        <w:t>.</w:t>
      </w:r>
      <w:r>
        <w:rPr>
          <w:rFonts w:cs="Arial"/>
          <w:szCs w:val="21"/>
        </w:rPr>
        <w:t xml:space="preserve"> All three datasets</w:t>
      </w:r>
      <w:r w:rsidR="00DB5CF2" w:rsidRPr="00A946AD">
        <w:rPr>
          <w:rFonts w:cs="Arial"/>
          <w:szCs w:val="21"/>
        </w:rPr>
        <w:t xml:space="preserve"> induced </w:t>
      </w:r>
      <w:r w:rsidR="003E3352">
        <w:rPr>
          <w:rFonts w:cs="Arial"/>
          <w:szCs w:val="21"/>
        </w:rPr>
        <w:t>SH</w:t>
      </w:r>
      <w:r w:rsidR="00DB5CF2" w:rsidRPr="00A946AD">
        <w:rPr>
          <w:rFonts w:cs="Arial"/>
          <w:szCs w:val="21"/>
        </w:rPr>
        <w:t xml:space="preserve"> using </w:t>
      </w:r>
      <w:r w:rsidR="00DB5CF2">
        <w:rPr>
          <w:rFonts w:cs="Arial"/>
          <w:szCs w:val="21"/>
        </w:rPr>
        <w:t xml:space="preserve">a </w:t>
      </w:r>
      <w:r w:rsidR="003E3352">
        <w:rPr>
          <w:rFonts w:cs="Arial"/>
          <w:szCs w:val="21"/>
        </w:rPr>
        <w:t xml:space="preserve">contact </w:t>
      </w:r>
      <w:r w:rsidR="00DB5CF2">
        <w:rPr>
          <w:rFonts w:cs="Arial"/>
          <w:szCs w:val="21"/>
        </w:rPr>
        <w:t>burn injur</w:t>
      </w:r>
      <w:r>
        <w:rPr>
          <w:rFonts w:cs="Arial"/>
          <w:szCs w:val="21"/>
        </w:rPr>
        <w:t>y</w:t>
      </w:r>
      <w:r w:rsidR="003E3352">
        <w:rPr>
          <w:rFonts w:cs="Arial"/>
          <w:szCs w:val="21"/>
        </w:rPr>
        <w:t xml:space="preserve">. </w:t>
      </w:r>
      <w:r>
        <w:rPr>
          <w:rFonts w:cs="Arial"/>
          <w:szCs w:val="21"/>
        </w:rPr>
        <w:t>Two</w:t>
      </w:r>
      <w:r w:rsidR="003E3352">
        <w:rPr>
          <w:rFonts w:cs="Arial"/>
          <w:szCs w:val="21"/>
        </w:rPr>
        <w:t xml:space="preserve"> (of </w:t>
      </w:r>
      <w:r>
        <w:rPr>
          <w:rFonts w:cs="Arial"/>
          <w:szCs w:val="21"/>
        </w:rPr>
        <w:t>3</w:t>
      </w:r>
      <w:r w:rsidR="003E3352">
        <w:rPr>
          <w:rFonts w:cs="Arial"/>
          <w:szCs w:val="21"/>
        </w:rPr>
        <w:t xml:space="preserve">) datasets administered a single </w:t>
      </w:r>
      <w:r>
        <w:rPr>
          <w:rFonts w:cs="Arial"/>
          <w:szCs w:val="21"/>
        </w:rPr>
        <w:t>intravenous</w:t>
      </w:r>
      <w:r>
        <w:rPr>
          <w:rFonts w:cs="Arial"/>
          <w:szCs w:val="21"/>
        </w:rPr>
        <w:fldChar w:fldCharType="begin"/>
      </w:r>
      <w:r w:rsidR="007B489D">
        <w:rPr>
          <w:rFonts w:cs="Arial"/>
          <w:szCs w:val="21"/>
        </w:rPr>
        <w:instrText xml:space="preserve"> ADDIN EN.CITE &lt;EndNote&gt;&lt;Cite&gt;&lt;Author&gt;Stubhaug&lt;/Author&gt;&lt;Year&gt;2007&lt;/Year&gt;&lt;RecNum&gt;343&lt;/RecNum&gt;&lt;Suffix&gt; dataset 1&lt;/Suffix&gt;&lt;DisplayText&gt;[57 dataset 1, 68]&lt;/DisplayText&gt;&lt;record&gt;&lt;rec-number&gt;343&lt;/rec-number&gt;&lt;foreign-keys&gt;&lt;key app="EN" db-id="0w0rew2r8rpw9eezdpavsa9r2p9vsfvp2w0s" timestamp="1598947540"&gt;343&lt;/key&gt;&lt;/foreign-keys&gt;&lt;ref-type name="Journal Article"&gt;17&lt;/ref-type&gt;&lt;contributors&gt;&lt;authors&gt;&lt;author&gt;Stubhaug, A.&lt;/author&gt;&lt;author&gt;Romundstad, L.&lt;/author&gt;&lt;author&gt;Kaasa, T.&lt;/author&gt;&lt;author&gt;Breivik, H.&lt;/author&gt;&lt;/authors&gt;&lt;/contributors&gt;&lt;titles&gt;&lt;title&gt;Methylprednisolone and ketorolac rapidly reduce hyperalgesia around a skin burn injury and increase pressure pain thresholds&lt;/title&gt;&lt;secondary-title&gt;Acta anaesthesiologica Scandinavica&lt;/secondary-title&gt;&lt;/titles&gt;&lt;periodical&gt;&lt;full-title&gt;Acta Anaesthesiologica Scandinavica&lt;/full-title&gt;&lt;/periodical&gt;&lt;pages&gt;1138-46&lt;/pages&gt;&lt;volume&gt;51&lt;/volume&gt;&lt;number&gt;9&lt;/number&gt;&lt;dates&gt;&lt;year&gt;2007&lt;/year&gt;&lt;/dates&gt;&lt;accession-num&gt;17714578&lt;/accession-num&gt;&lt;urls&gt;&lt;/urls&gt;&lt;electronic-resource-num&gt;10.1111/j.1399-6576.2007.01415.x&lt;/electronic-resource-num&gt;&lt;/record&gt;&lt;/Cite&gt;&lt;Cite&gt;&lt;Author&gt;Werner&lt;/Author&gt;&lt;Year&gt;2002&lt;/Year&gt;&lt;RecNum&gt;289&lt;/RecNum&gt;&lt;record&gt;&lt;rec-number&gt;289&lt;/rec-number&gt;&lt;foreign-keys&gt;&lt;key app="EN" db-id="0w0rew2r8rpw9eezdpavsa9r2p9vsfvp2w0s" timestamp="1598947540"&gt;289&lt;/key&gt;&lt;/foreign-keys&gt;&lt;ref-type name="Journal Article"&gt;17&lt;/ref-type&gt;&lt;contributors&gt;&lt;authors&gt;&lt;author&gt;Werner, M. U.&lt;/author&gt;&lt;author&gt;Lassen, B.&lt;/author&gt;&lt;author&gt;Kehlet, H.&lt;/author&gt;&lt;/authors&gt;&lt;/contributors&gt;&lt;titles&gt;&lt;title&gt;Analgesic effects of dexamethasone in burn injury&lt;/title&gt;&lt;secondary-title&gt;Regional anesthesia and pain medicine&lt;/secondary-title&gt;&lt;/titles&gt;&lt;periodical&gt;&lt;full-title&gt;Regional anesthesia and pain medicine&lt;/full-title&gt;&lt;/periodical&gt;&lt;pages&gt;254-60&lt;/pages&gt;&lt;volume&gt;27&lt;/volume&gt;&lt;number&gt;3&lt;/number&gt;&lt;dates&gt;&lt;year&gt;2002&lt;/year&gt;&lt;/dates&gt;&lt;accession-num&gt;12016598&lt;/accession-num&gt;&lt;urls&gt;&lt;/urls&gt;&lt;/record&gt;&lt;/Cite&gt;&lt;/EndNote&gt;</w:instrText>
      </w:r>
      <w:r>
        <w:rPr>
          <w:rFonts w:cs="Arial"/>
          <w:szCs w:val="21"/>
        </w:rPr>
        <w:fldChar w:fldCharType="separate"/>
      </w:r>
      <w:r w:rsidR="007B489D">
        <w:rPr>
          <w:rFonts w:cs="Arial"/>
          <w:noProof/>
          <w:szCs w:val="21"/>
        </w:rPr>
        <w:t>[57 dataset 1, 68]</w:t>
      </w:r>
      <w:r>
        <w:rPr>
          <w:rFonts w:cs="Arial"/>
          <w:szCs w:val="21"/>
        </w:rPr>
        <w:fldChar w:fldCharType="end"/>
      </w:r>
      <w:r>
        <w:rPr>
          <w:rFonts w:cs="Arial"/>
          <w:szCs w:val="21"/>
        </w:rPr>
        <w:t xml:space="preserve"> </w:t>
      </w:r>
      <w:r w:rsidR="003E3352">
        <w:rPr>
          <w:rFonts w:cs="Arial"/>
          <w:szCs w:val="21"/>
        </w:rPr>
        <w:t>dose and one multiple topical doses</w:t>
      </w:r>
      <w:r w:rsidR="003E3352">
        <w:rPr>
          <w:rFonts w:cs="Arial"/>
          <w:szCs w:val="21"/>
        </w:rPr>
        <w:fldChar w:fldCharType="begin"/>
      </w:r>
      <w:r w:rsidR="007B489D">
        <w:rPr>
          <w:rFonts w:cs="Arial"/>
          <w:szCs w:val="21"/>
        </w:rPr>
        <w:instrText xml:space="preserve"> ADDIN EN.CITE &lt;EndNote&gt;&lt;Cite&gt;&lt;Author&gt;Pedersen&lt;/Author&gt;&lt;Year&gt;1994&lt;/Year&gt;&lt;RecNum&gt;323&lt;/RecNum&gt;&lt;DisplayText&gt;[42]&lt;/DisplayText&gt;&lt;record&gt;&lt;rec-number&gt;323&lt;/rec-number&gt;&lt;foreign-keys&gt;&lt;key app="EN" db-id="0w0rew2r8rpw9eezdpavsa9r2p9vsfvp2w0s" timestamp="1598947540"&gt;323&lt;/key&gt;&lt;/foreign-keys&gt;&lt;ref-type name="Journal Article"&gt;17&lt;/ref-type&gt;&lt;contributors&gt;&lt;authors&gt;&lt;author&gt;Pedersen, J. L.&lt;/author&gt;&lt;author&gt;Moiniche, S.&lt;/author&gt;&lt;author&gt;Kehlet, H.&lt;/author&gt;&lt;/authors&gt;&lt;/contributors&gt;&lt;titles&gt;&lt;title&gt;Topical glucocorticoid has no antinociceptive or anti-inflammatory effect in thermal injury&lt;/title&gt;&lt;secondary-title&gt;British journal of anaesthesia&lt;/secondary-title&gt;&lt;/titles&gt;&lt;periodical&gt;&lt;full-title&gt;British Journal of Anaesthesia&lt;/full-title&gt;&lt;/periodical&gt;&lt;pages&gt;379-82&lt;/pages&gt;&lt;volume&gt;72&lt;/volume&gt;&lt;number&gt;4&lt;/number&gt;&lt;dates&gt;&lt;year&gt;1994&lt;/year&gt;&lt;/dates&gt;&lt;accession-num&gt;8155434&lt;/accession-num&gt;&lt;urls&gt;&lt;/urls&gt;&lt;electronic-resource-num&gt;10.1093/bja/72.4.379&lt;/electronic-resource-num&gt;&lt;/record&gt;&lt;/Cite&gt;&lt;/EndNote&gt;</w:instrText>
      </w:r>
      <w:r w:rsidR="003E3352">
        <w:rPr>
          <w:rFonts w:cs="Arial"/>
          <w:szCs w:val="21"/>
        </w:rPr>
        <w:fldChar w:fldCharType="separate"/>
      </w:r>
      <w:r w:rsidR="007B489D">
        <w:rPr>
          <w:rFonts w:cs="Arial"/>
          <w:noProof/>
          <w:szCs w:val="21"/>
        </w:rPr>
        <w:t>[42]</w:t>
      </w:r>
      <w:r w:rsidR="003E3352">
        <w:rPr>
          <w:rFonts w:cs="Arial"/>
          <w:szCs w:val="21"/>
        </w:rPr>
        <w:fldChar w:fldCharType="end"/>
      </w:r>
      <w:r w:rsidR="003E3352">
        <w:rPr>
          <w:rFonts w:cs="Arial"/>
          <w:szCs w:val="21"/>
        </w:rPr>
        <w:t xml:space="preserve"> of a glucocorticoid. </w:t>
      </w:r>
      <w:r w:rsidR="00DB5CF2">
        <w:rPr>
          <w:rFonts w:cs="Arial"/>
          <w:szCs w:val="21"/>
        </w:rPr>
        <w:t xml:space="preserve">One dataset found that </w:t>
      </w:r>
      <w:r w:rsidR="00DB5CF2" w:rsidRPr="00AB3FF6">
        <w:rPr>
          <w:rFonts w:cs="Arial"/>
          <w:color w:val="333333"/>
          <w:szCs w:val="22"/>
          <w:shd w:val="clear" w:color="auto" w:fill="FFFFFF"/>
        </w:rPr>
        <w:t>methylprednisolone</w:t>
      </w:r>
      <w:r w:rsidR="00DB5CF2">
        <w:rPr>
          <w:rFonts w:cs="Arial"/>
          <w:szCs w:val="21"/>
        </w:rPr>
        <w:fldChar w:fldCharType="begin"/>
      </w:r>
      <w:r w:rsidR="007B489D">
        <w:rPr>
          <w:rFonts w:cs="Arial"/>
          <w:szCs w:val="21"/>
        </w:rPr>
        <w:instrText xml:space="preserve"> ADDIN EN.CITE &lt;EndNote&gt;&lt;Cite&gt;&lt;Author&gt;Stubhaug&lt;/Author&gt;&lt;Year&gt;2007&lt;/Year&gt;&lt;RecNum&gt;343&lt;/RecNum&gt;&lt;DisplayText&gt;[57]&lt;/DisplayText&gt;&lt;record&gt;&lt;rec-number&gt;343&lt;/rec-number&gt;&lt;foreign-keys&gt;&lt;key app="EN" db-id="0w0rew2r8rpw9eezdpavsa9r2p9vsfvp2w0s" timestamp="1598947540"&gt;343&lt;/key&gt;&lt;/foreign-keys&gt;&lt;ref-type name="Journal Article"&gt;17&lt;/ref-type&gt;&lt;contributors&gt;&lt;authors&gt;&lt;author&gt;Stubhaug, A.&lt;/author&gt;&lt;author&gt;Romundstad, L.&lt;/author&gt;&lt;author&gt;Kaasa, T.&lt;/author&gt;&lt;author&gt;Breivik, H.&lt;/author&gt;&lt;/authors&gt;&lt;/contributors&gt;&lt;titles&gt;&lt;title&gt;Methylprednisolone and ketorolac rapidly reduce hyperalgesia around a skin burn injury and increase pressure pain thresholds&lt;/title&gt;&lt;secondary-title&gt;Acta anaesthesiologica Scandinavica&lt;/secondary-title&gt;&lt;/titles&gt;&lt;periodical&gt;&lt;full-title&gt;Acta Anaesthesiologica Scandinavica&lt;/full-title&gt;&lt;/periodical&gt;&lt;pages&gt;1138-46&lt;/pages&gt;&lt;volume&gt;51&lt;/volume&gt;&lt;number&gt;9&lt;/number&gt;&lt;dates&gt;&lt;year&gt;2007&lt;/year&gt;&lt;/dates&gt;&lt;accession-num&gt;17714578&lt;/accession-num&gt;&lt;urls&gt;&lt;/urls&gt;&lt;electronic-resource-num&gt;10.1111/j.1399-6576.2007.01415.x&lt;/electronic-resource-num&gt;&lt;/record&gt;&lt;/Cite&gt;&lt;/EndNote&gt;</w:instrText>
      </w:r>
      <w:r w:rsidR="00DB5CF2">
        <w:rPr>
          <w:rFonts w:cs="Arial"/>
          <w:szCs w:val="21"/>
        </w:rPr>
        <w:fldChar w:fldCharType="separate"/>
      </w:r>
      <w:r w:rsidR="007B489D">
        <w:rPr>
          <w:rFonts w:cs="Arial"/>
          <w:noProof/>
          <w:szCs w:val="21"/>
        </w:rPr>
        <w:t>[57]</w:t>
      </w:r>
      <w:r w:rsidR="00DB5CF2">
        <w:rPr>
          <w:rFonts w:cs="Arial"/>
          <w:szCs w:val="21"/>
        </w:rPr>
        <w:fldChar w:fldCharType="end"/>
      </w:r>
      <w:r w:rsidR="00DB5CF2">
        <w:rPr>
          <w:rFonts w:cs="Arial"/>
          <w:szCs w:val="21"/>
        </w:rPr>
        <w:t xml:space="preserve"> decreased the surface area of experimentally induced </w:t>
      </w:r>
      <w:r>
        <w:rPr>
          <w:rFonts w:cs="Arial"/>
          <w:szCs w:val="21"/>
        </w:rPr>
        <w:t>SH</w:t>
      </w:r>
      <w:r w:rsidR="00DB5CF2">
        <w:rPr>
          <w:rFonts w:cs="Arial"/>
          <w:szCs w:val="21"/>
        </w:rPr>
        <w:t xml:space="preserve">; two datasets (administering </w:t>
      </w:r>
      <w:r w:rsidR="00DB5CF2" w:rsidRPr="00394E14">
        <w:rPr>
          <w:rFonts w:cs="Arial"/>
          <w:szCs w:val="21"/>
        </w:rPr>
        <w:t>dexamethasone</w:t>
      </w:r>
      <w:r w:rsidR="00DB5CF2">
        <w:rPr>
          <w:rFonts w:cs="Arial"/>
          <w:szCs w:val="21"/>
        </w:rPr>
        <w:t xml:space="preserve"> or </w:t>
      </w:r>
      <w:r w:rsidR="00DB5CF2" w:rsidRPr="00C53A13">
        <w:rPr>
          <w:rFonts w:cs="Arial"/>
          <w:szCs w:val="21"/>
        </w:rPr>
        <w:t>clobetasol</w:t>
      </w:r>
      <w:r w:rsidR="00DB5CF2" w:rsidRPr="00BA495A">
        <w:rPr>
          <w:rFonts w:cs="Arial"/>
          <w:szCs w:val="21"/>
        </w:rPr>
        <w:t xml:space="preserve"> </w:t>
      </w:r>
      <w:r w:rsidR="00DB5CF2" w:rsidRPr="00C53A13">
        <w:rPr>
          <w:rFonts w:cs="Arial"/>
          <w:szCs w:val="21"/>
        </w:rPr>
        <w:t>propionate</w:t>
      </w:r>
      <w:r w:rsidR="00DB5CF2">
        <w:rPr>
          <w:rFonts w:cs="Arial"/>
          <w:szCs w:val="21"/>
        </w:rPr>
        <w:t>)</w:t>
      </w:r>
      <w:r w:rsidR="00DB5CF2" w:rsidRPr="00C53A13">
        <w:rPr>
          <w:rFonts w:cs="Arial"/>
          <w:szCs w:val="21"/>
        </w:rPr>
        <w:t xml:space="preserve"> </w:t>
      </w:r>
      <w:r w:rsidR="00DB5CF2">
        <w:rPr>
          <w:rFonts w:cs="Arial"/>
          <w:szCs w:val="21"/>
        </w:rPr>
        <w:t xml:space="preserve">found no effect. </w:t>
      </w:r>
      <w:r w:rsidR="00F17447">
        <w:rPr>
          <w:rFonts w:cs="Arial"/>
          <w:szCs w:val="21"/>
        </w:rPr>
        <w:t xml:space="preserve">Two datasets reported data as between-group comparisons and one as change-from-baseline; therefore, there were not enough datasets for pooling. </w:t>
      </w:r>
    </w:p>
    <w:p w14:paraId="269BCDCD" w14:textId="56BA9FAE" w:rsidR="00DB5CF2" w:rsidRDefault="000439C6" w:rsidP="00DB5CF2">
      <w:pPr>
        <w:pStyle w:val="Heading2"/>
      </w:pPr>
      <w:bookmarkStart w:id="28" w:name="_Toc144135724"/>
      <w:bookmarkStart w:id="29" w:name="_Toc191994414"/>
      <w:r>
        <w:t>8</w:t>
      </w:r>
      <w:r w:rsidR="00DB5CF2">
        <w:t>.</w:t>
      </w:r>
      <w:r w:rsidR="008054B1">
        <w:t>9</w:t>
      </w:r>
      <w:r w:rsidR="00DB5CF2">
        <w:t xml:space="preserve"> </w:t>
      </w:r>
      <w:r w:rsidR="00DB5CF2" w:rsidRPr="00F93E25">
        <w:t xml:space="preserve">Do </w:t>
      </w:r>
      <w:r w:rsidR="00DB5CF2" w:rsidRPr="006A05E6">
        <w:t xml:space="preserve">glutamate receptor 5 antagonists </w:t>
      </w:r>
      <w:r w:rsidR="00DB5CF2" w:rsidRPr="00F93E25">
        <w:t>decrease the surface area of secondary hypersensitivity? (</w:t>
      </w:r>
      <w:r w:rsidR="00DB5CF2">
        <w:t>n</w:t>
      </w:r>
      <w:r w:rsidR="00DB5CF2" w:rsidRPr="00F93E25">
        <w:t xml:space="preserve"> = </w:t>
      </w:r>
      <w:r w:rsidR="00DB5CF2">
        <w:t>2</w:t>
      </w:r>
      <w:r w:rsidR="00DB5CF2" w:rsidRPr="00F93E25">
        <w:t>)</w:t>
      </w:r>
      <w:bookmarkEnd w:id="28"/>
      <w:bookmarkEnd w:id="29"/>
    </w:p>
    <w:p w14:paraId="37EA5467" w14:textId="1DC9A625" w:rsidR="00DB5CF2" w:rsidRPr="004D7B2B" w:rsidRDefault="00DB5CF2" w:rsidP="004D7B2B">
      <w:pPr>
        <w:spacing w:after="240"/>
        <w:rPr>
          <w:szCs w:val="22"/>
        </w:rPr>
      </w:pPr>
      <w:r>
        <w:t xml:space="preserve">Two datasets </w:t>
      </w:r>
      <w:r w:rsidRPr="004E1358">
        <w:rPr>
          <w:szCs w:val="22"/>
        </w:rPr>
        <w:t>used</w:t>
      </w:r>
      <w:r>
        <w:rPr>
          <w:szCs w:val="22"/>
        </w:rPr>
        <w:t xml:space="preserve"> a</w:t>
      </w:r>
      <w:r w:rsidRPr="004E1358">
        <w:rPr>
          <w:szCs w:val="22"/>
        </w:rPr>
        <w:t xml:space="preserve"> </w:t>
      </w:r>
      <w:r w:rsidRPr="006A05E6">
        <w:t>glutamate receptor 5 antagonist</w:t>
      </w:r>
      <w:r>
        <w:t xml:space="preserve"> </w:t>
      </w:r>
      <w:r w:rsidRPr="004E1358">
        <w:rPr>
          <w:szCs w:val="22"/>
        </w:rPr>
        <w:t xml:space="preserve">anticipated </w:t>
      </w:r>
      <w:r>
        <w:rPr>
          <w:szCs w:val="22"/>
        </w:rPr>
        <w:t>to</w:t>
      </w:r>
      <w:r w:rsidRPr="004E1358">
        <w:rPr>
          <w:szCs w:val="22"/>
        </w:rPr>
        <w:t xml:space="preserve"> decrease in the </w:t>
      </w:r>
      <w:r>
        <w:rPr>
          <w:szCs w:val="22"/>
        </w:rPr>
        <w:t>surface area</w:t>
      </w:r>
      <w:r w:rsidRPr="004E1358">
        <w:rPr>
          <w:szCs w:val="22"/>
        </w:rPr>
        <w:t xml:space="preserve"> of </w:t>
      </w:r>
      <w:r w:rsidR="000F7590">
        <w:rPr>
          <w:szCs w:val="22"/>
        </w:rPr>
        <w:t>SH</w:t>
      </w:r>
      <w:r w:rsidRPr="004E1358">
        <w:rPr>
          <w:szCs w:val="22"/>
        </w:rPr>
        <w:t xml:space="preserve">: </w:t>
      </w:r>
      <w:r w:rsidRPr="006B40E3">
        <w:rPr>
          <w:szCs w:val="22"/>
        </w:rPr>
        <w:t xml:space="preserve">ionotropic glutamate receptor 5 antagonist LY545694 </w:t>
      </w:r>
      <w:r>
        <w:rPr>
          <w:szCs w:val="22"/>
        </w:rPr>
        <w:t>(n = 1)</w:t>
      </w:r>
      <w:r>
        <w:rPr>
          <w:szCs w:val="22"/>
        </w:rPr>
        <w:fldChar w:fldCharType="begin"/>
      </w:r>
      <w:r w:rsidR="007B489D">
        <w:rPr>
          <w:szCs w:val="22"/>
        </w:rPr>
        <w:instrText xml:space="preserve"> ADDIN EN.CITE &lt;EndNote&gt;&lt;Cite&gt;&lt;Author&gt;Petersen&lt;/Author&gt;&lt;Year&gt;2014&lt;/Year&gt;&lt;RecNum&gt;319&lt;/RecNum&gt;&lt;DisplayText&gt;[47]&lt;/DisplayText&gt;&lt;record&gt;&lt;rec-number&gt;319&lt;/rec-number&gt;&lt;foreign-keys&gt;&lt;key app="EN" db-id="0w0rew2r8rpw9eezdpavsa9r2p9vsfvp2w0s" timestamp="1598947540"&gt;319&lt;/key&gt;&lt;/foreign-keys&gt;&lt;ref-type name="Journal Article"&gt;17&lt;/ref-type&gt;&lt;contributors&gt;&lt;authors&gt;&lt;author&gt;Petersen, K. L.&lt;/author&gt;&lt;author&gt;Iyengar, S.&lt;/author&gt;&lt;author&gt;Chappell, A. S.&lt;/author&gt;&lt;author&gt;Lobo, E. D.&lt;/author&gt;&lt;author&gt;Reda, H.&lt;/author&gt;&lt;author&gt;Prucka, W. R.&lt;/author&gt;&lt;author&gt;Verfaille, S. J.&lt;/author&gt;&lt;/authors&gt;&lt;/contributors&gt;&lt;titles&gt;&lt;title&gt;Safety, tolerability, pharmacokinetics, and effects on human experimental pain of the selective ionotropic glutamate receptor 5 (iGluR5) antagonist LY545694 in healthy volunteers&lt;/title&gt;&lt;secondary-title&gt;Pain&lt;/secondary-title&gt;&lt;/titles&gt;&lt;periodical&gt;&lt;full-title&gt;Pain&lt;/full-title&gt;&lt;/periodical&gt;&lt;pages&gt;929-36&lt;/pages&gt;&lt;volume&gt;155&lt;/volume&gt;&lt;number&gt;5&lt;/number&gt;&lt;dates&gt;&lt;year&gt;2014&lt;/year&gt;&lt;/dates&gt;&lt;accession-num&gt;24486883&lt;/accession-num&gt;&lt;urls&gt;&lt;/urls&gt;&lt;electronic-resource-num&gt;10.1016/j.pain.2014.01.019&lt;/electronic-resource-num&gt;&lt;/record&gt;&lt;/Cite&gt;&lt;/EndNote&gt;</w:instrText>
      </w:r>
      <w:r>
        <w:rPr>
          <w:szCs w:val="22"/>
        </w:rPr>
        <w:fldChar w:fldCharType="separate"/>
      </w:r>
      <w:r w:rsidR="007B489D">
        <w:rPr>
          <w:noProof/>
          <w:szCs w:val="22"/>
        </w:rPr>
        <w:t>[47]</w:t>
      </w:r>
      <w:r>
        <w:rPr>
          <w:szCs w:val="22"/>
        </w:rPr>
        <w:fldChar w:fldCharType="end"/>
      </w:r>
      <w:r>
        <w:rPr>
          <w:szCs w:val="22"/>
        </w:rPr>
        <w:t xml:space="preserve">, or </w:t>
      </w:r>
      <w:r w:rsidRPr="002A09B8">
        <w:rPr>
          <w:rFonts w:cs="Arial"/>
          <w:color w:val="333333"/>
          <w:shd w:val="clear" w:color="auto" w:fill="FFFFFF"/>
        </w:rPr>
        <w:t xml:space="preserve">mGluR5-antagonist AZD9272 </w:t>
      </w:r>
      <w:r>
        <w:rPr>
          <w:szCs w:val="22"/>
        </w:rPr>
        <w:t>(n = 1)</w:t>
      </w:r>
      <w:r>
        <w:rPr>
          <w:szCs w:val="22"/>
        </w:rPr>
        <w:fldChar w:fldCharType="begin"/>
      </w:r>
      <w:r w:rsidR="00FB394B">
        <w:rPr>
          <w:szCs w:val="22"/>
        </w:rPr>
        <w:instrText xml:space="preserve"> ADDIN EN.CITE &lt;EndNote&gt;&lt;Cite&gt;&lt;Author&gt;Kalliomäki&lt;/Author&gt;&lt;Year&gt;2013&lt;/Year&gt;&lt;RecNum&gt;403&lt;/RecNum&gt;&lt;DisplayText&gt;[23]&lt;/DisplayText&gt;&lt;record&gt;&lt;rec-number&gt;403&lt;/rec-number&gt;&lt;foreign-keys&gt;&lt;key app="EN" db-id="0w0rew2r8rpw9eezdpavsa9r2p9vsfvp2w0s" timestamp="1598947540"&gt;403&lt;/key&gt;&lt;/foreign-keys&gt;&lt;ref-type name="Journal Article"&gt;17&lt;/ref-type&gt;&lt;contributors&gt;&lt;authors&gt;&lt;author&gt;Kalliomäki, J.&lt;/author&gt;&lt;author&gt;Huizar, K.&lt;/author&gt;&lt;author&gt;Kågedal, M.&lt;/author&gt;&lt;author&gt;Hägglöf, B.&lt;/author&gt;&lt;author&gt;Schmelz, M.&lt;/author&gt;&lt;/authors&gt;&lt;/contributors&gt;&lt;titles&gt;&lt;title&gt;Evaluation of the effects of a metabotropic glutamate receptor 5</w:instrText>
      </w:r>
      <w:r w:rsidR="00FB394B">
        <w:rPr>
          <w:rFonts w:ascii="Cambria Math" w:hAnsi="Cambria Math" w:cs="Cambria Math"/>
          <w:szCs w:val="22"/>
        </w:rPr>
        <w:instrText>‐</w:instrText>
      </w:r>
      <w:r w:rsidR="00FB394B">
        <w:rPr>
          <w:szCs w:val="22"/>
        </w:rPr>
        <w:instrText>antagonist on electrically induced pain and central sensitization in healthy human volunteers&lt;/title&gt;&lt;secondary-title&gt;European Journal of Pain&lt;/secondary-title&gt;&lt;/titles&gt;&lt;periodical&gt;&lt;full-title&gt;European Journal of Pain&lt;/full-title&gt;&lt;/periodical&gt;&lt;pages&gt;1465-1471&lt;/pages&gt;&lt;volume&gt;17&lt;/volume&gt;&lt;number&gt;10&lt;/number&gt;&lt;dates&gt;&lt;year&gt;2013&lt;/year&gt;&lt;/dates&gt;&lt;accession-num&gt;2013-36084-006&lt;/accession-num&gt;&lt;urls&gt;&lt;related-urls&gt;&lt;url&gt;http://ezproxy.uct.ac.za/login?url=https://search.ebscohost.com/login.aspx?direct=true&amp;amp;db=psyh&amp;amp;AN=2013-36084-006&amp;amp;site=ehost-live jarkko.kalliomaki@ki.se&lt;/url&gt;&lt;/related-urls&gt;&lt;/urls&gt;&lt;/record&gt;&lt;/Cite&gt;&lt;/EndNote&gt;</w:instrText>
      </w:r>
      <w:r>
        <w:rPr>
          <w:szCs w:val="22"/>
        </w:rPr>
        <w:fldChar w:fldCharType="separate"/>
      </w:r>
      <w:r w:rsidR="00FB394B">
        <w:rPr>
          <w:noProof/>
          <w:szCs w:val="22"/>
        </w:rPr>
        <w:t>[23]</w:t>
      </w:r>
      <w:r>
        <w:rPr>
          <w:szCs w:val="22"/>
        </w:rPr>
        <w:fldChar w:fldCharType="end"/>
      </w:r>
      <w:r>
        <w:rPr>
          <w:szCs w:val="22"/>
        </w:rPr>
        <w:t xml:space="preserve">. One dataset induced </w:t>
      </w:r>
      <w:r w:rsidR="000F7590">
        <w:rPr>
          <w:szCs w:val="22"/>
        </w:rPr>
        <w:t>SH</w:t>
      </w:r>
      <w:r w:rsidRPr="004E1358">
        <w:rPr>
          <w:szCs w:val="22"/>
        </w:rPr>
        <w:t xml:space="preserve"> using </w:t>
      </w:r>
      <w:r>
        <w:rPr>
          <w:szCs w:val="22"/>
        </w:rPr>
        <w:t>brief thermal stimulation</w:t>
      </w:r>
      <w:r>
        <w:rPr>
          <w:szCs w:val="22"/>
        </w:rPr>
        <w:fldChar w:fldCharType="begin"/>
      </w:r>
      <w:r w:rsidR="007B489D">
        <w:rPr>
          <w:szCs w:val="22"/>
        </w:rPr>
        <w:instrText xml:space="preserve"> ADDIN EN.CITE &lt;EndNote&gt;&lt;Cite&gt;&lt;Author&gt;Petersen&lt;/Author&gt;&lt;Year&gt;2014&lt;/Year&gt;&lt;RecNum&gt;319&lt;/RecNum&gt;&lt;DisplayText&gt;[47]&lt;/DisplayText&gt;&lt;record&gt;&lt;rec-number&gt;319&lt;/rec-number&gt;&lt;foreign-keys&gt;&lt;key app="EN" db-id="0w0rew2r8rpw9eezdpavsa9r2p9vsfvp2w0s" timestamp="1598947540"&gt;319&lt;/key&gt;&lt;/foreign-keys&gt;&lt;ref-type name="Journal Article"&gt;17&lt;/ref-type&gt;&lt;contributors&gt;&lt;authors&gt;&lt;author&gt;Petersen, K. L.&lt;/author&gt;&lt;author&gt;Iyengar, S.&lt;/author&gt;&lt;author&gt;Chappell, A. S.&lt;/author&gt;&lt;author&gt;Lobo, E. D.&lt;/author&gt;&lt;author&gt;Reda, H.&lt;/author&gt;&lt;author&gt;Prucka, W. R.&lt;/author&gt;&lt;author&gt;Verfaille, S. J.&lt;/author&gt;&lt;/authors&gt;&lt;/contributors&gt;&lt;titles&gt;&lt;title&gt;Safety, tolerability, pharmacokinetics, and effects on human experimental pain of the selective ionotropic glutamate receptor 5 (iGluR5) antagonist LY545694 in healthy volunteers&lt;/title&gt;&lt;secondary-title&gt;Pain&lt;/secondary-title&gt;&lt;/titles&gt;&lt;periodical&gt;&lt;full-title&gt;Pain&lt;/full-title&gt;&lt;/periodical&gt;&lt;pages&gt;929-36&lt;/pages&gt;&lt;volume&gt;155&lt;/volume&gt;&lt;number&gt;5&lt;/number&gt;&lt;dates&gt;&lt;year&gt;2014&lt;/year&gt;&lt;/dates&gt;&lt;accession-num&gt;24486883&lt;/accession-num&gt;&lt;urls&gt;&lt;/urls&gt;&lt;electronic-resource-num&gt;10.1016/j.pain.2014.01.019&lt;/electronic-resource-num&gt;&lt;/record&gt;&lt;/Cite&gt;&lt;/EndNote&gt;</w:instrText>
      </w:r>
      <w:r>
        <w:rPr>
          <w:szCs w:val="22"/>
        </w:rPr>
        <w:fldChar w:fldCharType="separate"/>
      </w:r>
      <w:r w:rsidR="007B489D">
        <w:rPr>
          <w:noProof/>
          <w:szCs w:val="22"/>
        </w:rPr>
        <w:t>[47]</w:t>
      </w:r>
      <w:r>
        <w:rPr>
          <w:szCs w:val="22"/>
        </w:rPr>
        <w:fldChar w:fldCharType="end"/>
      </w:r>
      <w:r w:rsidR="000F7590">
        <w:rPr>
          <w:szCs w:val="22"/>
        </w:rPr>
        <w:t>, and</w:t>
      </w:r>
      <w:r>
        <w:rPr>
          <w:szCs w:val="22"/>
        </w:rPr>
        <w:t xml:space="preserve"> the other used </w:t>
      </w:r>
      <w:r w:rsidRPr="004E1358">
        <w:rPr>
          <w:szCs w:val="22"/>
        </w:rPr>
        <w:t xml:space="preserve">intradermal </w:t>
      </w:r>
      <w:r>
        <w:rPr>
          <w:szCs w:val="22"/>
        </w:rPr>
        <w:t>electrical stimulation</w:t>
      </w:r>
      <w:r>
        <w:rPr>
          <w:szCs w:val="22"/>
        </w:rPr>
        <w:fldChar w:fldCharType="begin"/>
      </w:r>
      <w:r w:rsidR="00FB394B">
        <w:rPr>
          <w:szCs w:val="22"/>
        </w:rPr>
        <w:instrText xml:space="preserve"> ADDIN EN.CITE &lt;EndNote&gt;&lt;Cite&gt;&lt;Author&gt;Kalliomäki&lt;/Author&gt;&lt;Year&gt;2013&lt;/Year&gt;&lt;RecNum&gt;403&lt;/RecNum&gt;&lt;DisplayText&gt;[23]&lt;/DisplayText&gt;&lt;record&gt;&lt;rec-number&gt;403&lt;/rec-number&gt;&lt;foreign-keys&gt;&lt;key app="EN" db-id="0w0rew2r8rpw9eezdpavsa9r2p9vsfvp2w0s" timestamp="1598947540"&gt;403&lt;/key&gt;&lt;/foreign-keys&gt;&lt;ref-type name="Journal Article"&gt;17&lt;/ref-type&gt;&lt;contributors&gt;&lt;authors&gt;&lt;author&gt;Kalliomäki, J.&lt;/author&gt;&lt;author&gt;Huizar, K.&lt;/author&gt;&lt;author&gt;Kågedal, M.&lt;/author&gt;&lt;author&gt;Hägglöf, B.&lt;/author&gt;&lt;author&gt;Schmelz, M.&lt;/author&gt;&lt;/authors&gt;&lt;/contributors&gt;&lt;titles&gt;&lt;title&gt;Evaluation of the effects of a metabotropic glutamate receptor 5</w:instrText>
      </w:r>
      <w:r w:rsidR="00FB394B">
        <w:rPr>
          <w:rFonts w:ascii="Cambria Math" w:hAnsi="Cambria Math" w:cs="Cambria Math"/>
          <w:szCs w:val="22"/>
        </w:rPr>
        <w:instrText>‐</w:instrText>
      </w:r>
      <w:r w:rsidR="00FB394B">
        <w:rPr>
          <w:szCs w:val="22"/>
        </w:rPr>
        <w:instrText>antagonist on electrically induced pain and central sensitization in healthy human volunteers&lt;/title&gt;&lt;secondary-title&gt;European Journal of Pain&lt;/secondary-title&gt;&lt;/titles&gt;&lt;periodical&gt;&lt;full-title&gt;European Journal of Pain&lt;/full-title&gt;&lt;/periodical&gt;&lt;pages&gt;1465-1471&lt;/pages&gt;&lt;volume&gt;17&lt;/volume&gt;&lt;number&gt;10&lt;/number&gt;&lt;dates&gt;&lt;year&gt;2013&lt;/year&gt;&lt;/dates&gt;&lt;accession-num&gt;2013-36084-006&lt;/accession-num&gt;&lt;urls&gt;&lt;related-urls&gt;&lt;url&gt;http://ezproxy.uct.ac.za/login?url=https://search.ebscohost.com/login.aspx?direct=true&amp;amp;db=psyh&amp;amp;AN=2013-36084-006&amp;amp;site=ehost-live jarkko.kalliomaki@ki.se&lt;/url&gt;&lt;/related-urls&gt;&lt;/urls&gt;&lt;/record&gt;&lt;/Cite&gt;&lt;/EndNote&gt;</w:instrText>
      </w:r>
      <w:r>
        <w:rPr>
          <w:szCs w:val="22"/>
        </w:rPr>
        <w:fldChar w:fldCharType="separate"/>
      </w:r>
      <w:r w:rsidR="00FB394B">
        <w:rPr>
          <w:noProof/>
          <w:szCs w:val="22"/>
        </w:rPr>
        <w:t>[23]</w:t>
      </w:r>
      <w:r>
        <w:rPr>
          <w:szCs w:val="22"/>
        </w:rPr>
        <w:fldChar w:fldCharType="end"/>
      </w:r>
      <w:r>
        <w:rPr>
          <w:szCs w:val="22"/>
        </w:rPr>
        <w:t xml:space="preserve">. One dataset found that multiple doses of </w:t>
      </w:r>
      <w:r w:rsidRPr="006B40E3">
        <w:rPr>
          <w:szCs w:val="22"/>
        </w:rPr>
        <w:t>LY545694</w:t>
      </w:r>
      <w:r w:rsidR="000F7590">
        <w:rPr>
          <w:szCs w:val="22"/>
        </w:rPr>
        <w:fldChar w:fldCharType="begin"/>
      </w:r>
      <w:r w:rsidR="007B489D">
        <w:rPr>
          <w:szCs w:val="22"/>
        </w:rPr>
        <w:instrText xml:space="preserve"> ADDIN EN.CITE &lt;EndNote&gt;&lt;Cite&gt;&lt;Author&gt;Petersen&lt;/Author&gt;&lt;Year&gt;2014&lt;/Year&gt;&lt;RecNum&gt;319&lt;/RecNum&gt;&lt;DisplayText&gt;[47]&lt;/DisplayText&gt;&lt;record&gt;&lt;rec-number&gt;319&lt;/rec-number&gt;&lt;foreign-keys&gt;&lt;key app="EN" db-id="0w0rew2r8rpw9eezdpavsa9r2p9vsfvp2w0s" timestamp="1598947540"&gt;319&lt;/key&gt;&lt;/foreign-keys&gt;&lt;ref-type name="Journal Article"&gt;17&lt;/ref-type&gt;&lt;contributors&gt;&lt;authors&gt;&lt;author&gt;Petersen, K. L.&lt;/author&gt;&lt;author&gt;Iyengar, S.&lt;/author&gt;&lt;author&gt;Chappell, A. S.&lt;/author&gt;&lt;author&gt;Lobo, E. D.&lt;/author&gt;&lt;author&gt;Reda, H.&lt;/author&gt;&lt;author&gt;Prucka, W. R.&lt;/author&gt;&lt;author&gt;Verfaille, S. J.&lt;/author&gt;&lt;/authors&gt;&lt;/contributors&gt;&lt;titles&gt;&lt;title&gt;Safety, tolerability, pharmacokinetics, and effects on human experimental pain of the selective ionotropic glutamate receptor 5 (iGluR5) antagonist LY545694 in healthy volunteers&lt;/title&gt;&lt;secondary-title&gt;Pain&lt;/secondary-title&gt;&lt;/titles&gt;&lt;periodical&gt;&lt;full-title&gt;Pain&lt;/full-title&gt;&lt;/periodical&gt;&lt;pages&gt;929-36&lt;/pages&gt;&lt;volume&gt;155&lt;/volume&gt;&lt;number&gt;5&lt;/number&gt;&lt;dates&gt;&lt;year&gt;2014&lt;/year&gt;&lt;/dates&gt;&lt;accession-num&gt;24486883&lt;/accession-num&gt;&lt;urls&gt;&lt;/urls&gt;&lt;electronic-resource-num&gt;10.1016/j.pain.2014.01.019&lt;/electronic-resource-num&gt;&lt;/record&gt;&lt;/Cite&gt;&lt;/EndNote&gt;</w:instrText>
      </w:r>
      <w:r w:rsidR="000F7590">
        <w:rPr>
          <w:szCs w:val="22"/>
        </w:rPr>
        <w:fldChar w:fldCharType="separate"/>
      </w:r>
      <w:r w:rsidR="007B489D">
        <w:rPr>
          <w:noProof/>
          <w:szCs w:val="22"/>
        </w:rPr>
        <w:t>[47]</w:t>
      </w:r>
      <w:r w:rsidR="000F7590">
        <w:rPr>
          <w:szCs w:val="22"/>
        </w:rPr>
        <w:fldChar w:fldCharType="end"/>
      </w:r>
      <w:r w:rsidR="000F7590">
        <w:rPr>
          <w:szCs w:val="22"/>
        </w:rPr>
        <w:t xml:space="preserve"> </w:t>
      </w:r>
      <w:r>
        <w:rPr>
          <w:szCs w:val="22"/>
        </w:rPr>
        <w:t xml:space="preserve">decreased the surface area of </w:t>
      </w:r>
      <w:r w:rsidR="000F7590">
        <w:rPr>
          <w:szCs w:val="22"/>
        </w:rPr>
        <w:t>SH</w:t>
      </w:r>
      <w:r>
        <w:rPr>
          <w:szCs w:val="22"/>
        </w:rPr>
        <w:t xml:space="preserve">; one dataset found that a single dose </w:t>
      </w:r>
      <w:r w:rsidR="000F7590">
        <w:rPr>
          <w:szCs w:val="22"/>
        </w:rPr>
        <w:t xml:space="preserve">of </w:t>
      </w:r>
      <w:r w:rsidR="000F7590" w:rsidRPr="002A09B8">
        <w:rPr>
          <w:rFonts w:cs="Arial"/>
          <w:color w:val="333333"/>
          <w:shd w:val="clear" w:color="auto" w:fill="FFFFFF"/>
        </w:rPr>
        <w:t>mGluR5-antagonist AZD9272</w:t>
      </w:r>
      <w:r w:rsidR="000F7590">
        <w:rPr>
          <w:szCs w:val="22"/>
        </w:rPr>
        <w:fldChar w:fldCharType="begin"/>
      </w:r>
      <w:r w:rsidR="00FB394B">
        <w:rPr>
          <w:szCs w:val="22"/>
        </w:rPr>
        <w:instrText xml:space="preserve"> ADDIN EN.CITE &lt;EndNote&gt;&lt;Cite&gt;&lt;Author&gt;Kalliomäki&lt;/Author&gt;&lt;Year&gt;2013&lt;/Year&gt;&lt;RecNum&gt;403&lt;/RecNum&gt;&lt;DisplayText&gt;[23]&lt;/DisplayText&gt;&lt;record&gt;&lt;rec-number&gt;403&lt;/rec-number&gt;&lt;foreign-keys&gt;&lt;key app="EN" db-id="0w0rew2r8rpw9eezdpavsa9r2p9vsfvp2w0s" timestamp="1598947540"&gt;403&lt;/key&gt;&lt;/foreign-keys&gt;&lt;ref-type name="Journal Article"&gt;17&lt;/ref-type&gt;&lt;contributors&gt;&lt;authors&gt;&lt;author&gt;Kalliomäki, J.&lt;/author&gt;&lt;author&gt;Huizar, K.&lt;/author&gt;&lt;author&gt;Kågedal, M.&lt;/author&gt;&lt;author&gt;Hägglöf, B.&lt;/author&gt;&lt;author&gt;Schmelz, M.&lt;/author&gt;&lt;/authors&gt;&lt;/contributors&gt;&lt;titles&gt;&lt;title&gt;Evaluation of the effects of a metabotropic glutamate receptor 5</w:instrText>
      </w:r>
      <w:r w:rsidR="00FB394B">
        <w:rPr>
          <w:rFonts w:ascii="Cambria Math" w:hAnsi="Cambria Math" w:cs="Cambria Math"/>
          <w:szCs w:val="22"/>
        </w:rPr>
        <w:instrText>‐</w:instrText>
      </w:r>
      <w:r w:rsidR="00FB394B">
        <w:rPr>
          <w:szCs w:val="22"/>
        </w:rPr>
        <w:instrText>antagonist on electrically induced pain and central sensitization in healthy human volunteers&lt;/title&gt;&lt;secondary-title&gt;European Journal of Pain&lt;/secondary-title&gt;&lt;/titles&gt;&lt;periodical&gt;&lt;full-title&gt;European Journal of Pain&lt;/full-title&gt;&lt;/periodical&gt;&lt;pages&gt;1465-1471&lt;/pages&gt;&lt;volume&gt;17&lt;/volume&gt;&lt;number&gt;10&lt;/number&gt;&lt;dates&gt;&lt;year&gt;2013&lt;/year&gt;&lt;/dates&gt;&lt;accession-num&gt;2013-36084-006&lt;/accession-num&gt;&lt;urls&gt;&lt;related-urls&gt;&lt;url&gt;http://ezproxy.uct.ac.za/login?url=https://search.ebscohost.com/login.aspx?direct=true&amp;amp;db=psyh&amp;amp;AN=2013-36084-006&amp;amp;site=ehost-live jarkko.kalliomaki@ki.se&lt;/url&gt;&lt;/related-urls&gt;&lt;/urls&gt;&lt;/record&gt;&lt;/Cite&gt;&lt;/EndNote&gt;</w:instrText>
      </w:r>
      <w:r w:rsidR="000F7590">
        <w:rPr>
          <w:szCs w:val="22"/>
        </w:rPr>
        <w:fldChar w:fldCharType="separate"/>
      </w:r>
      <w:r w:rsidR="00FB394B">
        <w:rPr>
          <w:noProof/>
          <w:szCs w:val="22"/>
        </w:rPr>
        <w:t>[23]</w:t>
      </w:r>
      <w:r w:rsidR="000F7590">
        <w:rPr>
          <w:szCs w:val="22"/>
        </w:rPr>
        <w:fldChar w:fldCharType="end"/>
      </w:r>
      <w:r w:rsidRPr="002A09B8">
        <w:rPr>
          <w:rFonts w:cs="Arial"/>
          <w:color w:val="333333"/>
          <w:shd w:val="clear" w:color="auto" w:fill="FFFFFF"/>
        </w:rPr>
        <w:t xml:space="preserve"> </w:t>
      </w:r>
      <w:r>
        <w:rPr>
          <w:szCs w:val="22"/>
        </w:rPr>
        <w:t>had no effect.</w:t>
      </w:r>
    </w:p>
    <w:p w14:paraId="1591FC6B" w14:textId="3FAC9B82" w:rsidR="00B97FBA" w:rsidRPr="00AC3B2E" w:rsidRDefault="000439C6" w:rsidP="00B97FBA">
      <w:pPr>
        <w:pStyle w:val="Heading2"/>
      </w:pPr>
      <w:bookmarkStart w:id="30" w:name="_Toc191994415"/>
      <w:r>
        <w:t>8</w:t>
      </w:r>
      <w:r w:rsidR="00B97FBA" w:rsidRPr="00AC3B2E">
        <w:t>.</w:t>
      </w:r>
      <w:r w:rsidR="008054B1" w:rsidRPr="00AC3B2E">
        <w:t>10</w:t>
      </w:r>
      <w:r w:rsidR="00B97FBA" w:rsidRPr="00AC3B2E">
        <w:t xml:space="preserve"> Do serotonin receptor agonists</w:t>
      </w:r>
      <w:r w:rsidR="00AC3B2E" w:rsidRPr="00AC3B2E">
        <w:t xml:space="preserve"> (n = 2), melatonin (n = 2), </w:t>
      </w:r>
      <w:r w:rsidR="00AC3B2E" w:rsidRPr="00AC3B2E">
        <w:rPr>
          <w:lang w:val="en-ZA"/>
        </w:rPr>
        <w:t xml:space="preserve">transient receptor potential vanilloid 1 receptor agonists (n = 2), selective IF channel inhibitors (n = 2) </w:t>
      </w:r>
      <w:r w:rsidR="00B97FBA" w:rsidRPr="00AC3B2E">
        <w:t>decrease the surface area of secondary hypersensitivity?</w:t>
      </w:r>
      <w:bookmarkEnd w:id="30"/>
      <w:r w:rsidR="00B97FBA" w:rsidRPr="00AC3B2E">
        <w:t xml:space="preserve"> </w:t>
      </w:r>
    </w:p>
    <w:p w14:paraId="53573397" w14:textId="79A9B4A3" w:rsidR="004D7B2B" w:rsidRPr="00AC3B2E" w:rsidRDefault="00AC3B2E" w:rsidP="004D7B2B">
      <w:pPr>
        <w:spacing w:after="240"/>
      </w:pPr>
      <w:r>
        <w:t xml:space="preserve">Eight </w:t>
      </w:r>
      <w:r w:rsidRPr="00AC3B2E">
        <w:t xml:space="preserve">datasets used either serotonin receptor agonists (n = 2), melatonin (n = 2), </w:t>
      </w:r>
      <w:r w:rsidRPr="00AC3B2E">
        <w:rPr>
          <w:lang w:val="en-ZA"/>
        </w:rPr>
        <w:t xml:space="preserve">transient receptor potential vanilloid 1 receptor agonists (n = 2), or selective IF channel inhibitors (n = 2) </w:t>
      </w:r>
      <w:r w:rsidRPr="00B83073">
        <w:rPr>
          <w:rFonts w:cs="Arial"/>
          <w:szCs w:val="21"/>
        </w:rPr>
        <w:t xml:space="preserve">anticipated </w:t>
      </w:r>
      <w:r>
        <w:rPr>
          <w:rFonts w:cs="Arial"/>
          <w:szCs w:val="21"/>
        </w:rPr>
        <w:t>to</w:t>
      </w:r>
      <w:r w:rsidRPr="00B83073">
        <w:rPr>
          <w:rFonts w:cs="Arial"/>
          <w:szCs w:val="21"/>
        </w:rPr>
        <w:t xml:space="preserve"> decrease the </w:t>
      </w:r>
      <w:r>
        <w:rPr>
          <w:szCs w:val="22"/>
        </w:rPr>
        <w:t>surface area</w:t>
      </w:r>
      <w:r w:rsidRPr="004E1358">
        <w:rPr>
          <w:szCs w:val="22"/>
        </w:rPr>
        <w:t xml:space="preserve"> of </w:t>
      </w:r>
      <w:r>
        <w:rPr>
          <w:szCs w:val="22"/>
        </w:rPr>
        <w:t>SH</w:t>
      </w:r>
      <w:r>
        <w:rPr>
          <w:lang w:val="en-ZA"/>
        </w:rPr>
        <w:t>.</w:t>
      </w:r>
      <w:r>
        <w:t xml:space="preserve"> </w:t>
      </w:r>
      <w:r>
        <w:rPr>
          <w:lang w:val="en-ZA"/>
        </w:rPr>
        <w:t>T</w:t>
      </w:r>
      <w:r w:rsidRPr="00AC3B2E">
        <w:rPr>
          <w:lang w:val="en-ZA"/>
        </w:rPr>
        <w:t>ransient receptor potential vanilloid 1 receptor agonists</w:t>
      </w:r>
      <w:r>
        <w:t xml:space="preserve"> had conflicting effects: one dataset found a decrease</w:t>
      </w:r>
      <w:r>
        <w:fldChar w:fldCharType="begin"/>
      </w:r>
      <w:r w:rsidR="00E12AAD">
        <w:instrText xml:space="preserve"> ADDIN EN.CITE &lt;EndNote&gt;&lt;Cite&gt;&lt;Author&gt;Davis&lt;/Author&gt;&lt;Year&gt;1995&lt;/Year&gt;&lt;RecNum&gt;393&lt;/RecNum&gt;&lt;DisplayText&gt;[12]&lt;/DisplayText&gt;&lt;record&gt;&lt;rec-number&gt;393&lt;/rec-number&gt;&lt;foreign-keys&gt;&lt;key app="EN" db-id="0w0rew2r8rpw9eezdpavsa9r2p9vsfvp2w0s" timestamp="1598947540"&gt;393&lt;/key&gt;&lt;/foreign-keys&gt;&lt;ref-type name="Journal Article"&gt;17&lt;/ref-type&gt;&lt;contributors&gt;&lt;authors&gt;&lt;author&gt;Davis, K. D.&lt;/author&gt;&lt;author&gt;Meyer, R. A.&lt;/author&gt;&lt;author&gt;Turnquist, J. L.&lt;/author&gt;&lt;author&gt;Filloon, T. G.&lt;/author&gt;&lt;author&gt;Pappagallo, M.&lt;/author&gt;&lt;author&gt;Campbell, J. N.&lt;/author&gt;&lt;/authors&gt;&lt;/contributors&gt;&lt;titles&gt;&lt;title&gt;Cutaneous pretreatment with the capsaicin analog NE-21610 prevents the pain to a burn and subsequent hyperalgesia&lt;/title&gt;&lt;secondary-title&gt;Pain&lt;/secondary-title&gt;&lt;/titles&gt;&lt;periodical&gt;&lt;full-title&gt;Pain&lt;/full-title&gt;&lt;/periodical&gt;&lt;pages&gt;373-8&lt;/pages&gt;&lt;volume&gt;62&lt;/volume&gt;&lt;number&gt;3&lt;/number&gt;&lt;dates&gt;&lt;year&gt;1995&lt;/year&gt;&lt;/dates&gt;&lt;accession-num&gt;8657438&lt;/accession-num&gt;&lt;urls&gt;&lt;/urls&gt;&lt;/record&gt;&lt;/Cite&gt;&lt;/EndNote&gt;</w:instrText>
      </w:r>
      <w:r>
        <w:fldChar w:fldCharType="separate"/>
      </w:r>
      <w:r w:rsidR="00E12AAD">
        <w:rPr>
          <w:noProof/>
        </w:rPr>
        <w:t>[12]</w:t>
      </w:r>
      <w:r>
        <w:fldChar w:fldCharType="end"/>
      </w:r>
      <w:r>
        <w:t xml:space="preserve"> and one found no effect</w:t>
      </w:r>
      <w:r>
        <w:fldChar w:fldCharType="begin"/>
      </w:r>
      <w:r w:rsidR="00FB394B">
        <w:instrText xml:space="preserve"> ADDIN EN.CITE &lt;EndNote&gt;&lt;Cite&gt;&lt;Author&gt;Fuchs&lt;/Author&gt;&lt;Year&gt;2000&lt;/Year&gt;&lt;RecNum&gt;383&lt;/RecNum&gt;&lt;DisplayText&gt;[19]&lt;/DisplayText&gt;&lt;record&gt;&lt;rec-number&gt;383&lt;/rec-number&gt;&lt;foreign-keys&gt;&lt;key app="EN" db-id="0w0rew2r8rpw9eezdpavsa9r2p9vsfvp2w0s" timestamp="1598947540"&gt;383&lt;/key&gt;&lt;/foreign-keys&gt;&lt;ref-type name="Journal Article"&gt;17&lt;/ref-type&gt;&lt;contributors&gt;&lt;authors&gt;&lt;author&gt;Fuchs, P. N.&lt;/author&gt;&lt;author&gt;Campbell, J. N.&lt;/author&gt;&lt;author&gt;Meyer, R. A.&lt;/author&gt;&lt;/authors&gt;&lt;/contributors&gt;&lt;titles&gt;&lt;title&gt;Secondary hyperalgesia persists in capsaicin desensitized skin&lt;/title&gt;&lt;secondary-title&gt;Pain&lt;/secondary-title&gt;&lt;/titles&gt;&lt;periodical&gt;&lt;full-title&gt;Pain&lt;/full-title&gt;&lt;/periodical&gt;&lt;pages&gt;141-9&lt;/pages&gt;&lt;volume&gt;84&lt;/volume&gt;&lt;number&gt;2-3&lt;/number&gt;&lt;dates&gt;&lt;year&gt;2000&lt;/year&gt;&lt;/dates&gt;&lt;accession-num&gt;10666518&lt;/accession-num&gt;&lt;urls&gt;&lt;/urls&gt;&lt;/record&gt;&lt;/Cite&gt;&lt;/EndNote&gt;</w:instrText>
      </w:r>
      <w:r>
        <w:fldChar w:fldCharType="separate"/>
      </w:r>
      <w:r w:rsidR="00FB394B">
        <w:rPr>
          <w:noProof/>
        </w:rPr>
        <w:t>[19]</w:t>
      </w:r>
      <w:r>
        <w:fldChar w:fldCharType="end"/>
      </w:r>
      <w:r>
        <w:t xml:space="preserve">. Serotonin receptor agonists </w:t>
      </w:r>
      <w:r>
        <w:fldChar w:fldCharType="begin"/>
      </w:r>
      <w:r w:rsidR="007B489D">
        <w:instrText xml:space="preserve"> ADDIN EN.CITE &lt;EndNote&gt;&lt;Cite&gt;&lt;Author&gt;Peng&lt;/Author&gt;&lt;Year&gt;2022&lt;/Year&gt;&lt;RecNum&gt;727&lt;/RecNum&gt;&lt;Suffix&gt; datasets 1 &amp;amp; 2&lt;/Suffix&gt;&lt;DisplayText&gt;[43 datasets 1 &amp;amp; 2]&lt;/DisplayText&gt;&lt;record&gt;&lt;rec-number&gt;727&lt;/rec-number&gt;&lt;foreign-keys&gt;&lt;key app="EN" db-id="0w0rew2r8rpw9eezdpavsa9r2p9vsfvp2w0s" timestamp="1664459010"&gt;727&lt;/key&gt;&lt;/foreign-keys&gt;&lt;ref-type name="Journal Article"&gt;17&lt;/ref-type&gt;&lt;contributors&gt;&lt;authors&gt;&lt;author&gt;Peng, K. P.&lt;/author&gt;&lt;author&gt;Jürgens, T.&lt;/author&gt;&lt;author&gt;Basedau, H.&lt;/author&gt;&lt;author&gt;Ortlieb, L.&lt;/author&gt;&lt;author&gt;May, A.&lt;/author&gt;&lt;/authors&gt;&lt;/contributors&gt;&lt;auth-address&gt;Department of Systems Neuroscience, University Medical Center Hamburg-Eppendorf, Hamburg, Germany.&amp;#xD;Department of Neurology, KMG Medical Center, Güstrow, Germany.&lt;/auth-address&gt;&lt;titles&gt;&lt;title&gt;Sumatriptan prevents central sensitization specifically in the trigeminal dermatome in humans&lt;/title&gt;&lt;secondary-title&gt;Eur J Pain&lt;/secondary-title&gt;&lt;/titles&gt;&lt;periodical&gt;&lt;full-title&gt;Eur J Pain&lt;/full-title&gt;&lt;/periodical&gt;&lt;edition&gt;20220824&lt;/edition&gt;&lt;dates&gt;&lt;year&gt;2022&lt;/year&gt;&lt;pub-dates&gt;&lt;date&gt;Aug 24&lt;/date&gt;&lt;/pub-dates&gt;&lt;/dates&gt;&lt;isbn&gt;1090-3801&lt;/isbn&gt;&lt;accession-num&gt;36001070&lt;/accession-num&gt;&lt;urls&gt;&lt;/urls&gt;&lt;electronic-resource-num&gt;10.1002/ejp.2027&lt;/electronic-resource-num&gt;&lt;remote-database-provider&gt;NLM&lt;/remote-database-provider&gt;&lt;language&gt;eng&lt;/language&gt;&lt;/record&gt;&lt;/Cite&gt;&lt;/EndNote&gt;</w:instrText>
      </w:r>
      <w:r>
        <w:fldChar w:fldCharType="separate"/>
      </w:r>
      <w:r w:rsidR="007B489D">
        <w:rPr>
          <w:noProof/>
        </w:rPr>
        <w:t>[43 datasets 1 &amp; 2]</w:t>
      </w:r>
      <w:r>
        <w:fldChar w:fldCharType="end"/>
      </w:r>
      <w:r>
        <w:t>, melatonin</w:t>
      </w:r>
      <w:r>
        <w:fldChar w:fldCharType="begin"/>
      </w:r>
      <w:r w:rsidR="004D7B2B">
        <w:instrText xml:space="preserve"> ADDIN EN.CITE &lt;EndNote&gt;&lt;Cite&gt;&lt;Author&gt;Andersen&lt;/Author&gt;&lt;Year&gt;2015&lt;/Year&gt;&lt;RecNum&gt;401&lt;/RecNum&gt;&lt;Suffix&gt; dataset 1 &amp;amp; 2&lt;/Suffix&gt;&lt;DisplayText&gt;[2 dataset 1 &amp;amp; 2]&lt;/DisplayText&gt;&lt;record&gt;&lt;rec-number&gt;401&lt;/rec-number&gt;&lt;foreign-keys&gt;&lt;key app="EN" db-id="0w0rew2r8rpw9eezdpavsa9r2p9vsfvp2w0s" timestamp="1598947540"&gt;401&lt;/key&gt;&lt;/foreign-keys&gt;&lt;ref-type name="Journal Article"&gt;17&lt;/ref-type&gt;&lt;contributors&gt;&lt;authors&gt;&lt;author&gt;Andersen, L. P.&lt;/author&gt;&lt;author&gt;Gogenur, I.&lt;/author&gt;&lt;author&gt;Fenger, A. Q.&lt;/author&gt;&lt;author&gt;Petersen, M. C.&lt;/author&gt;&lt;author&gt;Rosenberg, J.&lt;/author&gt;&lt;author&gt;Werner, M. U.&lt;/author&gt;&lt;/authors&gt;&lt;/contributors&gt;&lt;titles&gt;&lt;title&gt;Analgesic and antihyperalgesic effects of melatonin in a human inflammatory pain model: a randomized, double-blind, placebo-controlled, three-arm crossover study&lt;/title&gt;&lt;secondary-title&gt;Pain&lt;/secondary-title&gt;&lt;/titles&gt;&lt;periodical&gt;&lt;full-title&gt;Pain&lt;/full-title&gt;&lt;/periodical&gt;&lt;pages&gt;2286-94&lt;/pages&gt;&lt;volume&gt;156&lt;/volume&gt;&lt;number&gt;11&lt;/number&gt;&lt;dates&gt;&lt;year&gt;2015&lt;/year&gt;&lt;/dates&gt;&lt;accession-num&gt;26164585&lt;/accession-num&gt;&lt;urls&gt;&lt;/urls&gt;&lt;electronic-resource-num&gt;10.1097/j.pain.0000000000000284&lt;/electronic-resource-num&gt;&lt;/record&gt;&lt;/Cite&gt;&lt;/EndNote&gt;</w:instrText>
      </w:r>
      <w:r>
        <w:fldChar w:fldCharType="separate"/>
      </w:r>
      <w:r w:rsidR="004D7B2B">
        <w:rPr>
          <w:noProof/>
        </w:rPr>
        <w:t>[2 dataset 1 &amp; 2]</w:t>
      </w:r>
      <w:r>
        <w:fldChar w:fldCharType="end"/>
      </w:r>
      <w:r>
        <w:t xml:space="preserve">, and </w:t>
      </w:r>
      <w:r w:rsidRPr="00AC3B2E">
        <w:rPr>
          <w:lang w:val="en-ZA"/>
        </w:rPr>
        <w:t>selective IF channel inhibitors</w:t>
      </w:r>
      <w:r>
        <w:rPr>
          <w:lang w:val="en-ZA"/>
        </w:rPr>
        <w:fldChar w:fldCharType="begin">
          <w:fldData xml:space="preserve">PEVuZE5vdGU+PENpdGU+PEF1dGhvcj5MZWU8L0F1dGhvcj48WWVhcj4yMDE5PC9ZZWFyPjxSZWNO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</w:fldData>
        </w:fldChar>
      </w:r>
      <w:r w:rsidR="007B489D">
        <w:rPr>
          <w:lang w:val="en-ZA"/>
        </w:rPr>
        <w:instrText xml:space="preserve"> ADDIN EN.CITE </w:instrText>
      </w:r>
      <w:r w:rsidR="007B489D">
        <w:rPr>
          <w:lang w:val="en-ZA"/>
        </w:rPr>
        <w:fldChar w:fldCharType="begin">
          <w:fldData xml:space="preserve">PEVuZE5vdGU+PENpdGU+PEF1dGhvcj5MZWU8L0F1dGhvcj48WWVhcj4yMDE5PC9ZZWFyPjxSZWNO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</w:fldData>
        </w:fldChar>
      </w:r>
      <w:r w:rsidR="007B489D">
        <w:rPr>
          <w:lang w:val="en-ZA"/>
        </w:rPr>
        <w:instrText xml:space="preserve"> ADDIN EN.CITE.DATA </w:instrText>
      </w:r>
      <w:r w:rsidR="007B489D">
        <w:rPr>
          <w:lang w:val="en-ZA"/>
        </w:rPr>
      </w:r>
      <w:r w:rsidR="007B489D">
        <w:rPr>
          <w:lang w:val="en-ZA"/>
        </w:rPr>
        <w:fldChar w:fldCharType="end"/>
      </w:r>
      <w:r>
        <w:rPr>
          <w:lang w:val="en-ZA"/>
        </w:rPr>
      </w:r>
      <w:r>
        <w:rPr>
          <w:lang w:val="en-ZA"/>
        </w:rPr>
        <w:fldChar w:fldCharType="separate"/>
      </w:r>
      <w:r w:rsidR="007B489D">
        <w:rPr>
          <w:noProof/>
          <w:lang w:val="en-ZA"/>
        </w:rPr>
        <w:t>[33, 60]</w:t>
      </w:r>
      <w:r>
        <w:rPr>
          <w:lang w:val="en-ZA"/>
        </w:rPr>
        <w:fldChar w:fldCharType="end"/>
      </w:r>
      <w:r>
        <w:rPr>
          <w:lang w:val="en-ZA"/>
        </w:rPr>
        <w:t xml:space="preserve"> all had no effect.</w:t>
      </w:r>
      <w:r>
        <w:t xml:space="preserve"> </w:t>
      </w:r>
    </w:p>
    <w:p w14:paraId="2107419B" w14:textId="53C898B3" w:rsidR="00B97FBA" w:rsidRPr="004D7B2B" w:rsidRDefault="000439C6" w:rsidP="00B97FBA">
      <w:pPr>
        <w:pStyle w:val="Heading2"/>
      </w:pPr>
      <w:bookmarkStart w:id="31" w:name="_Toc191994416"/>
      <w:r>
        <w:lastRenderedPageBreak/>
        <w:t>8</w:t>
      </w:r>
      <w:r w:rsidR="00B97FBA" w:rsidRPr="004D7B2B">
        <w:t>.</w:t>
      </w:r>
      <w:r w:rsidR="008054B1" w:rsidRPr="004D7B2B">
        <w:t>1</w:t>
      </w:r>
      <w:r w:rsidR="00AC3B2E" w:rsidRPr="004D7B2B">
        <w:t>1</w:t>
      </w:r>
      <w:r w:rsidR="00B97FBA" w:rsidRPr="004D7B2B">
        <w:t xml:space="preserve"> Do </w:t>
      </w:r>
      <w:r w:rsidR="00B97FBA" w:rsidRPr="004D7B2B">
        <w:rPr>
          <w:lang w:val="en-ZA"/>
        </w:rPr>
        <w:t xml:space="preserve">acetylcholinesterase enzyme inhibitor (n = 1), H1 receptor agonist (n = 1), serotonin and norepinephrine inhibitor (n = 1), neurokinin-1 antagonist (n = 1), transient receptor potential melastatin-8 activator (n = 1), or histamine (n = 1) </w:t>
      </w:r>
      <w:r w:rsidR="00B97FBA" w:rsidRPr="004D7B2B">
        <w:t>decrease the surface area of secondary hypersensitivity?</w:t>
      </w:r>
      <w:bookmarkEnd w:id="31"/>
    </w:p>
    <w:p w14:paraId="0E9C6625" w14:textId="348381DE" w:rsidR="00B97FBA" w:rsidRPr="004D7B2B" w:rsidRDefault="00AC3B2E" w:rsidP="00B97FBA">
      <w:pPr>
        <w:rPr>
          <w:szCs w:val="22"/>
        </w:rPr>
      </w:pPr>
      <w:r w:rsidRPr="004D7B2B">
        <w:t xml:space="preserve">Six datasets used either an </w:t>
      </w:r>
      <w:r w:rsidRPr="004D7B2B">
        <w:rPr>
          <w:lang w:val="en-ZA"/>
        </w:rPr>
        <w:t xml:space="preserve">acetylcholinesterase enzyme inhibitor (n = 1), H1 receptor agonist (n = 1), serotonin and norepinephrine inhibitor (n = 1), neurokinin-1 antagonist (n = 1), transient receptor potential melastatin-8 activator (n = 1), or histamine (n = 1) </w:t>
      </w:r>
      <w:r w:rsidRPr="004D7B2B">
        <w:rPr>
          <w:rFonts w:cs="Arial"/>
          <w:szCs w:val="21"/>
        </w:rPr>
        <w:t xml:space="preserve">anticipated to decrease the </w:t>
      </w:r>
      <w:r w:rsidRPr="004D7B2B">
        <w:rPr>
          <w:szCs w:val="22"/>
        </w:rPr>
        <w:t xml:space="preserve">surface area of SH. </w:t>
      </w:r>
      <w:r w:rsidR="004D7B2B" w:rsidRPr="004D7B2B">
        <w:rPr>
          <w:szCs w:val="22"/>
        </w:rPr>
        <w:t xml:space="preserve">Only </w:t>
      </w:r>
      <w:r w:rsidR="004D7B2B" w:rsidRPr="004D7B2B">
        <w:rPr>
          <w:lang w:val="en-ZA"/>
        </w:rPr>
        <w:t>transient receptor potential melastatin-8 activator</w:t>
      </w:r>
      <w:r w:rsidR="004D7B2B" w:rsidRPr="004D7B2B">
        <w:rPr>
          <w:lang w:val="en-ZA"/>
        </w:rPr>
        <w:fldChar w:fldCharType="begin"/>
      </w:r>
      <w:r w:rsidR="004D7B2B" w:rsidRPr="004D7B2B">
        <w:rPr>
          <w:lang w:val="en-ZA"/>
        </w:rPr>
        <w:instrText xml:space="preserve"> ADDIN EN.CITE &lt;EndNote&gt;&lt;Cite&gt;&lt;Author&gt;Andersen&lt;/Author&gt;&lt;Year&gt;2016&lt;/Year&gt;&lt;RecNum&gt;402&lt;/RecNum&gt;&lt;DisplayText&gt;[1]&lt;/DisplayText&gt;&lt;record&gt;&lt;rec-number&gt;402&lt;/rec-number&gt;&lt;foreign-keys&gt;&lt;key app="EN" db-id="0w0rew2r8rpw9eezdpavsa9r2p9vsfvp2w0s" timestamp="1598947540"&gt;402&lt;/key&gt;&lt;/foreign-keys&gt;&lt;ref-type name="Journal Article"&gt;17&lt;/ref-type&gt;&lt;contributors&gt;&lt;authors&gt;&lt;author&gt;Andersen, H. H.&lt;/author&gt;&lt;author&gt;Gazerani, P.&lt;/author&gt;&lt;author&gt;Arendt-Nielsen, L.&lt;/author&gt;&lt;/authors&gt;&lt;/contributors&gt;&lt;titles&gt;&lt;title&gt;High-Concentration L-Menthol Exhibits Counter-Irritancy to Neurogenic Inflammation, Thermal and Mechanical Hyperalgesia Caused by Trans-cinnamaldehyde&lt;/title&gt;&lt;secondary-title&gt;The journal of pain : official journal of the American Pain Society&lt;/secondary-title&gt;&lt;/titles&gt;&lt;periodical&gt;&lt;full-title&gt;The journal of pain : official journal of the American Pain Society&lt;/full-title&gt;&lt;/periodical&gt;&lt;pages&gt;919-29&lt;/pages&gt;&lt;volume&gt;17&lt;/volume&gt;&lt;number&gt;8&lt;/number&gt;&lt;dates&gt;&lt;year&gt;2016&lt;/year&gt;&lt;/dates&gt;&lt;accession-num&gt;27260636&lt;/accession-num&gt;&lt;urls&gt;&lt;/urls&gt;&lt;electronic-resource-num&gt;10.1016/j.jpain.2016.05.004&lt;/electronic-resource-num&gt;&lt;/record&gt;&lt;/Cite&gt;&lt;/EndNote&gt;</w:instrText>
      </w:r>
      <w:r w:rsidR="004D7B2B" w:rsidRPr="004D7B2B">
        <w:rPr>
          <w:lang w:val="en-ZA"/>
        </w:rPr>
        <w:fldChar w:fldCharType="separate"/>
      </w:r>
      <w:r w:rsidR="004D7B2B" w:rsidRPr="004D7B2B">
        <w:rPr>
          <w:noProof/>
          <w:lang w:val="en-ZA"/>
        </w:rPr>
        <w:t>[1]</w:t>
      </w:r>
      <w:r w:rsidR="004D7B2B" w:rsidRPr="004D7B2B">
        <w:rPr>
          <w:lang w:val="en-ZA"/>
        </w:rPr>
        <w:fldChar w:fldCharType="end"/>
      </w:r>
      <w:r w:rsidR="004D7B2B" w:rsidRPr="004D7B2B">
        <w:rPr>
          <w:lang w:val="en-ZA"/>
        </w:rPr>
        <w:t xml:space="preserve"> found a </w:t>
      </w:r>
      <w:r w:rsidR="004D7B2B" w:rsidRPr="004D7B2B">
        <w:rPr>
          <w:rFonts w:cs="Arial"/>
          <w:szCs w:val="21"/>
        </w:rPr>
        <w:t xml:space="preserve">decrease the </w:t>
      </w:r>
      <w:r w:rsidR="004D7B2B" w:rsidRPr="004D7B2B">
        <w:rPr>
          <w:szCs w:val="22"/>
        </w:rPr>
        <w:t xml:space="preserve">surface area. </w:t>
      </w:r>
    </w:p>
    <w:p w14:paraId="4325A0AE" w14:textId="481191AC" w:rsidR="00B97FBA" w:rsidRPr="004D7B2B" w:rsidRDefault="004D7B2B" w:rsidP="004D7B2B">
      <w:pPr>
        <w:spacing w:after="240"/>
        <w:rPr>
          <w:lang w:val="en-ZA"/>
        </w:rPr>
      </w:pPr>
      <w:r w:rsidRPr="004D7B2B">
        <w:rPr>
          <w:lang w:val="en-ZA"/>
        </w:rPr>
        <w:t>Acetylcholinesterase enzyme inhibitor</w:t>
      </w:r>
      <w:r>
        <w:rPr>
          <w:lang w:val="en-ZA"/>
        </w:rPr>
        <w:fldChar w:fldCharType="begin"/>
      </w:r>
      <w:r w:rsidR="007B489D">
        <w:rPr>
          <w:lang w:val="en-ZA"/>
        </w:rPr>
        <w:instrText xml:space="preserve"> ADDIN EN.CITE &lt;EndNote&gt;&lt;Cite&gt;&lt;Author&gt;Wehrfritz&lt;/Author&gt;&lt;Year&gt;2010&lt;/Year&gt;&lt;RecNum&gt;290&lt;/RecNum&gt;&lt;Suffix&gt; dataset 1&lt;/Suffix&gt;&lt;DisplayText&gt;[67 dataset 1]&lt;/DisplayText&gt;&lt;record&gt;&lt;rec-number&gt;290&lt;/rec-number&gt;&lt;foreign-keys&gt;&lt;key app="EN" db-id="0w0rew2r8rpw9eezdpavsa9r2p9vsfvp2w0s" timestamp="1598947540"&gt;290&lt;/key&gt;&lt;/foreign-keys&gt;&lt;ref-type name="Journal Article"&gt;17&lt;/ref-type&gt;&lt;contributors&gt;&lt;authors&gt;&lt;author&gt;Wehrfritz, A. P.&lt;/author&gt;&lt;author&gt;Ihmsen, H.&lt;/author&gt;&lt;author&gt;Schmidt, S.&lt;/author&gt;&lt;author&gt;Muller, C.&lt;/author&gt;&lt;author&gt;Filitz, J.&lt;/author&gt;&lt;author&gt;Schuttler, J.&lt;/author&gt;&lt;author&gt;Koppert, W.&lt;/author&gt;&lt;/authors&gt;&lt;/contributors&gt;&lt;titles&gt;&lt;title&gt;Interaction of physostigmine and alfentanil in a human pain model&lt;/title&gt;&lt;secondary-title&gt;British journal of anaesthesia&lt;/secondary-title&gt;&lt;/titles&gt;&lt;periodical&gt;&lt;full-title&gt;British Journal of Anaesthesia&lt;/full-title&gt;&lt;/periodical&gt;&lt;pages&gt;359-68&lt;/pages&gt;&lt;volume&gt;104&lt;/volume&gt;&lt;number&gt;3&lt;/number&gt;&lt;dates&gt;&lt;year&gt;2010&lt;/year&gt;&lt;/dates&gt;&lt;accession-num&gt;20047897&lt;/accession-num&gt;&lt;urls&gt;&lt;/urls&gt;&lt;electronic-resource-num&gt;10.1093/bja/aep372&lt;/electronic-resource-num&gt;&lt;/record&gt;&lt;/Cite&gt;&lt;/EndNote&gt;</w:instrText>
      </w:r>
      <w:r>
        <w:rPr>
          <w:lang w:val="en-ZA"/>
        </w:rPr>
        <w:fldChar w:fldCharType="separate"/>
      </w:r>
      <w:r w:rsidR="007B489D">
        <w:rPr>
          <w:noProof/>
          <w:lang w:val="en-ZA"/>
        </w:rPr>
        <w:t>[67 dataset 1]</w:t>
      </w:r>
      <w:r>
        <w:rPr>
          <w:lang w:val="en-ZA"/>
        </w:rPr>
        <w:fldChar w:fldCharType="end"/>
      </w:r>
      <w:r>
        <w:rPr>
          <w:lang w:val="en-ZA"/>
        </w:rPr>
        <w:t xml:space="preserve">, </w:t>
      </w:r>
      <w:r w:rsidRPr="004D7B2B">
        <w:rPr>
          <w:lang w:val="en-ZA"/>
        </w:rPr>
        <w:t>H1 receptor agonist</w:t>
      </w:r>
      <w:r>
        <w:rPr>
          <w:lang w:val="en-ZA"/>
        </w:rPr>
        <w:fldChar w:fldCharType="begin"/>
      </w:r>
      <w:r w:rsidR="007B489D">
        <w:rPr>
          <w:lang w:val="en-ZA"/>
        </w:rPr>
        <w:instrText xml:space="preserve"> ADDIN EN.CITE &lt;EndNote&gt;&lt;Cite&gt;&lt;Author&gt;Wang&lt;/Author&gt;&lt;Year&gt;2008&lt;/Year&gt;&lt;RecNum&gt;296&lt;/RecNum&gt;&lt;Suffix&gt; dataset 3&lt;/Suffix&gt;&lt;DisplayText&gt;[63 dataset 3]&lt;/DisplayText&gt;&lt;record&gt;&lt;rec-number&gt;296&lt;/rec-number&gt;&lt;foreign-keys&gt;&lt;key app="EN" db-id="0w0rew2r8rpw9eezdpavsa9r2p9vsfvp2w0s" timestamp="1598947540"&gt;296&lt;/key&gt;&lt;/foreign-keys&gt;&lt;ref-type name="Journal Article"&gt;17&lt;/ref-type&gt;&lt;contributors&gt;&lt;authors&gt;&lt;author&gt;Wang, H.&lt;/author&gt;&lt;author&gt;Bolognese, J.&lt;/author&gt;&lt;author&gt;Calder, N.&lt;/author&gt;&lt;author&gt;Baxendale, J.&lt;/author&gt;&lt;author&gt;Kehler, A.&lt;/author&gt;&lt;author&gt;Cummings, C.&lt;/author&gt;&lt;author&gt;Connell, J.&lt;/author&gt;&lt;author&gt;Herman, G.&lt;/author&gt;&lt;/authors&gt;&lt;/contributors&gt;&lt;titles&gt;&lt;title&gt;Effect of morphine and pregabalin compared with diphenhydramine hydrochloride and placebo on hyperalgesia and allodynia induced by intradermal capsaicin in healthy male subjects&lt;/title&gt;&lt;secondary-title&gt;The Journal of Pain&lt;/secondary-title&gt;&lt;/titles&gt;&lt;periodical&gt;&lt;full-title&gt;The Journal of Pain&lt;/full-title&gt;&lt;/periodical&gt;&lt;pages&gt;1088-95&lt;/pages&gt;&lt;volume&gt;9&lt;/volume&gt;&lt;number&gt;12&lt;/number&gt;&lt;dates&gt;&lt;year&gt;2008&lt;/year&gt;&lt;/dates&gt;&lt;accession-num&gt;19038771&lt;/accession-num&gt;&lt;urls&gt;&lt;/urls&gt;&lt;electronic-resource-num&gt;10.1016/j.jpain.2008.05.013&lt;/electronic-resource-num&gt;&lt;/record&gt;&lt;/Cite&gt;&lt;/EndNote&gt;</w:instrText>
      </w:r>
      <w:r>
        <w:rPr>
          <w:lang w:val="en-ZA"/>
        </w:rPr>
        <w:fldChar w:fldCharType="separate"/>
      </w:r>
      <w:r w:rsidR="007B489D">
        <w:rPr>
          <w:noProof/>
          <w:lang w:val="en-ZA"/>
        </w:rPr>
        <w:t>[63 dataset 3]</w:t>
      </w:r>
      <w:r>
        <w:rPr>
          <w:lang w:val="en-ZA"/>
        </w:rPr>
        <w:fldChar w:fldCharType="end"/>
      </w:r>
      <w:r w:rsidRPr="004D7B2B">
        <w:rPr>
          <w:lang w:val="en-ZA"/>
        </w:rPr>
        <w:t>, serotonin and norepinephrine inhibitor</w:t>
      </w:r>
      <w:r>
        <w:rPr>
          <w:lang w:val="en-ZA"/>
        </w:rPr>
        <w:fldChar w:fldCharType="begin"/>
      </w:r>
      <w:r w:rsidR="007B489D">
        <w:rPr>
          <w:lang w:val="en-ZA"/>
        </w:rPr>
        <w:instrText xml:space="preserve"> ADDIN EN.CITE &lt;EndNote&gt;&lt;Cite&gt;&lt;Author&gt;Wallace&lt;/Author&gt;&lt;Year&gt;2002&lt;/Year&gt;&lt;RecNum&gt;298&lt;/RecNum&gt;&lt;DisplayText&gt;[62]&lt;/DisplayText&gt;&lt;record&gt;&lt;rec-number&gt;298&lt;/rec-number&gt;&lt;foreign-keys&gt;&lt;key app="EN" db-id="0w0rew2r8rpw9eezdpavsa9r2p9vsfvp2w0s" timestamp="1598947540"&gt;298&lt;/key&gt;&lt;/foreign-keys&gt;&lt;ref-type name="Journal Article"&gt;17&lt;/ref-type&gt;&lt;contributors&gt;&lt;authors&gt;&lt;author&gt;Wallace, M. S.&lt;/author&gt;&lt;author&gt;Barger, D.&lt;/author&gt;&lt;author&gt;Schulteis, G.&lt;/author&gt;&lt;/authors&gt;&lt;/contributors&gt;&lt;titles&gt;&lt;title&gt;The effect of chronic oral desipramine on capsaicin-induced allodynia and hyperalgesia: a double-blinded, placebo-controlled, crossover study&lt;/title&gt;&lt;secondary-title&gt;Anesthesia and analgesia&lt;/secondary-title&gt;&lt;/titles&gt;&lt;periodical&gt;&lt;full-title&gt;Anesthesia and analgesia&lt;/full-title&gt;&lt;/periodical&gt;&lt;pages&gt;973-8, table of contents&lt;/pages&gt;&lt;volume&gt;95&lt;/volume&gt;&lt;number&gt;4&lt;/number&gt;&lt;dates&gt;&lt;year&gt;2002&lt;/year&gt;&lt;/dates&gt;&lt;accession-num&gt;12351279&lt;/accession-num&gt;&lt;urls&gt;&lt;/urls&gt;&lt;/record&gt;&lt;/Cite&gt;&lt;/EndNote&gt;</w:instrText>
      </w:r>
      <w:r>
        <w:rPr>
          <w:lang w:val="en-ZA"/>
        </w:rPr>
        <w:fldChar w:fldCharType="separate"/>
      </w:r>
      <w:r w:rsidR="007B489D">
        <w:rPr>
          <w:noProof/>
          <w:lang w:val="en-ZA"/>
        </w:rPr>
        <w:t>[62]</w:t>
      </w:r>
      <w:r>
        <w:rPr>
          <w:lang w:val="en-ZA"/>
        </w:rPr>
        <w:fldChar w:fldCharType="end"/>
      </w:r>
      <w:r w:rsidRPr="004D7B2B">
        <w:rPr>
          <w:lang w:val="en-ZA"/>
        </w:rPr>
        <w:t>, neurokinin-1 antagonist</w:t>
      </w:r>
      <w:r>
        <w:rPr>
          <w:lang w:val="en-ZA"/>
        </w:rPr>
        <w:fldChar w:fldCharType="begin"/>
      </w:r>
      <w:r w:rsidR="00E12AAD">
        <w:rPr>
          <w:lang w:val="en-ZA"/>
        </w:rPr>
        <w:instrText xml:space="preserve"> ADDIN EN.CITE &lt;EndNote&gt;&lt;Cite&gt;&lt;Author&gt;Chizh&lt;/Author&gt;&lt;Year&gt;2007&lt;/Year&gt;&lt;RecNum&gt;396&lt;/RecNum&gt;&lt;DisplayText&gt;[11]&lt;/DisplayText&gt;&lt;record&gt;&lt;rec-number&gt;396&lt;/rec-number&gt;&lt;foreign-keys&gt;&lt;key app="EN" db-id="0w0rew2r8rpw9eezdpavsa9r2p9vsfvp2w0s" timestamp="1598947540"&gt;396&lt;/key&gt;&lt;/foreign-keys&gt;&lt;ref-type name="Journal Article"&gt;17&lt;/ref-type&gt;&lt;contributors&gt;&lt;authors&gt;&lt;author&gt;Chizh, B. A.&lt;/author&gt;&lt;author&gt;Gohring, M.&lt;/author&gt;&lt;author&gt;Troster, A.&lt;/author&gt;&lt;author&gt;Quartey, G. K.&lt;/author&gt;&lt;author&gt;Schmelz, M.&lt;/author&gt;&lt;author&gt;Koppert, W.&lt;/author&gt;&lt;/authors&gt;&lt;/contributors&gt;&lt;titles&gt;&lt;title&gt;Effects of oral pregabalin and aprepitant on pain and central sensitization in the electrical hyperalgesia model in human volunteers&lt;/title&gt;&lt;secondary-title&gt;British journal of anaesthesia&lt;/secondary-title&gt;&lt;/titles&gt;&lt;periodical&gt;&lt;full-title&gt;British Journal of Anaesthesia&lt;/full-title&gt;&lt;/periodical&gt;&lt;pages&gt;246-54&lt;/pages&gt;&lt;volume&gt;98&lt;/volume&gt;&lt;number&gt;2&lt;/number&gt;&lt;dates&gt;&lt;year&gt;2007&lt;/year&gt;&lt;/dates&gt;&lt;accession-num&gt;17251214&lt;/accession-num&gt;&lt;urls&gt;&lt;/urls&gt;&lt;electronic-resource-num&gt;10.1093/bja/ael344&lt;/electronic-resource-num&gt;&lt;/record&gt;&lt;/Cite&gt;&lt;/EndNote&gt;</w:instrText>
      </w:r>
      <w:r>
        <w:rPr>
          <w:lang w:val="en-ZA"/>
        </w:rPr>
        <w:fldChar w:fldCharType="separate"/>
      </w:r>
      <w:r w:rsidR="00E12AAD">
        <w:rPr>
          <w:noProof/>
          <w:lang w:val="en-ZA"/>
        </w:rPr>
        <w:t>[11]</w:t>
      </w:r>
      <w:r>
        <w:rPr>
          <w:lang w:val="en-ZA"/>
        </w:rPr>
        <w:fldChar w:fldCharType="end"/>
      </w:r>
      <w:r w:rsidRPr="004D7B2B">
        <w:rPr>
          <w:lang w:val="en-ZA"/>
        </w:rPr>
        <w:t>, and histamine</w:t>
      </w:r>
      <w:r>
        <w:rPr>
          <w:lang w:val="en-ZA"/>
        </w:rPr>
        <w:fldChar w:fldCharType="begin"/>
      </w:r>
      <w:r w:rsidR="00E12AAD">
        <w:rPr>
          <w:lang w:val="en-ZA"/>
        </w:rPr>
        <w:instrText xml:space="preserve"> ADDIN EN.CITE &lt;EndNote&gt;&lt;Cite&gt;&lt;Author&gt;Brull&lt;/Author&gt;&lt;Year&gt;1999&lt;/Year&gt;&lt;RecNum&gt;273&lt;/RecNum&gt;&lt;DisplayText&gt;[7]&lt;/DisplayText&gt;&lt;record&gt;&lt;rec-number&gt;273&lt;/rec-number&gt;&lt;foreign-keys&gt;&lt;key app="EN" db-id="0w0rew2r8rpw9eezdpavsa9r2p9vsfvp2w0s" timestamp="1598947540"&gt;273&lt;/key&gt;&lt;/foreign-keys&gt;&lt;ref-type name="Journal Article"&gt;17&lt;/ref-type&gt;&lt;contributors&gt;&lt;authors&gt;&lt;author&gt;Brull, S. J.&lt;/author&gt;&lt;author&gt;Atanassoff, P. G.&lt;/author&gt;&lt;author&gt;Silverman, D. G.&lt;/author&gt;&lt;author&gt;Zhang, J. M.&lt;/author&gt;&lt;author&gt;LaMotte, R. H.&lt;/author&gt;&lt;/authors&gt;&lt;/contributors&gt;&lt;titles&gt;&lt;title&gt;Attenuation of experimental pruritus and mechanically evoked dysesthesiae in an area of cutaneous allodynia&lt;/title&gt;&lt;secondary-title&gt;Somatosensory and Motor Research&lt;/secondary-title&gt;&lt;/titles&gt;&lt;periodical&gt;&lt;full-title&gt;Somatosensory and Motor Research&lt;/full-title&gt;&lt;/periodical&gt;&lt;pages&gt;299-303&lt;/pages&gt;&lt;volume&gt;16&lt;/volume&gt;&lt;number&gt;4&lt;/number&gt;&lt;dates&gt;&lt;year&gt;1999&lt;/year&gt;&lt;/dates&gt;&lt;accession-num&gt;WOS:000084546000004&lt;/accession-num&gt;&lt;urls&gt;&lt;related-urls&gt;&lt;url&gt;&amp;lt;Go to ISI&amp;gt;://WOS:000084546000004&lt;/url&gt;&lt;/related-urls&gt;&lt;/urls&gt;&lt;/record&gt;&lt;/Cite&gt;&lt;/EndNote&gt;</w:instrText>
      </w:r>
      <w:r>
        <w:rPr>
          <w:lang w:val="en-ZA"/>
        </w:rPr>
        <w:fldChar w:fldCharType="separate"/>
      </w:r>
      <w:r w:rsidR="00E12AAD">
        <w:rPr>
          <w:noProof/>
          <w:lang w:val="en-ZA"/>
        </w:rPr>
        <w:t>[7]</w:t>
      </w:r>
      <w:r>
        <w:rPr>
          <w:lang w:val="en-ZA"/>
        </w:rPr>
        <w:fldChar w:fldCharType="end"/>
      </w:r>
      <w:r w:rsidRPr="004D7B2B">
        <w:rPr>
          <w:lang w:val="en-ZA"/>
        </w:rPr>
        <w:t xml:space="preserve"> all had no effect. </w:t>
      </w:r>
    </w:p>
    <w:p w14:paraId="33B4D161" w14:textId="28C21D30" w:rsidR="00DB5CF2" w:rsidRPr="00FF5C79" w:rsidRDefault="000439C6" w:rsidP="00DB5CF2">
      <w:pPr>
        <w:pStyle w:val="Heading2"/>
      </w:pPr>
      <w:bookmarkStart w:id="32" w:name="_Toc191994417"/>
      <w:r>
        <w:t>8</w:t>
      </w:r>
      <w:r w:rsidR="00DB5CF2" w:rsidRPr="00FF5C79">
        <w:t>.</w:t>
      </w:r>
      <w:r w:rsidR="008054B1" w:rsidRPr="00FF5C79">
        <w:t>1</w:t>
      </w:r>
      <w:r w:rsidR="00AC3B2E" w:rsidRPr="00FF5C79">
        <w:t>2</w:t>
      </w:r>
      <w:r w:rsidR="00DB5CF2" w:rsidRPr="00FF5C79">
        <w:t xml:space="preserve"> Does the combination of an opioid receptor agonist and a cyclooxygenase-1 and/or -2 inhibitor decrease the surface area of secondary hypersensitivity? (n = 8)</w:t>
      </w:r>
      <w:bookmarkEnd w:id="32"/>
    </w:p>
    <w:p w14:paraId="6770895C" w14:textId="2C0257F8" w:rsidR="00FF5C79" w:rsidRPr="00FF5C79" w:rsidRDefault="00FF5C79" w:rsidP="00DB5CF2">
      <w:pPr>
        <w:spacing w:after="240"/>
      </w:pPr>
      <w:r>
        <w:t>Eight</w:t>
      </w:r>
      <w:r w:rsidR="00DB5CF2" w:rsidRPr="00FF5C79">
        <w:t xml:space="preserve"> datasets </w:t>
      </w:r>
      <w:r w:rsidRPr="00FF5C79">
        <w:t xml:space="preserve">used a </w:t>
      </w:r>
      <w:r w:rsidR="00DB5CF2" w:rsidRPr="00FF5C79">
        <w:t>combin</w:t>
      </w:r>
      <w:r w:rsidRPr="00FF5C79">
        <w:t>ation of</w:t>
      </w:r>
      <w:r w:rsidR="00DB5CF2" w:rsidRPr="00FF5C79">
        <w:t xml:space="preserve"> an </w:t>
      </w:r>
      <w:r w:rsidR="00DB5CF2" w:rsidRPr="00FF5C79">
        <w:rPr>
          <w:lang w:val="en-US"/>
        </w:rPr>
        <w:t>opioid receptor agonist with a cyclooxygenase-1 and/or -2 inhibitor</w:t>
      </w:r>
      <w:r w:rsidRPr="00FF5C79">
        <w:rPr>
          <w:lang w:val="en-US"/>
        </w:rPr>
        <w:t xml:space="preserve"> </w:t>
      </w:r>
      <w:r w:rsidR="00DB5CF2" w:rsidRPr="00FF5C79">
        <w:rPr>
          <w:szCs w:val="22"/>
        </w:rPr>
        <w:t>anticipated to decrease in</w:t>
      </w:r>
      <w:r w:rsidR="00DB5CF2" w:rsidRPr="00FF5C79">
        <w:t xml:space="preserve"> the surface area of secondary hypersensitivity: diclofenac and methadone (n = 4), remifentanil and parecoxib (n = 3), remifentanil and ketorolac (n = 1). </w:t>
      </w:r>
      <w:r>
        <w:t xml:space="preserve">Four (of 8) datasets induced SH using </w:t>
      </w:r>
      <w:r>
        <w:rPr>
          <w:lang w:val="en-ZA"/>
        </w:rPr>
        <w:t xml:space="preserve">used </w:t>
      </w:r>
      <w:r>
        <w:rPr>
          <w:szCs w:val="22"/>
        </w:rPr>
        <w:t>intradermal electrical stimulation</w:t>
      </w:r>
      <w:r>
        <w:rPr>
          <w:szCs w:val="22"/>
        </w:rPr>
        <w:fldChar w:fldCharType="begin"/>
      </w:r>
      <w:r w:rsidR="007B489D">
        <w:rPr>
          <w:szCs w:val="22"/>
        </w:rPr>
        <w:instrText xml:space="preserve"> ADDIN EN.CITE &lt;EndNote&gt;&lt;Cite&gt;&lt;Author&gt;Lenz&lt;/Author&gt;&lt;Year&gt;2011&lt;/Year&gt;&lt;RecNum&gt;345&lt;/RecNum&gt;&lt;Suffix&gt; datasets 2 &amp;amp; 3&lt;/Suffix&gt;&lt;DisplayText&gt;[34 datasets 2 &amp;amp; 3, 61 datasets 2 &amp;amp; 3]&lt;/DisplayText&gt;&lt;record&gt;&lt;rec-number&gt;345&lt;/rec-number&gt;&lt;foreign-keys&gt;&lt;key app="EN" db-id="0w0rew2r8rpw9eezdpavsa9r2p9vsfvp2w0s" timestamp="1598947540"&gt;345&lt;/key&gt;&lt;/foreign-keys&gt;&lt;ref-type name="Journal Article"&gt;17&lt;/ref-type&gt;&lt;contributors&gt;&lt;authors&gt;&lt;author&gt;Lenz, H.&lt;/author&gt;&lt;author&gt;Raeder, J.&lt;/author&gt;&lt;author&gt;Draegni, T.&lt;/author&gt;&lt;author&gt;Heyerdahl, F.&lt;/author&gt;&lt;author&gt;Schmelz, M.&lt;/author&gt;&lt;author&gt;Stubhaug, A.&lt;/author&gt;&lt;/authors&gt;&lt;/contributors&gt;&lt;titles&gt;&lt;title&gt;Effects of COX inhibition on experimental pain and hyperalgesia during and after remifentanil infusion in humans&lt;/title&gt;&lt;secondary-title&gt;Pain&lt;/secondary-title&gt;&lt;/titles&gt;&lt;periodical&gt;&lt;full-title&gt;Pain&lt;/full-title&gt;&lt;/periodical&gt;&lt;pages&gt;1289-97&lt;/pages&gt;&lt;volume&gt;152&lt;/volume&gt;&lt;number&gt;6&lt;/number&gt;&lt;dates&gt;&lt;year&gt;2011&lt;/year&gt;&lt;/dates&gt;&lt;accession-num&gt;21396775&lt;/accession-num&gt;&lt;urls&gt;&lt;/urls&gt;&lt;electronic-resource-num&gt;10.1016/j.pain.2011.02.007&lt;/electronic-resource-num&gt;&lt;/record&gt;&lt;/Cite&gt;&lt;Cite&gt;&lt;Author&gt;Troster&lt;/Author&gt;&lt;Year&gt;2006&lt;/Year&gt;&lt;RecNum&gt;339&lt;/RecNum&gt;&lt;Suffix&gt; datasets 2 &amp;amp; 3&lt;/Suffix&gt;&lt;record&gt;&lt;rec-number&gt;339&lt;/rec-number&gt;&lt;foreign-keys&gt;&lt;key app="EN" db-id="0w0rew2r8rpw9eezdpavsa9r2p9vsfvp2w0s" timestamp="1598947540"&gt;339&lt;/key&gt;&lt;/foreign-keys&gt;&lt;ref-type name="Journal Article"&gt;17&lt;/ref-type&gt;&lt;contributors&gt;&lt;authors&gt;&lt;author&gt;Troster, A.&lt;/author&gt;&lt;author&gt;Sittl, R.&lt;/author&gt;&lt;author&gt;Singler, B.&lt;/author&gt;&lt;author&gt;Schmelz, M.&lt;/author&gt;&lt;author&gt;Schuttler, J.&lt;/author&gt;&lt;author&gt;Koppert, W.&lt;/author&gt;&lt;/authors&gt;&lt;/contributors&gt;&lt;titles&gt;&lt;title&gt;Modulation of remifentanil-induced analgesia and postinfusion hyperalgesia by parecoxib in humans&lt;/title&gt;&lt;secondary-title&gt;Anesthesiology&lt;/secondary-title&gt;&lt;/titles&gt;&lt;periodical&gt;&lt;full-title&gt;Anesthesiology&lt;/full-title&gt;&lt;/periodical&gt;&lt;pages&gt;1016-23&lt;/pages&gt;&lt;volume&gt;105&lt;/volume&gt;&lt;number&gt;5&lt;/number&gt;&lt;dates&gt;&lt;year&gt;2006&lt;/year&gt;&lt;/dates&gt;&lt;accession-num&gt;17065897&lt;/accession-num&gt;&lt;urls&gt;&lt;/urls&gt;&lt;/record&gt;&lt;/Cite&gt;&lt;/EndNote&gt;</w:instrText>
      </w:r>
      <w:r>
        <w:rPr>
          <w:szCs w:val="22"/>
        </w:rPr>
        <w:fldChar w:fldCharType="separate"/>
      </w:r>
      <w:r w:rsidR="007B489D">
        <w:rPr>
          <w:noProof/>
          <w:szCs w:val="22"/>
        </w:rPr>
        <w:t>[34 datasets 2 &amp; 3, 61 datasets 2 &amp; 3]</w:t>
      </w:r>
      <w:r>
        <w:rPr>
          <w:szCs w:val="22"/>
        </w:rPr>
        <w:fldChar w:fldCharType="end"/>
      </w:r>
      <w:r>
        <w:rPr>
          <w:szCs w:val="22"/>
        </w:rPr>
        <w:t>, two used intradermal capsaicin injection</w:t>
      </w:r>
      <w:r>
        <w:rPr>
          <w:szCs w:val="22"/>
        </w:rPr>
        <w:fldChar w:fldCharType="begin"/>
      </w:r>
      <w:r w:rsidR="007B489D">
        <w:rPr>
          <w:szCs w:val="22"/>
        </w:rPr>
        <w:instrText xml:space="preserve"> ADDIN EN.CITE &lt;EndNote&gt;&lt;Cite&gt;&lt;Author&gt;Larsen&lt;/Author&gt;&lt;Year&gt;2018&lt;/Year&gt;&lt;RecNum&gt;280&lt;/RecNum&gt;&lt;Suffix&gt; datasets 3 &amp;amp; 4&lt;/Suffix&gt;&lt;DisplayText&gt;[32 datasets 3 &amp;amp; 4]&lt;/DisplayText&gt;&lt;record&gt;&lt;rec-number&gt;280&lt;/rec-number&gt;&lt;foreign-keys&gt;&lt;key app="EN" db-id="0w0rew2r8rpw9eezdpavsa9r2p9vsfvp2w0s" timestamp="1598947540"&gt;280&lt;/key&gt;&lt;/foreign-keys&gt;&lt;ref-type name="Journal Article"&gt;17&lt;/ref-type&gt;&lt;contributors&gt;&lt;authors&gt;&lt;author&gt;Larsen, I. M.&lt;/author&gt;&lt;author&gt;Drewes, A. M.&lt;/author&gt;&lt;author&gt;Olesen, A. E.&lt;/author&gt;&lt;/authors&gt;&lt;/contributors&gt;&lt;titles&gt;&lt;title&gt;The Effect of a Combination of Diclofenac and Methadone Applied as Gel in a Human Experimental Pain Model – A Randomized, Placebo-controlled Trial&lt;/title&gt;&lt;secondary-title&gt;Basic and Clinical Pharmacology and Toxicology&lt;/secondary-title&gt;&lt;/titles&gt;&lt;periodical&gt;&lt;full-title&gt;Basic and Clinical Pharmacology and Toxicology&lt;/full-title&gt;&lt;/periodical&gt;&lt;pages&gt;188-194&lt;/pages&gt;&lt;volume&gt;123&lt;/volume&gt;&lt;number&gt;2&lt;/number&gt;&lt;dates&gt;&lt;year&gt;2018&lt;/year&gt;&lt;/dates&gt;&lt;urls&gt;&lt;related-urls&gt;&lt;url&gt;https://www.scopus.com/inward/record.uri?eid=2-s2.0-85045273888&amp;amp;doi=10.1111%2fbcpt.12993&amp;amp;partnerID=40&amp;amp;md5=a5e4b0c96b69dc3246b2f1902379265d&lt;/url&gt;&lt;/related-urls&gt;&lt;/urls&gt;&lt;electronic-resource-num&gt;10.1111/bcpt.12993&lt;/electronic-resource-num&gt;&lt;/record&gt;&lt;/Cite&gt;&lt;/EndNote&gt;</w:instrText>
      </w:r>
      <w:r>
        <w:rPr>
          <w:szCs w:val="22"/>
        </w:rPr>
        <w:fldChar w:fldCharType="separate"/>
      </w:r>
      <w:r w:rsidR="007B489D">
        <w:rPr>
          <w:noProof/>
          <w:szCs w:val="22"/>
        </w:rPr>
        <w:t>[32 datasets 3 &amp; 4]</w:t>
      </w:r>
      <w:r>
        <w:rPr>
          <w:szCs w:val="22"/>
        </w:rPr>
        <w:fldChar w:fldCharType="end"/>
      </w:r>
      <w:r>
        <w:rPr>
          <w:szCs w:val="22"/>
        </w:rPr>
        <w:t xml:space="preserve">, and two used </w:t>
      </w:r>
      <w:r w:rsidRPr="00FF5C79">
        <w:rPr>
          <w:szCs w:val="22"/>
          <w:lang w:val="en-ZA"/>
        </w:rPr>
        <w:t>Intradermal nerve growth factor injection</w:t>
      </w:r>
      <w:r>
        <w:rPr>
          <w:szCs w:val="22"/>
          <w:lang w:val="en-ZA"/>
        </w:rPr>
        <w:fldChar w:fldCharType="begin"/>
      </w:r>
      <w:r w:rsidR="007B489D">
        <w:rPr>
          <w:szCs w:val="22"/>
          <w:lang w:val="en-ZA"/>
        </w:rPr>
        <w:instrText xml:space="preserve"> ADDIN EN.CITE &lt;EndNote&gt;&lt;Cite&gt;&lt;Author&gt;Larsen&lt;/Author&gt;&lt;Year&gt;2018&lt;/Year&gt;&lt;RecNum&gt;280&lt;/RecNum&gt;&lt;Suffix&gt; datasets 1 &amp;amp; 2&lt;/Suffix&gt;&lt;DisplayText&gt;[32 datasets 1 &amp;amp; 2]&lt;/DisplayText&gt;&lt;record&gt;&lt;rec-number&gt;280&lt;/rec-number&gt;&lt;foreign-keys&gt;&lt;key app="EN" db-id="0w0rew2r8rpw9eezdpavsa9r2p9vsfvp2w0s" timestamp="1598947540"&gt;280&lt;/key&gt;&lt;/foreign-keys&gt;&lt;ref-type name="Journal Article"&gt;17&lt;/ref-type&gt;&lt;contributors&gt;&lt;authors&gt;&lt;author&gt;Larsen, I. M.&lt;/author&gt;&lt;author&gt;Drewes, A. M.&lt;/author&gt;&lt;author&gt;Olesen, A. E.&lt;/author&gt;&lt;/authors&gt;&lt;/contributors&gt;&lt;titles&gt;&lt;title&gt;The Effect of a Combination of Diclofenac and Methadone Applied as Gel in a Human Experimental Pain Model – A Randomized, Placebo-controlled Trial&lt;/title&gt;&lt;secondary-title&gt;Basic and Clinical Pharmacology and Toxicology&lt;/secondary-title&gt;&lt;/titles&gt;&lt;periodical&gt;&lt;full-title&gt;Basic and Clinical Pharmacology and Toxicology&lt;/full-title&gt;&lt;/periodical&gt;&lt;pages&gt;188-194&lt;/pages&gt;&lt;volume&gt;123&lt;/volume&gt;&lt;number&gt;2&lt;/number&gt;&lt;dates&gt;&lt;year&gt;2018&lt;/year&gt;&lt;/dates&gt;&lt;urls&gt;&lt;related-urls&gt;&lt;url&gt;https://www.scopus.com/inward/record.uri?eid=2-s2.0-85045273888&amp;amp;doi=10.1111%2fbcpt.12993&amp;amp;partnerID=40&amp;amp;md5=a5e4b0c96b69dc3246b2f1902379265d&lt;/url&gt;&lt;/related-urls&gt;&lt;/urls&gt;&lt;electronic-resource-num&gt;10.1111/bcpt.12993&lt;/electronic-resource-num&gt;&lt;/record&gt;&lt;/Cite&gt;&lt;/EndNote&gt;</w:instrText>
      </w:r>
      <w:r>
        <w:rPr>
          <w:szCs w:val="22"/>
          <w:lang w:val="en-ZA"/>
        </w:rPr>
        <w:fldChar w:fldCharType="separate"/>
      </w:r>
      <w:r w:rsidR="007B489D">
        <w:rPr>
          <w:noProof/>
          <w:szCs w:val="22"/>
          <w:lang w:val="en-ZA"/>
        </w:rPr>
        <w:t>[32 datasets 1 &amp; 2]</w:t>
      </w:r>
      <w:r>
        <w:rPr>
          <w:szCs w:val="22"/>
          <w:lang w:val="en-ZA"/>
        </w:rPr>
        <w:fldChar w:fldCharType="end"/>
      </w:r>
      <w:r>
        <w:rPr>
          <w:szCs w:val="22"/>
          <w:lang w:val="en-ZA"/>
        </w:rPr>
        <w:t xml:space="preserve">. </w:t>
      </w:r>
      <w:r>
        <w:rPr>
          <w:szCs w:val="22"/>
        </w:rPr>
        <w:t xml:space="preserve">Four (of 8) datasets administered a single topical dose of </w:t>
      </w:r>
      <w:r w:rsidRPr="00FF5C79">
        <w:t>diclofenac and methadone</w:t>
      </w:r>
      <w:r>
        <w:t xml:space="preserve"> and four administered a single intravenous dose of </w:t>
      </w:r>
      <w:r w:rsidRPr="00FF5C79">
        <w:t>remifentanil and parecoxib</w:t>
      </w:r>
      <w:r>
        <w:t>/</w:t>
      </w:r>
      <w:r w:rsidRPr="00FF5C79">
        <w:t>ketorolac</w:t>
      </w:r>
      <w:r>
        <w:t xml:space="preserve">. Four datasets found that of </w:t>
      </w:r>
      <w:r w:rsidRPr="00FF5C79">
        <w:t>remifentanil and parecoxib</w:t>
      </w:r>
      <w:r>
        <w:t>/</w:t>
      </w:r>
      <w:r w:rsidRPr="00FF5C79">
        <w:t>ketorolac</w:t>
      </w:r>
      <w:r>
        <w:t xml:space="preserve"> decreased the surface area of SH; four found that </w:t>
      </w:r>
      <w:r w:rsidRPr="00FF5C79">
        <w:t>diclofenac and methadone</w:t>
      </w:r>
      <w:r>
        <w:t xml:space="preserve"> had no effect. </w:t>
      </w:r>
    </w:p>
    <w:p w14:paraId="1EBC9D8E" w14:textId="5AF07AB3" w:rsidR="002952D8" w:rsidRPr="002952D8" w:rsidRDefault="000439C6" w:rsidP="002952D8">
      <w:pPr>
        <w:pStyle w:val="Heading2"/>
      </w:pPr>
      <w:bookmarkStart w:id="33" w:name="_Toc191994418"/>
      <w:r>
        <w:t>8</w:t>
      </w:r>
      <w:r w:rsidR="00DB5CF2" w:rsidRPr="002952D8">
        <w:t>.</w:t>
      </w:r>
      <w:r w:rsidR="008054B1" w:rsidRPr="002952D8">
        <w:t>1</w:t>
      </w:r>
      <w:r w:rsidR="00AC3B2E" w:rsidRPr="002952D8">
        <w:t>3</w:t>
      </w:r>
      <w:r w:rsidR="00DB5CF2" w:rsidRPr="002952D8">
        <w:t xml:space="preserve"> </w:t>
      </w:r>
      <w:r w:rsidR="002952D8" w:rsidRPr="002952D8">
        <w:t>Does the combination of different manipulations decrease the surface area of secondary hypersensitivity?</w:t>
      </w:r>
      <w:bookmarkEnd w:id="33"/>
      <w:r w:rsidR="002952D8" w:rsidRPr="002952D8">
        <w:t xml:space="preserve"> </w:t>
      </w:r>
    </w:p>
    <w:p w14:paraId="74EC6977" w14:textId="4AA87E37" w:rsidR="002952D8" w:rsidRPr="00A72968" w:rsidRDefault="002952D8" w:rsidP="002952D8">
      <w:pPr>
        <w:rPr>
          <w:szCs w:val="20"/>
          <w:lang w:val="en-ZA"/>
        </w:rPr>
      </w:pPr>
      <w:r>
        <w:rPr>
          <w:szCs w:val="20"/>
        </w:rPr>
        <w:t>One dataset</w:t>
      </w:r>
      <w:r>
        <w:rPr>
          <w:szCs w:val="20"/>
        </w:rPr>
        <w:fldChar w:fldCharType="begin"/>
      </w:r>
      <w:r w:rsidR="00FB394B">
        <w:rPr>
          <w:szCs w:val="20"/>
        </w:rPr>
        <w:instrText xml:space="preserve"> ADDIN EN.CITE &lt;EndNote&gt;&lt;Cite&gt;&lt;Author&gt;Filitz&lt;/Author&gt;&lt;Year&gt;2008&lt;/Year&gt;&lt;RecNum&gt;385&lt;/RecNum&gt;&lt;Suffix&gt; dataset 3&lt;/Suffix&gt;&lt;DisplayText&gt;[18 dataset 3]&lt;/DisplayText&gt;&lt;record&gt;&lt;rec-number&gt;385&lt;/rec-number&gt;&lt;foreign-keys&gt;&lt;key app="EN" db-id="0w0rew2r8rpw9eezdpavsa9r2p9vsfvp2w0s" timestamp="1598947540"&gt;385&lt;/key&gt;&lt;/foreign-keys&gt;&lt;ref-type name="Journal Article"&gt;17&lt;/ref-type&gt;&lt;contributors&gt;&lt;authors&gt;&lt;author&gt;Filitz, J.&lt;/author&gt;&lt;author&gt;Ihmsen, H.&lt;/author&gt;&lt;author&gt;Gunther, W.&lt;/author&gt;&lt;author&gt;Troster, A.&lt;/author&gt;&lt;author&gt;Schwilden, H.&lt;/author&gt;&lt;author&gt;Schuttler, J.&lt;/author&gt;&lt;author&gt;Koppert, W.&lt;/author&gt;&lt;/authors&gt;&lt;/contributors&gt;&lt;titles&gt;&lt;title&gt;Supra-additive effects of tramadol and acetaminophen in a human pain model&lt;/title&gt;&lt;secondary-title&gt;Pain&lt;/secondary-title&gt;&lt;/titles&gt;&lt;periodical&gt;&lt;full-title&gt;Pain&lt;/full-title&gt;&lt;/periodical&gt;&lt;pages&gt;262-70&lt;/pages&gt;&lt;volume&gt;136&lt;/volume&gt;&lt;number&gt;3&lt;/number&gt;&lt;dates&gt;&lt;year&gt;2008&lt;/year&gt;&lt;/dates&gt;&lt;accession-num&gt;17709207&lt;/accession-num&gt;&lt;urls&gt;&lt;/urls&gt;&lt;electronic-resource-num&gt;10.1016/j.pain.2007.06.036&lt;/electronic-resource-num&gt;&lt;/record&gt;&lt;/Cite&gt;&lt;/EndNote&gt;</w:instrText>
      </w:r>
      <w:r>
        <w:rPr>
          <w:szCs w:val="20"/>
        </w:rPr>
        <w:fldChar w:fldCharType="separate"/>
      </w:r>
      <w:r w:rsidR="00FB394B">
        <w:rPr>
          <w:noProof/>
          <w:szCs w:val="20"/>
        </w:rPr>
        <w:t>[18 dataset 3]</w:t>
      </w:r>
      <w:r>
        <w:rPr>
          <w:szCs w:val="20"/>
        </w:rPr>
        <w:fldChar w:fldCharType="end"/>
      </w:r>
      <w:r>
        <w:rPr>
          <w:szCs w:val="20"/>
        </w:rPr>
        <w:t xml:space="preserve"> using a combination of </w:t>
      </w:r>
      <w:r w:rsidRPr="002952D8">
        <w:rPr>
          <w:szCs w:val="20"/>
          <w:lang w:val="en-ZA"/>
        </w:rPr>
        <w:t xml:space="preserve">paracetamol/acetaminophen and opioid receptor agonist </w:t>
      </w:r>
      <w:r w:rsidRPr="002952D8">
        <w:rPr>
          <w:szCs w:val="20"/>
        </w:rPr>
        <w:t>found a decrease in the surface area of SH</w:t>
      </w:r>
      <w:r>
        <w:rPr>
          <w:szCs w:val="20"/>
        </w:rPr>
        <w:t xml:space="preserve">. </w:t>
      </w:r>
      <w:r w:rsidRPr="002952D8">
        <w:rPr>
          <w:szCs w:val="20"/>
        </w:rPr>
        <w:t>The following manipulation combinations had no effect on the surface area of SH:</w:t>
      </w:r>
      <w:r w:rsidRPr="002952D8">
        <w:rPr>
          <w:szCs w:val="20"/>
          <w:lang w:val="en-ZA"/>
        </w:rPr>
        <w:t xml:space="preserve"> acetylcholinesterase enzyme inhibitor and opioid receptor agonist (n = 1)</w:t>
      </w:r>
      <w:r w:rsidR="00A72968">
        <w:rPr>
          <w:szCs w:val="20"/>
          <w:lang w:val="en-ZA"/>
        </w:rPr>
        <w:fldChar w:fldCharType="begin"/>
      </w:r>
      <w:r w:rsidR="007B489D">
        <w:rPr>
          <w:szCs w:val="20"/>
          <w:lang w:val="en-ZA"/>
        </w:rPr>
        <w:instrText xml:space="preserve"> ADDIN EN.CITE &lt;EndNote&gt;&lt;Cite&gt;&lt;Author&gt;Wehrfritz&lt;/Author&gt;&lt;Year&gt;2010&lt;/Year&gt;&lt;RecNum&gt;290&lt;/RecNum&gt;&lt;Suffix&gt; dataset 3&lt;/Suffix&gt;&lt;DisplayText&gt;[67 dataset 3]&lt;/DisplayText&gt;&lt;record&gt;&lt;rec-number&gt;290&lt;/rec-number&gt;&lt;foreign-keys&gt;&lt;key app="EN" db-id="0w0rew2r8rpw9eezdpavsa9r2p9vsfvp2w0s" timestamp="1598947540"&gt;290&lt;/key&gt;&lt;/foreign-keys&gt;&lt;ref-type name="Journal Article"&gt;17&lt;/ref-type&gt;&lt;contributors&gt;&lt;authors&gt;&lt;author&gt;Wehrfritz, A. P.&lt;/author&gt;&lt;author&gt;Ihmsen, H.&lt;/author&gt;&lt;author&gt;Schmidt, S.&lt;/author&gt;&lt;author&gt;Muller, C.&lt;/author&gt;&lt;author&gt;Filitz, J.&lt;/author&gt;&lt;author&gt;Schuttler, J.&lt;/author&gt;&lt;author&gt;Koppert, W.&lt;/author&gt;&lt;/authors&gt;&lt;/contributors&gt;&lt;titles&gt;&lt;title&gt;Interaction of physostigmine and alfentanil in a human pain model&lt;/title&gt;&lt;secondary-title&gt;British journal of anaesthesia&lt;/secondary-title&gt;&lt;/titles&gt;&lt;periodical&gt;&lt;full-title&gt;British Journal of Anaesthesia&lt;/full-title&gt;&lt;/periodical&gt;&lt;pages&gt;359-68&lt;/pages&gt;&lt;volume&gt;104&lt;/volume&gt;&lt;number&gt;3&lt;/number&gt;&lt;dates&gt;&lt;year&gt;2010&lt;/year&gt;&lt;/dates&gt;&lt;accession-num&gt;20047897&lt;/accession-num&gt;&lt;urls&gt;&lt;/urls&gt;&lt;electronic-resource-num&gt;10.1093/bja/aep372&lt;/electronic-resource-num&gt;&lt;/record&gt;&lt;/Cite&gt;&lt;/EndNote&gt;</w:instrText>
      </w:r>
      <w:r w:rsidR="00A72968">
        <w:rPr>
          <w:szCs w:val="20"/>
          <w:lang w:val="en-ZA"/>
        </w:rPr>
        <w:fldChar w:fldCharType="separate"/>
      </w:r>
      <w:r w:rsidR="007B489D">
        <w:rPr>
          <w:noProof/>
          <w:szCs w:val="20"/>
          <w:lang w:val="en-ZA"/>
        </w:rPr>
        <w:t>[67 dataset 3]</w:t>
      </w:r>
      <w:r w:rsidR="00A72968">
        <w:rPr>
          <w:szCs w:val="20"/>
          <w:lang w:val="en-ZA"/>
        </w:rPr>
        <w:fldChar w:fldCharType="end"/>
      </w:r>
      <w:r w:rsidRPr="002952D8">
        <w:rPr>
          <w:szCs w:val="20"/>
          <w:lang w:val="en-ZA"/>
        </w:rPr>
        <w:t>, GABA-A receptor agonist and opioid receptor agonist (n = 1)</w:t>
      </w:r>
      <w:r w:rsidR="00A72968">
        <w:rPr>
          <w:szCs w:val="20"/>
          <w:lang w:val="en-ZA"/>
        </w:rPr>
        <w:fldChar w:fldCharType="begin"/>
      </w:r>
      <w:r w:rsidR="007B489D">
        <w:rPr>
          <w:szCs w:val="20"/>
          <w:lang w:val="en-ZA"/>
        </w:rPr>
        <w:instrText xml:space="preserve"> ADDIN EN.CITE &lt;EndNote&gt;&lt;Cite&gt;&lt;Author&gt;Nickel&lt;/Author&gt;&lt;Year&gt;2016&lt;/Year&gt;&lt;RecNum&gt;371&lt;/RecNum&gt;&lt;Suffix&gt; dataset 2&lt;/Suffix&gt;&lt;DisplayText&gt;[40 dataset 2]&lt;/DisplayText&gt;&lt;record&gt;&lt;rec-number&gt;371&lt;/rec-number&gt;&lt;foreign-keys&gt;&lt;key app="EN" db-id="0w0rew2r8rpw9eezdpavsa9r2p9vsfvp2w0s" timestamp="1598947540"&gt;371&lt;/key&gt;&lt;/foreign-keys&gt;&lt;ref-type name="Journal Article"&gt;17&lt;/ref-type&gt;&lt;contributors&gt;&lt;authors&gt;&lt;author&gt;Nickel, F. T.&lt;/author&gt;&lt;author&gt;Ott, S.&lt;/author&gt;&lt;author&gt;Mohringer, S.&lt;/author&gt;&lt;author&gt;Munster, T.&lt;/author&gt;&lt;author&gt;Riess, S.&lt;/author&gt;&lt;author&gt;Filitz, J.&lt;/author&gt;&lt;author&gt;Koppert, W.&lt;/author&gt;&lt;author&gt;Maihofner, C.&lt;/author&gt;&lt;/authors&gt;&lt;/contributors&gt;&lt;titles&gt;&lt;title&gt;Effects of Different Anesthetics on Pain Processing in an Experimental Human Pain Model&lt;/title&gt;&lt;secondary-title&gt;Pain practice : the official journal of World Institute of Pain&lt;/secondary-title&gt;&lt;/titles&gt;&lt;periodical&gt;&lt;full-title&gt;Pain practice : the official journal of World Institute of Pain&lt;/full-title&gt;&lt;/periodical&gt;&lt;pages&gt;820-30&lt;/pages&gt;&lt;volume&gt;16&lt;/volume&gt;&lt;number&gt;7&lt;/number&gt;&lt;dates&gt;&lt;year&gt;2016&lt;/year&gt;&lt;/dates&gt;&lt;accession-num&gt;26179561&lt;/accession-num&gt;&lt;urls&gt;&lt;/urls&gt;&lt;electronic-resource-num&gt;10.1111/papr.12326&lt;/electronic-resource-num&gt;&lt;/record&gt;&lt;/Cite&gt;&lt;/EndNote&gt;</w:instrText>
      </w:r>
      <w:r w:rsidR="00A72968">
        <w:rPr>
          <w:szCs w:val="20"/>
          <w:lang w:val="en-ZA"/>
        </w:rPr>
        <w:fldChar w:fldCharType="separate"/>
      </w:r>
      <w:r w:rsidR="007B489D">
        <w:rPr>
          <w:noProof/>
          <w:szCs w:val="20"/>
          <w:lang w:val="en-ZA"/>
        </w:rPr>
        <w:t>[40 dataset 2]</w:t>
      </w:r>
      <w:r w:rsidR="00A72968">
        <w:rPr>
          <w:szCs w:val="20"/>
          <w:lang w:val="en-ZA"/>
        </w:rPr>
        <w:fldChar w:fldCharType="end"/>
      </w:r>
      <w:r w:rsidRPr="002952D8">
        <w:rPr>
          <w:szCs w:val="20"/>
          <w:lang w:val="en-ZA"/>
        </w:rPr>
        <w:t>, GABA-A receptor agonist, opioid receptor agonist and NMDA receptor antagonist (n = 1)</w:t>
      </w:r>
      <w:r w:rsidR="00A72968">
        <w:rPr>
          <w:szCs w:val="20"/>
          <w:lang w:val="en-ZA"/>
        </w:rPr>
        <w:fldChar w:fldCharType="begin"/>
      </w:r>
      <w:r w:rsidR="007B489D">
        <w:rPr>
          <w:szCs w:val="20"/>
          <w:lang w:val="en-ZA"/>
        </w:rPr>
        <w:instrText xml:space="preserve"> ADDIN EN.CITE &lt;EndNote&gt;&lt;Cite&gt;&lt;Author&gt;Nickel&lt;/Author&gt;&lt;Year&gt;2016&lt;/Year&gt;&lt;RecNum&gt;371&lt;/RecNum&gt;&lt;Suffix&gt; dataset 3&lt;/Suffix&gt;&lt;DisplayText&gt;[40 dataset 3]&lt;/DisplayText&gt;&lt;record&gt;&lt;rec-number&gt;371&lt;/rec-number&gt;&lt;foreign-keys&gt;&lt;key app="EN" db-id="0w0rew2r8rpw9eezdpavsa9r2p9vsfvp2w0s" timestamp="1598947540"&gt;371&lt;/key&gt;&lt;/foreign-keys&gt;&lt;ref-type name="Journal Article"&gt;17&lt;/ref-type&gt;&lt;contributors&gt;&lt;authors&gt;&lt;author&gt;Nickel, F. T.&lt;/author&gt;&lt;author&gt;Ott, S.&lt;/author&gt;&lt;author&gt;Mohringer, S.&lt;/author&gt;&lt;author&gt;Munster, T.&lt;/author&gt;&lt;author&gt;Riess, S.&lt;/author&gt;&lt;author&gt;Filitz, J.&lt;/author&gt;&lt;author&gt;Koppert, W.&lt;/author&gt;&lt;author&gt;Maihofner, C.&lt;/author&gt;&lt;/authors&gt;&lt;/contributors&gt;&lt;titles&gt;&lt;title&gt;Effects of Different Anesthetics on Pain Processing in an Experimental Human Pain Model&lt;/title&gt;&lt;secondary-title&gt;Pain practice : the official journal of World Institute of Pain&lt;/secondary-title&gt;&lt;/titles&gt;&lt;periodical&gt;&lt;full-title&gt;Pain practice : the official journal of World Institute of Pain&lt;/full-title&gt;&lt;/periodical&gt;&lt;pages&gt;820-30&lt;/pages&gt;&lt;volume&gt;16&lt;/volume&gt;&lt;number&gt;7&lt;/number&gt;&lt;dates&gt;&lt;year&gt;2016&lt;/year&gt;&lt;/dates&gt;&lt;accession-num&gt;26179561&lt;/accession-num&gt;&lt;urls&gt;&lt;/urls&gt;&lt;electronic-resource-num&gt;10.1111/papr.12326&lt;/electronic-resource-num&gt;&lt;/record&gt;&lt;/Cite&gt;&lt;/EndNote&gt;</w:instrText>
      </w:r>
      <w:r w:rsidR="00A72968">
        <w:rPr>
          <w:szCs w:val="20"/>
          <w:lang w:val="en-ZA"/>
        </w:rPr>
        <w:fldChar w:fldCharType="separate"/>
      </w:r>
      <w:r w:rsidR="007B489D">
        <w:rPr>
          <w:noProof/>
          <w:szCs w:val="20"/>
          <w:lang w:val="en-ZA"/>
        </w:rPr>
        <w:t>[40 dataset 3]</w:t>
      </w:r>
      <w:r w:rsidR="00A72968">
        <w:rPr>
          <w:szCs w:val="20"/>
          <w:lang w:val="en-ZA"/>
        </w:rPr>
        <w:fldChar w:fldCharType="end"/>
      </w:r>
      <w:r w:rsidRPr="002952D8">
        <w:rPr>
          <w:szCs w:val="20"/>
          <w:lang w:val="en-ZA"/>
        </w:rPr>
        <w:t>, NMDA receptor antagonist and opioid receptor antagonist (n = 1)</w:t>
      </w:r>
      <w:r w:rsidR="00A72968">
        <w:rPr>
          <w:szCs w:val="20"/>
          <w:lang w:val="en-ZA"/>
        </w:rPr>
        <w:fldChar w:fldCharType="begin"/>
      </w:r>
      <w:r w:rsidR="007B489D">
        <w:rPr>
          <w:szCs w:val="20"/>
          <w:lang w:val="en-ZA"/>
        </w:rPr>
        <w:instrText xml:space="preserve"> ADDIN EN.CITE &lt;EndNote&gt;&lt;Cite&gt;&lt;Author&gt;Mikkelsen&lt;/Author&gt;&lt;Year&gt;1999&lt;/Year&gt;&lt;RecNum&gt;332&lt;/RecNum&gt;&lt;Suffix&gt; dataset 2&lt;/Suffix&gt;&lt;DisplayText&gt;[38 dataset 2]&lt;/DisplayText&gt;&lt;record&gt;&lt;rec-number&gt;332&lt;/rec-number&gt;&lt;foreign-keys&gt;&lt;key app="EN" db-id="0w0rew2r8rpw9eezdpavsa9r2p9vsfvp2w0s" timestamp="1598947540"&gt;332&lt;/key&gt;&lt;/foreign-keys&gt;&lt;ref-type name="Journal Article"&gt;17&lt;/ref-type&gt;&lt;contributors&gt;&lt;authors&gt;&lt;author&gt;Mikkelsen, S.&lt;/author&gt;&lt;author&gt;Ilkjaer, S.&lt;/author&gt;&lt;author&gt;Brennum, J.&lt;/author&gt;&lt;author&gt;Borgbjerg, F. M.&lt;/author&gt;&lt;author&gt;Dahl, J. B.&lt;/author&gt;&lt;/authors&gt;&lt;/contributors&gt;&lt;titles&gt;&lt;title&gt;The effect of naloxone on ketamine-induced effects on hyperalgesia and ketamine-induced side effects in humans&lt;/title&gt;&lt;secondary-title&gt;Anesthesiology&lt;/secondary-title&gt;&lt;/titles&gt;&lt;periodical&gt;&lt;full-title&gt;Anesthesiology&lt;/full-title&gt;&lt;/periodical&gt;&lt;pages&gt;1539-45&lt;/pages&gt;&lt;volume&gt;90&lt;/volume&gt;&lt;number&gt;6&lt;/number&gt;&lt;dates&gt;&lt;year&gt;1999&lt;/year&gt;&lt;/dates&gt;&lt;accession-num&gt;10360849&lt;/accession-num&gt;&lt;urls&gt;&lt;/urls&gt;&lt;/record&gt;&lt;/Cite&gt;&lt;/EndNote&gt;</w:instrText>
      </w:r>
      <w:r w:rsidR="00A72968">
        <w:rPr>
          <w:szCs w:val="20"/>
          <w:lang w:val="en-ZA"/>
        </w:rPr>
        <w:fldChar w:fldCharType="separate"/>
      </w:r>
      <w:r w:rsidR="007B489D">
        <w:rPr>
          <w:noProof/>
          <w:szCs w:val="20"/>
          <w:lang w:val="en-ZA"/>
        </w:rPr>
        <w:t>[38 dataset 2]</w:t>
      </w:r>
      <w:r w:rsidR="00A72968">
        <w:rPr>
          <w:szCs w:val="20"/>
          <w:lang w:val="en-ZA"/>
        </w:rPr>
        <w:fldChar w:fldCharType="end"/>
      </w:r>
      <w:r w:rsidRPr="002952D8">
        <w:rPr>
          <w:szCs w:val="20"/>
          <w:lang w:val="en-ZA"/>
        </w:rPr>
        <w:t>, alpha 2-delta subunit of voltage-gated calcium channel blocker and opioid receptor agonist (n = 1)</w:t>
      </w:r>
      <w:r w:rsidR="00A72968">
        <w:rPr>
          <w:szCs w:val="20"/>
          <w:lang w:val="en-ZA"/>
        </w:rPr>
        <w:fldChar w:fldCharType="begin"/>
      </w:r>
      <w:r w:rsidR="007B489D">
        <w:rPr>
          <w:szCs w:val="20"/>
          <w:lang w:val="en-ZA"/>
        </w:rPr>
        <w:instrText xml:space="preserve"> ADDIN EN.CITE &lt;EndNote&gt;&lt;Cite&gt;&lt;Author&gt;Koppert&lt;/Author&gt;&lt;Year&gt;2003&lt;/Year&gt;&lt;RecNum&gt;351&lt;/RecNum&gt;&lt;Suffix&gt; dataset 5&lt;/Suffix&gt;&lt;DisplayText&gt;[28 dataset 5]&lt;/DisplayText&gt;&lt;record&gt;&lt;rec-number&gt;351&lt;/rec-number&gt;&lt;foreign-keys&gt;&lt;key app="EN" db-id="0w0rew2r8rpw9eezdpavsa9r2p9vsfvp2w0s" timestamp="1598947540"&gt;351&lt;/key&gt;&lt;/foreign-keys&gt;&lt;ref-type name="Journal Article"&gt;17&lt;/ref-type&gt;&lt;contributors&gt;&lt;authors&gt;&lt;author&gt;Koppert, W.&lt;/author&gt;&lt;author&gt;Sittl, R.&lt;/author&gt;&lt;author&gt;Scheuber, K.&lt;/author&gt;&lt;author&gt;Alsheimer, M.&lt;/author&gt;&lt;author&gt;Schmelz, M.&lt;/author&gt;&lt;author&gt;Schuttler, J.&lt;/author&gt;&lt;/authors&gt;&lt;/contributors&gt;&lt;titles&gt;&lt;title&gt;Differential modulation of remifentanil-induced analgesia and postinfusion hyperalgesia by S-ketamine and clonidine in humans&lt;/title&gt;&lt;secondary-title&gt;Anesthesiology&lt;/secondary-title&gt;&lt;/titles&gt;&lt;periodical&gt;&lt;full-title&gt;Anesthesiology&lt;/full-title&gt;&lt;/periodical&gt;&lt;pages&gt;152-9&lt;/pages&gt;&lt;volume&gt;99&lt;/volume&gt;&lt;number&gt;1&lt;/number&gt;&lt;dates&gt;&lt;year&gt;2003&lt;/year&gt;&lt;/dates&gt;&lt;accession-num&gt;12826855&lt;/accession-num&gt;&lt;urls&gt;&lt;/urls&gt;&lt;/record&gt;&lt;/Cite&gt;&lt;/EndNote&gt;</w:instrText>
      </w:r>
      <w:r w:rsidR="00A72968">
        <w:rPr>
          <w:szCs w:val="20"/>
          <w:lang w:val="en-ZA"/>
        </w:rPr>
        <w:fldChar w:fldCharType="separate"/>
      </w:r>
      <w:r w:rsidR="007B489D">
        <w:rPr>
          <w:noProof/>
          <w:szCs w:val="20"/>
          <w:lang w:val="en-ZA"/>
        </w:rPr>
        <w:t>[28 dataset 5]</w:t>
      </w:r>
      <w:r w:rsidR="00A72968">
        <w:rPr>
          <w:szCs w:val="20"/>
          <w:lang w:val="en-ZA"/>
        </w:rPr>
        <w:fldChar w:fldCharType="end"/>
      </w:r>
      <w:r w:rsidRPr="002952D8">
        <w:rPr>
          <w:szCs w:val="20"/>
          <w:lang w:val="en-ZA"/>
        </w:rPr>
        <w:t xml:space="preserve">, </w:t>
      </w:r>
      <w:r w:rsidRPr="002952D8">
        <w:rPr>
          <w:rFonts w:cs="Arial"/>
          <w:szCs w:val="20"/>
        </w:rPr>
        <w:t>alpha 2-delta subunit of voltage-gated calcium channel blocker and acetylcholinesterase enzyme inhibitor (n = 1)</w:t>
      </w:r>
      <w:r w:rsidR="00A72968">
        <w:rPr>
          <w:rFonts w:cs="Arial"/>
          <w:szCs w:val="20"/>
        </w:rPr>
        <w:fldChar w:fldCharType="begin"/>
      </w:r>
      <w:r w:rsidR="00E12AAD">
        <w:rPr>
          <w:rFonts w:cs="Arial"/>
          <w:szCs w:val="20"/>
        </w:rPr>
        <w:instrText xml:space="preserve"> ADDIN EN.CITE &lt;EndNote&gt;&lt;Cite&gt;&lt;Author&gt;Boyle&lt;/Author&gt;&lt;Year&gt;2014&lt;/Year&gt;&lt;RecNum&gt;367&lt;/RecNum&gt;&lt;Suffix&gt; dataset 2&lt;/Suffix&gt;&lt;DisplayText&gt;[5 dataset 2]&lt;/DisplayText&gt;&lt;record&gt;&lt;rec-number&gt;367&lt;/rec-number&gt;&lt;foreign-keys&gt;&lt;key app="EN" db-id="0w0rew2r8rpw9eezdpavsa9r2p9vsfvp2w0s" timestamp="1598947540"&gt;367&lt;/key&gt;&lt;/foreign-keys&gt;&lt;ref-type name="Journal Article"&gt;17&lt;/ref-type&gt;&lt;contributors&gt;&lt;authors&gt;&lt;author&gt;Boyle, Y.&lt;/author&gt;&lt;author&gt;Fernando, D.&lt;/author&gt;&lt;author&gt;Kurz, H.&lt;/author&gt;&lt;author&gt;Miller, S. R.&lt;/author&gt;&lt;author&gt;Zucchetto, M.&lt;/author&gt;&lt;author&gt;Storey, J.&lt;/author&gt;&lt;/authors&gt;&lt;/contributors&gt;&lt;titles&gt;&lt;title&gt;The effect of a combination of gabapentin and donepezil in an experimental pain model in healthy volunteers: Results of a randomized controlled trial&lt;/title&gt;&lt;secondary-title&gt;Pain&lt;/secondary-title&gt;&lt;/titles&gt;&lt;periodical&gt;&lt;full-title&gt;Pain&lt;/full-title&gt;&lt;/periodical&gt;&lt;pages&gt;2510-6&lt;/pages&gt;&lt;volume&gt;155&lt;/volume&gt;&lt;number&gt;12&lt;/number&gt;&lt;dates&gt;&lt;year&gt;2014&lt;/year&gt;&lt;/dates&gt;&lt;accession-num&gt;25218827&lt;/accession-num&gt;&lt;urls&gt;&lt;/urls&gt;&lt;electronic-resource-num&gt;10.1016/j.pain.2014.09.003&lt;/electronic-resource-num&gt;&lt;/record&gt;&lt;/Cite&gt;&lt;/EndNote&gt;</w:instrText>
      </w:r>
      <w:r w:rsidR="00A72968">
        <w:rPr>
          <w:rFonts w:cs="Arial"/>
          <w:szCs w:val="20"/>
        </w:rPr>
        <w:fldChar w:fldCharType="separate"/>
      </w:r>
      <w:r w:rsidR="00E12AAD">
        <w:rPr>
          <w:rFonts w:cs="Arial"/>
          <w:noProof/>
          <w:szCs w:val="20"/>
        </w:rPr>
        <w:t>[5 dataset 2]</w:t>
      </w:r>
      <w:r w:rsidR="00A72968">
        <w:rPr>
          <w:rFonts w:cs="Arial"/>
          <w:szCs w:val="20"/>
        </w:rPr>
        <w:fldChar w:fldCharType="end"/>
      </w:r>
      <w:r w:rsidR="00A72968">
        <w:rPr>
          <w:rFonts w:cs="Arial"/>
          <w:szCs w:val="20"/>
        </w:rPr>
        <w:t>.</w:t>
      </w:r>
      <w:r w:rsidR="00A72968">
        <w:rPr>
          <w:szCs w:val="20"/>
          <w:lang w:val="en-ZA"/>
        </w:rPr>
        <w:t xml:space="preserve"> </w:t>
      </w:r>
      <w:r w:rsidRPr="002952D8">
        <w:rPr>
          <w:szCs w:val="20"/>
        </w:rPr>
        <w:t xml:space="preserve">A combination of </w:t>
      </w:r>
      <w:r w:rsidR="00DB5CF2" w:rsidRPr="002952D8">
        <w:rPr>
          <w:szCs w:val="20"/>
        </w:rPr>
        <w:t xml:space="preserve">opioid receptor agonist and an NMDA receptor antagonist </w:t>
      </w:r>
      <w:r w:rsidRPr="002952D8">
        <w:rPr>
          <w:szCs w:val="20"/>
        </w:rPr>
        <w:t>had conflicting effects: one dataset found a decrease</w:t>
      </w:r>
      <w:r w:rsidR="00A72968">
        <w:rPr>
          <w:szCs w:val="20"/>
        </w:rPr>
        <w:fldChar w:fldCharType="begin"/>
      </w:r>
      <w:r w:rsidR="007B489D">
        <w:rPr>
          <w:szCs w:val="20"/>
        </w:rPr>
        <w:instrText xml:space="preserve"> ADDIN EN.CITE &lt;EndNote&gt;&lt;Cite&gt;&lt;Author&gt;Koppert&lt;/Author&gt;&lt;Year&gt;2003&lt;/Year&gt;&lt;RecNum&gt;351&lt;/RecNum&gt;&lt;Suffix&gt; dataset 2&lt;/Suffix&gt;&lt;DisplayText&gt;[28 dataset 2]&lt;/DisplayText&gt;&lt;record&gt;&lt;rec-number&gt;351&lt;/rec-number&gt;&lt;foreign-keys&gt;&lt;key app="EN" db-id="0w0rew2r8rpw9eezdpavsa9r2p9vsfvp2w0s" timestamp="1598947540"&gt;351&lt;/key&gt;&lt;/foreign-keys&gt;&lt;ref-type name="Journal Article"&gt;17&lt;/ref-type&gt;&lt;contributors&gt;&lt;authors&gt;&lt;author&gt;Koppert, W.&lt;/author&gt;&lt;author&gt;Sittl, R.&lt;/author&gt;&lt;author&gt;Scheuber, K.&lt;/author&gt;&lt;author&gt;Alsheimer, M.&lt;/author&gt;&lt;author&gt;Schmelz, M.&lt;/author&gt;&lt;author&gt;Schuttler, J.&lt;/author&gt;&lt;/authors&gt;&lt;/contributors&gt;&lt;titles&gt;&lt;title&gt;Differential modulation of remifentanil-induced analgesia and postinfusion hyperalgesia by S-ketamine and clonidine in humans&lt;/title&gt;&lt;secondary-title&gt;Anesthesiology&lt;/secondary-title&gt;&lt;/titles&gt;&lt;periodical&gt;&lt;full-title&gt;Anesthesiology&lt;/full-title&gt;&lt;/periodical&gt;&lt;pages&gt;152-9&lt;/pages&gt;&lt;volume&gt;99&lt;/volume&gt;&lt;number&gt;1&lt;/number&gt;&lt;dates&gt;&lt;year&gt;2003&lt;/year&gt;&lt;/dates&gt;&lt;accession-num&gt;12826855&lt;/accession-num&gt;&lt;urls&gt;&lt;/urls&gt;&lt;/record&gt;&lt;/Cite&gt;&lt;/EndNote&gt;</w:instrText>
      </w:r>
      <w:r w:rsidR="00A72968">
        <w:rPr>
          <w:szCs w:val="20"/>
        </w:rPr>
        <w:fldChar w:fldCharType="separate"/>
      </w:r>
      <w:r w:rsidR="007B489D">
        <w:rPr>
          <w:noProof/>
          <w:szCs w:val="20"/>
        </w:rPr>
        <w:t>[28 dataset 2]</w:t>
      </w:r>
      <w:r w:rsidR="00A72968">
        <w:rPr>
          <w:szCs w:val="20"/>
        </w:rPr>
        <w:fldChar w:fldCharType="end"/>
      </w:r>
      <w:r w:rsidRPr="002952D8">
        <w:rPr>
          <w:szCs w:val="20"/>
        </w:rPr>
        <w:t xml:space="preserve"> and one found no effect</w:t>
      </w:r>
      <w:r w:rsidR="00A72968">
        <w:rPr>
          <w:szCs w:val="20"/>
        </w:rPr>
        <w:fldChar w:fldCharType="begin"/>
      </w:r>
      <w:r w:rsidR="007B489D">
        <w:rPr>
          <w:szCs w:val="20"/>
        </w:rPr>
        <w:instrText xml:space="preserve"> ADDIN EN.CITE &lt;EndNote&gt;&lt;Cite&gt;&lt;Author&gt;Schulte&lt;/Author&gt;&lt;Year&gt;2004&lt;/Year&gt;&lt;RecNum&gt;304&lt;/RecNum&gt;&lt;Suffix&gt; dataset 3&lt;/Suffix&gt;&lt;DisplayText&gt;[54 dataset 3]&lt;/DisplayText&gt;&lt;record&gt;&lt;rec-number&gt;304&lt;/rec-number&gt;&lt;foreign-keys&gt;&lt;key app="EN" db-id="0w0rew2r8rpw9eezdpavsa9r2p9vsfvp2w0s" timestamp="1598947540"&gt;304&lt;/key&gt;&lt;/foreign-keys&gt;&lt;ref-type name="Journal Article"&gt;17&lt;/ref-type&gt;&lt;contributors&gt;&lt;authors&gt;&lt;author&gt;Schulte, H.&lt;/author&gt;&lt;author&gt;Sollevi, A.&lt;/author&gt;&lt;author&gt;Segerdahl, M.&lt;/author&gt;&lt;/authors&gt;&lt;/contributors&gt;&lt;titles&gt;&lt;title&gt;The synergistic effect of combined treatment with systemic ketamine and morphine on experimentally induced windup-like pain in humans&lt;/title&gt;&lt;secondary-title&gt;Anesthesia and analgesia&lt;/secondary-title&gt;&lt;/titles&gt;&lt;periodical&gt;&lt;full-title&gt;Anesthesia and analgesia&lt;/full-title&gt;&lt;/periodical&gt;&lt;pages&gt;1574-80&lt;/pages&gt;&lt;volume&gt;98&lt;/volume&gt;&lt;number&gt;6&lt;/number&gt;&lt;dates&gt;&lt;year&gt;2004&lt;/year&gt;&lt;/dates&gt;&lt;accession-num&gt;15155308&lt;/accession-num&gt;&lt;urls&gt;&lt;/urls&gt;&lt;/record&gt;&lt;/Cite&gt;&lt;/EndNote&gt;</w:instrText>
      </w:r>
      <w:r w:rsidR="00A72968">
        <w:rPr>
          <w:szCs w:val="20"/>
        </w:rPr>
        <w:fldChar w:fldCharType="separate"/>
      </w:r>
      <w:r w:rsidR="007B489D">
        <w:rPr>
          <w:noProof/>
          <w:szCs w:val="20"/>
        </w:rPr>
        <w:t>[54 dataset 3]</w:t>
      </w:r>
      <w:r w:rsidR="00A72968">
        <w:rPr>
          <w:szCs w:val="20"/>
        </w:rPr>
        <w:fldChar w:fldCharType="end"/>
      </w:r>
      <w:r w:rsidRPr="002952D8">
        <w:rPr>
          <w:szCs w:val="20"/>
        </w:rPr>
        <w:t xml:space="preserve">. Data were not reported for one dataset that used a combination of </w:t>
      </w:r>
      <w:r w:rsidRPr="002952D8">
        <w:rPr>
          <w:rFonts w:cs="Arial"/>
          <w:szCs w:val="20"/>
          <w:lang w:val="en-ZA"/>
        </w:rPr>
        <w:t>cyclooxygenase-1 and/or -2 enzyme inhibitor and paracetamol/acetaminophen</w:t>
      </w:r>
      <w:r w:rsidR="00A72968">
        <w:rPr>
          <w:rFonts w:cs="Arial"/>
          <w:szCs w:val="20"/>
          <w:lang w:val="en-ZA"/>
        </w:rPr>
        <w:fldChar w:fldCharType="begin"/>
      </w:r>
      <w:r w:rsidR="007B489D">
        <w:rPr>
          <w:rFonts w:cs="Arial"/>
          <w:szCs w:val="20"/>
          <w:lang w:val="en-ZA"/>
        </w:rPr>
        <w:instrText xml:space="preserve"> ADDIN EN.CITE &lt;EndNote&gt;&lt;Cite&gt;&lt;Author&gt;Lorenzini&lt;/Author&gt;&lt;Year&gt;2012&lt;/Year&gt;&lt;RecNum&gt;372&lt;/RecNum&gt;&lt;Suffix&gt; dataset 1&lt;/Suffix&gt;&lt;DisplayText&gt;[35 dataset 1]&lt;/DisplayText&gt;&lt;record&gt;&lt;rec-number&gt;372&lt;/rec-number&gt;&lt;foreign-keys&gt;&lt;key app="EN" db-id="0w0rew2r8rpw9eezdpavsa9r2p9vsfvp2w0s" timestamp="1598947540"&gt;372&lt;/key&gt;&lt;/foreign-keys&gt;&lt;ref-type name="Journal Article"&gt;17&lt;/ref-type&gt;&lt;contributors&gt;&lt;authors&gt;&lt;author&gt;Lorenzini, K.&lt;/author&gt;&lt;author&gt;Besson, M.&lt;/author&gt;&lt;author&gt;Daali, Y.&lt;/author&gt;&lt;author&gt;Salomon, D.&lt;/author&gt;&lt;author&gt;Dayer, P.&lt;/author&gt;&lt;author&gt;Desmeules, J.&lt;/author&gt;&lt;/authors&gt;&lt;/contributors&gt;&lt;titles&gt;&lt;title&gt;Validation of the simplified UVB model to assess the pharmacodynamics of analgesics in healthy human volunteers&lt;/title&gt;&lt;secondary-title&gt;Chimia&lt;/secondary-title&gt;&lt;/titles&gt;&lt;periodical&gt;&lt;full-title&gt;Chimia&lt;/full-title&gt;&lt;/periodical&gt;&lt;pages&gt;296-9&lt;/pages&gt;&lt;volume&gt;66&lt;/volume&gt;&lt;number&gt;5&lt;/number&gt;&lt;dates&gt;&lt;year&gt;2012&lt;/year&gt;&lt;/dates&gt;&lt;accession-num&gt;22867539&lt;/accession-num&gt;&lt;urls&gt;&lt;/urls&gt;&lt;electronic-resource-num&gt;10.2533/chimia.2012.296&lt;/electronic-resource-num&gt;&lt;/record&gt;&lt;/Cite&gt;&lt;/EndNote&gt;</w:instrText>
      </w:r>
      <w:r w:rsidR="00A72968">
        <w:rPr>
          <w:rFonts w:cs="Arial"/>
          <w:szCs w:val="20"/>
          <w:lang w:val="en-ZA"/>
        </w:rPr>
        <w:fldChar w:fldCharType="separate"/>
      </w:r>
      <w:r w:rsidR="007B489D">
        <w:rPr>
          <w:rFonts w:cs="Arial"/>
          <w:noProof/>
          <w:szCs w:val="20"/>
          <w:lang w:val="en-ZA"/>
        </w:rPr>
        <w:t>[35 dataset 1]</w:t>
      </w:r>
      <w:r w:rsidR="00A72968">
        <w:rPr>
          <w:rFonts w:cs="Arial"/>
          <w:szCs w:val="20"/>
          <w:lang w:val="en-ZA"/>
        </w:rPr>
        <w:fldChar w:fldCharType="end"/>
      </w:r>
      <w:r w:rsidRPr="002952D8">
        <w:rPr>
          <w:rFonts w:cs="Arial"/>
          <w:szCs w:val="20"/>
        </w:rPr>
        <w:t xml:space="preserve">. </w:t>
      </w:r>
    </w:p>
    <w:p w14:paraId="554ED2F6" w14:textId="77777777" w:rsidR="00DB5CF2" w:rsidRDefault="00DB5CF2" w:rsidP="00DB5CF2"/>
    <w:p w14:paraId="732E035A" w14:textId="566E14E0" w:rsidR="00DB5CF2" w:rsidRDefault="000439C6" w:rsidP="00DB5CF2">
      <w:pPr>
        <w:pStyle w:val="Heading2"/>
      </w:pPr>
      <w:bookmarkStart w:id="34" w:name="_Toc191994419"/>
      <w:r>
        <w:lastRenderedPageBreak/>
        <w:t>8</w:t>
      </w:r>
      <w:r w:rsidR="00DB5CF2">
        <w:t>.</w:t>
      </w:r>
      <w:r w:rsidR="008054B1">
        <w:t>1</w:t>
      </w:r>
      <w:r w:rsidR="00A72968">
        <w:t>4</w:t>
      </w:r>
      <w:r w:rsidR="00DB5CF2">
        <w:t xml:space="preserve"> Publication bias and assessment of the quality of evidence (GRADE)</w:t>
      </w:r>
      <w:bookmarkEnd w:id="34"/>
    </w:p>
    <w:p w14:paraId="2592F25F" w14:textId="7093631B" w:rsidR="00DB5CF2" w:rsidRDefault="00E60BAD" w:rsidP="00DB5CF2">
      <w:pPr>
        <w:pStyle w:val="Heading3"/>
      </w:pPr>
      <w:bookmarkStart w:id="35" w:name="_Toc191994420"/>
      <w:r>
        <w:t>8</w:t>
      </w:r>
      <w:r w:rsidR="00DB5CF2">
        <w:t>.</w:t>
      </w:r>
      <w:r w:rsidR="008054B1">
        <w:t>1</w:t>
      </w:r>
      <w:r w:rsidR="00A72968">
        <w:t>4</w:t>
      </w:r>
      <w:r w:rsidR="00DB5CF2">
        <w:t>.1 NMDA receptor antagonists</w:t>
      </w:r>
      <w:bookmarkEnd w:id="35"/>
    </w:p>
    <w:p w14:paraId="71CBE63B" w14:textId="5824C04E" w:rsidR="00525804" w:rsidRPr="00525804" w:rsidRDefault="00525804" w:rsidP="00D13F0D">
      <w:pPr>
        <w:spacing w:after="240"/>
      </w:pPr>
      <w:r>
        <w:t>Publication bias was seen, by an asymmetrical funnel plot as seen by one outlier on the left-hand-side of the funnel plot (</w:t>
      </w:r>
      <w:r w:rsidR="009D2A52">
        <w:t>Fig 6</w:t>
      </w:r>
      <w:proofErr w:type="gramStart"/>
      <w:r>
        <w:t>), and</w:t>
      </w:r>
      <w:proofErr w:type="gramEnd"/>
      <w:r>
        <w:t xml:space="preserve"> confirmed by a statistically significant Begg’s test </w:t>
      </w:r>
      <w:r>
        <w:rPr>
          <w:rFonts w:cs="Arial"/>
          <w:szCs w:val="21"/>
          <w:lang w:val="en-US"/>
        </w:rPr>
        <w:t>(</w:t>
      </w:r>
      <w:r>
        <w:rPr>
          <w:i/>
          <w:iCs/>
        </w:rPr>
        <w:t xml:space="preserve">p </w:t>
      </w:r>
      <w:r>
        <w:t>= 0.01</w:t>
      </w:r>
      <w:r>
        <w:rPr>
          <w:rFonts w:cs="Arial"/>
          <w:szCs w:val="21"/>
          <w:lang w:val="en-US"/>
        </w:rPr>
        <w:t>)</w:t>
      </w:r>
      <w:r>
        <w:t>.</w:t>
      </w:r>
    </w:p>
    <w:p w14:paraId="0CD869D0" w14:textId="77777777" w:rsidR="00525804" w:rsidRDefault="00373418" w:rsidP="00525804">
      <w:pPr>
        <w:keepNext/>
      </w:pPr>
      <w:r w:rsidRPr="00373418">
        <w:rPr>
          <w:noProof/>
        </w:rPr>
        <w:drawing>
          <wp:inline distT="0" distB="0" distL="0" distR="0" wp14:anchorId="62D5F77D" wp14:editId="59F13E54">
            <wp:extent cx="5731510" cy="3583940"/>
            <wp:effectExtent l="0" t="0" r="0" b="0"/>
            <wp:docPr id="176922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27070" name=""/>
                    <pic:cNvPicPr/>
                  </pic:nvPicPr>
                  <pic:blipFill>
                    <a:blip r:embed="rId13"/>
                    <a:stretch>
                      <a:fillRect/>
                    </a:stretch>
                  </pic:blipFill>
                  <pic:spPr>
                    <a:xfrm>
                      <a:off x="0" y="0"/>
                      <a:ext cx="5731510" cy="3583940"/>
                    </a:xfrm>
                    <a:prstGeom prst="rect">
                      <a:avLst/>
                    </a:prstGeom>
                  </pic:spPr>
                </pic:pic>
              </a:graphicData>
            </a:graphic>
          </wp:inline>
        </w:drawing>
      </w:r>
    </w:p>
    <w:p w14:paraId="77D051B0" w14:textId="5C74C27E" w:rsidR="000A2B03" w:rsidRDefault="00525804" w:rsidP="00525804">
      <w:pPr>
        <w:pStyle w:val="Caption"/>
      </w:pPr>
      <w:r>
        <w:t xml:space="preserve">Figure </w:t>
      </w:r>
      <w:r>
        <w:fldChar w:fldCharType="begin"/>
      </w:r>
      <w:r>
        <w:instrText xml:space="preserve"> SEQ Figure \* ARABIC </w:instrText>
      </w:r>
      <w:r>
        <w:fldChar w:fldCharType="separate"/>
      </w:r>
      <w:r w:rsidR="00442B2E">
        <w:rPr>
          <w:noProof/>
        </w:rPr>
        <w:t>6</w:t>
      </w:r>
      <w:r>
        <w:fldChar w:fldCharType="end"/>
      </w:r>
      <w:r w:rsidR="009D2A52">
        <w:t xml:space="preserve">: Funnel plot for assessing publication bias in datasets that used an NMDA receptor antagonist anticipated to decrease the surface area of secondary hypersensitivity. </w:t>
      </w:r>
    </w:p>
    <w:p w14:paraId="4AF3E6B5" w14:textId="51259636" w:rsidR="00B025AC" w:rsidRDefault="00B025AC" w:rsidP="00B025AC">
      <w:pPr>
        <w:spacing w:after="240"/>
      </w:pPr>
      <w:r>
        <w:t xml:space="preserve">For the GRADE assessment (Table 4), we downgraded the risk of bias by two, indicating “very serious limitations” in the risk of bias in this evidence base. </w:t>
      </w:r>
      <w:r w:rsidRPr="00153A3A">
        <w:t>This was because 23 (of 26) datasets had unclear risk of performance and detection bias for inadequate reporting of blinding; the remaining three had high risk of performance and detection bias</w:t>
      </w:r>
      <w:r w:rsidRPr="00153A3A">
        <w:fldChar w:fldCharType="begin"/>
      </w:r>
      <w:r w:rsidR="00FB394B">
        <w:instrText xml:space="preserve"> ADDIN EN.CITE &lt;EndNote&gt;&lt;Cite&gt;&lt;Author&gt;Duedahl&lt;/Author&gt;&lt;Year&gt;2005&lt;/Year&gt;&lt;RecNum&gt;389&lt;/RecNum&gt;&lt;Suffix&gt; datasets 1 &amp;amp; 2&lt;/Suffix&gt;&lt;DisplayText&gt;[15 datasets 1 &amp;amp; 2, 25 dataset 1]&lt;/DisplayText&gt;&lt;record&gt;&lt;rec-number&gt;389&lt;/rec-number&gt;&lt;foreign-keys&gt;&lt;key app="EN" db-id="0w0rew2r8rpw9eezdpavsa9r2p9vsfvp2w0s" timestamp="1598947540"&gt;389&lt;/key&gt;&lt;/foreign-keys&gt;&lt;ref-type name="Journal Article"&gt;17&lt;/ref-type&gt;&lt;contributors&gt;&lt;authors&gt;&lt;author&gt;Duedahl, T. H.&lt;/author&gt;&lt;author&gt;Dirks, J.&lt;/author&gt;&lt;author&gt;Petersen, K. B.&lt;/author&gt;&lt;author&gt;Romsing, J.&lt;/author&gt;&lt;author&gt;Larsen, N. E.&lt;/author&gt;&lt;author&gt;Dahl, J. B.&lt;/author&gt;&lt;/authors&gt;&lt;/contributors&gt;&lt;titles&gt;&lt;title&gt;Intravenous dextromethorphan to human volunteers: relationship between pharmacokinetics and anti-hyperalgesic effect&lt;/title&gt;&lt;secondary-title&gt;Pain&lt;/secondary-title&gt;&lt;/titles&gt;&lt;periodical&gt;&lt;full-title&gt;Pain&lt;/full-title&gt;&lt;/periodical&gt;&lt;pages&gt;360-8&lt;/pages&gt;&lt;volume&gt;113&lt;/volume&gt;&lt;number&gt;3&lt;/number&gt;&lt;dates&gt;&lt;year&gt;2005&lt;/year&gt;&lt;/dates&gt;&lt;accession-num&gt;15661445&lt;/accession-num&gt;&lt;urls&gt;&lt;/urls&gt;&lt;electronic-resource-num&gt;10.1016/j.pain.2004.11.015&lt;/electronic-resource-num&gt;&lt;/record&gt;&lt;/Cite&gt;&lt;Cite&gt;&lt;Author&gt;Koppert&lt;/Author&gt;&lt;Year&gt;2001&lt;/Year&gt;&lt;RecNum&gt;355&lt;/RecNum&gt;&lt;Suffix&gt; dataset 1&lt;/Suffix&gt;&lt;record&gt;&lt;rec-number&gt;355&lt;/rec-number&gt;&lt;foreign-keys&gt;&lt;key app="EN" db-id="0w0rew2r8rpw9eezdpavsa9r2p9vsfvp2w0s" timestamp="1598947540"&gt;355&lt;/key&gt;&lt;/foreign-keys&gt;&lt;ref-type name="Journal Article"&gt;17&lt;/ref-type&gt;&lt;contributors&gt;&lt;authors&gt;&lt;author&gt;Koppert, W.&lt;/author&gt;&lt;author&gt;Dern, S. K.&lt;/author&gt;&lt;author&gt;Sittl, R.&lt;/author&gt;&lt;author&gt;Albrecht, S.&lt;/author&gt;&lt;author&gt;Schuttler, J.&lt;/author&gt;&lt;author&gt;Schmelz, M.&lt;/author&gt;&lt;/authors&gt;&lt;/contributors&gt;&lt;titles&gt;&lt;title&gt;A new model of electrically evoked pain and hyperalgesia in human skin: the effects of intravenous alfentanil, S(+)-ketamine, and lidocaine&lt;/title&gt;&lt;secondary-title&gt;Anesthesiology&lt;/secondary-title&gt;&lt;/titles&gt;&lt;periodical&gt;&lt;full-title&gt;Anesthesiology&lt;/full-title&gt;&lt;/periodical&gt;&lt;pages&gt;395-402&lt;/pages&gt;&lt;volume&gt;95&lt;/volume&gt;&lt;number&gt;2&lt;/number&gt;&lt;dates&gt;&lt;year&gt;2001&lt;/year&gt;&lt;/dates&gt;&lt;accession-num&gt;11506112&lt;/accession-num&gt;&lt;urls&gt;&lt;/urls&gt;&lt;/record&gt;&lt;/Cite&gt;&lt;/EndNote&gt;</w:instrText>
      </w:r>
      <w:r w:rsidRPr="00153A3A">
        <w:fldChar w:fldCharType="separate"/>
      </w:r>
      <w:r w:rsidR="00FB394B">
        <w:rPr>
          <w:noProof/>
        </w:rPr>
        <w:t>[15 datasets 1 &amp; 2, 25 dataset 1]</w:t>
      </w:r>
      <w:r w:rsidRPr="00153A3A">
        <w:fldChar w:fldCharType="end"/>
      </w:r>
      <w:r w:rsidRPr="00153A3A">
        <w:t>. Further, two datasets had an unclear risk of measurement bias for not reporting instructions</w:t>
      </w:r>
      <w:r>
        <w:t xml:space="preserve"> </w:t>
      </w:r>
      <w:r w:rsidRPr="00153A3A">
        <w:t>given to participants</w:t>
      </w:r>
      <w:r w:rsidRPr="00153A3A">
        <w:fldChar w:fldCharType="begin"/>
      </w:r>
      <w:r w:rsidR="007B489D">
        <w:instrText xml:space="preserve"> ADDIN EN.CITE &lt;EndNote&gt;&lt;Cite&gt;&lt;Author&gt;Mikkelsen&lt;/Author&gt;&lt;Year&gt;1999&lt;/Year&gt;&lt;RecNum&gt;332&lt;/RecNum&gt;&lt;Suffix&gt; dataset 1&lt;/Suffix&gt;&lt;DisplayText&gt;[38 dataset 1]&lt;/DisplayText&gt;&lt;record&gt;&lt;rec-number&gt;332&lt;/rec-number&gt;&lt;foreign-keys&gt;&lt;key app="EN" db-id="0w0rew2r8rpw9eezdpavsa9r2p9vsfvp2w0s" timestamp="1598947540"&gt;332&lt;/key&gt;&lt;/foreign-keys&gt;&lt;ref-type name="Journal Article"&gt;17&lt;/ref-type&gt;&lt;contributors&gt;&lt;authors&gt;&lt;author&gt;Mikkelsen, S.&lt;/author&gt;&lt;author&gt;Ilkjaer, S.&lt;/author&gt;&lt;author&gt;Brennum, J.&lt;/author&gt;&lt;author&gt;Borgbjerg, F. M.&lt;/author&gt;&lt;author&gt;Dahl, J. B.&lt;/author&gt;&lt;/authors&gt;&lt;/contributors&gt;&lt;titles&gt;&lt;title&gt;The effect of naloxone on ketamine-induced effects on hyperalgesia and ketamine-induced side effects in humans&lt;/title&gt;&lt;secondary-title&gt;Anesthesiology&lt;/secondary-title&gt;&lt;/titles&gt;&lt;periodical&gt;&lt;full-title&gt;Anesthesiology&lt;/full-title&gt;&lt;/periodical&gt;&lt;pages&gt;1539-45&lt;/pages&gt;&lt;volume&gt;90&lt;/volume&gt;&lt;number&gt;6&lt;/number&gt;&lt;dates&gt;&lt;year&gt;1999&lt;/year&gt;&lt;/dates&gt;&lt;accession-num&gt;10360849&lt;/accession-num&gt;&lt;urls&gt;&lt;/urls&gt;&lt;/record&gt;&lt;/Cite&gt;&lt;/EndNote&gt;</w:instrText>
      </w:r>
      <w:r w:rsidRPr="00153A3A">
        <w:fldChar w:fldCharType="separate"/>
      </w:r>
      <w:r w:rsidR="007B489D">
        <w:rPr>
          <w:noProof/>
        </w:rPr>
        <w:t>[38 dataset 1]</w:t>
      </w:r>
      <w:r w:rsidRPr="00153A3A">
        <w:fldChar w:fldCharType="end"/>
      </w:r>
      <w:r w:rsidRPr="00153A3A">
        <w:t xml:space="preserve">  or the force of the von Frey filament used</w:t>
      </w:r>
      <w:r w:rsidRPr="00153A3A">
        <w:fldChar w:fldCharType="begin"/>
      </w:r>
      <w:r w:rsidR="007B489D">
        <w:instrText xml:space="preserve"> ADDIN EN.CITE &lt;EndNote&gt;&lt;Cite&gt;&lt;Author&gt;Warncke&lt;/Author&gt;&lt;Year&gt;1997&lt;/Year&gt;&lt;RecNum&gt;294&lt;/RecNum&gt;&lt;Suffix&gt; dataset 1&lt;/Suffix&gt;&lt;DisplayText&gt;[66 dataset 1]&lt;/DisplayText&gt;&lt;record&gt;&lt;rec-number&gt;294&lt;/rec-number&gt;&lt;foreign-keys&gt;&lt;key app="EN" db-id="0w0rew2r8rpw9eezdpavsa9r2p9vsfvp2w0s" timestamp="1598947540"&gt;294&lt;/key&gt;&lt;/foreign-keys&gt;&lt;ref-type name="Journal Article"&gt;17&lt;/ref-type&gt;&lt;contributors&gt;&lt;authors&gt;&lt;author&gt;Warncke, T.&lt;/author&gt;&lt;author&gt;Jorum, E.&lt;/author&gt;&lt;author&gt;Stubhaug, A.&lt;/author&gt;&lt;/authors&gt;&lt;/contributors&gt;&lt;titles&gt;&lt;title&gt;Local treatment with the N-methyl-D-aspartate receptor antagonist ketamine, inhibit development of secondary hyperalgesia in man by a peripheral action&lt;/title&gt;&lt;secondary-title&gt;Neuroscience letters&lt;/secondary-title&gt;&lt;/titles&gt;&lt;periodical&gt;&lt;full-title&gt;Neuroscience letters&lt;/full-title&gt;&lt;/periodical&gt;&lt;pages&gt;1-4&lt;/pages&gt;&lt;volume&gt;227&lt;/volume&gt;&lt;number&gt;1&lt;/number&gt;&lt;dates&gt;&lt;year&gt;1997&lt;/year&gt;&lt;/dates&gt;&lt;accession-num&gt;9178844&lt;/accession-num&gt;&lt;urls&gt;&lt;/urls&gt;&lt;/record&gt;&lt;/Cite&gt;&lt;/EndNote&gt;</w:instrText>
      </w:r>
      <w:r w:rsidRPr="00153A3A">
        <w:fldChar w:fldCharType="separate"/>
      </w:r>
      <w:r w:rsidR="007B489D">
        <w:rPr>
          <w:noProof/>
        </w:rPr>
        <w:t>[66 dataset 1]</w:t>
      </w:r>
      <w:r w:rsidRPr="00153A3A">
        <w:fldChar w:fldCharType="end"/>
      </w:r>
      <w:r w:rsidRPr="00153A3A">
        <w:t xml:space="preserve"> to measure the surface area of </w:t>
      </w:r>
      <w:r>
        <w:t>SH</w:t>
      </w:r>
      <w:r w:rsidRPr="00153A3A">
        <w:t>. There was not indirectness, nor was there imprecision</w:t>
      </w:r>
      <w:r>
        <w:t>.</w:t>
      </w:r>
      <w:r w:rsidRPr="00153A3A">
        <w:t xml:space="preserve"> </w:t>
      </w:r>
      <w:r>
        <w:t>T</w:t>
      </w:r>
      <w:r w:rsidRPr="00153A3A">
        <w:t>here were some inconsistent results across datasets</w:t>
      </w:r>
      <w:r>
        <w:t xml:space="preserve">, but </w:t>
      </w:r>
      <w:r w:rsidRPr="00153A3A">
        <w:t xml:space="preserve">there were no downgrades for these domains. Overall, the certainty of evidence that </w:t>
      </w:r>
      <w:r w:rsidRPr="00153A3A">
        <w:rPr>
          <w:rFonts w:cs="Arial"/>
          <w:szCs w:val="21"/>
        </w:rPr>
        <w:t>NMDA receptor antagonist</w:t>
      </w:r>
      <w:r w:rsidRPr="00153A3A">
        <w:rPr>
          <w:rFonts w:cs="Arial"/>
          <w:szCs w:val="21"/>
          <w:lang w:val="en-US"/>
        </w:rPr>
        <w:t xml:space="preserve"> </w:t>
      </w:r>
      <w:r w:rsidRPr="00153A3A">
        <w:t>can decrease the surface</w:t>
      </w:r>
      <w:r>
        <w:t xml:space="preserve"> area of experimentally induced SH was scored as “moderate”, meaning that further research is likely to have an important impact on our confidence in the estimate of the effect and may change the estimate</w:t>
      </w:r>
      <w:r w:rsidR="00D95FD5">
        <w:t>.</w:t>
      </w:r>
    </w:p>
    <w:p w14:paraId="205E84CC" w14:textId="77777777" w:rsidR="005E52DC" w:rsidRPr="000A2B03" w:rsidRDefault="005E52DC" w:rsidP="000A2B03"/>
    <w:p w14:paraId="46BB1069" w14:textId="220EF839" w:rsidR="00373418" w:rsidRDefault="00373418" w:rsidP="00373418">
      <w:pPr>
        <w:pStyle w:val="Caption"/>
        <w:keepNext/>
      </w:pPr>
      <w:r>
        <w:lastRenderedPageBreak/>
        <w:t xml:space="preserve">Table </w:t>
      </w:r>
      <w:r>
        <w:fldChar w:fldCharType="begin"/>
      </w:r>
      <w:r>
        <w:instrText xml:space="preserve"> SEQ Table \* ARABIC </w:instrText>
      </w:r>
      <w:r>
        <w:fldChar w:fldCharType="separate"/>
      </w:r>
      <w:r w:rsidR="00961B94">
        <w:rPr>
          <w:noProof/>
        </w:rPr>
        <w:t>4</w:t>
      </w:r>
      <w:r>
        <w:fldChar w:fldCharType="end"/>
      </w:r>
      <w:r>
        <w:t xml:space="preserve">: Assessment of the quality of the body of evidence on the effect of </w:t>
      </w:r>
      <w:r>
        <w:rPr>
          <w:lang w:val="en-US"/>
        </w:rPr>
        <w:t>NMDA receptor antagonists</w:t>
      </w:r>
      <w:r w:rsidRPr="007D4D2E">
        <w:t xml:space="preserve"> </w:t>
      </w:r>
      <w:r>
        <w:t>on the surface area of secondary hypersensitivity.</w:t>
      </w:r>
    </w:p>
    <w:tbl>
      <w:tblPr>
        <w:tblStyle w:val="TableGrid"/>
        <w:tblW w:w="0" w:type="auto"/>
        <w:tblLook w:val="04A0" w:firstRow="1" w:lastRow="0" w:firstColumn="1" w:lastColumn="0" w:noHBand="0" w:noVBand="1"/>
      </w:tblPr>
      <w:tblGrid>
        <w:gridCol w:w="2423"/>
        <w:gridCol w:w="998"/>
        <w:gridCol w:w="1181"/>
        <w:gridCol w:w="1079"/>
        <w:gridCol w:w="1186"/>
        <w:gridCol w:w="1035"/>
        <w:gridCol w:w="1114"/>
      </w:tblGrid>
      <w:tr w:rsidR="00373418" w:rsidRPr="002D5D1D" w14:paraId="5B25D393" w14:textId="77777777" w:rsidTr="004F71B1">
        <w:trPr>
          <w:trHeight w:val="1279"/>
        </w:trPr>
        <w:tc>
          <w:tcPr>
            <w:tcW w:w="0" w:type="auto"/>
            <w:gridSpan w:val="7"/>
            <w:shd w:val="clear" w:color="auto" w:fill="E8E8E8" w:themeFill="background2"/>
          </w:tcPr>
          <w:p w14:paraId="0175F205" w14:textId="77777777" w:rsidR="00373418" w:rsidRPr="002D5D1D" w:rsidRDefault="00373418" w:rsidP="004F71B1">
            <w:pPr>
              <w:rPr>
                <w:sz w:val="16"/>
                <w:szCs w:val="16"/>
              </w:rPr>
            </w:pPr>
            <w:r w:rsidRPr="002D5D1D">
              <w:rPr>
                <w:b/>
                <w:bCs/>
                <w:sz w:val="16"/>
                <w:szCs w:val="16"/>
              </w:rPr>
              <w:t xml:space="preserve">Population: </w:t>
            </w:r>
            <w:r w:rsidRPr="002D5D1D">
              <w:rPr>
                <w:sz w:val="16"/>
                <w:szCs w:val="16"/>
              </w:rPr>
              <w:t>adult (</w:t>
            </w:r>
            <w:r w:rsidRPr="0092007C">
              <w:rPr>
                <w:rFonts w:cs="Arial"/>
                <w:color w:val="202124"/>
                <w:sz w:val="16"/>
                <w:szCs w:val="16"/>
              </w:rPr>
              <w:t>≥1</w:t>
            </w:r>
            <w:r w:rsidRPr="0092007C">
              <w:rPr>
                <w:sz w:val="16"/>
                <w:szCs w:val="16"/>
              </w:rPr>
              <w:t>8</w:t>
            </w:r>
            <w:r w:rsidRPr="002D5D1D">
              <w:rPr>
                <w:sz w:val="16"/>
                <w:szCs w:val="16"/>
              </w:rPr>
              <w:t xml:space="preserve"> years old) humans without clinical pain conditions </w:t>
            </w:r>
          </w:p>
          <w:p w14:paraId="24D24C10" w14:textId="77777777" w:rsidR="00373418" w:rsidRPr="002D5D1D" w:rsidRDefault="00373418" w:rsidP="004F71B1">
            <w:pPr>
              <w:rPr>
                <w:sz w:val="16"/>
                <w:szCs w:val="16"/>
              </w:rPr>
            </w:pPr>
            <w:r w:rsidRPr="002D5D1D">
              <w:rPr>
                <w:b/>
                <w:bCs/>
                <w:sz w:val="16"/>
                <w:szCs w:val="16"/>
              </w:rPr>
              <w:t xml:space="preserve">Setting: </w:t>
            </w:r>
            <w:r w:rsidRPr="002D5D1D">
              <w:rPr>
                <w:sz w:val="16"/>
                <w:szCs w:val="16"/>
              </w:rPr>
              <w:t>experimental laboratory</w:t>
            </w:r>
          </w:p>
          <w:p w14:paraId="32BCB5AA" w14:textId="36B5A24C" w:rsidR="00373418" w:rsidRPr="00AB44DB" w:rsidRDefault="00373418" w:rsidP="004F71B1">
            <w:pPr>
              <w:rPr>
                <w:sz w:val="16"/>
                <w:szCs w:val="16"/>
              </w:rPr>
            </w:pPr>
            <w:r w:rsidRPr="002D5D1D">
              <w:rPr>
                <w:b/>
                <w:bCs/>
                <w:sz w:val="16"/>
                <w:szCs w:val="16"/>
              </w:rPr>
              <w:t xml:space="preserve">Intervention (manipulation): </w:t>
            </w:r>
            <w:r>
              <w:rPr>
                <w:sz w:val="16"/>
                <w:szCs w:val="16"/>
                <w:lang w:val="en-US"/>
              </w:rPr>
              <w:t>NMDA receptor antagonists</w:t>
            </w:r>
          </w:p>
          <w:p w14:paraId="0C92146A" w14:textId="77777777" w:rsidR="00373418" w:rsidRPr="004978C4" w:rsidRDefault="00373418" w:rsidP="004F71B1">
            <w:pPr>
              <w:rPr>
                <w:sz w:val="16"/>
                <w:szCs w:val="16"/>
              </w:rPr>
            </w:pPr>
            <w:r w:rsidRPr="002D5D1D">
              <w:rPr>
                <w:b/>
                <w:bCs/>
                <w:sz w:val="16"/>
                <w:szCs w:val="16"/>
              </w:rPr>
              <w:t xml:space="preserve">Comparison (control): </w:t>
            </w:r>
            <w:r w:rsidRPr="002D5D1D">
              <w:rPr>
                <w:sz w:val="16"/>
                <w:szCs w:val="16"/>
              </w:rPr>
              <w:t xml:space="preserve">sham </w:t>
            </w:r>
          </w:p>
        </w:tc>
      </w:tr>
      <w:tr w:rsidR="00373418" w:rsidRPr="002D5D1D" w14:paraId="50F0041F" w14:textId="77777777" w:rsidTr="004F71B1">
        <w:tc>
          <w:tcPr>
            <w:tcW w:w="0" w:type="auto"/>
            <w:gridSpan w:val="6"/>
          </w:tcPr>
          <w:p w14:paraId="5532A546" w14:textId="77777777" w:rsidR="00373418" w:rsidRPr="002D5D1D" w:rsidRDefault="00373418" w:rsidP="004F71B1">
            <w:pPr>
              <w:rPr>
                <w:sz w:val="16"/>
                <w:szCs w:val="16"/>
              </w:rPr>
            </w:pPr>
            <w:r w:rsidRPr="002D5D1D">
              <w:rPr>
                <w:sz w:val="16"/>
                <w:szCs w:val="16"/>
              </w:rPr>
              <w:t xml:space="preserve">Outcome measure: </w:t>
            </w:r>
            <w:r>
              <w:rPr>
                <w:sz w:val="16"/>
                <w:szCs w:val="16"/>
              </w:rPr>
              <w:t>surface area</w:t>
            </w:r>
            <w:r w:rsidRPr="002D5D1D">
              <w:rPr>
                <w:sz w:val="16"/>
                <w:szCs w:val="16"/>
              </w:rPr>
              <w:t xml:space="preserve"> of secondary </w:t>
            </w:r>
            <w:r w:rsidRPr="003B4D8B">
              <w:rPr>
                <w:sz w:val="16"/>
                <w:szCs w:val="16"/>
              </w:rPr>
              <w:t>hypersensitivity</w:t>
            </w:r>
          </w:p>
        </w:tc>
        <w:tc>
          <w:tcPr>
            <w:tcW w:w="0" w:type="auto"/>
            <w:vMerge w:val="restart"/>
          </w:tcPr>
          <w:p w14:paraId="12FB621F" w14:textId="77777777" w:rsidR="00373418" w:rsidRPr="002D5D1D" w:rsidRDefault="00373418" w:rsidP="004F71B1">
            <w:pPr>
              <w:rPr>
                <w:sz w:val="16"/>
                <w:szCs w:val="16"/>
              </w:rPr>
            </w:pPr>
            <w:r>
              <w:rPr>
                <w:sz w:val="16"/>
                <w:szCs w:val="16"/>
              </w:rPr>
              <w:t>C</w:t>
            </w:r>
            <w:r w:rsidRPr="002D5D1D">
              <w:rPr>
                <w:sz w:val="16"/>
                <w:szCs w:val="16"/>
              </w:rPr>
              <w:t>ertainty of evidence</w:t>
            </w:r>
          </w:p>
        </w:tc>
      </w:tr>
      <w:tr w:rsidR="00373418" w:rsidRPr="002D5D1D" w14:paraId="17E51C46" w14:textId="77777777" w:rsidTr="004F71B1">
        <w:trPr>
          <w:trHeight w:val="464"/>
        </w:trPr>
        <w:tc>
          <w:tcPr>
            <w:tcW w:w="0" w:type="auto"/>
            <w:vMerge w:val="restart"/>
          </w:tcPr>
          <w:p w14:paraId="22DAF055" w14:textId="77777777" w:rsidR="00373418" w:rsidRPr="002D5D1D" w:rsidRDefault="00373418" w:rsidP="004F71B1">
            <w:pPr>
              <w:rPr>
                <w:sz w:val="16"/>
                <w:szCs w:val="16"/>
              </w:rPr>
            </w:pPr>
            <w:r w:rsidRPr="002D5D1D">
              <w:rPr>
                <w:sz w:val="16"/>
                <w:szCs w:val="16"/>
              </w:rPr>
              <w:t xml:space="preserve">Number of </w:t>
            </w:r>
            <w:r>
              <w:rPr>
                <w:sz w:val="16"/>
                <w:szCs w:val="16"/>
              </w:rPr>
              <w:t>datasets</w:t>
            </w:r>
            <w:r w:rsidRPr="002D5D1D">
              <w:rPr>
                <w:sz w:val="16"/>
                <w:szCs w:val="16"/>
              </w:rPr>
              <w:t xml:space="preserve"> (number of participants</w:t>
            </w:r>
            <w:r>
              <w:rPr>
                <w:sz w:val="16"/>
                <w:szCs w:val="16"/>
              </w:rPr>
              <w:t xml:space="preserve"> in experimental group: control group</w:t>
            </w:r>
            <w:r w:rsidRPr="002D5D1D">
              <w:rPr>
                <w:sz w:val="16"/>
                <w:szCs w:val="16"/>
              </w:rPr>
              <w:t>)</w:t>
            </w:r>
          </w:p>
        </w:tc>
        <w:tc>
          <w:tcPr>
            <w:tcW w:w="0" w:type="auto"/>
            <w:vMerge w:val="restart"/>
          </w:tcPr>
          <w:p w14:paraId="4442A2E7" w14:textId="77777777" w:rsidR="00373418" w:rsidRPr="002D5D1D" w:rsidRDefault="00373418" w:rsidP="004F71B1">
            <w:pPr>
              <w:rPr>
                <w:sz w:val="16"/>
                <w:szCs w:val="16"/>
              </w:rPr>
            </w:pPr>
            <w:r w:rsidRPr="002D5D1D">
              <w:rPr>
                <w:sz w:val="16"/>
                <w:szCs w:val="16"/>
              </w:rPr>
              <w:t>Study design</w:t>
            </w:r>
          </w:p>
        </w:tc>
        <w:tc>
          <w:tcPr>
            <w:tcW w:w="0" w:type="auto"/>
            <w:gridSpan w:val="4"/>
          </w:tcPr>
          <w:p w14:paraId="4B705055" w14:textId="77777777" w:rsidR="00373418" w:rsidRPr="002D5D1D" w:rsidRDefault="00373418" w:rsidP="004F71B1">
            <w:pPr>
              <w:jc w:val="center"/>
              <w:rPr>
                <w:sz w:val="16"/>
                <w:szCs w:val="16"/>
              </w:rPr>
            </w:pPr>
            <w:r w:rsidRPr="002D5D1D">
              <w:rPr>
                <w:sz w:val="16"/>
                <w:szCs w:val="16"/>
              </w:rPr>
              <w:t>Factors that may decrease certainty of evidence</w:t>
            </w:r>
          </w:p>
        </w:tc>
        <w:tc>
          <w:tcPr>
            <w:tcW w:w="0" w:type="auto"/>
            <w:vMerge/>
          </w:tcPr>
          <w:p w14:paraId="2EC6B39B" w14:textId="77777777" w:rsidR="00373418" w:rsidRPr="002D5D1D" w:rsidRDefault="00373418" w:rsidP="004F71B1">
            <w:pPr>
              <w:jc w:val="center"/>
              <w:rPr>
                <w:sz w:val="16"/>
                <w:szCs w:val="16"/>
              </w:rPr>
            </w:pPr>
          </w:p>
        </w:tc>
      </w:tr>
      <w:tr w:rsidR="00373418" w:rsidRPr="002D5D1D" w14:paraId="3BB05E4A" w14:textId="77777777" w:rsidTr="004F71B1">
        <w:trPr>
          <w:trHeight w:val="463"/>
        </w:trPr>
        <w:tc>
          <w:tcPr>
            <w:tcW w:w="0" w:type="auto"/>
            <w:vMerge/>
          </w:tcPr>
          <w:p w14:paraId="4B7A7089" w14:textId="77777777" w:rsidR="00373418" w:rsidRPr="002D5D1D" w:rsidRDefault="00373418" w:rsidP="004F71B1">
            <w:pPr>
              <w:rPr>
                <w:sz w:val="16"/>
                <w:szCs w:val="16"/>
              </w:rPr>
            </w:pPr>
          </w:p>
        </w:tc>
        <w:tc>
          <w:tcPr>
            <w:tcW w:w="0" w:type="auto"/>
            <w:vMerge/>
          </w:tcPr>
          <w:p w14:paraId="333C2012" w14:textId="77777777" w:rsidR="00373418" w:rsidRPr="002D5D1D" w:rsidRDefault="00373418" w:rsidP="004F71B1">
            <w:pPr>
              <w:rPr>
                <w:sz w:val="16"/>
                <w:szCs w:val="16"/>
              </w:rPr>
            </w:pPr>
          </w:p>
        </w:tc>
        <w:tc>
          <w:tcPr>
            <w:tcW w:w="0" w:type="auto"/>
          </w:tcPr>
          <w:p w14:paraId="24A72663" w14:textId="77777777" w:rsidR="00373418" w:rsidRPr="002D5D1D" w:rsidRDefault="00373418" w:rsidP="004F71B1">
            <w:pPr>
              <w:rPr>
                <w:sz w:val="16"/>
                <w:szCs w:val="16"/>
              </w:rPr>
            </w:pPr>
            <w:r w:rsidRPr="002D5D1D">
              <w:rPr>
                <w:sz w:val="16"/>
                <w:szCs w:val="16"/>
              </w:rPr>
              <w:t xml:space="preserve">Risk of bias </w:t>
            </w:r>
          </w:p>
        </w:tc>
        <w:tc>
          <w:tcPr>
            <w:tcW w:w="0" w:type="auto"/>
          </w:tcPr>
          <w:p w14:paraId="3B786142" w14:textId="77777777" w:rsidR="00373418" w:rsidRPr="002D5D1D" w:rsidRDefault="00373418" w:rsidP="004F71B1">
            <w:pPr>
              <w:rPr>
                <w:sz w:val="16"/>
                <w:szCs w:val="16"/>
              </w:rPr>
            </w:pPr>
            <w:r w:rsidRPr="002D5D1D">
              <w:rPr>
                <w:sz w:val="16"/>
                <w:szCs w:val="16"/>
              </w:rPr>
              <w:t xml:space="preserve">Indirectness </w:t>
            </w:r>
          </w:p>
        </w:tc>
        <w:tc>
          <w:tcPr>
            <w:tcW w:w="0" w:type="auto"/>
          </w:tcPr>
          <w:p w14:paraId="1437EAC9" w14:textId="77777777" w:rsidR="00373418" w:rsidRPr="002D5D1D" w:rsidRDefault="00373418" w:rsidP="004F71B1">
            <w:pPr>
              <w:rPr>
                <w:sz w:val="16"/>
                <w:szCs w:val="16"/>
              </w:rPr>
            </w:pPr>
            <w:r w:rsidRPr="002D5D1D">
              <w:rPr>
                <w:sz w:val="16"/>
                <w:szCs w:val="16"/>
              </w:rPr>
              <w:t xml:space="preserve">Inconsistency </w:t>
            </w:r>
          </w:p>
        </w:tc>
        <w:tc>
          <w:tcPr>
            <w:tcW w:w="0" w:type="auto"/>
          </w:tcPr>
          <w:p w14:paraId="4036D146" w14:textId="77777777" w:rsidR="00373418" w:rsidRPr="002D5D1D" w:rsidRDefault="00373418" w:rsidP="004F71B1">
            <w:pPr>
              <w:rPr>
                <w:sz w:val="16"/>
                <w:szCs w:val="16"/>
              </w:rPr>
            </w:pPr>
            <w:r w:rsidRPr="002D5D1D">
              <w:rPr>
                <w:sz w:val="16"/>
                <w:szCs w:val="16"/>
              </w:rPr>
              <w:t xml:space="preserve">Imprecision </w:t>
            </w:r>
          </w:p>
        </w:tc>
        <w:tc>
          <w:tcPr>
            <w:tcW w:w="0" w:type="auto"/>
            <w:vMerge/>
          </w:tcPr>
          <w:p w14:paraId="1207435F" w14:textId="77777777" w:rsidR="00373418" w:rsidRPr="002D5D1D" w:rsidRDefault="00373418" w:rsidP="004F71B1">
            <w:pPr>
              <w:rPr>
                <w:sz w:val="16"/>
                <w:szCs w:val="16"/>
              </w:rPr>
            </w:pPr>
          </w:p>
        </w:tc>
      </w:tr>
      <w:tr w:rsidR="00373418" w:rsidRPr="002D5D1D" w14:paraId="0BE3768E" w14:textId="77777777" w:rsidTr="004F71B1">
        <w:tc>
          <w:tcPr>
            <w:tcW w:w="0" w:type="auto"/>
          </w:tcPr>
          <w:p w14:paraId="781E215C" w14:textId="77777777" w:rsidR="00373418" w:rsidRPr="002D5D1D" w:rsidRDefault="00373418" w:rsidP="004F71B1">
            <w:pPr>
              <w:rPr>
                <w:sz w:val="16"/>
                <w:szCs w:val="16"/>
              </w:rPr>
            </w:pPr>
            <w:r w:rsidRPr="005D4EF2">
              <w:rPr>
                <w:sz w:val="16"/>
                <w:szCs w:val="20"/>
              </w:rPr>
              <w:t>26 (481:481)</w:t>
            </w:r>
          </w:p>
        </w:tc>
        <w:tc>
          <w:tcPr>
            <w:tcW w:w="0" w:type="auto"/>
          </w:tcPr>
          <w:p w14:paraId="36F2B684" w14:textId="77777777" w:rsidR="00373418" w:rsidRPr="002D5D1D" w:rsidRDefault="00373418" w:rsidP="004F71B1">
            <w:pPr>
              <w:rPr>
                <w:sz w:val="16"/>
                <w:szCs w:val="16"/>
              </w:rPr>
            </w:pPr>
            <w:r>
              <w:rPr>
                <w:sz w:val="16"/>
                <w:szCs w:val="16"/>
              </w:rPr>
              <w:t>Crossover</w:t>
            </w:r>
          </w:p>
        </w:tc>
        <w:tc>
          <w:tcPr>
            <w:tcW w:w="0" w:type="auto"/>
          </w:tcPr>
          <w:p w14:paraId="1850B59B" w14:textId="77777777" w:rsidR="00373418" w:rsidRPr="002D5D1D" w:rsidRDefault="00373418" w:rsidP="004F71B1">
            <w:pPr>
              <w:rPr>
                <w:sz w:val="16"/>
                <w:szCs w:val="16"/>
              </w:rPr>
            </w:pPr>
            <w:r w:rsidRPr="00153A3A">
              <w:rPr>
                <w:sz w:val="16"/>
                <w:szCs w:val="16"/>
              </w:rPr>
              <w:t>Very serious</w:t>
            </w:r>
            <w:r>
              <w:t xml:space="preserve"> </w:t>
            </w:r>
            <w:r>
              <w:rPr>
                <w:sz w:val="16"/>
                <w:szCs w:val="16"/>
              </w:rPr>
              <w:t>limitations</w:t>
            </w:r>
          </w:p>
        </w:tc>
        <w:tc>
          <w:tcPr>
            <w:tcW w:w="0" w:type="auto"/>
          </w:tcPr>
          <w:p w14:paraId="6B53B201" w14:textId="77777777" w:rsidR="00373418" w:rsidRPr="002D5D1D" w:rsidRDefault="00373418" w:rsidP="004F71B1">
            <w:pPr>
              <w:rPr>
                <w:sz w:val="16"/>
                <w:szCs w:val="16"/>
              </w:rPr>
            </w:pPr>
            <w:r>
              <w:rPr>
                <w:sz w:val="16"/>
                <w:szCs w:val="16"/>
              </w:rPr>
              <w:t>No</w:t>
            </w:r>
          </w:p>
        </w:tc>
        <w:tc>
          <w:tcPr>
            <w:tcW w:w="0" w:type="auto"/>
          </w:tcPr>
          <w:p w14:paraId="04E0C122" w14:textId="77777777" w:rsidR="00373418" w:rsidRPr="002D5D1D" w:rsidRDefault="00373418" w:rsidP="004F71B1">
            <w:pPr>
              <w:rPr>
                <w:sz w:val="16"/>
                <w:szCs w:val="16"/>
              </w:rPr>
            </w:pPr>
            <w:r>
              <w:rPr>
                <w:sz w:val="16"/>
                <w:szCs w:val="16"/>
              </w:rPr>
              <w:t>Yes</w:t>
            </w:r>
          </w:p>
        </w:tc>
        <w:tc>
          <w:tcPr>
            <w:tcW w:w="0" w:type="auto"/>
          </w:tcPr>
          <w:p w14:paraId="3D5DF710" w14:textId="77777777" w:rsidR="00373418" w:rsidRPr="002D5D1D" w:rsidRDefault="00373418" w:rsidP="004F71B1">
            <w:pPr>
              <w:rPr>
                <w:sz w:val="16"/>
                <w:szCs w:val="16"/>
              </w:rPr>
            </w:pPr>
            <w:r>
              <w:rPr>
                <w:sz w:val="16"/>
                <w:szCs w:val="16"/>
              </w:rPr>
              <w:t xml:space="preserve">No </w:t>
            </w:r>
          </w:p>
        </w:tc>
        <w:tc>
          <w:tcPr>
            <w:tcW w:w="0" w:type="auto"/>
          </w:tcPr>
          <w:p w14:paraId="58DC061D" w14:textId="77777777" w:rsidR="00373418" w:rsidRPr="002D5D1D" w:rsidRDefault="00373418" w:rsidP="004F71B1">
            <w:pPr>
              <w:rPr>
                <w:sz w:val="16"/>
                <w:szCs w:val="16"/>
              </w:rPr>
            </w:pPr>
            <w:r>
              <w:rPr>
                <w:sz w:val="16"/>
                <w:szCs w:val="16"/>
              </w:rPr>
              <w:t xml:space="preserve">Moderate </w:t>
            </w:r>
          </w:p>
        </w:tc>
      </w:tr>
    </w:tbl>
    <w:p w14:paraId="3A3DC30E" w14:textId="5BEB23BF" w:rsidR="000A2B03" w:rsidRDefault="000A2B03" w:rsidP="000A2B03"/>
    <w:p w14:paraId="3098F249" w14:textId="46E20248" w:rsidR="003545F3" w:rsidRDefault="00E60BAD" w:rsidP="005416C1">
      <w:pPr>
        <w:pStyle w:val="Heading3"/>
      </w:pPr>
      <w:bookmarkStart w:id="36" w:name="_Toc191994421"/>
      <w:r>
        <w:t>8</w:t>
      </w:r>
      <w:r w:rsidR="003545F3">
        <w:t>.</w:t>
      </w:r>
      <w:r w:rsidR="008054B1">
        <w:t>1</w:t>
      </w:r>
      <w:r w:rsidR="00A72968">
        <w:t>4</w:t>
      </w:r>
      <w:r w:rsidR="003545F3">
        <w:t>.2 A</w:t>
      </w:r>
      <w:r w:rsidR="003545F3" w:rsidRPr="00CD3486">
        <w:t>lpha</w:t>
      </w:r>
      <w:r w:rsidR="003545F3">
        <w:t>-</w:t>
      </w:r>
      <w:r w:rsidR="003545F3" w:rsidRPr="00CD3486">
        <w:t>2-delta subunit of voltage-gated calcium channel</w:t>
      </w:r>
      <w:r w:rsidR="003545F3">
        <w:t xml:space="preserve"> ligands</w:t>
      </w:r>
      <w:bookmarkEnd w:id="36"/>
    </w:p>
    <w:p w14:paraId="341E21DD" w14:textId="11ABE9FD" w:rsidR="00D467B7" w:rsidRDefault="00D467B7" w:rsidP="00D467B7">
      <w:pPr>
        <w:spacing w:after="240"/>
      </w:pPr>
      <w:r>
        <w:t xml:space="preserve">Publication bias was </w:t>
      </w:r>
      <w:r w:rsidRPr="00264A30">
        <w:t>not</w:t>
      </w:r>
      <w:r>
        <w:rPr>
          <w:i/>
          <w:iCs/>
        </w:rPr>
        <w:t xml:space="preserve"> </w:t>
      </w:r>
      <w:r>
        <w:t xml:space="preserve">observed, as seen by a symmetrical funnel plot (Fig 7), and confirmed by Begg’s test </w:t>
      </w:r>
      <w:r>
        <w:rPr>
          <w:rFonts w:cs="Arial"/>
          <w:szCs w:val="21"/>
          <w:lang w:val="en-US"/>
        </w:rPr>
        <w:t>(</w:t>
      </w:r>
      <w:r>
        <w:rPr>
          <w:i/>
          <w:iCs/>
        </w:rPr>
        <w:t xml:space="preserve">p </w:t>
      </w:r>
      <w:r>
        <w:t>= 0.70</w:t>
      </w:r>
      <w:r>
        <w:rPr>
          <w:rFonts w:cs="Arial"/>
          <w:szCs w:val="21"/>
          <w:lang w:val="en-US"/>
        </w:rPr>
        <w:t>)</w:t>
      </w:r>
      <w:r>
        <w:t>.</w:t>
      </w:r>
    </w:p>
    <w:p w14:paraId="38E49468" w14:textId="77777777" w:rsidR="00D467B7" w:rsidRPr="00D467B7" w:rsidRDefault="00D467B7" w:rsidP="00D467B7"/>
    <w:p w14:paraId="69461596" w14:textId="77777777" w:rsidR="00D467B7" w:rsidRDefault="003545F3" w:rsidP="00D467B7">
      <w:pPr>
        <w:keepNext/>
      </w:pPr>
      <w:r w:rsidRPr="003545F3">
        <w:rPr>
          <w:noProof/>
        </w:rPr>
        <w:drawing>
          <wp:inline distT="0" distB="0" distL="0" distR="0" wp14:anchorId="6E7AFBE3" wp14:editId="696A85D8">
            <wp:extent cx="5731510" cy="3583940"/>
            <wp:effectExtent l="0" t="0" r="0" b="0"/>
            <wp:docPr id="415441820" name="Picture 1" descr="A diagram of a funnel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1820" name="Picture 1" descr="A diagram of a funnel plot&#10;&#10;Description automatically generated"/>
                    <pic:cNvPicPr/>
                  </pic:nvPicPr>
                  <pic:blipFill>
                    <a:blip r:embed="rId14"/>
                    <a:stretch>
                      <a:fillRect/>
                    </a:stretch>
                  </pic:blipFill>
                  <pic:spPr>
                    <a:xfrm>
                      <a:off x="0" y="0"/>
                      <a:ext cx="5731510" cy="3583940"/>
                    </a:xfrm>
                    <a:prstGeom prst="rect">
                      <a:avLst/>
                    </a:prstGeom>
                  </pic:spPr>
                </pic:pic>
              </a:graphicData>
            </a:graphic>
          </wp:inline>
        </w:drawing>
      </w:r>
    </w:p>
    <w:p w14:paraId="735E76DC" w14:textId="4BF2253C" w:rsidR="003545F3" w:rsidRDefault="00D467B7" w:rsidP="00D467B7">
      <w:pPr>
        <w:pStyle w:val="Caption"/>
      </w:pPr>
      <w:r>
        <w:t xml:space="preserve">Figure </w:t>
      </w:r>
      <w:r>
        <w:fldChar w:fldCharType="begin"/>
      </w:r>
      <w:r>
        <w:instrText xml:space="preserve"> SEQ Figure \* ARABIC </w:instrText>
      </w:r>
      <w:r>
        <w:fldChar w:fldCharType="separate"/>
      </w:r>
      <w:r w:rsidR="00442B2E">
        <w:rPr>
          <w:noProof/>
        </w:rPr>
        <w:t>7</w:t>
      </w:r>
      <w:r>
        <w:fldChar w:fldCharType="end"/>
      </w:r>
      <w:r>
        <w:t xml:space="preserve">: Funnel plot for assessing publication bias in datasets that used an </w:t>
      </w:r>
      <w:r w:rsidR="00D46DC2">
        <w:t>alpha-2-delta subunit of voltage-gated calcium channel ligand</w:t>
      </w:r>
      <w:r>
        <w:t xml:space="preserve"> anticipated to decrease the surface area of secondary hypersensitivity.</w:t>
      </w:r>
    </w:p>
    <w:p w14:paraId="0F3F13A7" w14:textId="76B7F835" w:rsidR="00000830" w:rsidRDefault="00000830" w:rsidP="00FB394B">
      <w:r>
        <w:t>For the GRADE assessment</w:t>
      </w:r>
      <w:r w:rsidR="00FB394B">
        <w:t xml:space="preserve"> (Table 5)</w:t>
      </w:r>
      <w:r>
        <w:t>, we downgraded the risk of bias by two, indicating “very serious limitations” in the risk of bias in this evidence base. This was because all 11 datasets had unclear risk of performance and detection bias for inadequate reporting of blinding, and five datasets had an unclear risk of measurement bias for not reporting instructions given to participants to measure the surface area of SH</w:t>
      </w:r>
      <w:r>
        <w:fldChar w:fldCharType="begin"/>
      </w:r>
      <w:r w:rsidR="007B489D">
        <w:instrText xml:space="preserve"> ADDIN EN.CITE &lt;EndNote&gt;&lt;Cite&gt;&lt;Author&gt;Eisenach&lt;/Author&gt;&lt;Year&gt;1998&lt;/Year&gt;&lt;RecNum&gt;388&lt;/RecNum&gt;&lt;Suffix&gt; datasets 1`, 2`, 3 &amp;amp; 4&lt;/Suffix&gt;&lt;DisplayText&gt;[17 datasets 1, 2, 3 &amp;amp; 4, 69]&lt;/DisplayText&gt;&lt;record&gt;&lt;rec-number&gt;388&lt;/rec-number&gt;&lt;foreign-keys&gt;&lt;key app="EN" db-id="0w0rew2r8rpw9eezdpavsa9r2p9vsfvp2w0s" timestamp="1598947540"&gt;388&lt;/key&gt;&lt;/foreign-keys&gt;&lt;ref-type name="Journal Article"&gt;17&lt;/ref-type&gt;&lt;contributors&gt;&lt;authors&gt;&lt;author&gt;Eisenach, J. C.&lt;/author&gt;&lt;author&gt;Hood, D. D.&lt;/author&gt;&lt;author&gt;Curry, R.&lt;/author&gt;&lt;/authors&gt;&lt;/contributors&gt;&lt;titles&gt;&lt;title&gt;Intrathecal, but not intravenous, clonidine reduces experimental thermal or capsaicin-induced pain and hyperalgesia in normal volunteers&lt;/title&gt;&lt;secondary-title&gt;Anesthesia and analgesia&lt;/secondary-title&gt;&lt;/titles&gt;&lt;periodical&gt;&lt;full-title&gt;Anesthesia and analgesia&lt;/full-title&gt;&lt;/periodical&gt;&lt;pages&gt;591-6&lt;/pages&gt;&lt;volume&gt;87&lt;/volume&gt;&lt;number&gt;3&lt;/number&gt;&lt;dates&gt;&lt;year&gt;1998&lt;/year&gt;&lt;/dates&gt;&lt;accession-num&gt;9728835&lt;/accession-num&gt;&lt;urls&gt;&lt;/urls&gt;&lt;/record&gt;&lt;/Cite&gt;&lt;Cite&gt;&lt;Author&gt;Werner&lt;/Author&gt;&lt;Year&gt;2001&lt;/Year&gt;&lt;RecNum&gt;287&lt;/RecNum&gt;&lt;record&gt;&lt;rec-number&gt;287&lt;/rec-number&gt;&lt;foreign-keys&gt;&lt;key app="EN" db-id="0w0rew2r8rpw9eezdpavsa9r2p9vsfvp2w0s" timestamp="1598947540"&gt;287&lt;/key&gt;&lt;/foreign-keys&gt;&lt;ref-type name="Journal Article"&gt;17&lt;/ref-type&gt;&lt;contributors&gt;&lt;authors&gt;&lt;author&gt;Werner, M. U.&lt;/author&gt;&lt;author&gt;Perkins, F. M.&lt;/author&gt;&lt;author&gt;Holte, K.&lt;/author&gt;&lt;author&gt;Pedersen, J. L.&lt;/author&gt;&lt;author&gt;Kehlet, H.&lt;/author&gt;&lt;/authors&gt;&lt;/contributors&gt;&lt;titles&gt;&lt;title&gt;Effects of gabapentin in acute inflammatory pain in humans&lt;/title&gt;&lt;secondary-title&gt;Regional Anesthesia and Pain Medicine&lt;/secondary-title&gt;&lt;/titles&gt;&lt;periodical&gt;&lt;full-title&gt;Regional anesthesia and pain medicine&lt;/full-title&gt;&lt;/periodical&gt;&lt;pages&gt;322-8&lt;/pages&gt;&lt;volume&gt;26&lt;/volume&gt;&lt;number&gt;4&lt;/number&gt;&lt;dates&gt;&lt;year&gt;2001&lt;/year&gt;&lt;/dates&gt;&lt;accession-num&gt;11464350&lt;/accession-num&gt;&lt;urls&gt;&lt;/urls&gt;&lt;electronic-resource-num&gt;10.1053/rapm.2001.25070&lt;/electronic-resource-num&gt;&lt;/record&gt;&lt;/Cite&gt;&lt;/EndNote&gt;</w:instrText>
      </w:r>
      <w:r>
        <w:fldChar w:fldCharType="separate"/>
      </w:r>
      <w:r w:rsidR="007B489D">
        <w:rPr>
          <w:noProof/>
        </w:rPr>
        <w:t>[17 datasets 1, 2, 3 &amp; 4, 69]</w:t>
      </w:r>
      <w:r>
        <w:fldChar w:fldCharType="end"/>
      </w:r>
      <w:r>
        <w:t xml:space="preserve">. There was not indirectness, nor was there </w:t>
      </w:r>
      <w:r>
        <w:lastRenderedPageBreak/>
        <w:t xml:space="preserve">imprecision, and results were consistent across datasets. Therefore, there were no downgrades for these domains. Overall, the certainty of evidence that </w:t>
      </w:r>
      <w:r>
        <w:rPr>
          <w:rFonts w:cs="Arial"/>
          <w:szCs w:val="21"/>
          <w:lang w:val="en-US"/>
        </w:rPr>
        <w:t>alpha-2-delta</w:t>
      </w:r>
      <w:r w:rsidRPr="005F6F6B">
        <w:rPr>
          <w:rFonts w:cs="Arial"/>
          <w:szCs w:val="21"/>
          <w:lang w:val="en-US"/>
        </w:rPr>
        <w:t xml:space="preserve"> subunit of </w:t>
      </w:r>
      <w:r>
        <w:rPr>
          <w:szCs w:val="22"/>
        </w:rPr>
        <w:t>VGCC</w:t>
      </w:r>
      <w:r>
        <w:rPr>
          <w:rFonts w:cs="Arial"/>
          <w:szCs w:val="21"/>
          <w:lang w:val="en-US"/>
        </w:rPr>
        <w:t xml:space="preserve"> ligands</w:t>
      </w:r>
      <w:r>
        <w:t xml:space="preserve"> can decrease the surface area of experimentally induced SH was scored as “moderate”, meaning that further research is likely to have an important impact on our confidence in the estimate of the effect and may change the estimate</w:t>
      </w:r>
      <w:r w:rsidR="00FB394B">
        <w:t>.</w:t>
      </w:r>
      <w:r>
        <w:t xml:space="preserve"> </w:t>
      </w:r>
    </w:p>
    <w:p w14:paraId="17152B64" w14:textId="34CF4962" w:rsidR="003545F3" w:rsidRDefault="003545F3" w:rsidP="003545F3">
      <w:pPr>
        <w:pStyle w:val="Caption"/>
        <w:keepNext/>
      </w:pPr>
      <w:r>
        <w:t xml:space="preserve">Table </w:t>
      </w:r>
      <w:r>
        <w:fldChar w:fldCharType="begin"/>
      </w:r>
      <w:r>
        <w:instrText xml:space="preserve"> SEQ Table \* ARABIC </w:instrText>
      </w:r>
      <w:r>
        <w:fldChar w:fldCharType="separate"/>
      </w:r>
      <w:r w:rsidR="00961B94">
        <w:rPr>
          <w:noProof/>
        </w:rPr>
        <w:t>5</w:t>
      </w:r>
      <w:r>
        <w:fldChar w:fldCharType="end"/>
      </w:r>
      <w:r>
        <w:t xml:space="preserve">: Assessment of the quality of the body of evidence on the effect of </w:t>
      </w:r>
      <w:r>
        <w:rPr>
          <w:rFonts w:cs="Arial"/>
          <w:szCs w:val="21"/>
          <w:lang w:val="en-US"/>
        </w:rPr>
        <w:t>alpha-2-delta</w:t>
      </w:r>
      <w:r w:rsidRPr="005F6F6B">
        <w:rPr>
          <w:rFonts w:cs="Arial"/>
          <w:szCs w:val="21"/>
          <w:lang w:val="en-US"/>
        </w:rPr>
        <w:t xml:space="preserve"> subunit of </w:t>
      </w:r>
      <w:r w:rsidRPr="007C092E">
        <w:rPr>
          <w:lang w:val="en-US"/>
        </w:rPr>
        <w:t xml:space="preserve">voltage-gated </w:t>
      </w:r>
      <w:r>
        <w:rPr>
          <w:lang w:val="en-US"/>
        </w:rPr>
        <w:t>calcium channel ligands</w:t>
      </w:r>
      <w:r w:rsidRPr="007D4D2E">
        <w:t xml:space="preserve"> </w:t>
      </w:r>
      <w:r>
        <w:t>on the surface area of secondary hypersensitivity.</w:t>
      </w:r>
    </w:p>
    <w:tbl>
      <w:tblPr>
        <w:tblStyle w:val="TableGrid"/>
        <w:tblW w:w="0" w:type="auto"/>
        <w:tblLook w:val="04A0" w:firstRow="1" w:lastRow="0" w:firstColumn="1" w:lastColumn="0" w:noHBand="0" w:noVBand="1"/>
      </w:tblPr>
      <w:tblGrid>
        <w:gridCol w:w="2258"/>
        <w:gridCol w:w="1227"/>
        <w:gridCol w:w="1146"/>
        <w:gridCol w:w="1079"/>
        <w:gridCol w:w="1186"/>
        <w:gridCol w:w="1035"/>
        <w:gridCol w:w="1085"/>
      </w:tblGrid>
      <w:tr w:rsidR="003545F3" w:rsidRPr="002D5D1D" w14:paraId="19278413" w14:textId="77777777" w:rsidTr="004F71B1">
        <w:trPr>
          <w:trHeight w:val="1279"/>
        </w:trPr>
        <w:tc>
          <w:tcPr>
            <w:tcW w:w="0" w:type="auto"/>
            <w:gridSpan w:val="7"/>
            <w:shd w:val="clear" w:color="auto" w:fill="E8E8E8" w:themeFill="background2"/>
          </w:tcPr>
          <w:p w14:paraId="5B2EBFC2" w14:textId="77777777" w:rsidR="003545F3" w:rsidRPr="002D5D1D" w:rsidRDefault="003545F3" w:rsidP="004F71B1">
            <w:pPr>
              <w:rPr>
                <w:sz w:val="16"/>
                <w:szCs w:val="16"/>
              </w:rPr>
            </w:pPr>
            <w:r w:rsidRPr="002D5D1D">
              <w:rPr>
                <w:b/>
                <w:bCs/>
                <w:sz w:val="16"/>
                <w:szCs w:val="16"/>
              </w:rPr>
              <w:t xml:space="preserve">Population: </w:t>
            </w:r>
            <w:r w:rsidRPr="002D5D1D">
              <w:rPr>
                <w:sz w:val="16"/>
                <w:szCs w:val="16"/>
              </w:rPr>
              <w:t>adult (</w:t>
            </w:r>
            <w:r w:rsidRPr="0092007C">
              <w:rPr>
                <w:rFonts w:cs="Arial"/>
                <w:color w:val="202124"/>
                <w:sz w:val="16"/>
                <w:szCs w:val="16"/>
              </w:rPr>
              <w:t>≥1</w:t>
            </w:r>
            <w:r w:rsidRPr="0092007C">
              <w:rPr>
                <w:sz w:val="16"/>
                <w:szCs w:val="16"/>
              </w:rPr>
              <w:t>8</w:t>
            </w:r>
            <w:r w:rsidRPr="002D5D1D">
              <w:rPr>
                <w:sz w:val="16"/>
                <w:szCs w:val="16"/>
              </w:rPr>
              <w:t xml:space="preserve"> years old) humans without clinical pain conditions </w:t>
            </w:r>
          </w:p>
          <w:p w14:paraId="2B7F5C94" w14:textId="77777777" w:rsidR="003545F3" w:rsidRPr="002D5D1D" w:rsidRDefault="003545F3" w:rsidP="004F71B1">
            <w:pPr>
              <w:rPr>
                <w:sz w:val="16"/>
                <w:szCs w:val="16"/>
              </w:rPr>
            </w:pPr>
            <w:r w:rsidRPr="002D5D1D">
              <w:rPr>
                <w:b/>
                <w:bCs/>
                <w:sz w:val="16"/>
                <w:szCs w:val="16"/>
              </w:rPr>
              <w:t xml:space="preserve">Setting: </w:t>
            </w:r>
            <w:r w:rsidRPr="002D5D1D">
              <w:rPr>
                <w:sz w:val="16"/>
                <w:szCs w:val="16"/>
              </w:rPr>
              <w:t>experimental laboratory</w:t>
            </w:r>
          </w:p>
          <w:p w14:paraId="500F7135" w14:textId="77777777" w:rsidR="003545F3" w:rsidRPr="00AB44DB" w:rsidRDefault="003545F3" w:rsidP="004F71B1">
            <w:pPr>
              <w:rPr>
                <w:sz w:val="16"/>
                <w:szCs w:val="16"/>
              </w:rPr>
            </w:pPr>
            <w:r w:rsidRPr="002D5D1D">
              <w:rPr>
                <w:b/>
                <w:bCs/>
                <w:sz w:val="16"/>
                <w:szCs w:val="16"/>
              </w:rPr>
              <w:t xml:space="preserve">Intervention (manipulation): </w:t>
            </w:r>
            <w:r>
              <w:rPr>
                <w:sz w:val="16"/>
                <w:szCs w:val="16"/>
                <w:lang w:val="en-US"/>
              </w:rPr>
              <w:t>alpha-2-delta</w:t>
            </w:r>
            <w:r w:rsidRPr="000825DA">
              <w:rPr>
                <w:sz w:val="16"/>
                <w:szCs w:val="16"/>
                <w:lang w:val="en-US"/>
              </w:rPr>
              <w:t xml:space="preserve"> subunit of</w:t>
            </w:r>
            <w:r w:rsidRPr="000825DA">
              <w:rPr>
                <w:b/>
                <w:bCs/>
                <w:sz w:val="16"/>
                <w:szCs w:val="16"/>
                <w:lang w:val="en-US"/>
              </w:rPr>
              <w:t xml:space="preserve"> </w:t>
            </w:r>
            <w:r w:rsidRPr="008F60F3">
              <w:rPr>
                <w:sz w:val="16"/>
                <w:szCs w:val="16"/>
                <w:lang w:val="en-US"/>
              </w:rPr>
              <w:t xml:space="preserve">voltage-gated calcium channel </w:t>
            </w:r>
            <w:r>
              <w:rPr>
                <w:sz w:val="16"/>
                <w:szCs w:val="16"/>
                <w:lang w:val="en-US"/>
              </w:rPr>
              <w:t>ligands</w:t>
            </w:r>
          </w:p>
          <w:p w14:paraId="7B76D71E" w14:textId="77777777" w:rsidR="003545F3" w:rsidRPr="002F3E60" w:rsidRDefault="003545F3" w:rsidP="004F71B1">
            <w:pPr>
              <w:rPr>
                <w:sz w:val="16"/>
                <w:szCs w:val="16"/>
              </w:rPr>
            </w:pPr>
            <w:r w:rsidRPr="002D5D1D">
              <w:rPr>
                <w:b/>
                <w:bCs/>
                <w:sz w:val="16"/>
                <w:szCs w:val="16"/>
              </w:rPr>
              <w:t xml:space="preserve">Comparison (control): </w:t>
            </w:r>
            <w:r w:rsidRPr="002D5D1D">
              <w:rPr>
                <w:sz w:val="16"/>
                <w:szCs w:val="16"/>
              </w:rPr>
              <w:t xml:space="preserve">sham </w:t>
            </w:r>
          </w:p>
        </w:tc>
      </w:tr>
      <w:tr w:rsidR="003545F3" w:rsidRPr="002D5D1D" w14:paraId="2467DC63" w14:textId="77777777" w:rsidTr="004F71B1">
        <w:tc>
          <w:tcPr>
            <w:tcW w:w="0" w:type="auto"/>
            <w:gridSpan w:val="6"/>
          </w:tcPr>
          <w:p w14:paraId="1C028F37" w14:textId="77777777" w:rsidR="003545F3" w:rsidRPr="002D5D1D" w:rsidRDefault="003545F3" w:rsidP="004F71B1">
            <w:pPr>
              <w:rPr>
                <w:sz w:val="16"/>
                <w:szCs w:val="16"/>
              </w:rPr>
            </w:pPr>
            <w:r w:rsidRPr="002D5D1D">
              <w:rPr>
                <w:sz w:val="16"/>
                <w:szCs w:val="16"/>
              </w:rPr>
              <w:t xml:space="preserve">Outcome measure: </w:t>
            </w:r>
            <w:r>
              <w:rPr>
                <w:sz w:val="16"/>
                <w:szCs w:val="16"/>
              </w:rPr>
              <w:t>surface area</w:t>
            </w:r>
            <w:r w:rsidRPr="002D5D1D">
              <w:rPr>
                <w:sz w:val="16"/>
                <w:szCs w:val="16"/>
              </w:rPr>
              <w:t xml:space="preserve"> of secondary </w:t>
            </w:r>
            <w:r w:rsidRPr="003B4D8B">
              <w:rPr>
                <w:sz w:val="16"/>
                <w:szCs w:val="16"/>
              </w:rPr>
              <w:t>hypersensitivity</w:t>
            </w:r>
          </w:p>
        </w:tc>
        <w:tc>
          <w:tcPr>
            <w:tcW w:w="0" w:type="auto"/>
            <w:vMerge w:val="restart"/>
          </w:tcPr>
          <w:p w14:paraId="293D014E" w14:textId="77777777" w:rsidR="003545F3" w:rsidRPr="002D5D1D" w:rsidRDefault="003545F3" w:rsidP="004F71B1">
            <w:pPr>
              <w:rPr>
                <w:sz w:val="16"/>
                <w:szCs w:val="16"/>
              </w:rPr>
            </w:pPr>
            <w:r>
              <w:rPr>
                <w:sz w:val="16"/>
                <w:szCs w:val="16"/>
              </w:rPr>
              <w:t>C</w:t>
            </w:r>
            <w:r w:rsidRPr="002D5D1D">
              <w:rPr>
                <w:sz w:val="16"/>
                <w:szCs w:val="16"/>
              </w:rPr>
              <w:t>ertainty of evidence</w:t>
            </w:r>
          </w:p>
        </w:tc>
      </w:tr>
      <w:tr w:rsidR="003545F3" w:rsidRPr="002D5D1D" w14:paraId="33626323" w14:textId="77777777" w:rsidTr="004F71B1">
        <w:trPr>
          <w:trHeight w:val="464"/>
        </w:trPr>
        <w:tc>
          <w:tcPr>
            <w:tcW w:w="0" w:type="auto"/>
            <w:vMerge w:val="restart"/>
          </w:tcPr>
          <w:p w14:paraId="3F7E8DA5" w14:textId="77777777" w:rsidR="003545F3" w:rsidRPr="002D5D1D" w:rsidRDefault="003545F3" w:rsidP="004F71B1">
            <w:pPr>
              <w:rPr>
                <w:sz w:val="16"/>
                <w:szCs w:val="16"/>
              </w:rPr>
            </w:pPr>
            <w:r w:rsidRPr="002D5D1D">
              <w:rPr>
                <w:sz w:val="16"/>
                <w:szCs w:val="16"/>
              </w:rPr>
              <w:t xml:space="preserve">Number of </w:t>
            </w:r>
            <w:r>
              <w:rPr>
                <w:sz w:val="16"/>
                <w:szCs w:val="16"/>
              </w:rPr>
              <w:t>datasets</w:t>
            </w:r>
            <w:r w:rsidRPr="002D5D1D">
              <w:rPr>
                <w:sz w:val="16"/>
                <w:szCs w:val="16"/>
              </w:rPr>
              <w:t xml:space="preserve"> (number of participants</w:t>
            </w:r>
            <w:r>
              <w:rPr>
                <w:sz w:val="16"/>
                <w:szCs w:val="16"/>
              </w:rPr>
              <w:t xml:space="preserve"> in experimental group: control group</w:t>
            </w:r>
            <w:r w:rsidRPr="002D5D1D">
              <w:rPr>
                <w:sz w:val="16"/>
                <w:szCs w:val="16"/>
              </w:rPr>
              <w:t>)</w:t>
            </w:r>
          </w:p>
        </w:tc>
        <w:tc>
          <w:tcPr>
            <w:tcW w:w="0" w:type="auto"/>
            <w:vMerge w:val="restart"/>
          </w:tcPr>
          <w:p w14:paraId="750CB7F3" w14:textId="77777777" w:rsidR="003545F3" w:rsidRPr="002D5D1D" w:rsidRDefault="003545F3" w:rsidP="004F71B1">
            <w:pPr>
              <w:rPr>
                <w:sz w:val="16"/>
                <w:szCs w:val="16"/>
              </w:rPr>
            </w:pPr>
            <w:r w:rsidRPr="002D5D1D">
              <w:rPr>
                <w:sz w:val="16"/>
                <w:szCs w:val="16"/>
              </w:rPr>
              <w:t>Study design</w:t>
            </w:r>
          </w:p>
        </w:tc>
        <w:tc>
          <w:tcPr>
            <w:tcW w:w="0" w:type="auto"/>
            <w:gridSpan w:val="4"/>
          </w:tcPr>
          <w:p w14:paraId="03F9CA49" w14:textId="77777777" w:rsidR="003545F3" w:rsidRPr="002D5D1D" w:rsidRDefault="003545F3" w:rsidP="004F71B1">
            <w:pPr>
              <w:jc w:val="center"/>
              <w:rPr>
                <w:sz w:val="16"/>
                <w:szCs w:val="16"/>
              </w:rPr>
            </w:pPr>
            <w:r w:rsidRPr="002D5D1D">
              <w:rPr>
                <w:sz w:val="16"/>
                <w:szCs w:val="16"/>
              </w:rPr>
              <w:t>Factors that may decrease certainty of evidence</w:t>
            </w:r>
          </w:p>
        </w:tc>
        <w:tc>
          <w:tcPr>
            <w:tcW w:w="0" w:type="auto"/>
            <w:vMerge/>
          </w:tcPr>
          <w:p w14:paraId="20D2004E" w14:textId="77777777" w:rsidR="003545F3" w:rsidRPr="002D5D1D" w:rsidRDefault="003545F3" w:rsidP="004F71B1">
            <w:pPr>
              <w:jc w:val="center"/>
              <w:rPr>
                <w:sz w:val="16"/>
                <w:szCs w:val="16"/>
              </w:rPr>
            </w:pPr>
          </w:p>
        </w:tc>
      </w:tr>
      <w:tr w:rsidR="003545F3" w:rsidRPr="002D5D1D" w14:paraId="51CFCD6D" w14:textId="77777777" w:rsidTr="004F71B1">
        <w:trPr>
          <w:trHeight w:val="463"/>
        </w:trPr>
        <w:tc>
          <w:tcPr>
            <w:tcW w:w="0" w:type="auto"/>
            <w:vMerge/>
          </w:tcPr>
          <w:p w14:paraId="60821566" w14:textId="77777777" w:rsidR="003545F3" w:rsidRPr="002D5D1D" w:rsidRDefault="003545F3" w:rsidP="004F71B1">
            <w:pPr>
              <w:rPr>
                <w:sz w:val="16"/>
                <w:szCs w:val="16"/>
              </w:rPr>
            </w:pPr>
          </w:p>
        </w:tc>
        <w:tc>
          <w:tcPr>
            <w:tcW w:w="0" w:type="auto"/>
            <w:vMerge/>
          </w:tcPr>
          <w:p w14:paraId="797BC22B" w14:textId="77777777" w:rsidR="003545F3" w:rsidRPr="002D5D1D" w:rsidRDefault="003545F3" w:rsidP="004F71B1">
            <w:pPr>
              <w:rPr>
                <w:sz w:val="16"/>
                <w:szCs w:val="16"/>
              </w:rPr>
            </w:pPr>
          </w:p>
        </w:tc>
        <w:tc>
          <w:tcPr>
            <w:tcW w:w="0" w:type="auto"/>
          </w:tcPr>
          <w:p w14:paraId="1BD4DCD7" w14:textId="77777777" w:rsidR="003545F3" w:rsidRPr="002D5D1D" w:rsidRDefault="003545F3" w:rsidP="004F71B1">
            <w:pPr>
              <w:rPr>
                <w:sz w:val="16"/>
                <w:szCs w:val="16"/>
              </w:rPr>
            </w:pPr>
            <w:r w:rsidRPr="002D5D1D">
              <w:rPr>
                <w:sz w:val="16"/>
                <w:szCs w:val="16"/>
              </w:rPr>
              <w:t xml:space="preserve">Risk of bias </w:t>
            </w:r>
          </w:p>
        </w:tc>
        <w:tc>
          <w:tcPr>
            <w:tcW w:w="0" w:type="auto"/>
          </w:tcPr>
          <w:p w14:paraId="5028E943" w14:textId="77777777" w:rsidR="003545F3" w:rsidRPr="002D5D1D" w:rsidRDefault="003545F3" w:rsidP="004F71B1">
            <w:pPr>
              <w:rPr>
                <w:sz w:val="16"/>
                <w:szCs w:val="16"/>
              </w:rPr>
            </w:pPr>
            <w:r w:rsidRPr="002D5D1D">
              <w:rPr>
                <w:sz w:val="16"/>
                <w:szCs w:val="16"/>
              </w:rPr>
              <w:t xml:space="preserve">Indirectness </w:t>
            </w:r>
          </w:p>
        </w:tc>
        <w:tc>
          <w:tcPr>
            <w:tcW w:w="0" w:type="auto"/>
          </w:tcPr>
          <w:p w14:paraId="4C89A248" w14:textId="77777777" w:rsidR="003545F3" w:rsidRPr="002D5D1D" w:rsidRDefault="003545F3" w:rsidP="004F71B1">
            <w:pPr>
              <w:rPr>
                <w:sz w:val="16"/>
                <w:szCs w:val="16"/>
              </w:rPr>
            </w:pPr>
            <w:r w:rsidRPr="002D5D1D">
              <w:rPr>
                <w:sz w:val="16"/>
                <w:szCs w:val="16"/>
              </w:rPr>
              <w:t xml:space="preserve">Inconsistency </w:t>
            </w:r>
          </w:p>
        </w:tc>
        <w:tc>
          <w:tcPr>
            <w:tcW w:w="0" w:type="auto"/>
          </w:tcPr>
          <w:p w14:paraId="5723700F" w14:textId="77777777" w:rsidR="003545F3" w:rsidRPr="002D5D1D" w:rsidRDefault="003545F3" w:rsidP="004F71B1">
            <w:pPr>
              <w:rPr>
                <w:sz w:val="16"/>
                <w:szCs w:val="16"/>
              </w:rPr>
            </w:pPr>
            <w:r w:rsidRPr="002D5D1D">
              <w:rPr>
                <w:sz w:val="16"/>
                <w:szCs w:val="16"/>
              </w:rPr>
              <w:t xml:space="preserve">Imprecision </w:t>
            </w:r>
          </w:p>
        </w:tc>
        <w:tc>
          <w:tcPr>
            <w:tcW w:w="0" w:type="auto"/>
            <w:vMerge/>
          </w:tcPr>
          <w:p w14:paraId="058EC95E" w14:textId="77777777" w:rsidR="003545F3" w:rsidRPr="002D5D1D" w:rsidRDefault="003545F3" w:rsidP="004F71B1">
            <w:pPr>
              <w:rPr>
                <w:sz w:val="16"/>
                <w:szCs w:val="16"/>
              </w:rPr>
            </w:pPr>
          </w:p>
        </w:tc>
      </w:tr>
      <w:tr w:rsidR="003545F3" w:rsidRPr="002D5D1D" w14:paraId="67E45A48" w14:textId="77777777" w:rsidTr="004F71B1">
        <w:tc>
          <w:tcPr>
            <w:tcW w:w="0" w:type="auto"/>
          </w:tcPr>
          <w:p w14:paraId="2C08A3DE" w14:textId="77777777" w:rsidR="003545F3" w:rsidRPr="002D5D1D" w:rsidRDefault="003545F3" w:rsidP="004F71B1">
            <w:pPr>
              <w:rPr>
                <w:sz w:val="16"/>
                <w:szCs w:val="16"/>
              </w:rPr>
            </w:pPr>
            <w:r>
              <w:rPr>
                <w:sz w:val="16"/>
                <w:szCs w:val="16"/>
              </w:rPr>
              <w:t>11 (212:172)</w:t>
            </w:r>
          </w:p>
        </w:tc>
        <w:tc>
          <w:tcPr>
            <w:tcW w:w="0" w:type="auto"/>
          </w:tcPr>
          <w:p w14:paraId="62834A3F" w14:textId="77777777" w:rsidR="003545F3" w:rsidRPr="002D5D1D" w:rsidRDefault="003545F3" w:rsidP="004F71B1">
            <w:pPr>
              <w:rPr>
                <w:sz w:val="16"/>
                <w:szCs w:val="16"/>
              </w:rPr>
            </w:pPr>
            <w:r>
              <w:rPr>
                <w:sz w:val="16"/>
                <w:szCs w:val="16"/>
              </w:rPr>
              <w:t>Crossover; within-subject</w:t>
            </w:r>
          </w:p>
        </w:tc>
        <w:tc>
          <w:tcPr>
            <w:tcW w:w="0" w:type="auto"/>
          </w:tcPr>
          <w:p w14:paraId="61C4417B" w14:textId="77777777" w:rsidR="003545F3" w:rsidRPr="002D5D1D" w:rsidRDefault="003545F3" w:rsidP="004F71B1">
            <w:pPr>
              <w:rPr>
                <w:sz w:val="16"/>
                <w:szCs w:val="16"/>
              </w:rPr>
            </w:pPr>
            <w:r>
              <w:rPr>
                <w:sz w:val="16"/>
                <w:szCs w:val="16"/>
              </w:rPr>
              <w:t>Very serious limitations</w:t>
            </w:r>
          </w:p>
        </w:tc>
        <w:tc>
          <w:tcPr>
            <w:tcW w:w="0" w:type="auto"/>
          </w:tcPr>
          <w:p w14:paraId="4110E96B" w14:textId="77777777" w:rsidR="003545F3" w:rsidRPr="002D5D1D" w:rsidRDefault="003545F3" w:rsidP="004F71B1">
            <w:pPr>
              <w:rPr>
                <w:sz w:val="16"/>
                <w:szCs w:val="16"/>
              </w:rPr>
            </w:pPr>
            <w:r>
              <w:rPr>
                <w:sz w:val="16"/>
                <w:szCs w:val="16"/>
              </w:rPr>
              <w:t>No</w:t>
            </w:r>
          </w:p>
        </w:tc>
        <w:tc>
          <w:tcPr>
            <w:tcW w:w="0" w:type="auto"/>
          </w:tcPr>
          <w:p w14:paraId="40D790A0" w14:textId="77777777" w:rsidR="003545F3" w:rsidRPr="002D5D1D" w:rsidRDefault="003545F3" w:rsidP="004F71B1">
            <w:pPr>
              <w:rPr>
                <w:sz w:val="16"/>
                <w:szCs w:val="16"/>
              </w:rPr>
            </w:pPr>
            <w:r>
              <w:rPr>
                <w:sz w:val="16"/>
                <w:szCs w:val="16"/>
              </w:rPr>
              <w:t>No</w:t>
            </w:r>
          </w:p>
        </w:tc>
        <w:tc>
          <w:tcPr>
            <w:tcW w:w="0" w:type="auto"/>
          </w:tcPr>
          <w:p w14:paraId="28D43367" w14:textId="77777777" w:rsidR="003545F3" w:rsidRPr="002D5D1D" w:rsidRDefault="003545F3" w:rsidP="004F71B1">
            <w:pPr>
              <w:rPr>
                <w:sz w:val="16"/>
                <w:szCs w:val="16"/>
              </w:rPr>
            </w:pPr>
            <w:r>
              <w:rPr>
                <w:sz w:val="16"/>
                <w:szCs w:val="16"/>
              </w:rPr>
              <w:t xml:space="preserve">No </w:t>
            </w:r>
          </w:p>
        </w:tc>
        <w:tc>
          <w:tcPr>
            <w:tcW w:w="0" w:type="auto"/>
          </w:tcPr>
          <w:p w14:paraId="6FC4B1C2" w14:textId="77777777" w:rsidR="003545F3" w:rsidRPr="002D5D1D" w:rsidRDefault="003545F3" w:rsidP="004F71B1">
            <w:pPr>
              <w:rPr>
                <w:sz w:val="16"/>
                <w:szCs w:val="16"/>
              </w:rPr>
            </w:pPr>
            <w:r>
              <w:rPr>
                <w:sz w:val="16"/>
                <w:szCs w:val="16"/>
              </w:rPr>
              <w:t xml:space="preserve">Moderate </w:t>
            </w:r>
          </w:p>
        </w:tc>
      </w:tr>
    </w:tbl>
    <w:p w14:paraId="5918DA49" w14:textId="77777777" w:rsidR="003545F3" w:rsidRDefault="003545F3" w:rsidP="000A2B03"/>
    <w:p w14:paraId="52FE6CF9" w14:textId="76B619FC" w:rsidR="003545F3" w:rsidRDefault="00FB394B" w:rsidP="005416C1">
      <w:pPr>
        <w:pStyle w:val="Heading3"/>
      </w:pPr>
      <w:bookmarkStart w:id="37" w:name="_Toc191994422"/>
      <w:r>
        <w:t>8</w:t>
      </w:r>
      <w:r w:rsidR="003545F3">
        <w:t>.</w:t>
      </w:r>
      <w:r w:rsidR="008054B1">
        <w:t>1</w:t>
      </w:r>
      <w:r w:rsidR="00A72968">
        <w:t>4</w:t>
      </w:r>
      <w:r w:rsidR="003545F3">
        <w:t>.3 V</w:t>
      </w:r>
      <w:r w:rsidR="003545F3" w:rsidRPr="00CD3486">
        <w:t xml:space="preserve">oltage-gated </w:t>
      </w:r>
      <w:r w:rsidR="003545F3">
        <w:t>sodium</w:t>
      </w:r>
      <w:r w:rsidR="003545F3" w:rsidRPr="00CD3486">
        <w:t xml:space="preserve"> channel</w:t>
      </w:r>
      <w:r w:rsidR="003545F3">
        <w:t xml:space="preserve"> blockers</w:t>
      </w:r>
      <w:bookmarkEnd w:id="37"/>
    </w:p>
    <w:p w14:paraId="62447FBB" w14:textId="2E80D907" w:rsidR="001566C9" w:rsidRPr="001566C9" w:rsidRDefault="001566C9" w:rsidP="007B489D">
      <w:pPr>
        <w:spacing w:after="240"/>
      </w:pPr>
      <w:r>
        <w:t>Publication bias was observed by an asymmetrical funnel plot as seen by four outliers on the left-hand-side of the funnel plot (Fig 8) and confirmed by a statistically significant Begg’s test for VGSC</w:t>
      </w:r>
      <w:r w:rsidRPr="00CD3486">
        <w:t xml:space="preserve"> </w:t>
      </w:r>
      <w:r w:rsidRPr="008F1FA8">
        <w:rPr>
          <w:rFonts w:cs="Arial"/>
          <w:szCs w:val="21"/>
          <w:lang w:val="en-US"/>
        </w:rPr>
        <w:t>blocker</w:t>
      </w:r>
      <w:r>
        <w:rPr>
          <w:rFonts w:cs="Arial"/>
          <w:szCs w:val="21"/>
          <w:lang w:val="en-US"/>
        </w:rPr>
        <w:t>s (</w:t>
      </w:r>
      <w:r>
        <w:rPr>
          <w:i/>
          <w:iCs/>
        </w:rPr>
        <w:t xml:space="preserve">p </w:t>
      </w:r>
      <w:r>
        <w:t>= 0.01</w:t>
      </w:r>
      <w:r>
        <w:rPr>
          <w:rFonts w:cs="Arial"/>
          <w:szCs w:val="21"/>
          <w:lang w:val="en-US"/>
        </w:rPr>
        <w:t>)</w:t>
      </w:r>
      <w:r>
        <w:t xml:space="preserve">. </w:t>
      </w:r>
    </w:p>
    <w:p w14:paraId="1482753A" w14:textId="77777777" w:rsidR="001566C9" w:rsidRDefault="00F0332A" w:rsidP="001566C9">
      <w:pPr>
        <w:keepNext/>
      </w:pPr>
      <w:r w:rsidRPr="00F0332A">
        <w:rPr>
          <w:noProof/>
        </w:rPr>
        <w:drawing>
          <wp:inline distT="0" distB="0" distL="0" distR="0" wp14:anchorId="6561DC6B" wp14:editId="4115C96F">
            <wp:extent cx="5731510" cy="3583940"/>
            <wp:effectExtent l="0" t="0" r="0" b="0"/>
            <wp:docPr id="200183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35963" name=""/>
                    <pic:cNvPicPr/>
                  </pic:nvPicPr>
                  <pic:blipFill>
                    <a:blip r:embed="rId15"/>
                    <a:stretch>
                      <a:fillRect/>
                    </a:stretch>
                  </pic:blipFill>
                  <pic:spPr>
                    <a:xfrm>
                      <a:off x="0" y="0"/>
                      <a:ext cx="5731510" cy="3583940"/>
                    </a:xfrm>
                    <a:prstGeom prst="rect">
                      <a:avLst/>
                    </a:prstGeom>
                  </pic:spPr>
                </pic:pic>
              </a:graphicData>
            </a:graphic>
          </wp:inline>
        </w:drawing>
      </w:r>
    </w:p>
    <w:p w14:paraId="15AE18E9" w14:textId="28E513D6" w:rsidR="003545F3" w:rsidRDefault="001566C9" w:rsidP="001566C9">
      <w:pPr>
        <w:pStyle w:val="Caption"/>
      </w:pPr>
      <w:r>
        <w:t xml:space="preserve">Figure </w:t>
      </w:r>
      <w:r>
        <w:fldChar w:fldCharType="begin"/>
      </w:r>
      <w:r>
        <w:instrText xml:space="preserve"> SEQ Figure \* ARABIC </w:instrText>
      </w:r>
      <w:r>
        <w:fldChar w:fldCharType="separate"/>
      </w:r>
      <w:r w:rsidR="00442B2E">
        <w:rPr>
          <w:noProof/>
        </w:rPr>
        <w:t>8</w:t>
      </w:r>
      <w:r>
        <w:fldChar w:fldCharType="end"/>
      </w:r>
      <w:r>
        <w:t xml:space="preserve">: Funnel plot for assessing publication bias in datasets that used </w:t>
      </w:r>
      <w:r w:rsidR="00D13431">
        <w:t>a</w:t>
      </w:r>
      <w:r>
        <w:t xml:space="preserve"> voltage-gated </w:t>
      </w:r>
      <w:r w:rsidR="00D13431">
        <w:t>sodium</w:t>
      </w:r>
      <w:r>
        <w:t xml:space="preserve"> channel </w:t>
      </w:r>
      <w:r w:rsidR="00D13431">
        <w:t>blocker</w:t>
      </w:r>
      <w:r>
        <w:t xml:space="preserve"> anticipated to decrease the surface area of secondary hypersensitivity.</w:t>
      </w:r>
    </w:p>
    <w:p w14:paraId="0B6CADD4" w14:textId="571CF5EC" w:rsidR="003648A8" w:rsidRDefault="007B489D" w:rsidP="001D7C1E">
      <w:r>
        <w:lastRenderedPageBreak/>
        <w:t>For the GRADE assessment (Table 6), we downgraded the risk of bias by one, indicating “serious limitations” in the risk of bias in this evidence base. This was because 16 of 18 datasets had unclear risk of performance and detection bias for inadequate reporting of blinding, and two had a low risk of performance bias</w:t>
      </w:r>
      <w:r>
        <w:fldChar w:fldCharType="begin"/>
      </w:r>
      <w:r>
        <w:instrText xml:space="preserve"> ADDIN EN.CITE &lt;EndNote&gt;&lt;Cite&gt;&lt;Author&gt;Koppert&lt;/Author&gt;&lt;Year&gt;2000&lt;/Year&gt;&lt;RecNum&gt;352&lt;/RecNum&gt;&lt;Suffix&gt; datasets 1 &amp;amp; 2&lt;/Suffix&gt;&lt;DisplayText&gt;[27 datasets 1 &amp;amp; 2]&lt;/DisplayText&gt;&lt;record&gt;&lt;rec-number&gt;352&lt;/rec-number&gt;&lt;foreign-keys&gt;&lt;key app="EN" db-id="0w0rew2r8rpw9eezdpavsa9r2p9vsfvp2w0s" timestamp="1598947540"&gt;352&lt;/key&gt;&lt;/foreign-keys&gt;&lt;ref-type name="Journal Article"&gt;17&lt;/ref-type&gt;&lt;contributors&gt;&lt;authors&gt;&lt;author&gt;Koppert, W.&lt;/author&gt;&lt;author&gt;Ostermeier, N.&lt;/author&gt;&lt;author&gt;Sittl, R.&lt;/author&gt;&lt;author&gt;Weidner, C.&lt;/author&gt;&lt;author&gt;Schmelz, M.&lt;/author&gt;&lt;/authors&gt;&lt;/contributors&gt;&lt;titles&gt;&lt;title&gt;Low-dose lidocaine reduces secondary hyperalgesia by a central mode of action&lt;/title&gt;&lt;secondary-title&gt;Pain&lt;/secondary-title&gt;&lt;/titles&gt;&lt;periodical&gt;&lt;full-title&gt;Pain&lt;/full-title&gt;&lt;/periodical&gt;&lt;pages&gt;217-24&lt;/pages&gt;&lt;volume&gt;85&lt;/volume&gt;&lt;number&gt;1-2&lt;/number&gt;&lt;dates&gt;&lt;year&gt;2000&lt;/year&gt;&lt;/dates&gt;&lt;accession-num&gt;10692621&lt;/accession-num&gt;&lt;urls&gt;&lt;/urls&gt;&lt;/record&gt;&lt;/Cite&gt;&lt;/EndNote&gt;</w:instrText>
      </w:r>
      <w:r>
        <w:fldChar w:fldCharType="separate"/>
      </w:r>
      <w:r>
        <w:rPr>
          <w:noProof/>
        </w:rPr>
        <w:t>[27 datasets 1 &amp; 2]</w:t>
      </w:r>
      <w:r>
        <w:fldChar w:fldCharType="end"/>
      </w:r>
      <w:r>
        <w:t>. Additionally, one dataset had an unclear risk of measurement bias for not reporting for force of the von Frey filament used to measure the surface area of SH</w:t>
      </w:r>
      <w:r>
        <w:fldChar w:fldCharType="begin"/>
      </w:r>
      <w:r>
        <w:instrText xml:space="preserve"> ADDIN EN.CITE &lt;EndNote&gt;&lt;Cite&gt;&lt;Author&gt;Warncke&lt;/Author&gt;&lt;Year&gt;1997&lt;/Year&gt;&lt;RecNum&gt;294&lt;/RecNum&gt;&lt;Suffix&gt; dataset 2&lt;/Suffix&gt;&lt;DisplayText&gt;[66 dataset 2]&lt;/DisplayText&gt;&lt;record&gt;&lt;rec-number&gt;294&lt;/rec-number&gt;&lt;foreign-keys&gt;&lt;key app="EN" db-id="0w0rew2r8rpw9eezdpavsa9r2p9vsfvp2w0s" timestamp="1598947540"&gt;294&lt;/key&gt;&lt;/foreign-keys&gt;&lt;ref-type name="Journal Article"&gt;17&lt;/ref-type&gt;&lt;contributors&gt;&lt;authors&gt;&lt;author&gt;Warncke, T.&lt;/author&gt;&lt;author&gt;Jorum, E.&lt;/author&gt;&lt;author&gt;Stubhaug, A.&lt;/author&gt;&lt;/authors&gt;&lt;/contributors&gt;&lt;titles&gt;&lt;title&gt;Local treatment with the N-methyl-D-aspartate receptor antagonist ketamine, inhibit development of secondary hyperalgesia in man by a peripheral action&lt;/title&gt;&lt;secondary-title&gt;Neuroscience letters&lt;/secondary-title&gt;&lt;/titles&gt;&lt;periodical&gt;&lt;full-title&gt;Neuroscience letters&lt;/full-title&gt;&lt;/periodical&gt;&lt;pages&gt;1-4&lt;/pages&gt;&lt;volume&gt;227&lt;/volume&gt;&lt;number&gt;1&lt;/number&gt;&lt;dates&gt;&lt;year&gt;1997&lt;/year&gt;&lt;/dates&gt;&lt;accession-num&gt;9178844&lt;/accession-num&gt;&lt;urls&gt;&lt;/urls&gt;&lt;/record&gt;&lt;/Cite&gt;&lt;/EndNote&gt;</w:instrText>
      </w:r>
      <w:r>
        <w:fldChar w:fldCharType="separate"/>
      </w:r>
      <w:r>
        <w:rPr>
          <w:noProof/>
        </w:rPr>
        <w:t>[66 dataset 2]</w:t>
      </w:r>
      <w:r>
        <w:fldChar w:fldCharType="end"/>
      </w:r>
      <w:r>
        <w:t xml:space="preserve">. There was not indirectness, nor was there imprecision, and results were consistent across datasets. Therefore, there were no downgrades for these domains. Overall, the certainty of evidence that </w:t>
      </w:r>
      <w:r w:rsidRPr="005F6F6B">
        <w:rPr>
          <w:rFonts w:cs="Arial"/>
          <w:szCs w:val="21"/>
          <w:lang w:val="en-US"/>
        </w:rPr>
        <w:t xml:space="preserve">voltage-gated calcium </w:t>
      </w:r>
      <w:r>
        <w:rPr>
          <w:rFonts w:cs="Arial"/>
          <w:szCs w:val="21"/>
          <w:lang w:val="en-US"/>
        </w:rPr>
        <w:t>sodium blocker</w:t>
      </w:r>
      <w:r>
        <w:t xml:space="preserve"> can decrease the surface area of experimentally induced SH was scored as “moderate”, meaning that further research is likely to have an important impact on our confidence in the estimate of the effect and may change the estimate</w:t>
      </w:r>
      <w:r w:rsidR="001D7C1E">
        <w:t>.</w:t>
      </w:r>
    </w:p>
    <w:p w14:paraId="3BE42448" w14:textId="2978694E" w:rsidR="00F0332A" w:rsidRDefault="00F0332A" w:rsidP="00F0332A">
      <w:pPr>
        <w:pStyle w:val="Caption"/>
        <w:keepNext/>
      </w:pPr>
      <w:r>
        <w:t xml:space="preserve">Table </w:t>
      </w:r>
      <w:r>
        <w:fldChar w:fldCharType="begin"/>
      </w:r>
      <w:r>
        <w:instrText xml:space="preserve"> SEQ Table \* ARABIC </w:instrText>
      </w:r>
      <w:r>
        <w:fldChar w:fldCharType="separate"/>
      </w:r>
      <w:r w:rsidR="00961B94">
        <w:rPr>
          <w:noProof/>
        </w:rPr>
        <w:t>6</w:t>
      </w:r>
      <w:r>
        <w:fldChar w:fldCharType="end"/>
      </w:r>
      <w:r>
        <w:t xml:space="preserve">: Assessment of the quality of the body of evidence on the effect of </w:t>
      </w:r>
      <w:r w:rsidRPr="007C092E">
        <w:rPr>
          <w:lang w:val="en-US"/>
        </w:rPr>
        <w:t xml:space="preserve">voltage-gated </w:t>
      </w:r>
      <w:r>
        <w:rPr>
          <w:lang w:val="en-US"/>
        </w:rPr>
        <w:t>sodium</w:t>
      </w:r>
      <w:r w:rsidRPr="007C092E">
        <w:rPr>
          <w:lang w:val="en-US"/>
        </w:rPr>
        <w:t xml:space="preserve"> channel blocker</w:t>
      </w:r>
      <w:r>
        <w:rPr>
          <w:lang w:val="en-US"/>
        </w:rPr>
        <w:t>s</w:t>
      </w:r>
      <w:r w:rsidRPr="007D4D2E">
        <w:t xml:space="preserve"> </w:t>
      </w:r>
      <w:r>
        <w:t>on the surface area of secondary hypersensitivity.</w:t>
      </w:r>
    </w:p>
    <w:tbl>
      <w:tblPr>
        <w:tblStyle w:val="TableGrid"/>
        <w:tblW w:w="0" w:type="auto"/>
        <w:tblLook w:val="04A0" w:firstRow="1" w:lastRow="0" w:firstColumn="1" w:lastColumn="0" w:noHBand="0" w:noVBand="1"/>
      </w:tblPr>
      <w:tblGrid>
        <w:gridCol w:w="2311"/>
        <w:gridCol w:w="1238"/>
        <w:gridCol w:w="1072"/>
        <w:gridCol w:w="1079"/>
        <w:gridCol w:w="1186"/>
        <w:gridCol w:w="1035"/>
        <w:gridCol w:w="1095"/>
      </w:tblGrid>
      <w:tr w:rsidR="00F0332A" w:rsidRPr="002D5D1D" w14:paraId="58532100" w14:textId="77777777" w:rsidTr="004F71B1">
        <w:trPr>
          <w:trHeight w:val="1279"/>
        </w:trPr>
        <w:tc>
          <w:tcPr>
            <w:tcW w:w="0" w:type="auto"/>
            <w:gridSpan w:val="7"/>
            <w:shd w:val="clear" w:color="auto" w:fill="E8E8E8" w:themeFill="background2"/>
          </w:tcPr>
          <w:p w14:paraId="04398F06" w14:textId="77777777" w:rsidR="00F0332A" w:rsidRPr="002D5D1D" w:rsidRDefault="00F0332A" w:rsidP="004F71B1">
            <w:pPr>
              <w:rPr>
                <w:sz w:val="16"/>
                <w:szCs w:val="16"/>
              </w:rPr>
            </w:pPr>
            <w:r w:rsidRPr="002D5D1D">
              <w:rPr>
                <w:b/>
                <w:bCs/>
                <w:sz w:val="16"/>
                <w:szCs w:val="16"/>
              </w:rPr>
              <w:t xml:space="preserve">Population: </w:t>
            </w:r>
            <w:r w:rsidRPr="002D5D1D">
              <w:rPr>
                <w:sz w:val="16"/>
                <w:szCs w:val="16"/>
              </w:rPr>
              <w:t>adult (</w:t>
            </w:r>
            <w:r w:rsidRPr="0092007C">
              <w:rPr>
                <w:rFonts w:cs="Arial"/>
                <w:color w:val="202124"/>
                <w:sz w:val="16"/>
                <w:szCs w:val="16"/>
              </w:rPr>
              <w:t>≥1</w:t>
            </w:r>
            <w:r w:rsidRPr="0092007C">
              <w:rPr>
                <w:sz w:val="16"/>
                <w:szCs w:val="16"/>
              </w:rPr>
              <w:t>8</w:t>
            </w:r>
            <w:r w:rsidRPr="002D5D1D">
              <w:rPr>
                <w:sz w:val="16"/>
                <w:szCs w:val="16"/>
              </w:rPr>
              <w:t xml:space="preserve"> years old) humans without clinical pain conditions </w:t>
            </w:r>
          </w:p>
          <w:p w14:paraId="2F308311" w14:textId="77777777" w:rsidR="00F0332A" w:rsidRPr="002D5D1D" w:rsidRDefault="00F0332A" w:rsidP="004F71B1">
            <w:pPr>
              <w:rPr>
                <w:sz w:val="16"/>
                <w:szCs w:val="16"/>
              </w:rPr>
            </w:pPr>
            <w:r w:rsidRPr="002D5D1D">
              <w:rPr>
                <w:b/>
                <w:bCs/>
                <w:sz w:val="16"/>
                <w:szCs w:val="16"/>
              </w:rPr>
              <w:t xml:space="preserve">Setting: </w:t>
            </w:r>
            <w:r w:rsidRPr="002D5D1D">
              <w:rPr>
                <w:sz w:val="16"/>
                <w:szCs w:val="16"/>
              </w:rPr>
              <w:t>experimental laboratory</w:t>
            </w:r>
          </w:p>
          <w:p w14:paraId="7320EB41" w14:textId="221307CD" w:rsidR="00F0332A" w:rsidRPr="00AB44DB" w:rsidRDefault="00F0332A" w:rsidP="004F71B1">
            <w:pPr>
              <w:rPr>
                <w:sz w:val="16"/>
                <w:szCs w:val="16"/>
              </w:rPr>
            </w:pPr>
            <w:r w:rsidRPr="002D5D1D">
              <w:rPr>
                <w:b/>
                <w:bCs/>
                <w:sz w:val="16"/>
                <w:szCs w:val="16"/>
              </w:rPr>
              <w:t xml:space="preserve">Intervention (manipulation): </w:t>
            </w:r>
            <w:r w:rsidRPr="008F60F3">
              <w:rPr>
                <w:sz w:val="16"/>
                <w:szCs w:val="16"/>
                <w:lang w:val="en-US"/>
              </w:rPr>
              <w:t xml:space="preserve">voltage-gated </w:t>
            </w:r>
            <w:r>
              <w:rPr>
                <w:sz w:val="16"/>
                <w:szCs w:val="16"/>
                <w:lang w:val="en-US"/>
              </w:rPr>
              <w:t>sodium</w:t>
            </w:r>
            <w:r w:rsidRPr="008F60F3">
              <w:rPr>
                <w:sz w:val="16"/>
                <w:szCs w:val="16"/>
                <w:lang w:val="en-US"/>
              </w:rPr>
              <w:t xml:space="preserve"> channel blocker</w:t>
            </w:r>
            <w:r>
              <w:rPr>
                <w:sz w:val="16"/>
                <w:szCs w:val="16"/>
                <w:lang w:val="en-US"/>
              </w:rPr>
              <w:t>s</w:t>
            </w:r>
          </w:p>
          <w:p w14:paraId="50EE12C6" w14:textId="77777777" w:rsidR="00F0332A" w:rsidRPr="00D111C4" w:rsidRDefault="00F0332A" w:rsidP="004F71B1">
            <w:pPr>
              <w:rPr>
                <w:sz w:val="16"/>
                <w:szCs w:val="16"/>
              </w:rPr>
            </w:pPr>
            <w:r w:rsidRPr="002D5D1D">
              <w:rPr>
                <w:b/>
                <w:bCs/>
                <w:sz w:val="16"/>
                <w:szCs w:val="16"/>
              </w:rPr>
              <w:t xml:space="preserve">Comparison (control): </w:t>
            </w:r>
            <w:r w:rsidRPr="002D5D1D">
              <w:rPr>
                <w:sz w:val="16"/>
                <w:szCs w:val="16"/>
              </w:rPr>
              <w:t xml:space="preserve">sham </w:t>
            </w:r>
          </w:p>
        </w:tc>
      </w:tr>
      <w:tr w:rsidR="00F0332A" w:rsidRPr="002D5D1D" w14:paraId="260D8116" w14:textId="77777777" w:rsidTr="004F71B1">
        <w:tc>
          <w:tcPr>
            <w:tcW w:w="0" w:type="auto"/>
            <w:gridSpan w:val="6"/>
          </w:tcPr>
          <w:p w14:paraId="0825EC7F" w14:textId="77777777" w:rsidR="00F0332A" w:rsidRPr="002D5D1D" w:rsidRDefault="00F0332A" w:rsidP="004F71B1">
            <w:pPr>
              <w:rPr>
                <w:sz w:val="16"/>
                <w:szCs w:val="16"/>
              </w:rPr>
            </w:pPr>
            <w:r w:rsidRPr="002D5D1D">
              <w:rPr>
                <w:sz w:val="16"/>
                <w:szCs w:val="16"/>
              </w:rPr>
              <w:t xml:space="preserve">Outcome measure: </w:t>
            </w:r>
            <w:r>
              <w:rPr>
                <w:sz w:val="16"/>
                <w:szCs w:val="16"/>
              </w:rPr>
              <w:t>surface area</w:t>
            </w:r>
            <w:r w:rsidRPr="002D5D1D">
              <w:rPr>
                <w:sz w:val="16"/>
                <w:szCs w:val="16"/>
              </w:rPr>
              <w:t xml:space="preserve"> of secondary </w:t>
            </w:r>
            <w:r w:rsidRPr="003B4D8B">
              <w:rPr>
                <w:sz w:val="16"/>
                <w:szCs w:val="16"/>
              </w:rPr>
              <w:t>hypersensitivity</w:t>
            </w:r>
          </w:p>
        </w:tc>
        <w:tc>
          <w:tcPr>
            <w:tcW w:w="0" w:type="auto"/>
            <w:vMerge w:val="restart"/>
          </w:tcPr>
          <w:p w14:paraId="31EE8267" w14:textId="77777777" w:rsidR="00F0332A" w:rsidRPr="002D5D1D" w:rsidRDefault="00F0332A" w:rsidP="004F71B1">
            <w:pPr>
              <w:rPr>
                <w:sz w:val="16"/>
                <w:szCs w:val="16"/>
              </w:rPr>
            </w:pPr>
            <w:r>
              <w:rPr>
                <w:sz w:val="16"/>
                <w:szCs w:val="16"/>
              </w:rPr>
              <w:t>C</w:t>
            </w:r>
            <w:r w:rsidRPr="002D5D1D">
              <w:rPr>
                <w:sz w:val="16"/>
                <w:szCs w:val="16"/>
              </w:rPr>
              <w:t>ertainty of evidence</w:t>
            </w:r>
          </w:p>
        </w:tc>
      </w:tr>
      <w:tr w:rsidR="00F0332A" w:rsidRPr="002D5D1D" w14:paraId="49895CD2" w14:textId="77777777" w:rsidTr="004F71B1">
        <w:trPr>
          <w:trHeight w:val="464"/>
        </w:trPr>
        <w:tc>
          <w:tcPr>
            <w:tcW w:w="0" w:type="auto"/>
            <w:vMerge w:val="restart"/>
          </w:tcPr>
          <w:p w14:paraId="6F1DF065" w14:textId="77777777" w:rsidR="00F0332A" w:rsidRPr="002D5D1D" w:rsidRDefault="00F0332A" w:rsidP="004F71B1">
            <w:pPr>
              <w:rPr>
                <w:sz w:val="16"/>
                <w:szCs w:val="16"/>
              </w:rPr>
            </w:pPr>
            <w:r w:rsidRPr="002D5D1D">
              <w:rPr>
                <w:sz w:val="16"/>
                <w:szCs w:val="16"/>
              </w:rPr>
              <w:t xml:space="preserve">Number of </w:t>
            </w:r>
            <w:r>
              <w:rPr>
                <w:sz w:val="16"/>
                <w:szCs w:val="16"/>
              </w:rPr>
              <w:t>datasets</w:t>
            </w:r>
            <w:r w:rsidRPr="002D5D1D">
              <w:rPr>
                <w:sz w:val="16"/>
                <w:szCs w:val="16"/>
              </w:rPr>
              <w:t xml:space="preserve"> (number of participants</w:t>
            </w:r>
            <w:r>
              <w:rPr>
                <w:sz w:val="16"/>
                <w:szCs w:val="16"/>
              </w:rPr>
              <w:t xml:space="preserve"> in experimental group: control group</w:t>
            </w:r>
            <w:r w:rsidRPr="002D5D1D">
              <w:rPr>
                <w:sz w:val="16"/>
                <w:szCs w:val="16"/>
              </w:rPr>
              <w:t>)</w:t>
            </w:r>
          </w:p>
        </w:tc>
        <w:tc>
          <w:tcPr>
            <w:tcW w:w="0" w:type="auto"/>
            <w:vMerge w:val="restart"/>
          </w:tcPr>
          <w:p w14:paraId="6A9C56DD" w14:textId="77777777" w:rsidR="00F0332A" w:rsidRPr="002D5D1D" w:rsidRDefault="00F0332A" w:rsidP="004F71B1">
            <w:pPr>
              <w:rPr>
                <w:sz w:val="16"/>
                <w:szCs w:val="16"/>
              </w:rPr>
            </w:pPr>
            <w:r w:rsidRPr="002D5D1D">
              <w:rPr>
                <w:sz w:val="16"/>
                <w:szCs w:val="16"/>
              </w:rPr>
              <w:t>Study design</w:t>
            </w:r>
          </w:p>
        </w:tc>
        <w:tc>
          <w:tcPr>
            <w:tcW w:w="0" w:type="auto"/>
            <w:gridSpan w:val="4"/>
          </w:tcPr>
          <w:p w14:paraId="0ABD4603" w14:textId="77777777" w:rsidR="00F0332A" w:rsidRPr="002D5D1D" w:rsidRDefault="00F0332A" w:rsidP="004F71B1">
            <w:pPr>
              <w:jc w:val="center"/>
              <w:rPr>
                <w:sz w:val="16"/>
                <w:szCs w:val="16"/>
              </w:rPr>
            </w:pPr>
            <w:r w:rsidRPr="002D5D1D">
              <w:rPr>
                <w:sz w:val="16"/>
                <w:szCs w:val="16"/>
              </w:rPr>
              <w:t>Factors that may decrease certainty of evidence</w:t>
            </w:r>
          </w:p>
        </w:tc>
        <w:tc>
          <w:tcPr>
            <w:tcW w:w="0" w:type="auto"/>
            <w:vMerge/>
          </w:tcPr>
          <w:p w14:paraId="1A339FE2" w14:textId="77777777" w:rsidR="00F0332A" w:rsidRPr="002D5D1D" w:rsidRDefault="00F0332A" w:rsidP="004F71B1">
            <w:pPr>
              <w:jc w:val="center"/>
              <w:rPr>
                <w:sz w:val="16"/>
                <w:szCs w:val="16"/>
              </w:rPr>
            </w:pPr>
          </w:p>
        </w:tc>
      </w:tr>
      <w:tr w:rsidR="00F0332A" w:rsidRPr="002D5D1D" w14:paraId="5A329B98" w14:textId="77777777" w:rsidTr="004F71B1">
        <w:trPr>
          <w:trHeight w:val="463"/>
        </w:trPr>
        <w:tc>
          <w:tcPr>
            <w:tcW w:w="0" w:type="auto"/>
            <w:vMerge/>
          </w:tcPr>
          <w:p w14:paraId="35BAB536" w14:textId="77777777" w:rsidR="00F0332A" w:rsidRPr="002D5D1D" w:rsidRDefault="00F0332A" w:rsidP="004F71B1">
            <w:pPr>
              <w:rPr>
                <w:sz w:val="16"/>
                <w:szCs w:val="16"/>
              </w:rPr>
            </w:pPr>
          </w:p>
        </w:tc>
        <w:tc>
          <w:tcPr>
            <w:tcW w:w="0" w:type="auto"/>
            <w:vMerge/>
          </w:tcPr>
          <w:p w14:paraId="56C6B90D" w14:textId="77777777" w:rsidR="00F0332A" w:rsidRPr="002D5D1D" w:rsidRDefault="00F0332A" w:rsidP="004F71B1">
            <w:pPr>
              <w:rPr>
                <w:sz w:val="16"/>
                <w:szCs w:val="16"/>
              </w:rPr>
            </w:pPr>
          </w:p>
        </w:tc>
        <w:tc>
          <w:tcPr>
            <w:tcW w:w="0" w:type="auto"/>
          </w:tcPr>
          <w:p w14:paraId="20B5F8CC" w14:textId="77777777" w:rsidR="00F0332A" w:rsidRPr="002D5D1D" w:rsidRDefault="00F0332A" w:rsidP="004F71B1">
            <w:pPr>
              <w:rPr>
                <w:sz w:val="16"/>
                <w:szCs w:val="16"/>
              </w:rPr>
            </w:pPr>
            <w:r w:rsidRPr="002D5D1D">
              <w:rPr>
                <w:sz w:val="16"/>
                <w:szCs w:val="16"/>
              </w:rPr>
              <w:t xml:space="preserve">Risk of bias </w:t>
            </w:r>
          </w:p>
        </w:tc>
        <w:tc>
          <w:tcPr>
            <w:tcW w:w="0" w:type="auto"/>
          </w:tcPr>
          <w:p w14:paraId="0016721F" w14:textId="77777777" w:rsidR="00F0332A" w:rsidRPr="002D5D1D" w:rsidRDefault="00F0332A" w:rsidP="004F71B1">
            <w:pPr>
              <w:rPr>
                <w:sz w:val="16"/>
                <w:szCs w:val="16"/>
              </w:rPr>
            </w:pPr>
            <w:r w:rsidRPr="002D5D1D">
              <w:rPr>
                <w:sz w:val="16"/>
                <w:szCs w:val="16"/>
              </w:rPr>
              <w:t xml:space="preserve">Indirectness </w:t>
            </w:r>
          </w:p>
        </w:tc>
        <w:tc>
          <w:tcPr>
            <w:tcW w:w="0" w:type="auto"/>
          </w:tcPr>
          <w:p w14:paraId="7824B1BA" w14:textId="77777777" w:rsidR="00F0332A" w:rsidRPr="002D5D1D" w:rsidRDefault="00F0332A" w:rsidP="004F71B1">
            <w:pPr>
              <w:rPr>
                <w:sz w:val="16"/>
                <w:szCs w:val="16"/>
              </w:rPr>
            </w:pPr>
            <w:r w:rsidRPr="002D5D1D">
              <w:rPr>
                <w:sz w:val="16"/>
                <w:szCs w:val="16"/>
              </w:rPr>
              <w:t xml:space="preserve">Inconsistency </w:t>
            </w:r>
          </w:p>
        </w:tc>
        <w:tc>
          <w:tcPr>
            <w:tcW w:w="0" w:type="auto"/>
          </w:tcPr>
          <w:p w14:paraId="32C31BB1" w14:textId="77777777" w:rsidR="00F0332A" w:rsidRPr="002D5D1D" w:rsidRDefault="00F0332A" w:rsidP="004F71B1">
            <w:pPr>
              <w:rPr>
                <w:sz w:val="16"/>
                <w:szCs w:val="16"/>
              </w:rPr>
            </w:pPr>
            <w:r w:rsidRPr="002D5D1D">
              <w:rPr>
                <w:sz w:val="16"/>
                <w:szCs w:val="16"/>
              </w:rPr>
              <w:t xml:space="preserve">Imprecision </w:t>
            </w:r>
          </w:p>
        </w:tc>
        <w:tc>
          <w:tcPr>
            <w:tcW w:w="0" w:type="auto"/>
            <w:vMerge/>
          </w:tcPr>
          <w:p w14:paraId="020A24CE" w14:textId="77777777" w:rsidR="00F0332A" w:rsidRPr="002D5D1D" w:rsidRDefault="00F0332A" w:rsidP="004F71B1">
            <w:pPr>
              <w:rPr>
                <w:sz w:val="16"/>
                <w:szCs w:val="16"/>
              </w:rPr>
            </w:pPr>
          </w:p>
        </w:tc>
      </w:tr>
      <w:tr w:rsidR="00F0332A" w:rsidRPr="002D5D1D" w14:paraId="6409CF02" w14:textId="77777777" w:rsidTr="004F71B1">
        <w:tc>
          <w:tcPr>
            <w:tcW w:w="0" w:type="auto"/>
          </w:tcPr>
          <w:p w14:paraId="62880F3A" w14:textId="77777777" w:rsidR="00F0332A" w:rsidRPr="002D5D1D" w:rsidRDefault="00F0332A" w:rsidP="004F71B1">
            <w:pPr>
              <w:rPr>
                <w:sz w:val="16"/>
                <w:szCs w:val="16"/>
              </w:rPr>
            </w:pPr>
            <w:r>
              <w:rPr>
                <w:sz w:val="16"/>
                <w:szCs w:val="16"/>
              </w:rPr>
              <w:t>11 (184:196)</w:t>
            </w:r>
          </w:p>
        </w:tc>
        <w:tc>
          <w:tcPr>
            <w:tcW w:w="0" w:type="auto"/>
          </w:tcPr>
          <w:p w14:paraId="18BD2254" w14:textId="77777777" w:rsidR="00F0332A" w:rsidRPr="002D5D1D" w:rsidRDefault="00F0332A" w:rsidP="004F71B1">
            <w:pPr>
              <w:rPr>
                <w:sz w:val="16"/>
                <w:szCs w:val="16"/>
              </w:rPr>
            </w:pPr>
            <w:r>
              <w:rPr>
                <w:sz w:val="16"/>
                <w:szCs w:val="16"/>
              </w:rPr>
              <w:t>Crossover; within-subject</w:t>
            </w:r>
          </w:p>
        </w:tc>
        <w:tc>
          <w:tcPr>
            <w:tcW w:w="0" w:type="auto"/>
          </w:tcPr>
          <w:p w14:paraId="2ADAA677" w14:textId="77777777" w:rsidR="00F0332A" w:rsidRPr="002D5D1D" w:rsidRDefault="00F0332A" w:rsidP="004F71B1">
            <w:pPr>
              <w:rPr>
                <w:sz w:val="16"/>
                <w:szCs w:val="16"/>
              </w:rPr>
            </w:pPr>
            <w:r>
              <w:rPr>
                <w:sz w:val="16"/>
                <w:szCs w:val="16"/>
              </w:rPr>
              <w:t>Serious limitations</w:t>
            </w:r>
          </w:p>
        </w:tc>
        <w:tc>
          <w:tcPr>
            <w:tcW w:w="0" w:type="auto"/>
          </w:tcPr>
          <w:p w14:paraId="2130F4AE" w14:textId="77777777" w:rsidR="00F0332A" w:rsidRPr="002D5D1D" w:rsidRDefault="00F0332A" w:rsidP="004F71B1">
            <w:pPr>
              <w:rPr>
                <w:sz w:val="16"/>
                <w:szCs w:val="16"/>
              </w:rPr>
            </w:pPr>
            <w:r>
              <w:rPr>
                <w:sz w:val="16"/>
                <w:szCs w:val="16"/>
              </w:rPr>
              <w:t>No</w:t>
            </w:r>
          </w:p>
        </w:tc>
        <w:tc>
          <w:tcPr>
            <w:tcW w:w="0" w:type="auto"/>
          </w:tcPr>
          <w:p w14:paraId="6E277BB1" w14:textId="77777777" w:rsidR="00F0332A" w:rsidRPr="002D5D1D" w:rsidRDefault="00F0332A" w:rsidP="004F71B1">
            <w:pPr>
              <w:rPr>
                <w:sz w:val="16"/>
                <w:szCs w:val="16"/>
              </w:rPr>
            </w:pPr>
            <w:r>
              <w:rPr>
                <w:sz w:val="16"/>
                <w:szCs w:val="16"/>
              </w:rPr>
              <w:t>No</w:t>
            </w:r>
          </w:p>
        </w:tc>
        <w:tc>
          <w:tcPr>
            <w:tcW w:w="0" w:type="auto"/>
          </w:tcPr>
          <w:p w14:paraId="7BC13640" w14:textId="77777777" w:rsidR="00F0332A" w:rsidRPr="002D5D1D" w:rsidRDefault="00F0332A" w:rsidP="004F71B1">
            <w:pPr>
              <w:rPr>
                <w:sz w:val="16"/>
                <w:szCs w:val="16"/>
              </w:rPr>
            </w:pPr>
            <w:r>
              <w:rPr>
                <w:sz w:val="16"/>
                <w:szCs w:val="16"/>
              </w:rPr>
              <w:t xml:space="preserve">No </w:t>
            </w:r>
          </w:p>
        </w:tc>
        <w:tc>
          <w:tcPr>
            <w:tcW w:w="0" w:type="auto"/>
          </w:tcPr>
          <w:p w14:paraId="3E4B2651" w14:textId="77777777" w:rsidR="00F0332A" w:rsidRPr="002D5D1D" w:rsidRDefault="00F0332A" w:rsidP="004F71B1">
            <w:pPr>
              <w:rPr>
                <w:sz w:val="16"/>
                <w:szCs w:val="16"/>
              </w:rPr>
            </w:pPr>
            <w:r>
              <w:rPr>
                <w:sz w:val="16"/>
                <w:szCs w:val="16"/>
              </w:rPr>
              <w:t xml:space="preserve">Moderate </w:t>
            </w:r>
          </w:p>
        </w:tc>
      </w:tr>
    </w:tbl>
    <w:p w14:paraId="4B833949" w14:textId="77777777" w:rsidR="00F0332A" w:rsidRDefault="00F0332A" w:rsidP="000A2B03"/>
    <w:p w14:paraId="4FA66E58" w14:textId="57F520BA" w:rsidR="00F0332A" w:rsidRDefault="009851DA" w:rsidP="005416C1">
      <w:pPr>
        <w:pStyle w:val="Heading3"/>
      </w:pPr>
      <w:bookmarkStart w:id="38" w:name="_Toc191994423"/>
      <w:r>
        <w:t>8</w:t>
      </w:r>
      <w:r w:rsidR="00F0332A">
        <w:t>.</w:t>
      </w:r>
      <w:r w:rsidR="008054B1">
        <w:t>1</w:t>
      </w:r>
      <w:r w:rsidR="00A72968">
        <w:t>4</w:t>
      </w:r>
      <w:r w:rsidR="00F0332A">
        <w:t>.4 Opioid receptor agonists</w:t>
      </w:r>
      <w:bookmarkEnd w:id="38"/>
    </w:p>
    <w:p w14:paraId="1B7EBA82" w14:textId="210F94C7" w:rsidR="00442B2E" w:rsidRPr="00442B2E" w:rsidRDefault="00442B2E" w:rsidP="00442B2E">
      <w:pPr>
        <w:spacing w:after="240"/>
      </w:pPr>
      <w:r>
        <w:t>Publication bias was observed by an asymmetrical funnel plot (Fig 9</w:t>
      </w:r>
      <w:proofErr w:type="gramStart"/>
      <w:r>
        <w:t>), and</w:t>
      </w:r>
      <w:proofErr w:type="gramEnd"/>
      <w:r>
        <w:t xml:space="preserve"> confirmed by a statistically significant Begg’s test </w:t>
      </w:r>
      <w:r>
        <w:rPr>
          <w:rFonts w:cs="Arial"/>
          <w:szCs w:val="21"/>
          <w:lang w:val="en-US"/>
        </w:rPr>
        <w:t>(</w:t>
      </w:r>
      <w:r>
        <w:rPr>
          <w:i/>
          <w:iCs/>
        </w:rPr>
        <w:t xml:space="preserve">p </w:t>
      </w:r>
      <w:r>
        <w:t>= 0.02</w:t>
      </w:r>
      <w:r>
        <w:rPr>
          <w:rFonts w:cs="Arial"/>
          <w:szCs w:val="21"/>
          <w:lang w:val="en-US"/>
        </w:rPr>
        <w:t>)</w:t>
      </w:r>
      <w:r>
        <w:t xml:space="preserve">. </w:t>
      </w:r>
    </w:p>
    <w:p w14:paraId="510994DB" w14:textId="77777777" w:rsidR="00442B2E" w:rsidRDefault="00F0332A" w:rsidP="00442B2E">
      <w:pPr>
        <w:keepNext/>
      </w:pPr>
      <w:r w:rsidRPr="00F0332A">
        <w:rPr>
          <w:noProof/>
        </w:rPr>
        <w:lastRenderedPageBreak/>
        <w:drawing>
          <wp:inline distT="0" distB="0" distL="0" distR="0" wp14:anchorId="4AFC1492" wp14:editId="584C58B0">
            <wp:extent cx="5731510" cy="3583940"/>
            <wp:effectExtent l="0" t="0" r="0" b="0"/>
            <wp:docPr id="126812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7626" name=""/>
                    <pic:cNvPicPr/>
                  </pic:nvPicPr>
                  <pic:blipFill>
                    <a:blip r:embed="rId16"/>
                    <a:stretch>
                      <a:fillRect/>
                    </a:stretch>
                  </pic:blipFill>
                  <pic:spPr>
                    <a:xfrm>
                      <a:off x="0" y="0"/>
                      <a:ext cx="5731510" cy="3583940"/>
                    </a:xfrm>
                    <a:prstGeom prst="rect">
                      <a:avLst/>
                    </a:prstGeom>
                  </pic:spPr>
                </pic:pic>
              </a:graphicData>
            </a:graphic>
          </wp:inline>
        </w:drawing>
      </w:r>
    </w:p>
    <w:p w14:paraId="2F5C15A9" w14:textId="44EE64F5" w:rsidR="00442B2E" w:rsidRDefault="00442B2E" w:rsidP="00442B2E">
      <w:pPr>
        <w:pStyle w:val="Caption"/>
      </w:pPr>
      <w:r>
        <w:t xml:space="preserve">Figure </w:t>
      </w:r>
      <w:r>
        <w:fldChar w:fldCharType="begin"/>
      </w:r>
      <w:r>
        <w:instrText xml:space="preserve"> SEQ Figure \* ARABIC </w:instrText>
      </w:r>
      <w:r>
        <w:fldChar w:fldCharType="separate"/>
      </w:r>
      <w:r>
        <w:rPr>
          <w:noProof/>
        </w:rPr>
        <w:t>9</w:t>
      </w:r>
      <w:r>
        <w:fldChar w:fldCharType="end"/>
      </w:r>
      <w:r>
        <w:t>: Funnel plot for assessing publication bias in datasets that used an opioid receptor agonist anticipated to decrease the surface area of secondary hypersensitivity.</w:t>
      </w:r>
    </w:p>
    <w:p w14:paraId="2FCFDAD2" w14:textId="2A2B8693" w:rsidR="00F0332A" w:rsidRDefault="009851DA" w:rsidP="00F0332A">
      <w:r>
        <w:t>For the GRADE assessment (Table 7), we downgraded the risk of bias by one, indicating a serious limitation in the risk of bias in this evidence base. This was because 27 (of 28) datasets had unclear risk of performance and detection bias for inadequate reporting of blinding; the remaining dataset had a high risk of performance and detection bias</w:t>
      </w:r>
      <w:r>
        <w:fldChar w:fldCharType="begin"/>
      </w:r>
      <w:r>
        <w:instrText xml:space="preserve"> ADDIN EN.CITE &lt;EndNote&gt;&lt;Cite&gt;&lt;Author&gt;Koppert&lt;/Author&gt;&lt;Year&gt;2001&lt;/Year&gt;&lt;RecNum&gt;355&lt;/RecNum&gt;&lt;Suffix&gt; dataset 2&lt;/Suffix&gt;&lt;DisplayText&gt;[25 dataset 2]&lt;/DisplayText&gt;&lt;record&gt;&lt;rec-number&gt;355&lt;/rec-number&gt;&lt;foreign-keys&gt;&lt;key app="EN" db-id="0w0rew2r8rpw9eezdpavsa9r2p9vsfvp2w0s" timestamp="1598947540"&gt;355&lt;/key&gt;&lt;/foreign-keys&gt;&lt;ref-type name="Journal Article"&gt;17&lt;/ref-type&gt;&lt;contributors&gt;&lt;authors&gt;&lt;author&gt;Koppert, W.&lt;/author&gt;&lt;author&gt;Dern, S. K.&lt;/author&gt;&lt;author&gt;Sittl, R.&lt;/author&gt;&lt;author&gt;Albrecht, S.&lt;/author&gt;&lt;author&gt;Schuttler, J.&lt;/author&gt;&lt;author&gt;Schmelz, M.&lt;/author&gt;&lt;/authors&gt;&lt;/contributors&gt;&lt;titles&gt;&lt;title&gt;A new model of electrically evoked pain and hyperalgesia in human skin: the effects of intravenous alfentanil, S(+)-ketamine, and lidocaine&lt;/title&gt;&lt;secondary-title&gt;Anesthesiology&lt;/secondary-title&gt;&lt;/titles&gt;&lt;periodical&gt;&lt;full-title&gt;Anesthesiology&lt;/full-title&gt;&lt;/periodical&gt;&lt;pages&gt;395-402&lt;/pages&gt;&lt;volume&gt;95&lt;/volume&gt;&lt;number&gt;2&lt;/number&gt;&lt;dates&gt;&lt;year&gt;2001&lt;/year&gt;&lt;/dates&gt;&lt;accession-num&gt;11506112&lt;/accession-num&gt;&lt;urls&gt;&lt;/urls&gt;&lt;/record&gt;&lt;/Cite&gt;&lt;/EndNote&gt;</w:instrText>
      </w:r>
      <w:r>
        <w:fldChar w:fldCharType="separate"/>
      </w:r>
      <w:r>
        <w:rPr>
          <w:noProof/>
        </w:rPr>
        <w:t>[25 dataset 2]</w:t>
      </w:r>
      <w:r>
        <w:fldChar w:fldCharType="end"/>
      </w:r>
      <w:r>
        <w:t xml:space="preserve">. There was not indirectness, nor was there imprecision, and results were consistent across datasets. Therefore, there were no downgrades for these domains. Overall, the certainty of evidence that </w:t>
      </w:r>
      <w:r w:rsidRPr="005F6F6B">
        <w:rPr>
          <w:rFonts w:cs="Arial"/>
          <w:szCs w:val="21"/>
          <w:lang w:val="en-US"/>
        </w:rPr>
        <w:t xml:space="preserve">voltage-gated calcium </w:t>
      </w:r>
      <w:r>
        <w:rPr>
          <w:rFonts w:cs="Arial"/>
          <w:szCs w:val="21"/>
          <w:lang w:val="en-US"/>
        </w:rPr>
        <w:t>sodium blockers</w:t>
      </w:r>
      <w:r>
        <w:t xml:space="preserve"> can decrease the surface area of experimentally induced SH was scored as “moderate”, meaning that further research is likely to have an important impact on our confidence in the estimate of the effect and may change the estimate.</w:t>
      </w:r>
    </w:p>
    <w:p w14:paraId="06B20044" w14:textId="0C81C216" w:rsidR="00F0332A" w:rsidRDefault="00F0332A" w:rsidP="00F0332A">
      <w:pPr>
        <w:pStyle w:val="Caption"/>
        <w:keepNext/>
      </w:pPr>
      <w:r>
        <w:t xml:space="preserve">Table </w:t>
      </w:r>
      <w:r>
        <w:fldChar w:fldCharType="begin"/>
      </w:r>
      <w:r>
        <w:instrText xml:space="preserve"> SEQ Table \* ARABIC </w:instrText>
      </w:r>
      <w:r>
        <w:fldChar w:fldCharType="separate"/>
      </w:r>
      <w:r w:rsidR="00961B94">
        <w:rPr>
          <w:noProof/>
        </w:rPr>
        <w:t>7</w:t>
      </w:r>
      <w:r>
        <w:fldChar w:fldCharType="end"/>
      </w:r>
      <w:r>
        <w:t xml:space="preserve">: Assessment of the quality of the body of evidence on the effect of </w:t>
      </w:r>
      <w:r>
        <w:rPr>
          <w:lang w:val="en-US"/>
        </w:rPr>
        <w:t>opioid receptor agonists</w:t>
      </w:r>
      <w:r w:rsidRPr="007D4D2E">
        <w:t xml:space="preserve"> </w:t>
      </w:r>
      <w:r>
        <w:t>on the surface area of secondary hypersensitivity.</w:t>
      </w:r>
    </w:p>
    <w:tbl>
      <w:tblPr>
        <w:tblStyle w:val="TableGrid"/>
        <w:tblW w:w="0" w:type="auto"/>
        <w:tblLook w:val="04A0" w:firstRow="1" w:lastRow="0" w:firstColumn="1" w:lastColumn="0" w:noHBand="0" w:noVBand="1"/>
      </w:tblPr>
      <w:tblGrid>
        <w:gridCol w:w="2495"/>
        <w:gridCol w:w="1001"/>
        <w:gridCol w:w="1094"/>
        <w:gridCol w:w="1079"/>
        <w:gridCol w:w="1186"/>
        <w:gridCol w:w="1035"/>
        <w:gridCol w:w="1126"/>
      </w:tblGrid>
      <w:tr w:rsidR="00F0332A" w:rsidRPr="002D5D1D" w14:paraId="42959944" w14:textId="77777777" w:rsidTr="004F71B1">
        <w:trPr>
          <w:trHeight w:val="1279"/>
        </w:trPr>
        <w:tc>
          <w:tcPr>
            <w:tcW w:w="0" w:type="auto"/>
            <w:gridSpan w:val="7"/>
            <w:shd w:val="clear" w:color="auto" w:fill="E8E8E8" w:themeFill="background2"/>
          </w:tcPr>
          <w:p w14:paraId="2619CF60" w14:textId="77777777" w:rsidR="00F0332A" w:rsidRPr="002D5D1D" w:rsidRDefault="00F0332A" w:rsidP="004F71B1">
            <w:pPr>
              <w:rPr>
                <w:sz w:val="16"/>
                <w:szCs w:val="16"/>
              </w:rPr>
            </w:pPr>
            <w:r w:rsidRPr="002D5D1D">
              <w:rPr>
                <w:b/>
                <w:bCs/>
                <w:sz w:val="16"/>
                <w:szCs w:val="16"/>
              </w:rPr>
              <w:t xml:space="preserve">Population: </w:t>
            </w:r>
            <w:r w:rsidRPr="002D5D1D">
              <w:rPr>
                <w:sz w:val="16"/>
                <w:szCs w:val="16"/>
              </w:rPr>
              <w:t>adult (</w:t>
            </w:r>
            <w:r w:rsidRPr="0092007C">
              <w:rPr>
                <w:rFonts w:cs="Arial"/>
                <w:color w:val="202124"/>
                <w:sz w:val="16"/>
                <w:szCs w:val="16"/>
              </w:rPr>
              <w:t>≥1</w:t>
            </w:r>
            <w:r w:rsidRPr="0092007C">
              <w:rPr>
                <w:sz w:val="16"/>
                <w:szCs w:val="16"/>
              </w:rPr>
              <w:t>8</w:t>
            </w:r>
            <w:r w:rsidRPr="002D5D1D">
              <w:rPr>
                <w:sz w:val="16"/>
                <w:szCs w:val="16"/>
              </w:rPr>
              <w:t xml:space="preserve"> years old) humans without clinical pain conditions </w:t>
            </w:r>
          </w:p>
          <w:p w14:paraId="473562C0" w14:textId="77777777" w:rsidR="00F0332A" w:rsidRPr="002D5D1D" w:rsidRDefault="00F0332A" w:rsidP="004F71B1">
            <w:pPr>
              <w:rPr>
                <w:sz w:val="16"/>
                <w:szCs w:val="16"/>
              </w:rPr>
            </w:pPr>
            <w:r w:rsidRPr="002D5D1D">
              <w:rPr>
                <w:b/>
                <w:bCs/>
                <w:sz w:val="16"/>
                <w:szCs w:val="16"/>
              </w:rPr>
              <w:t xml:space="preserve">Setting: </w:t>
            </w:r>
            <w:r w:rsidRPr="002D5D1D">
              <w:rPr>
                <w:sz w:val="16"/>
                <w:szCs w:val="16"/>
              </w:rPr>
              <w:t>experimental laboratory</w:t>
            </w:r>
          </w:p>
          <w:p w14:paraId="661A4786" w14:textId="254238D1" w:rsidR="00F0332A" w:rsidRPr="00AB44DB" w:rsidRDefault="00F0332A" w:rsidP="004F71B1">
            <w:pPr>
              <w:rPr>
                <w:sz w:val="16"/>
                <w:szCs w:val="16"/>
              </w:rPr>
            </w:pPr>
            <w:r w:rsidRPr="002D5D1D">
              <w:rPr>
                <w:b/>
                <w:bCs/>
                <w:sz w:val="16"/>
                <w:szCs w:val="16"/>
              </w:rPr>
              <w:t xml:space="preserve">Intervention (manipulation): </w:t>
            </w:r>
            <w:r>
              <w:rPr>
                <w:sz w:val="16"/>
                <w:szCs w:val="16"/>
                <w:lang w:val="en-US"/>
              </w:rPr>
              <w:t>opioid receptor agonists</w:t>
            </w:r>
          </w:p>
          <w:p w14:paraId="1936CF7A" w14:textId="77777777" w:rsidR="00F0332A" w:rsidRPr="00AB44DB" w:rsidRDefault="00F0332A" w:rsidP="004F71B1">
            <w:pPr>
              <w:rPr>
                <w:sz w:val="16"/>
                <w:szCs w:val="16"/>
              </w:rPr>
            </w:pPr>
            <w:r w:rsidRPr="002D5D1D">
              <w:rPr>
                <w:b/>
                <w:bCs/>
                <w:sz w:val="16"/>
                <w:szCs w:val="16"/>
              </w:rPr>
              <w:t xml:space="preserve">Comparison (control): </w:t>
            </w:r>
            <w:r w:rsidRPr="002D5D1D">
              <w:rPr>
                <w:sz w:val="16"/>
                <w:szCs w:val="16"/>
              </w:rPr>
              <w:t xml:space="preserve">sham </w:t>
            </w:r>
          </w:p>
          <w:p w14:paraId="66C22F18" w14:textId="77777777" w:rsidR="00F0332A" w:rsidRPr="002D5D1D" w:rsidRDefault="00F0332A" w:rsidP="004F71B1">
            <w:pPr>
              <w:rPr>
                <w:b/>
                <w:bCs/>
                <w:sz w:val="16"/>
                <w:szCs w:val="16"/>
              </w:rPr>
            </w:pPr>
          </w:p>
        </w:tc>
      </w:tr>
      <w:tr w:rsidR="00F0332A" w:rsidRPr="002D5D1D" w14:paraId="1FB3F4B9" w14:textId="77777777" w:rsidTr="004F71B1">
        <w:tc>
          <w:tcPr>
            <w:tcW w:w="0" w:type="auto"/>
            <w:gridSpan w:val="6"/>
          </w:tcPr>
          <w:p w14:paraId="00258E9D" w14:textId="77777777" w:rsidR="00F0332A" w:rsidRPr="002D5D1D" w:rsidRDefault="00F0332A" w:rsidP="004F71B1">
            <w:pPr>
              <w:rPr>
                <w:sz w:val="16"/>
                <w:szCs w:val="16"/>
              </w:rPr>
            </w:pPr>
            <w:r w:rsidRPr="002D5D1D">
              <w:rPr>
                <w:sz w:val="16"/>
                <w:szCs w:val="16"/>
              </w:rPr>
              <w:t xml:space="preserve">Outcome measure: </w:t>
            </w:r>
            <w:r>
              <w:rPr>
                <w:sz w:val="16"/>
                <w:szCs w:val="16"/>
              </w:rPr>
              <w:t>surface area</w:t>
            </w:r>
            <w:r w:rsidRPr="002D5D1D">
              <w:rPr>
                <w:sz w:val="16"/>
                <w:szCs w:val="16"/>
              </w:rPr>
              <w:t xml:space="preserve"> of secondary </w:t>
            </w:r>
            <w:r w:rsidRPr="003B4D8B">
              <w:rPr>
                <w:sz w:val="16"/>
                <w:szCs w:val="16"/>
              </w:rPr>
              <w:t>hypersensitivity</w:t>
            </w:r>
          </w:p>
        </w:tc>
        <w:tc>
          <w:tcPr>
            <w:tcW w:w="0" w:type="auto"/>
            <w:vMerge w:val="restart"/>
          </w:tcPr>
          <w:p w14:paraId="3BDCC665" w14:textId="77777777" w:rsidR="00F0332A" w:rsidRPr="002D5D1D" w:rsidRDefault="00F0332A" w:rsidP="004F71B1">
            <w:pPr>
              <w:rPr>
                <w:sz w:val="16"/>
                <w:szCs w:val="16"/>
              </w:rPr>
            </w:pPr>
            <w:r>
              <w:rPr>
                <w:sz w:val="16"/>
                <w:szCs w:val="16"/>
              </w:rPr>
              <w:t>C</w:t>
            </w:r>
            <w:r w:rsidRPr="002D5D1D">
              <w:rPr>
                <w:sz w:val="16"/>
                <w:szCs w:val="16"/>
              </w:rPr>
              <w:t>ertainty of evidence</w:t>
            </w:r>
          </w:p>
        </w:tc>
      </w:tr>
      <w:tr w:rsidR="00F0332A" w:rsidRPr="002D5D1D" w14:paraId="368D0709" w14:textId="77777777" w:rsidTr="004F71B1">
        <w:trPr>
          <w:trHeight w:val="464"/>
        </w:trPr>
        <w:tc>
          <w:tcPr>
            <w:tcW w:w="0" w:type="auto"/>
            <w:vMerge w:val="restart"/>
          </w:tcPr>
          <w:p w14:paraId="55C031E0" w14:textId="77777777" w:rsidR="00F0332A" w:rsidRPr="002D5D1D" w:rsidRDefault="00F0332A" w:rsidP="004F71B1">
            <w:pPr>
              <w:rPr>
                <w:sz w:val="16"/>
                <w:szCs w:val="16"/>
              </w:rPr>
            </w:pPr>
            <w:r w:rsidRPr="002D5D1D">
              <w:rPr>
                <w:sz w:val="16"/>
                <w:szCs w:val="16"/>
              </w:rPr>
              <w:t xml:space="preserve">Number of </w:t>
            </w:r>
            <w:r>
              <w:rPr>
                <w:sz w:val="16"/>
                <w:szCs w:val="16"/>
              </w:rPr>
              <w:t>datasets</w:t>
            </w:r>
            <w:r w:rsidRPr="002D5D1D">
              <w:rPr>
                <w:sz w:val="16"/>
                <w:szCs w:val="16"/>
              </w:rPr>
              <w:t xml:space="preserve"> (number of participants</w:t>
            </w:r>
            <w:r>
              <w:rPr>
                <w:sz w:val="16"/>
                <w:szCs w:val="16"/>
              </w:rPr>
              <w:t xml:space="preserve"> in experimental group: control group</w:t>
            </w:r>
            <w:r w:rsidRPr="002D5D1D">
              <w:rPr>
                <w:sz w:val="16"/>
                <w:szCs w:val="16"/>
              </w:rPr>
              <w:t>)</w:t>
            </w:r>
          </w:p>
        </w:tc>
        <w:tc>
          <w:tcPr>
            <w:tcW w:w="0" w:type="auto"/>
            <w:vMerge w:val="restart"/>
          </w:tcPr>
          <w:p w14:paraId="494641F4" w14:textId="77777777" w:rsidR="00F0332A" w:rsidRPr="002D5D1D" w:rsidRDefault="00F0332A" w:rsidP="004F71B1">
            <w:pPr>
              <w:rPr>
                <w:sz w:val="16"/>
                <w:szCs w:val="16"/>
              </w:rPr>
            </w:pPr>
            <w:r w:rsidRPr="002D5D1D">
              <w:rPr>
                <w:sz w:val="16"/>
                <w:szCs w:val="16"/>
              </w:rPr>
              <w:t>Study design</w:t>
            </w:r>
          </w:p>
        </w:tc>
        <w:tc>
          <w:tcPr>
            <w:tcW w:w="0" w:type="auto"/>
            <w:gridSpan w:val="4"/>
          </w:tcPr>
          <w:p w14:paraId="275D16D7" w14:textId="77777777" w:rsidR="00F0332A" w:rsidRPr="002D5D1D" w:rsidRDefault="00F0332A" w:rsidP="004F71B1">
            <w:pPr>
              <w:jc w:val="center"/>
              <w:rPr>
                <w:sz w:val="16"/>
                <w:szCs w:val="16"/>
              </w:rPr>
            </w:pPr>
            <w:r w:rsidRPr="002D5D1D">
              <w:rPr>
                <w:sz w:val="16"/>
                <w:szCs w:val="16"/>
              </w:rPr>
              <w:t>Factors that may decrease certainty of evidence</w:t>
            </w:r>
          </w:p>
        </w:tc>
        <w:tc>
          <w:tcPr>
            <w:tcW w:w="0" w:type="auto"/>
            <w:vMerge/>
          </w:tcPr>
          <w:p w14:paraId="394210D8" w14:textId="77777777" w:rsidR="00F0332A" w:rsidRPr="002D5D1D" w:rsidRDefault="00F0332A" w:rsidP="004F71B1">
            <w:pPr>
              <w:jc w:val="center"/>
              <w:rPr>
                <w:sz w:val="16"/>
                <w:szCs w:val="16"/>
              </w:rPr>
            </w:pPr>
          </w:p>
        </w:tc>
      </w:tr>
      <w:tr w:rsidR="00F0332A" w:rsidRPr="002D5D1D" w14:paraId="120B638C" w14:textId="77777777" w:rsidTr="004F71B1">
        <w:trPr>
          <w:trHeight w:val="463"/>
        </w:trPr>
        <w:tc>
          <w:tcPr>
            <w:tcW w:w="0" w:type="auto"/>
            <w:vMerge/>
          </w:tcPr>
          <w:p w14:paraId="5B53B291" w14:textId="77777777" w:rsidR="00F0332A" w:rsidRPr="002D5D1D" w:rsidRDefault="00F0332A" w:rsidP="004F71B1">
            <w:pPr>
              <w:rPr>
                <w:sz w:val="16"/>
                <w:szCs w:val="16"/>
              </w:rPr>
            </w:pPr>
          </w:p>
        </w:tc>
        <w:tc>
          <w:tcPr>
            <w:tcW w:w="0" w:type="auto"/>
            <w:vMerge/>
          </w:tcPr>
          <w:p w14:paraId="34F65DC3" w14:textId="77777777" w:rsidR="00F0332A" w:rsidRPr="002D5D1D" w:rsidRDefault="00F0332A" w:rsidP="004F71B1">
            <w:pPr>
              <w:rPr>
                <w:sz w:val="16"/>
                <w:szCs w:val="16"/>
              </w:rPr>
            </w:pPr>
          </w:p>
        </w:tc>
        <w:tc>
          <w:tcPr>
            <w:tcW w:w="0" w:type="auto"/>
          </w:tcPr>
          <w:p w14:paraId="6A77C9B2" w14:textId="77777777" w:rsidR="00F0332A" w:rsidRPr="002D5D1D" w:rsidRDefault="00F0332A" w:rsidP="004F71B1">
            <w:pPr>
              <w:rPr>
                <w:sz w:val="16"/>
                <w:szCs w:val="16"/>
              </w:rPr>
            </w:pPr>
            <w:r w:rsidRPr="002D5D1D">
              <w:rPr>
                <w:sz w:val="16"/>
                <w:szCs w:val="16"/>
              </w:rPr>
              <w:t xml:space="preserve">Risk of bias </w:t>
            </w:r>
          </w:p>
        </w:tc>
        <w:tc>
          <w:tcPr>
            <w:tcW w:w="0" w:type="auto"/>
          </w:tcPr>
          <w:p w14:paraId="108192ED" w14:textId="77777777" w:rsidR="00F0332A" w:rsidRPr="002D5D1D" w:rsidRDefault="00F0332A" w:rsidP="004F71B1">
            <w:pPr>
              <w:rPr>
                <w:sz w:val="16"/>
                <w:szCs w:val="16"/>
              </w:rPr>
            </w:pPr>
            <w:r w:rsidRPr="002D5D1D">
              <w:rPr>
                <w:sz w:val="16"/>
                <w:szCs w:val="16"/>
              </w:rPr>
              <w:t xml:space="preserve">Indirectness </w:t>
            </w:r>
          </w:p>
        </w:tc>
        <w:tc>
          <w:tcPr>
            <w:tcW w:w="0" w:type="auto"/>
          </w:tcPr>
          <w:p w14:paraId="55EE38BB" w14:textId="77777777" w:rsidR="00F0332A" w:rsidRPr="002D5D1D" w:rsidRDefault="00F0332A" w:rsidP="004F71B1">
            <w:pPr>
              <w:rPr>
                <w:sz w:val="16"/>
                <w:szCs w:val="16"/>
              </w:rPr>
            </w:pPr>
            <w:r w:rsidRPr="002D5D1D">
              <w:rPr>
                <w:sz w:val="16"/>
                <w:szCs w:val="16"/>
              </w:rPr>
              <w:t xml:space="preserve">Inconsistency </w:t>
            </w:r>
          </w:p>
        </w:tc>
        <w:tc>
          <w:tcPr>
            <w:tcW w:w="0" w:type="auto"/>
          </w:tcPr>
          <w:p w14:paraId="2F034556" w14:textId="77777777" w:rsidR="00F0332A" w:rsidRPr="002D5D1D" w:rsidRDefault="00F0332A" w:rsidP="004F71B1">
            <w:pPr>
              <w:rPr>
                <w:sz w:val="16"/>
                <w:szCs w:val="16"/>
              </w:rPr>
            </w:pPr>
            <w:r w:rsidRPr="002D5D1D">
              <w:rPr>
                <w:sz w:val="16"/>
                <w:szCs w:val="16"/>
              </w:rPr>
              <w:t xml:space="preserve">Imprecision </w:t>
            </w:r>
          </w:p>
        </w:tc>
        <w:tc>
          <w:tcPr>
            <w:tcW w:w="0" w:type="auto"/>
            <w:vMerge/>
          </w:tcPr>
          <w:p w14:paraId="2B87C132" w14:textId="77777777" w:rsidR="00F0332A" w:rsidRPr="002D5D1D" w:rsidRDefault="00F0332A" w:rsidP="004F71B1">
            <w:pPr>
              <w:rPr>
                <w:sz w:val="16"/>
                <w:szCs w:val="16"/>
              </w:rPr>
            </w:pPr>
          </w:p>
        </w:tc>
      </w:tr>
      <w:tr w:rsidR="00F0332A" w:rsidRPr="002D5D1D" w14:paraId="11C40B2A" w14:textId="77777777" w:rsidTr="004F71B1">
        <w:tc>
          <w:tcPr>
            <w:tcW w:w="0" w:type="auto"/>
          </w:tcPr>
          <w:p w14:paraId="59F6B72B" w14:textId="77777777" w:rsidR="00F0332A" w:rsidRPr="002D5D1D" w:rsidRDefault="00F0332A" w:rsidP="004F71B1">
            <w:pPr>
              <w:rPr>
                <w:sz w:val="16"/>
                <w:szCs w:val="16"/>
              </w:rPr>
            </w:pPr>
            <w:r>
              <w:rPr>
                <w:sz w:val="16"/>
                <w:szCs w:val="16"/>
              </w:rPr>
              <w:t>28 (468:468)</w:t>
            </w:r>
          </w:p>
        </w:tc>
        <w:tc>
          <w:tcPr>
            <w:tcW w:w="0" w:type="auto"/>
          </w:tcPr>
          <w:p w14:paraId="68DDC722" w14:textId="77777777" w:rsidR="00F0332A" w:rsidRPr="002D5D1D" w:rsidRDefault="00F0332A" w:rsidP="004F71B1">
            <w:pPr>
              <w:rPr>
                <w:sz w:val="16"/>
                <w:szCs w:val="16"/>
              </w:rPr>
            </w:pPr>
            <w:r>
              <w:rPr>
                <w:sz w:val="16"/>
                <w:szCs w:val="16"/>
              </w:rPr>
              <w:t>Crossover</w:t>
            </w:r>
          </w:p>
        </w:tc>
        <w:tc>
          <w:tcPr>
            <w:tcW w:w="0" w:type="auto"/>
          </w:tcPr>
          <w:p w14:paraId="1F2D4D61" w14:textId="77777777" w:rsidR="00F0332A" w:rsidRPr="002D5D1D" w:rsidRDefault="00F0332A" w:rsidP="004F71B1">
            <w:pPr>
              <w:rPr>
                <w:sz w:val="16"/>
                <w:szCs w:val="16"/>
              </w:rPr>
            </w:pPr>
            <w:r>
              <w:rPr>
                <w:sz w:val="16"/>
                <w:szCs w:val="16"/>
              </w:rPr>
              <w:t>Serious limitations</w:t>
            </w:r>
          </w:p>
        </w:tc>
        <w:tc>
          <w:tcPr>
            <w:tcW w:w="0" w:type="auto"/>
          </w:tcPr>
          <w:p w14:paraId="27FE368A" w14:textId="77777777" w:rsidR="00F0332A" w:rsidRPr="002D5D1D" w:rsidRDefault="00F0332A" w:rsidP="004F71B1">
            <w:pPr>
              <w:rPr>
                <w:sz w:val="16"/>
                <w:szCs w:val="16"/>
              </w:rPr>
            </w:pPr>
            <w:r>
              <w:rPr>
                <w:sz w:val="16"/>
                <w:szCs w:val="16"/>
              </w:rPr>
              <w:t>No</w:t>
            </w:r>
          </w:p>
        </w:tc>
        <w:tc>
          <w:tcPr>
            <w:tcW w:w="0" w:type="auto"/>
          </w:tcPr>
          <w:p w14:paraId="5E7F1DBA" w14:textId="77777777" w:rsidR="00F0332A" w:rsidRPr="002D5D1D" w:rsidRDefault="00F0332A" w:rsidP="004F71B1">
            <w:pPr>
              <w:rPr>
                <w:sz w:val="16"/>
                <w:szCs w:val="16"/>
              </w:rPr>
            </w:pPr>
            <w:r>
              <w:rPr>
                <w:sz w:val="16"/>
                <w:szCs w:val="16"/>
              </w:rPr>
              <w:t>No</w:t>
            </w:r>
          </w:p>
        </w:tc>
        <w:tc>
          <w:tcPr>
            <w:tcW w:w="0" w:type="auto"/>
          </w:tcPr>
          <w:p w14:paraId="4DA4615B" w14:textId="77777777" w:rsidR="00F0332A" w:rsidRPr="002D5D1D" w:rsidRDefault="00F0332A" w:rsidP="004F71B1">
            <w:pPr>
              <w:rPr>
                <w:sz w:val="16"/>
                <w:szCs w:val="16"/>
              </w:rPr>
            </w:pPr>
            <w:r>
              <w:rPr>
                <w:sz w:val="16"/>
                <w:szCs w:val="16"/>
              </w:rPr>
              <w:t xml:space="preserve">No </w:t>
            </w:r>
          </w:p>
        </w:tc>
        <w:tc>
          <w:tcPr>
            <w:tcW w:w="0" w:type="auto"/>
          </w:tcPr>
          <w:p w14:paraId="3637B268" w14:textId="77777777" w:rsidR="00F0332A" w:rsidRPr="002D5D1D" w:rsidRDefault="00F0332A" w:rsidP="004F71B1">
            <w:pPr>
              <w:rPr>
                <w:sz w:val="16"/>
                <w:szCs w:val="16"/>
              </w:rPr>
            </w:pPr>
            <w:r>
              <w:rPr>
                <w:sz w:val="16"/>
                <w:szCs w:val="16"/>
              </w:rPr>
              <w:t xml:space="preserve">Moderate </w:t>
            </w:r>
          </w:p>
        </w:tc>
      </w:tr>
    </w:tbl>
    <w:p w14:paraId="314B055F" w14:textId="77777777" w:rsidR="00F0332A" w:rsidRDefault="00F0332A" w:rsidP="00F0332A"/>
    <w:p w14:paraId="692BC80C" w14:textId="38FE1867" w:rsidR="00961B94" w:rsidRDefault="00961B94">
      <w:pPr>
        <w:spacing w:line="240" w:lineRule="auto"/>
      </w:pPr>
      <w:r>
        <w:br w:type="page"/>
      </w:r>
    </w:p>
    <w:p w14:paraId="06FB0C5A" w14:textId="466A13CF" w:rsidR="00F0332A" w:rsidRDefault="00961B94" w:rsidP="00961B94">
      <w:pPr>
        <w:pStyle w:val="Heading1"/>
      </w:pPr>
      <w:bookmarkStart w:id="39" w:name="_Toc191994424"/>
      <w:r>
        <w:lastRenderedPageBreak/>
        <w:t xml:space="preserve">Supplementary file </w:t>
      </w:r>
      <w:r w:rsidR="00E8407C">
        <w:t>9</w:t>
      </w:r>
      <w:r>
        <w:t>: adverse effects</w:t>
      </w:r>
      <w:bookmarkEnd w:id="39"/>
      <w:r>
        <w:t xml:space="preserve"> </w:t>
      </w:r>
    </w:p>
    <w:p w14:paraId="47E63070" w14:textId="77777777" w:rsidR="00961B94" w:rsidRPr="00961B94" w:rsidRDefault="00961B94" w:rsidP="00961B94"/>
    <w:p w14:paraId="7A629DE2" w14:textId="520C6577" w:rsidR="00961B94" w:rsidRDefault="00961B94" w:rsidP="00961B94">
      <w:pPr>
        <w:pStyle w:val="Caption"/>
        <w:keepNext/>
      </w:pPr>
      <w:r>
        <w:t xml:space="preserve">Table </w:t>
      </w:r>
      <w:r>
        <w:fldChar w:fldCharType="begin"/>
      </w:r>
      <w:r>
        <w:instrText xml:space="preserve"> SEQ Table \* ARABIC </w:instrText>
      </w:r>
      <w:r>
        <w:fldChar w:fldCharType="separate"/>
      </w:r>
      <w:r>
        <w:rPr>
          <w:noProof/>
        </w:rPr>
        <w:t>8</w:t>
      </w:r>
      <w:r>
        <w:fldChar w:fldCharType="end"/>
      </w:r>
      <w:r>
        <w:t xml:space="preserve">: Adverse effects associated with the following manipulations: NMDA receptor antagonists, </w:t>
      </w:r>
      <w:r w:rsidRPr="00556C16">
        <w:rPr>
          <w:szCs w:val="20"/>
        </w:rPr>
        <w:t>a</w:t>
      </w:r>
      <w:r w:rsidRPr="00556C16">
        <w:rPr>
          <w:rFonts w:cs="Arial"/>
          <w:szCs w:val="20"/>
        </w:rPr>
        <w:t>lpha</w:t>
      </w:r>
      <w:r>
        <w:rPr>
          <w:rFonts w:cs="Arial"/>
          <w:szCs w:val="20"/>
        </w:rPr>
        <w:t>-</w:t>
      </w:r>
      <w:r w:rsidRPr="00556C16">
        <w:rPr>
          <w:rFonts w:cs="Arial"/>
          <w:szCs w:val="20"/>
        </w:rPr>
        <w:t xml:space="preserve">2-delta subunit of voltage-gated calcium channel </w:t>
      </w:r>
      <w:r>
        <w:rPr>
          <w:rFonts w:cs="Arial"/>
          <w:szCs w:val="20"/>
        </w:rPr>
        <w:t>ligands</w:t>
      </w:r>
      <w:r w:rsidRPr="00556C16">
        <w:rPr>
          <w:rFonts w:cs="Arial"/>
          <w:szCs w:val="20"/>
        </w:rPr>
        <w:t>,</w:t>
      </w:r>
      <w:r w:rsidRPr="00556C16">
        <w:rPr>
          <w:szCs w:val="20"/>
        </w:rPr>
        <w:t xml:space="preserve"> </w:t>
      </w:r>
      <w:r w:rsidRPr="00556C16">
        <w:rPr>
          <w:rFonts w:cs="Arial"/>
          <w:szCs w:val="20"/>
        </w:rPr>
        <w:t xml:space="preserve">voltage-gated sodium channel blocker, </w:t>
      </w:r>
      <w:r>
        <w:rPr>
          <w:rFonts w:cs="Arial"/>
          <w:szCs w:val="20"/>
        </w:rPr>
        <w:t>and</w:t>
      </w:r>
      <w:r w:rsidRPr="00556C16">
        <w:rPr>
          <w:rFonts w:cs="Arial"/>
          <w:szCs w:val="20"/>
        </w:rPr>
        <w:t xml:space="preserve"> opioid receptor agonist</w:t>
      </w:r>
      <w:r>
        <w:rPr>
          <w:rFonts w:cs="Arial"/>
          <w:szCs w:val="20"/>
        </w:rPr>
        <w:t>s.</w:t>
      </w:r>
    </w:p>
    <w:tbl>
      <w:tblPr>
        <w:tblStyle w:val="TableGrid"/>
        <w:tblW w:w="9795" w:type="dxa"/>
        <w:tblLook w:val="04A0" w:firstRow="1" w:lastRow="0" w:firstColumn="1" w:lastColumn="0" w:noHBand="0" w:noVBand="1"/>
      </w:tblPr>
      <w:tblGrid>
        <w:gridCol w:w="1924"/>
        <w:gridCol w:w="1123"/>
        <w:gridCol w:w="1621"/>
        <w:gridCol w:w="2637"/>
        <w:gridCol w:w="2490"/>
      </w:tblGrid>
      <w:tr w:rsidR="00961B94" w:rsidRPr="000F0BD2" w14:paraId="142F35C8" w14:textId="77777777" w:rsidTr="00690523">
        <w:trPr>
          <w:trHeight w:val="299"/>
        </w:trPr>
        <w:tc>
          <w:tcPr>
            <w:tcW w:w="1924" w:type="dxa"/>
            <w:vMerge w:val="restart"/>
            <w:shd w:val="clear" w:color="auto" w:fill="D1D1D1" w:themeFill="background2" w:themeFillShade="E6"/>
          </w:tcPr>
          <w:p w14:paraId="70360F9E" w14:textId="77777777" w:rsidR="00961B94" w:rsidRPr="000F0BD2" w:rsidRDefault="00961B94" w:rsidP="004F71B1">
            <w:pPr>
              <w:jc w:val="center"/>
              <w:rPr>
                <w:rFonts w:cs="Arial"/>
                <w:b/>
                <w:bCs/>
                <w:color w:val="000000"/>
                <w:sz w:val="16"/>
                <w:szCs w:val="16"/>
              </w:rPr>
            </w:pPr>
            <w:r w:rsidRPr="000F0BD2">
              <w:rPr>
                <w:rFonts w:cs="Arial"/>
                <w:b/>
                <w:bCs/>
                <w:sz w:val="16"/>
                <w:szCs w:val="16"/>
              </w:rPr>
              <w:t>Dataset</w:t>
            </w:r>
          </w:p>
        </w:tc>
        <w:tc>
          <w:tcPr>
            <w:tcW w:w="1123" w:type="dxa"/>
            <w:vMerge w:val="restart"/>
            <w:shd w:val="clear" w:color="auto" w:fill="D1D1D1" w:themeFill="background2" w:themeFillShade="E6"/>
          </w:tcPr>
          <w:p w14:paraId="65021C54" w14:textId="77777777" w:rsidR="00961B94" w:rsidRPr="000F0BD2" w:rsidRDefault="00961B94" w:rsidP="004F71B1">
            <w:pPr>
              <w:jc w:val="center"/>
              <w:rPr>
                <w:rFonts w:cs="Arial"/>
                <w:b/>
                <w:bCs/>
                <w:sz w:val="16"/>
                <w:szCs w:val="16"/>
              </w:rPr>
            </w:pPr>
            <w:r w:rsidRPr="000F0BD2">
              <w:rPr>
                <w:rFonts w:cs="Arial"/>
                <w:b/>
                <w:bCs/>
                <w:sz w:val="16"/>
                <w:szCs w:val="16"/>
              </w:rPr>
              <w:t>Number of participants who received the active drug and sham placebo</w:t>
            </w:r>
          </w:p>
          <w:p w14:paraId="1D05ACFE" w14:textId="77777777" w:rsidR="00961B94" w:rsidRPr="000F0BD2" w:rsidRDefault="00961B94" w:rsidP="004F71B1">
            <w:pPr>
              <w:jc w:val="center"/>
              <w:rPr>
                <w:rFonts w:cs="Arial"/>
                <w:b/>
                <w:bCs/>
                <w:sz w:val="16"/>
                <w:szCs w:val="16"/>
              </w:rPr>
            </w:pPr>
          </w:p>
          <w:p w14:paraId="7DCA4404" w14:textId="77777777" w:rsidR="00961B94" w:rsidRPr="000F0BD2" w:rsidRDefault="00961B94" w:rsidP="004F71B1">
            <w:pPr>
              <w:jc w:val="center"/>
              <w:rPr>
                <w:rFonts w:cs="Arial"/>
                <w:b/>
                <w:bCs/>
                <w:sz w:val="16"/>
                <w:szCs w:val="16"/>
              </w:rPr>
            </w:pPr>
            <w:r w:rsidRPr="000F0BD2">
              <w:rPr>
                <w:rFonts w:cs="Arial"/>
                <w:b/>
                <w:bCs/>
                <w:sz w:val="16"/>
                <w:szCs w:val="16"/>
              </w:rPr>
              <w:t>(active drug; sham placebo)</w:t>
            </w:r>
          </w:p>
        </w:tc>
        <w:tc>
          <w:tcPr>
            <w:tcW w:w="1621" w:type="dxa"/>
            <w:vMerge w:val="restart"/>
            <w:shd w:val="clear" w:color="auto" w:fill="D1D1D1" w:themeFill="background2" w:themeFillShade="E6"/>
          </w:tcPr>
          <w:p w14:paraId="53A0530D" w14:textId="77777777" w:rsidR="00961B94" w:rsidRPr="000F0BD2" w:rsidRDefault="00961B94" w:rsidP="004F71B1">
            <w:pPr>
              <w:jc w:val="center"/>
              <w:rPr>
                <w:rFonts w:cs="Arial"/>
                <w:b/>
                <w:bCs/>
                <w:sz w:val="16"/>
                <w:szCs w:val="16"/>
              </w:rPr>
            </w:pPr>
            <w:r w:rsidRPr="000F0BD2">
              <w:rPr>
                <w:rFonts w:cs="Arial"/>
                <w:b/>
                <w:bCs/>
                <w:sz w:val="16"/>
                <w:szCs w:val="16"/>
              </w:rPr>
              <w:t>Manipulation drug</w:t>
            </w:r>
          </w:p>
        </w:tc>
        <w:tc>
          <w:tcPr>
            <w:tcW w:w="5127" w:type="dxa"/>
            <w:gridSpan w:val="2"/>
            <w:shd w:val="clear" w:color="auto" w:fill="D1D1D1" w:themeFill="background2" w:themeFillShade="E6"/>
          </w:tcPr>
          <w:p w14:paraId="489EEE77" w14:textId="77777777" w:rsidR="00961B94" w:rsidRPr="000F0BD2" w:rsidRDefault="00961B94" w:rsidP="004F71B1">
            <w:pPr>
              <w:jc w:val="center"/>
              <w:rPr>
                <w:rFonts w:cs="Arial"/>
                <w:b/>
                <w:bCs/>
                <w:sz w:val="16"/>
                <w:szCs w:val="16"/>
              </w:rPr>
            </w:pPr>
            <w:r w:rsidRPr="000F0BD2">
              <w:rPr>
                <w:rFonts w:cs="Arial"/>
                <w:b/>
                <w:bCs/>
                <w:sz w:val="16"/>
                <w:szCs w:val="16"/>
              </w:rPr>
              <w:t>Adverse effects</w:t>
            </w:r>
          </w:p>
        </w:tc>
      </w:tr>
      <w:tr w:rsidR="00961B94" w:rsidRPr="000F0BD2" w14:paraId="52A966DC" w14:textId="77777777" w:rsidTr="00690523">
        <w:trPr>
          <w:trHeight w:val="299"/>
        </w:trPr>
        <w:tc>
          <w:tcPr>
            <w:tcW w:w="1924" w:type="dxa"/>
            <w:vMerge/>
            <w:shd w:val="clear" w:color="auto" w:fill="D1D1D1" w:themeFill="background2" w:themeFillShade="E6"/>
          </w:tcPr>
          <w:p w14:paraId="722EF85E" w14:textId="77777777" w:rsidR="00961B94" w:rsidRPr="000F0BD2" w:rsidRDefault="00961B94" w:rsidP="004F71B1">
            <w:pPr>
              <w:jc w:val="center"/>
              <w:rPr>
                <w:rFonts w:cs="Arial"/>
                <w:b/>
                <w:bCs/>
                <w:sz w:val="16"/>
                <w:szCs w:val="16"/>
              </w:rPr>
            </w:pPr>
          </w:p>
        </w:tc>
        <w:tc>
          <w:tcPr>
            <w:tcW w:w="1123" w:type="dxa"/>
            <w:vMerge/>
            <w:shd w:val="clear" w:color="auto" w:fill="D1D1D1" w:themeFill="background2" w:themeFillShade="E6"/>
          </w:tcPr>
          <w:p w14:paraId="0EFB2FA1" w14:textId="77777777" w:rsidR="00961B94" w:rsidRPr="000F0BD2" w:rsidRDefault="00961B94" w:rsidP="004F71B1">
            <w:pPr>
              <w:jc w:val="center"/>
              <w:rPr>
                <w:rFonts w:cs="Arial"/>
                <w:b/>
                <w:bCs/>
                <w:sz w:val="16"/>
                <w:szCs w:val="16"/>
              </w:rPr>
            </w:pPr>
          </w:p>
        </w:tc>
        <w:tc>
          <w:tcPr>
            <w:tcW w:w="1621" w:type="dxa"/>
            <w:vMerge/>
            <w:shd w:val="clear" w:color="auto" w:fill="D1D1D1" w:themeFill="background2" w:themeFillShade="E6"/>
          </w:tcPr>
          <w:p w14:paraId="555EE22B" w14:textId="77777777" w:rsidR="00961B94" w:rsidRPr="000F0BD2" w:rsidRDefault="00961B94" w:rsidP="004F71B1">
            <w:pPr>
              <w:jc w:val="center"/>
              <w:rPr>
                <w:rFonts w:cs="Arial"/>
                <w:b/>
                <w:bCs/>
                <w:sz w:val="16"/>
                <w:szCs w:val="16"/>
              </w:rPr>
            </w:pPr>
          </w:p>
        </w:tc>
        <w:tc>
          <w:tcPr>
            <w:tcW w:w="2637" w:type="dxa"/>
            <w:shd w:val="clear" w:color="auto" w:fill="D1D1D1" w:themeFill="background2" w:themeFillShade="E6"/>
          </w:tcPr>
          <w:p w14:paraId="34176BAE" w14:textId="77777777" w:rsidR="00961B94" w:rsidRPr="000F0BD2" w:rsidRDefault="00961B94" w:rsidP="004F71B1">
            <w:pPr>
              <w:jc w:val="center"/>
              <w:rPr>
                <w:rFonts w:cs="Arial"/>
                <w:b/>
                <w:bCs/>
                <w:sz w:val="16"/>
                <w:szCs w:val="16"/>
              </w:rPr>
            </w:pPr>
            <w:r w:rsidRPr="000F0BD2">
              <w:rPr>
                <w:rFonts w:cs="Arial"/>
                <w:b/>
                <w:bCs/>
                <w:sz w:val="16"/>
                <w:szCs w:val="16"/>
              </w:rPr>
              <w:t>Active drug</w:t>
            </w:r>
          </w:p>
          <w:p w14:paraId="018AC6CF" w14:textId="77777777" w:rsidR="00961B94" w:rsidRPr="000F0BD2" w:rsidRDefault="00961B94" w:rsidP="004F71B1">
            <w:pPr>
              <w:jc w:val="center"/>
              <w:rPr>
                <w:rFonts w:cs="Arial"/>
                <w:b/>
                <w:bCs/>
                <w:sz w:val="16"/>
                <w:szCs w:val="16"/>
              </w:rPr>
            </w:pPr>
          </w:p>
          <w:p w14:paraId="43F9A973" w14:textId="77777777" w:rsidR="00961B94" w:rsidRPr="000F0BD2" w:rsidRDefault="00961B94" w:rsidP="004F71B1">
            <w:pPr>
              <w:jc w:val="center"/>
              <w:rPr>
                <w:rFonts w:cs="Arial"/>
                <w:b/>
                <w:bCs/>
                <w:sz w:val="16"/>
                <w:szCs w:val="16"/>
              </w:rPr>
            </w:pPr>
            <w:r w:rsidRPr="000F0BD2">
              <w:rPr>
                <w:rFonts w:cs="Arial"/>
                <w:b/>
                <w:bCs/>
                <w:sz w:val="16"/>
                <w:szCs w:val="16"/>
              </w:rPr>
              <w:t>(adverse effect: number or percentage of participants who experienced adverse effect)</w:t>
            </w:r>
          </w:p>
        </w:tc>
        <w:tc>
          <w:tcPr>
            <w:tcW w:w="2490" w:type="dxa"/>
            <w:shd w:val="clear" w:color="auto" w:fill="D1D1D1" w:themeFill="background2" w:themeFillShade="E6"/>
          </w:tcPr>
          <w:p w14:paraId="5BE667BC" w14:textId="77777777" w:rsidR="00961B94" w:rsidRPr="000F0BD2" w:rsidRDefault="00961B94" w:rsidP="004F71B1">
            <w:pPr>
              <w:jc w:val="center"/>
              <w:rPr>
                <w:rFonts w:cs="Arial"/>
                <w:b/>
                <w:bCs/>
                <w:sz w:val="16"/>
                <w:szCs w:val="16"/>
              </w:rPr>
            </w:pPr>
            <w:r w:rsidRPr="000F0BD2">
              <w:rPr>
                <w:rFonts w:cs="Arial"/>
                <w:b/>
                <w:bCs/>
                <w:sz w:val="16"/>
                <w:szCs w:val="16"/>
              </w:rPr>
              <w:t>Sham placebo</w:t>
            </w:r>
          </w:p>
          <w:p w14:paraId="31267D20" w14:textId="77777777" w:rsidR="00961B94" w:rsidRPr="000F0BD2" w:rsidRDefault="00961B94" w:rsidP="004F71B1">
            <w:pPr>
              <w:jc w:val="center"/>
              <w:rPr>
                <w:rFonts w:cs="Arial"/>
                <w:b/>
                <w:bCs/>
                <w:sz w:val="16"/>
                <w:szCs w:val="16"/>
              </w:rPr>
            </w:pPr>
          </w:p>
          <w:p w14:paraId="2C9B08B2" w14:textId="77777777" w:rsidR="00961B94" w:rsidRPr="000F0BD2" w:rsidRDefault="00961B94" w:rsidP="004F71B1">
            <w:pPr>
              <w:jc w:val="center"/>
              <w:rPr>
                <w:rFonts w:cs="Arial"/>
                <w:b/>
                <w:bCs/>
                <w:sz w:val="16"/>
                <w:szCs w:val="16"/>
              </w:rPr>
            </w:pPr>
            <w:r w:rsidRPr="000F0BD2">
              <w:rPr>
                <w:rFonts w:cs="Arial"/>
                <w:b/>
                <w:bCs/>
                <w:sz w:val="16"/>
                <w:szCs w:val="16"/>
              </w:rPr>
              <w:t>(adverse effect: number or percentage of participants who experienced adverse effect)</w:t>
            </w:r>
          </w:p>
        </w:tc>
      </w:tr>
      <w:tr w:rsidR="000161D5" w:rsidRPr="000F0BD2" w14:paraId="06E51EA7" w14:textId="77777777" w:rsidTr="00AD7612">
        <w:trPr>
          <w:trHeight w:val="299"/>
        </w:trPr>
        <w:tc>
          <w:tcPr>
            <w:tcW w:w="9795" w:type="dxa"/>
            <w:gridSpan w:val="5"/>
            <w:shd w:val="clear" w:color="auto" w:fill="E8E8E8" w:themeFill="background2"/>
          </w:tcPr>
          <w:p w14:paraId="1F51242A" w14:textId="68EB975B" w:rsidR="000161D5" w:rsidRPr="000F0BD2" w:rsidRDefault="000161D5" w:rsidP="000161D5">
            <w:pPr>
              <w:rPr>
                <w:rFonts w:cs="Arial"/>
                <w:b/>
                <w:bCs/>
                <w:sz w:val="16"/>
                <w:szCs w:val="16"/>
              </w:rPr>
            </w:pPr>
            <w:r w:rsidRPr="000F0BD2">
              <w:rPr>
                <w:rFonts w:cs="Arial"/>
                <w:sz w:val="16"/>
                <w:szCs w:val="16"/>
              </w:rPr>
              <w:t>Opioid receptor agonist (n = 38)</w:t>
            </w:r>
          </w:p>
        </w:tc>
      </w:tr>
      <w:tr w:rsidR="000161D5" w:rsidRPr="000F0BD2" w14:paraId="53F1CED5" w14:textId="77777777" w:rsidTr="00690523">
        <w:trPr>
          <w:trHeight w:val="299"/>
        </w:trPr>
        <w:tc>
          <w:tcPr>
            <w:tcW w:w="1924" w:type="dxa"/>
            <w:shd w:val="clear" w:color="auto" w:fill="auto"/>
          </w:tcPr>
          <w:p w14:paraId="7D7B82E3" w14:textId="60ED407E" w:rsidR="000161D5" w:rsidRPr="00690523" w:rsidRDefault="00F17447" w:rsidP="00690523">
            <w:pPr>
              <w:rPr>
                <w:rFonts w:cs="Arial"/>
                <w:b/>
                <w:bCs/>
                <w:sz w:val="16"/>
                <w:szCs w:val="16"/>
              </w:rPr>
            </w:pPr>
            <w:r w:rsidRPr="00690523">
              <w:rPr>
                <w:rFonts w:cs="Arial"/>
                <w:noProof/>
                <w:color w:val="000000"/>
                <w:sz w:val="16"/>
                <w:szCs w:val="16"/>
              </w:rPr>
              <w:t>Brennum, Dahl et al. (1994)</w:t>
            </w:r>
            <w:r w:rsidRPr="00690523">
              <w:rPr>
                <w:rFonts w:cs="Arial"/>
                <w:color w:val="000000"/>
                <w:sz w:val="16"/>
                <w:szCs w:val="16"/>
              </w:rPr>
              <w:t xml:space="preserve"> datasets 1, 2, 3 &amp; 4</w:t>
            </w:r>
          </w:p>
        </w:tc>
        <w:tc>
          <w:tcPr>
            <w:tcW w:w="1123" w:type="dxa"/>
            <w:shd w:val="clear" w:color="auto" w:fill="auto"/>
          </w:tcPr>
          <w:p w14:paraId="06594710" w14:textId="79E40636" w:rsidR="000161D5" w:rsidRPr="00690523" w:rsidRDefault="000161D5" w:rsidP="00690523">
            <w:pPr>
              <w:rPr>
                <w:rFonts w:cs="Arial"/>
                <w:b/>
                <w:bCs/>
                <w:sz w:val="16"/>
                <w:szCs w:val="16"/>
              </w:rPr>
            </w:pPr>
            <w:r w:rsidRPr="00690523">
              <w:rPr>
                <w:rFonts w:cs="Arial"/>
                <w:sz w:val="16"/>
                <w:szCs w:val="16"/>
              </w:rPr>
              <w:t>10; 10 in each dataset</w:t>
            </w:r>
          </w:p>
        </w:tc>
        <w:tc>
          <w:tcPr>
            <w:tcW w:w="1621" w:type="dxa"/>
            <w:shd w:val="clear" w:color="auto" w:fill="auto"/>
          </w:tcPr>
          <w:p w14:paraId="2A07E963" w14:textId="3BCF47D8" w:rsidR="000161D5" w:rsidRPr="00690523" w:rsidRDefault="000161D5" w:rsidP="00690523">
            <w:pPr>
              <w:rPr>
                <w:rFonts w:cs="Arial"/>
                <w:b/>
                <w:bCs/>
                <w:sz w:val="16"/>
                <w:szCs w:val="16"/>
              </w:rPr>
            </w:pPr>
            <w:r w:rsidRPr="00690523">
              <w:rPr>
                <w:rFonts w:cs="Arial"/>
                <w:sz w:val="16"/>
                <w:szCs w:val="16"/>
              </w:rPr>
              <w:t xml:space="preserve">Morphine </w:t>
            </w:r>
          </w:p>
        </w:tc>
        <w:tc>
          <w:tcPr>
            <w:tcW w:w="2637" w:type="dxa"/>
            <w:shd w:val="clear" w:color="auto" w:fill="auto"/>
          </w:tcPr>
          <w:p w14:paraId="1A03F779" w14:textId="77777777" w:rsidR="000161D5" w:rsidRPr="00690523" w:rsidRDefault="000161D5" w:rsidP="00126747">
            <w:pPr>
              <w:pStyle w:val="ListParagraph"/>
              <w:numPr>
                <w:ilvl w:val="0"/>
                <w:numId w:val="29"/>
              </w:numPr>
              <w:rPr>
                <w:rFonts w:ascii="Arial" w:hAnsi="Arial" w:cs="Arial"/>
                <w:color w:val="000000"/>
                <w:sz w:val="16"/>
                <w:szCs w:val="16"/>
              </w:rPr>
            </w:pPr>
            <w:r w:rsidRPr="00690523">
              <w:rPr>
                <w:rFonts w:ascii="Arial" w:hAnsi="Arial" w:cs="Arial"/>
                <w:color w:val="000000"/>
                <w:sz w:val="16"/>
                <w:szCs w:val="16"/>
              </w:rPr>
              <w:t xml:space="preserve">Itch: 10 </w:t>
            </w:r>
          </w:p>
          <w:p w14:paraId="253993CE" w14:textId="77777777" w:rsidR="000161D5" w:rsidRPr="00690523" w:rsidRDefault="000161D5" w:rsidP="00126747">
            <w:pPr>
              <w:pStyle w:val="ListParagraph"/>
              <w:numPr>
                <w:ilvl w:val="0"/>
                <w:numId w:val="29"/>
              </w:numPr>
              <w:rPr>
                <w:rFonts w:ascii="Arial" w:hAnsi="Arial" w:cs="Arial"/>
                <w:color w:val="000000"/>
                <w:sz w:val="16"/>
                <w:szCs w:val="16"/>
              </w:rPr>
            </w:pPr>
            <w:r w:rsidRPr="00690523">
              <w:rPr>
                <w:rFonts w:ascii="Arial" w:hAnsi="Arial" w:cs="Arial"/>
                <w:color w:val="000000"/>
                <w:sz w:val="16"/>
                <w:szCs w:val="16"/>
              </w:rPr>
              <w:t>Burning sensation: 7</w:t>
            </w:r>
          </w:p>
          <w:p w14:paraId="2CE81E2E" w14:textId="77777777" w:rsidR="000161D5" w:rsidRPr="00690523" w:rsidRDefault="000161D5" w:rsidP="00126747">
            <w:pPr>
              <w:pStyle w:val="ListParagraph"/>
              <w:numPr>
                <w:ilvl w:val="0"/>
                <w:numId w:val="29"/>
              </w:numPr>
              <w:rPr>
                <w:rFonts w:ascii="Arial" w:hAnsi="Arial" w:cs="Arial"/>
                <w:color w:val="000000"/>
                <w:sz w:val="16"/>
                <w:szCs w:val="16"/>
              </w:rPr>
            </w:pPr>
            <w:r w:rsidRPr="00690523">
              <w:rPr>
                <w:rFonts w:ascii="Arial" w:hAnsi="Arial" w:cs="Arial"/>
                <w:color w:val="000000"/>
                <w:sz w:val="16"/>
                <w:szCs w:val="16"/>
              </w:rPr>
              <w:t>Nausea: 8</w:t>
            </w:r>
          </w:p>
          <w:p w14:paraId="6109A2DC" w14:textId="77777777" w:rsidR="00AD7612" w:rsidRPr="00690523" w:rsidRDefault="000161D5" w:rsidP="00126747">
            <w:pPr>
              <w:pStyle w:val="ListParagraph"/>
              <w:numPr>
                <w:ilvl w:val="0"/>
                <w:numId w:val="29"/>
              </w:numPr>
              <w:rPr>
                <w:rFonts w:ascii="Arial" w:hAnsi="Arial" w:cs="Arial"/>
                <w:color w:val="000000"/>
                <w:sz w:val="16"/>
                <w:szCs w:val="16"/>
              </w:rPr>
            </w:pPr>
            <w:r w:rsidRPr="00690523">
              <w:rPr>
                <w:rFonts w:ascii="Arial" w:hAnsi="Arial" w:cs="Arial"/>
                <w:color w:val="000000"/>
                <w:sz w:val="16"/>
                <w:szCs w:val="16"/>
              </w:rPr>
              <w:t>Sedation: 5</w:t>
            </w:r>
          </w:p>
          <w:p w14:paraId="0C9133C4" w14:textId="6B5618FD" w:rsidR="000161D5" w:rsidRPr="00690523" w:rsidRDefault="000161D5" w:rsidP="00126747">
            <w:pPr>
              <w:pStyle w:val="ListParagraph"/>
              <w:numPr>
                <w:ilvl w:val="0"/>
                <w:numId w:val="29"/>
              </w:numPr>
              <w:rPr>
                <w:rFonts w:ascii="Arial" w:hAnsi="Arial" w:cs="Arial"/>
                <w:color w:val="000000"/>
                <w:sz w:val="16"/>
                <w:szCs w:val="16"/>
              </w:rPr>
            </w:pPr>
            <w:r w:rsidRPr="00690523">
              <w:rPr>
                <w:rFonts w:ascii="Arial" w:hAnsi="Arial" w:cs="Arial"/>
                <w:color w:val="000000"/>
                <w:sz w:val="16"/>
                <w:szCs w:val="16"/>
              </w:rPr>
              <w:t>Headache: 5</w:t>
            </w:r>
          </w:p>
        </w:tc>
        <w:tc>
          <w:tcPr>
            <w:tcW w:w="2490" w:type="dxa"/>
            <w:shd w:val="clear" w:color="auto" w:fill="auto"/>
          </w:tcPr>
          <w:p w14:paraId="397B8D8B" w14:textId="0515BDED" w:rsidR="000161D5" w:rsidRPr="00690523" w:rsidRDefault="000161D5" w:rsidP="00690523">
            <w:pPr>
              <w:rPr>
                <w:rFonts w:cs="Arial"/>
                <w:b/>
                <w:bCs/>
                <w:sz w:val="16"/>
                <w:szCs w:val="16"/>
              </w:rPr>
            </w:pPr>
            <w:r w:rsidRPr="00690523">
              <w:rPr>
                <w:rFonts w:cs="Arial"/>
                <w:sz w:val="16"/>
                <w:szCs w:val="16"/>
              </w:rPr>
              <w:t>Not reported</w:t>
            </w:r>
          </w:p>
        </w:tc>
      </w:tr>
      <w:tr w:rsidR="000161D5" w:rsidRPr="000F0BD2" w14:paraId="75EEA608" w14:textId="77777777" w:rsidTr="00690523">
        <w:trPr>
          <w:trHeight w:val="299"/>
        </w:trPr>
        <w:tc>
          <w:tcPr>
            <w:tcW w:w="1924" w:type="dxa"/>
            <w:shd w:val="clear" w:color="auto" w:fill="auto"/>
          </w:tcPr>
          <w:p w14:paraId="6A950D22" w14:textId="1D658DBA" w:rsidR="000161D5" w:rsidRPr="00690523" w:rsidRDefault="00F17447" w:rsidP="00690523">
            <w:pPr>
              <w:rPr>
                <w:rFonts w:cs="Arial"/>
                <w:b/>
                <w:bCs/>
                <w:sz w:val="16"/>
                <w:szCs w:val="16"/>
              </w:rPr>
            </w:pPr>
            <w:r w:rsidRPr="00690523">
              <w:rPr>
                <w:rFonts w:cs="Arial"/>
                <w:noProof/>
                <w:sz w:val="16"/>
                <w:szCs w:val="16"/>
              </w:rPr>
              <w:t>Lilleso, Hammer et al. (2000)</w:t>
            </w:r>
            <w:r w:rsidRPr="00690523">
              <w:rPr>
                <w:rFonts w:cs="Arial"/>
                <w:sz w:val="16"/>
                <w:szCs w:val="16"/>
              </w:rPr>
              <w:t xml:space="preserve"> datasets 1 &amp; 2</w:t>
            </w:r>
          </w:p>
        </w:tc>
        <w:tc>
          <w:tcPr>
            <w:tcW w:w="1123" w:type="dxa"/>
            <w:shd w:val="clear" w:color="auto" w:fill="auto"/>
          </w:tcPr>
          <w:p w14:paraId="7325CF9A" w14:textId="341D1A09" w:rsidR="000161D5" w:rsidRPr="00690523" w:rsidRDefault="000161D5" w:rsidP="00690523">
            <w:pPr>
              <w:rPr>
                <w:rFonts w:cs="Arial"/>
                <w:b/>
                <w:bCs/>
                <w:sz w:val="16"/>
                <w:szCs w:val="16"/>
              </w:rPr>
            </w:pPr>
            <w:r w:rsidRPr="00690523">
              <w:rPr>
                <w:rFonts w:cs="Arial"/>
                <w:sz w:val="16"/>
                <w:szCs w:val="16"/>
              </w:rPr>
              <w:t>18; 18</w:t>
            </w:r>
          </w:p>
        </w:tc>
        <w:tc>
          <w:tcPr>
            <w:tcW w:w="1621" w:type="dxa"/>
            <w:shd w:val="clear" w:color="auto" w:fill="auto"/>
          </w:tcPr>
          <w:p w14:paraId="0C9A49A0" w14:textId="5B7CAD0D" w:rsidR="000161D5" w:rsidRPr="00690523" w:rsidRDefault="000161D5" w:rsidP="00690523">
            <w:pPr>
              <w:rPr>
                <w:rFonts w:cs="Arial"/>
                <w:b/>
                <w:bCs/>
                <w:sz w:val="16"/>
                <w:szCs w:val="16"/>
              </w:rPr>
            </w:pPr>
            <w:r w:rsidRPr="00690523">
              <w:rPr>
                <w:rFonts w:cs="Arial"/>
                <w:sz w:val="16"/>
                <w:szCs w:val="16"/>
              </w:rPr>
              <w:t xml:space="preserve">Morphine </w:t>
            </w:r>
          </w:p>
        </w:tc>
        <w:tc>
          <w:tcPr>
            <w:tcW w:w="2637" w:type="dxa"/>
            <w:shd w:val="clear" w:color="auto" w:fill="auto"/>
          </w:tcPr>
          <w:p w14:paraId="5907A722"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Euphoria</w:t>
            </w:r>
          </w:p>
          <w:p w14:paraId="15A3B445"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Nausea</w:t>
            </w:r>
          </w:p>
          <w:p w14:paraId="44478AA4"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Bluntness</w:t>
            </w:r>
          </w:p>
          <w:p w14:paraId="079E8BAD"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Headache</w:t>
            </w:r>
          </w:p>
          <w:p w14:paraId="68611402"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Dizziness</w:t>
            </w:r>
          </w:p>
          <w:p w14:paraId="6F49785A"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Confusion</w:t>
            </w:r>
          </w:p>
          <w:p w14:paraId="709AF68D"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Feeling of being drunk</w:t>
            </w:r>
          </w:p>
          <w:p w14:paraId="03F1619C"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 xml:space="preserve">Itching </w:t>
            </w:r>
          </w:p>
          <w:p w14:paraId="5E3A3DD1" w14:textId="77777777" w:rsidR="000161D5" w:rsidRPr="00690523" w:rsidRDefault="000161D5" w:rsidP="00126747">
            <w:pPr>
              <w:pStyle w:val="ListParagraph"/>
              <w:numPr>
                <w:ilvl w:val="0"/>
                <w:numId w:val="28"/>
              </w:numPr>
              <w:rPr>
                <w:rFonts w:ascii="Arial" w:hAnsi="Arial" w:cs="Arial"/>
                <w:color w:val="000000"/>
                <w:sz w:val="16"/>
                <w:szCs w:val="16"/>
              </w:rPr>
            </w:pPr>
            <w:r w:rsidRPr="00690523">
              <w:rPr>
                <w:rFonts w:ascii="Arial" w:hAnsi="Arial" w:cs="Arial"/>
                <w:color w:val="000000"/>
                <w:sz w:val="16"/>
                <w:szCs w:val="16"/>
              </w:rPr>
              <w:t xml:space="preserve">Restlessness </w:t>
            </w:r>
          </w:p>
          <w:p w14:paraId="16072A36" w14:textId="7B6251D7" w:rsidR="000161D5" w:rsidRPr="00690523" w:rsidRDefault="000161D5" w:rsidP="00690523">
            <w:pPr>
              <w:spacing w:line="276" w:lineRule="auto"/>
              <w:rPr>
                <w:rFonts w:cs="Arial"/>
                <w:b/>
                <w:bCs/>
                <w:sz w:val="16"/>
                <w:szCs w:val="16"/>
              </w:rPr>
            </w:pPr>
            <w:r w:rsidRPr="00690523">
              <w:rPr>
                <w:rFonts w:cs="Arial"/>
                <w:color w:val="000000"/>
                <w:sz w:val="16"/>
                <w:szCs w:val="16"/>
              </w:rPr>
              <w:t>Number of participants experiencing adverse event was not reported.</w:t>
            </w:r>
          </w:p>
        </w:tc>
        <w:tc>
          <w:tcPr>
            <w:tcW w:w="2490" w:type="dxa"/>
            <w:shd w:val="clear" w:color="auto" w:fill="auto"/>
          </w:tcPr>
          <w:p w14:paraId="2BEB1E1A" w14:textId="05EA99EC" w:rsidR="000161D5" w:rsidRPr="00690523" w:rsidRDefault="000161D5" w:rsidP="00690523">
            <w:pPr>
              <w:rPr>
                <w:rFonts w:cs="Arial"/>
                <w:b/>
                <w:bCs/>
                <w:sz w:val="16"/>
                <w:szCs w:val="16"/>
              </w:rPr>
            </w:pPr>
            <w:r w:rsidRPr="00690523">
              <w:rPr>
                <w:rFonts w:cs="Arial"/>
                <w:sz w:val="16"/>
                <w:szCs w:val="16"/>
              </w:rPr>
              <w:t>None observed</w:t>
            </w:r>
          </w:p>
        </w:tc>
      </w:tr>
      <w:tr w:rsidR="000161D5" w:rsidRPr="000F0BD2" w14:paraId="6480E830" w14:textId="77777777" w:rsidTr="00690523">
        <w:trPr>
          <w:trHeight w:val="299"/>
        </w:trPr>
        <w:tc>
          <w:tcPr>
            <w:tcW w:w="1924" w:type="dxa"/>
            <w:shd w:val="clear" w:color="auto" w:fill="auto"/>
          </w:tcPr>
          <w:p w14:paraId="7028FDEB" w14:textId="345DDE4E" w:rsidR="000161D5" w:rsidRPr="00690523" w:rsidRDefault="00F17447" w:rsidP="00690523">
            <w:pPr>
              <w:rPr>
                <w:rFonts w:cs="Arial"/>
                <w:b/>
                <w:bCs/>
                <w:sz w:val="16"/>
                <w:szCs w:val="16"/>
              </w:rPr>
            </w:pPr>
            <w:r w:rsidRPr="00690523">
              <w:rPr>
                <w:rFonts w:cs="Arial"/>
                <w:noProof/>
                <w:sz w:val="16"/>
                <w:szCs w:val="16"/>
              </w:rPr>
              <w:t>Ravn, Secher et al. (2013)</w:t>
            </w:r>
            <w:r w:rsidRPr="00690523">
              <w:rPr>
                <w:rFonts w:cs="Arial"/>
                <w:sz w:val="16"/>
                <w:szCs w:val="16"/>
              </w:rPr>
              <w:t xml:space="preserve"> dataset 1</w:t>
            </w:r>
          </w:p>
        </w:tc>
        <w:tc>
          <w:tcPr>
            <w:tcW w:w="1123" w:type="dxa"/>
            <w:shd w:val="clear" w:color="auto" w:fill="auto"/>
          </w:tcPr>
          <w:p w14:paraId="6FA204A0" w14:textId="1E40AB65" w:rsidR="000161D5" w:rsidRPr="00690523" w:rsidRDefault="000161D5" w:rsidP="00690523">
            <w:pPr>
              <w:rPr>
                <w:rFonts w:cs="Arial"/>
                <w:b/>
                <w:bCs/>
                <w:sz w:val="16"/>
                <w:szCs w:val="16"/>
              </w:rPr>
            </w:pPr>
            <w:r w:rsidRPr="00690523">
              <w:rPr>
                <w:rFonts w:cs="Arial"/>
                <w:sz w:val="16"/>
                <w:szCs w:val="16"/>
              </w:rPr>
              <w:t>27; 28</w:t>
            </w:r>
          </w:p>
        </w:tc>
        <w:tc>
          <w:tcPr>
            <w:tcW w:w="1621" w:type="dxa"/>
            <w:shd w:val="clear" w:color="auto" w:fill="auto"/>
          </w:tcPr>
          <w:p w14:paraId="359854DA" w14:textId="31FBF937" w:rsidR="000161D5" w:rsidRPr="00690523" w:rsidRDefault="000161D5" w:rsidP="00690523">
            <w:pPr>
              <w:rPr>
                <w:rFonts w:cs="Arial"/>
                <w:b/>
                <w:bCs/>
                <w:sz w:val="16"/>
                <w:szCs w:val="16"/>
              </w:rPr>
            </w:pPr>
            <w:r w:rsidRPr="00690523">
              <w:rPr>
                <w:rFonts w:cs="Arial"/>
                <w:sz w:val="16"/>
                <w:szCs w:val="16"/>
              </w:rPr>
              <w:t xml:space="preserve">Morphine </w:t>
            </w:r>
          </w:p>
        </w:tc>
        <w:tc>
          <w:tcPr>
            <w:tcW w:w="2637" w:type="dxa"/>
            <w:shd w:val="clear" w:color="auto" w:fill="auto"/>
          </w:tcPr>
          <w:p w14:paraId="2A947D50" w14:textId="77777777" w:rsidR="000161D5" w:rsidRPr="00690523" w:rsidRDefault="000161D5" w:rsidP="00126747">
            <w:pPr>
              <w:pStyle w:val="ListParagraph"/>
              <w:numPr>
                <w:ilvl w:val="0"/>
                <w:numId w:val="26"/>
              </w:numPr>
              <w:rPr>
                <w:rFonts w:ascii="Arial" w:hAnsi="Arial" w:cs="Arial"/>
                <w:color w:val="000000"/>
                <w:sz w:val="16"/>
                <w:szCs w:val="16"/>
              </w:rPr>
            </w:pPr>
            <w:r w:rsidRPr="00690523">
              <w:rPr>
                <w:rFonts w:ascii="Arial" w:hAnsi="Arial" w:cs="Arial"/>
                <w:color w:val="000000"/>
                <w:sz w:val="16"/>
                <w:szCs w:val="16"/>
              </w:rPr>
              <w:t>Nausea and/or vomiting: 2</w:t>
            </w:r>
          </w:p>
          <w:p w14:paraId="1D9820BC" w14:textId="77777777" w:rsidR="000161D5" w:rsidRPr="00690523" w:rsidRDefault="000161D5" w:rsidP="00126747">
            <w:pPr>
              <w:pStyle w:val="ListParagraph"/>
              <w:numPr>
                <w:ilvl w:val="0"/>
                <w:numId w:val="26"/>
              </w:numPr>
              <w:rPr>
                <w:rFonts w:ascii="Arial" w:hAnsi="Arial" w:cs="Arial"/>
                <w:color w:val="000000"/>
                <w:sz w:val="16"/>
                <w:szCs w:val="16"/>
              </w:rPr>
            </w:pPr>
            <w:r w:rsidRPr="00690523">
              <w:rPr>
                <w:rFonts w:ascii="Arial" w:hAnsi="Arial" w:cs="Arial"/>
                <w:color w:val="000000"/>
                <w:sz w:val="16"/>
                <w:szCs w:val="16"/>
              </w:rPr>
              <w:t xml:space="preserve">Itch: 4 </w:t>
            </w:r>
          </w:p>
          <w:p w14:paraId="702C8863" w14:textId="77777777" w:rsidR="000161D5" w:rsidRPr="00690523" w:rsidRDefault="000161D5" w:rsidP="00126747">
            <w:pPr>
              <w:pStyle w:val="ListParagraph"/>
              <w:numPr>
                <w:ilvl w:val="0"/>
                <w:numId w:val="26"/>
              </w:numPr>
              <w:rPr>
                <w:rFonts w:ascii="Arial" w:hAnsi="Arial" w:cs="Arial"/>
                <w:color w:val="000000"/>
                <w:sz w:val="16"/>
                <w:szCs w:val="16"/>
              </w:rPr>
            </w:pPr>
            <w:r w:rsidRPr="00690523">
              <w:rPr>
                <w:rFonts w:ascii="Arial" w:hAnsi="Arial" w:cs="Arial"/>
                <w:color w:val="000000"/>
                <w:sz w:val="16"/>
                <w:szCs w:val="16"/>
              </w:rPr>
              <w:t>Sedation: 3</w:t>
            </w:r>
          </w:p>
          <w:p w14:paraId="777931BA" w14:textId="77777777" w:rsidR="000161D5" w:rsidRPr="00690523" w:rsidRDefault="000161D5" w:rsidP="00126747">
            <w:pPr>
              <w:pStyle w:val="ListParagraph"/>
              <w:numPr>
                <w:ilvl w:val="0"/>
                <w:numId w:val="26"/>
              </w:numPr>
              <w:rPr>
                <w:rFonts w:ascii="Arial" w:hAnsi="Arial" w:cs="Arial"/>
                <w:color w:val="000000"/>
                <w:sz w:val="16"/>
                <w:szCs w:val="16"/>
              </w:rPr>
            </w:pPr>
            <w:r w:rsidRPr="00690523">
              <w:rPr>
                <w:rFonts w:ascii="Arial" w:hAnsi="Arial" w:cs="Arial"/>
                <w:color w:val="000000"/>
                <w:sz w:val="16"/>
                <w:szCs w:val="16"/>
              </w:rPr>
              <w:t>Desaturation: 1; Impairment in hearing: 1</w:t>
            </w:r>
          </w:p>
          <w:p w14:paraId="0654D477" w14:textId="77777777" w:rsidR="00AD7612" w:rsidRPr="00690523" w:rsidRDefault="000161D5" w:rsidP="00126747">
            <w:pPr>
              <w:pStyle w:val="ListParagraph"/>
              <w:numPr>
                <w:ilvl w:val="0"/>
                <w:numId w:val="26"/>
              </w:numPr>
              <w:rPr>
                <w:rFonts w:ascii="Arial" w:hAnsi="Arial" w:cs="Arial"/>
                <w:color w:val="000000"/>
                <w:sz w:val="16"/>
                <w:szCs w:val="16"/>
              </w:rPr>
            </w:pPr>
            <w:r w:rsidRPr="00690523">
              <w:rPr>
                <w:rFonts w:ascii="Arial" w:hAnsi="Arial" w:cs="Arial"/>
                <w:color w:val="000000"/>
                <w:sz w:val="16"/>
                <w:szCs w:val="16"/>
              </w:rPr>
              <w:t>Dizziness: 2</w:t>
            </w:r>
          </w:p>
          <w:p w14:paraId="2FFC0A3C" w14:textId="497E1E14" w:rsidR="000161D5" w:rsidRPr="00690523" w:rsidRDefault="000161D5" w:rsidP="00126747">
            <w:pPr>
              <w:pStyle w:val="ListParagraph"/>
              <w:numPr>
                <w:ilvl w:val="0"/>
                <w:numId w:val="26"/>
              </w:numPr>
              <w:rPr>
                <w:rFonts w:ascii="Arial" w:hAnsi="Arial" w:cs="Arial"/>
                <w:color w:val="000000"/>
                <w:sz w:val="16"/>
                <w:szCs w:val="16"/>
              </w:rPr>
            </w:pPr>
            <w:r w:rsidRPr="00690523">
              <w:rPr>
                <w:rFonts w:ascii="Arial" w:hAnsi="Arial" w:cs="Arial"/>
                <w:color w:val="000000"/>
                <w:sz w:val="16"/>
                <w:szCs w:val="16"/>
              </w:rPr>
              <w:t xml:space="preserve">Headache: 1 </w:t>
            </w:r>
          </w:p>
        </w:tc>
        <w:tc>
          <w:tcPr>
            <w:tcW w:w="2490" w:type="dxa"/>
            <w:shd w:val="clear" w:color="auto" w:fill="auto"/>
          </w:tcPr>
          <w:p w14:paraId="1D2F390B" w14:textId="77777777" w:rsidR="00AD7612" w:rsidRPr="00690523" w:rsidRDefault="000161D5" w:rsidP="00126747">
            <w:pPr>
              <w:pStyle w:val="ListParagraph"/>
              <w:numPr>
                <w:ilvl w:val="0"/>
                <w:numId w:val="27"/>
              </w:numPr>
              <w:rPr>
                <w:rFonts w:ascii="Arial" w:hAnsi="Arial" w:cs="Arial"/>
                <w:color w:val="000000"/>
                <w:sz w:val="16"/>
                <w:szCs w:val="16"/>
              </w:rPr>
            </w:pPr>
            <w:r w:rsidRPr="00690523">
              <w:rPr>
                <w:rFonts w:ascii="Arial" w:hAnsi="Arial" w:cs="Arial"/>
                <w:color w:val="000000"/>
                <w:sz w:val="16"/>
                <w:szCs w:val="16"/>
              </w:rPr>
              <w:t xml:space="preserve">Itch: 1 </w:t>
            </w:r>
          </w:p>
          <w:p w14:paraId="73216DDF" w14:textId="147D122E" w:rsidR="000161D5" w:rsidRPr="00690523" w:rsidRDefault="000161D5" w:rsidP="00126747">
            <w:pPr>
              <w:pStyle w:val="ListParagraph"/>
              <w:numPr>
                <w:ilvl w:val="0"/>
                <w:numId w:val="27"/>
              </w:numPr>
              <w:rPr>
                <w:rFonts w:ascii="Arial" w:hAnsi="Arial" w:cs="Arial"/>
                <w:color w:val="000000"/>
                <w:sz w:val="16"/>
                <w:szCs w:val="16"/>
              </w:rPr>
            </w:pPr>
            <w:r w:rsidRPr="00690523">
              <w:rPr>
                <w:rFonts w:ascii="Arial" w:hAnsi="Arial" w:cs="Arial"/>
                <w:color w:val="000000"/>
                <w:sz w:val="16"/>
                <w:szCs w:val="16"/>
              </w:rPr>
              <w:t xml:space="preserve">Sedation: 1 </w:t>
            </w:r>
          </w:p>
        </w:tc>
      </w:tr>
      <w:tr w:rsidR="000161D5" w:rsidRPr="000F0BD2" w14:paraId="5CEC20A5" w14:textId="77777777" w:rsidTr="00690523">
        <w:trPr>
          <w:trHeight w:val="299"/>
        </w:trPr>
        <w:tc>
          <w:tcPr>
            <w:tcW w:w="1924" w:type="dxa"/>
            <w:shd w:val="clear" w:color="auto" w:fill="auto"/>
          </w:tcPr>
          <w:p w14:paraId="4C81AAC1" w14:textId="179C5613" w:rsidR="000161D5" w:rsidRPr="00690523" w:rsidRDefault="00F17447" w:rsidP="00690523">
            <w:pPr>
              <w:rPr>
                <w:rFonts w:cs="Arial"/>
                <w:b/>
                <w:bCs/>
                <w:sz w:val="16"/>
                <w:szCs w:val="16"/>
              </w:rPr>
            </w:pPr>
            <w:r w:rsidRPr="00690523">
              <w:rPr>
                <w:rFonts w:cs="Arial"/>
                <w:noProof/>
                <w:sz w:val="16"/>
                <w:szCs w:val="16"/>
              </w:rPr>
              <w:t>Ravn, Secher et al. (2013)</w:t>
            </w:r>
            <w:r w:rsidRPr="00690523">
              <w:rPr>
                <w:rFonts w:cs="Arial"/>
                <w:sz w:val="16"/>
                <w:szCs w:val="16"/>
              </w:rPr>
              <w:t xml:space="preserve"> dataset 2</w:t>
            </w:r>
          </w:p>
        </w:tc>
        <w:tc>
          <w:tcPr>
            <w:tcW w:w="1123" w:type="dxa"/>
            <w:shd w:val="clear" w:color="auto" w:fill="auto"/>
          </w:tcPr>
          <w:p w14:paraId="25809DD5" w14:textId="6C62DB5B" w:rsidR="000161D5" w:rsidRPr="00690523" w:rsidRDefault="000161D5" w:rsidP="00690523">
            <w:pPr>
              <w:rPr>
                <w:rFonts w:cs="Arial"/>
                <w:b/>
                <w:bCs/>
                <w:sz w:val="16"/>
                <w:szCs w:val="16"/>
              </w:rPr>
            </w:pPr>
            <w:r w:rsidRPr="00690523">
              <w:rPr>
                <w:rFonts w:cs="Arial"/>
                <w:sz w:val="16"/>
                <w:szCs w:val="16"/>
              </w:rPr>
              <w:t>28; 28</w:t>
            </w:r>
          </w:p>
        </w:tc>
        <w:tc>
          <w:tcPr>
            <w:tcW w:w="1621" w:type="dxa"/>
            <w:shd w:val="clear" w:color="auto" w:fill="auto"/>
          </w:tcPr>
          <w:p w14:paraId="5233C78C" w14:textId="27862500" w:rsidR="000161D5" w:rsidRPr="00690523" w:rsidRDefault="000161D5" w:rsidP="00690523">
            <w:pPr>
              <w:rPr>
                <w:rFonts w:cs="Arial"/>
                <w:b/>
                <w:bCs/>
                <w:sz w:val="16"/>
                <w:szCs w:val="16"/>
              </w:rPr>
            </w:pPr>
            <w:r w:rsidRPr="00690523">
              <w:rPr>
                <w:rFonts w:cs="Arial"/>
                <w:sz w:val="16"/>
                <w:szCs w:val="16"/>
              </w:rPr>
              <w:t xml:space="preserve">Morphine </w:t>
            </w:r>
          </w:p>
        </w:tc>
        <w:tc>
          <w:tcPr>
            <w:tcW w:w="2637" w:type="dxa"/>
            <w:shd w:val="clear" w:color="auto" w:fill="auto"/>
          </w:tcPr>
          <w:p w14:paraId="60463CE7" w14:textId="77777777" w:rsidR="000161D5" w:rsidRPr="00690523" w:rsidRDefault="000161D5" w:rsidP="00126747">
            <w:pPr>
              <w:pStyle w:val="ListParagraph"/>
              <w:numPr>
                <w:ilvl w:val="0"/>
                <w:numId w:val="25"/>
              </w:numPr>
              <w:rPr>
                <w:rFonts w:ascii="Arial" w:hAnsi="Arial" w:cs="Arial"/>
                <w:color w:val="000000"/>
                <w:sz w:val="16"/>
                <w:szCs w:val="16"/>
              </w:rPr>
            </w:pPr>
            <w:r w:rsidRPr="00690523">
              <w:rPr>
                <w:rFonts w:ascii="Arial" w:hAnsi="Arial" w:cs="Arial"/>
                <w:color w:val="000000"/>
                <w:sz w:val="16"/>
                <w:szCs w:val="16"/>
              </w:rPr>
              <w:t>Nausea and/or vomiting: 11</w:t>
            </w:r>
          </w:p>
          <w:p w14:paraId="019B43D6" w14:textId="77777777" w:rsidR="000161D5" w:rsidRPr="00690523" w:rsidRDefault="000161D5" w:rsidP="00126747">
            <w:pPr>
              <w:pStyle w:val="ListParagraph"/>
              <w:numPr>
                <w:ilvl w:val="0"/>
                <w:numId w:val="25"/>
              </w:numPr>
              <w:rPr>
                <w:rFonts w:ascii="Arial" w:hAnsi="Arial" w:cs="Arial"/>
                <w:color w:val="000000"/>
                <w:sz w:val="16"/>
                <w:szCs w:val="16"/>
              </w:rPr>
            </w:pPr>
            <w:r w:rsidRPr="00690523">
              <w:rPr>
                <w:rFonts w:ascii="Arial" w:hAnsi="Arial" w:cs="Arial"/>
                <w:color w:val="000000"/>
                <w:sz w:val="16"/>
                <w:szCs w:val="16"/>
              </w:rPr>
              <w:t xml:space="preserve">Itch: 13 </w:t>
            </w:r>
          </w:p>
          <w:p w14:paraId="3C861B05" w14:textId="77777777" w:rsidR="000161D5" w:rsidRPr="00690523" w:rsidRDefault="000161D5" w:rsidP="00126747">
            <w:pPr>
              <w:pStyle w:val="ListParagraph"/>
              <w:numPr>
                <w:ilvl w:val="0"/>
                <w:numId w:val="25"/>
              </w:numPr>
              <w:rPr>
                <w:rFonts w:ascii="Arial" w:hAnsi="Arial" w:cs="Arial"/>
                <w:color w:val="000000"/>
                <w:sz w:val="16"/>
                <w:szCs w:val="16"/>
              </w:rPr>
            </w:pPr>
            <w:r w:rsidRPr="00690523">
              <w:rPr>
                <w:rFonts w:ascii="Arial" w:hAnsi="Arial" w:cs="Arial"/>
                <w:color w:val="000000"/>
                <w:sz w:val="16"/>
                <w:szCs w:val="16"/>
              </w:rPr>
              <w:t>Sedation: 11</w:t>
            </w:r>
          </w:p>
          <w:p w14:paraId="7FC76415" w14:textId="77777777" w:rsidR="000161D5" w:rsidRPr="00690523" w:rsidRDefault="000161D5" w:rsidP="00126747">
            <w:pPr>
              <w:pStyle w:val="ListParagraph"/>
              <w:numPr>
                <w:ilvl w:val="0"/>
                <w:numId w:val="25"/>
              </w:numPr>
              <w:rPr>
                <w:rFonts w:ascii="Arial" w:hAnsi="Arial" w:cs="Arial"/>
                <w:color w:val="000000"/>
                <w:sz w:val="16"/>
                <w:szCs w:val="16"/>
              </w:rPr>
            </w:pPr>
            <w:r w:rsidRPr="00690523">
              <w:rPr>
                <w:rFonts w:ascii="Arial" w:hAnsi="Arial" w:cs="Arial"/>
                <w:color w:val="000000"/>
                <w:sz w:val="16"/>
                <w:szCs w:val="16"/>
              </w:rPr>
              <w:t>Desaturation: 5; Impairment in hearing: 2</w:t>
            </w:r>
          </w:p>
          <w:p w14:paraId="1F577A0F" w14:textId="77777777" w:rsidR="000161D5" w:rsidRPr="00690523" w:rsidRDefault="000161D5" w:rsidP="00126747">
            <w:pPr>
              <w:pStyle w:val="ListParagraph"/>
              <w:numPr>
                <w:ilvl w:val="0"/>
                <w:numId w:val="25"/>
              </w:numPr>
              <w:rPr>
                <w:rFonts w:ascii="Arial" w:hAnsi="Arial" w:cs="Arial"/>
                <w:color w:val="000000"/>
                <w:sz w:val="16"/>
                <w:szCs w:val="16"/>
              </w:rPr>
            </w:pPr>
            <w:r w:rsidRPr="00690523">
              <w:rPr>
                <w:rFonts w:ascii="Arial" w:hAnsi="Arial" w:cs="Arial"/>
                <w:color w:val="000000"/>
                <w:sz w:val="16"/>
                <w:szCs w:val="16"/>
              </w:rPr>
              <w:t>Visual disturbance: 1</w:t>
            </w:r>
          </w:p>
          <w:p w14:paraId="1016304D" w14:textId="77777777" w:rsidR="00AD7612" w:rsidRPr="00690523" w:rsidRDefault="000161D5" w:rsidP="00126747">
            <w:pPr>
              <w:pStyle w:val="ListParagraph"/>
              <w:numPr>
                <w:ilvl w:val="0"/>
                <w:numId w:val="25"/>
              </w:numPr>
              <w:rPr>
                <w:rFonts w:ascii="Arial" w:hAnsi="Arial" w:cs="Arial"/>
                <w:color w:val="000000"/>
                <w:sz w:val="16"/>
                <w:szCs w:val="16"/>
              </w:rPr>
            </w:pPr>
            <w:r w:rsidRPr="00690523">
              <w:rPr>
                <w:rFonts w:ascii="Arial" w:hAnsi="Arial" w:cs="Arial"/>
                <w:color w:val="000000"/>
                <w:sz w:val="16"/>
                <w:szCs w:val="16"/>
              </w:rPr>
              <w:t>Dizziness: 2</w:t>
            </w:r>
          </w:p>
          <w:p w14:paraId="277B3787" w14:textId="3F6490DC" w:rsidR="000161D5" w:rsidRPr="00690523" w:rsidRDefault="000161D5" w:rsidP="00126747">
            <w:pPr>
              <w:pStyle w:val="ListParagraph"/>
              <w:numPr>
                <w:ilvl w:val="0"/>
                <w:numId w:val="25"/>
              </w:numPr>
              <w:rPr>
                <w:rFonts w:ascii="Arial" w:hAnsi="Arial" w:cs="Arial"/>
                <w:color w:val="000000"/>
                <w:sz w:val="16"/>
                <w:szCs w:val="16"/>
              </w:rPr>
            </w:pPr>
            <w:r w:rsidRPr="00690523">
              <w:rPr>
                <w:rFonts w:ascii="Arial" w:hAnsi="Arial" w:cs="Arial"/>
                <w:color w:val="000000"/>
                <w:sz w:val="16"/>
                <w:szCs w:val="16"/>
              </w:rPr>
              <w:t>Headache: 1</w:t>
            </w:r>
          </w:p>
        </w:tc>
        <w:tc>
          <w:tcPr>
            <w:tcW w:w="2490" w:type="dxa"/>
            <w:shd w:val="clear" w:color="auto" w:fill="auto"/>
          </w:tcPr>
          <w:p w14:paraId="3F361AC6" w14:textId="77777777" w:rsidR="00AD7612" w:rsidRPr="00690523" w:rsidRDefault="000161D5" w:rsidP="00126747">
            <w:pPr>
              <w:pStyle w:val="ListParagraph"/>
              <w:numPr>
                <w:ilvl w:val="0"/>
                <w:numId w:val="27"/>
              </w:numPr>
              <w:rPr>
                <w:rFonts w:ascii="Arial" w:hAnsi="Arial" w:cs="Arial"/>
                <w:color w:val="000000"/>
                <w:sz w:val="16"/>
                <w:szCs w:val="16"/>
              </w:rPr>
            </w:pPr>
            <w:r w:rsidRPr="00690523">
              <w:rPr>
                <w:rFonts w:ascii="Arial" w:hAnsi="Arial" w:cs="Arial"/>
                <w:color w:val="000000"/>
                <w:sz w:val="16"/>
                <w:szCs w:val="16"/>
              </w:rPr>
              <w:t xml:space="preserve">Itch: 1 </w:t>
            </w:r>
          </w:p>
          <w:p w14:paraId="3D0DFE93" w14:textId="44B3C269" w:rsidR="000161D5" w:rsidRPr="00690523" w:rsidRDefault="000161D5" w:rsidP="00126747">
            <w:pPr>
              <w:pStyle w:val="ListParagraph"/>
              <w:numPr>
                <w:ilvl w:val="0"/>
                <w:numId w:val="27"/>
              </w:numPr>
              <w:rPr>
                <w:rFonts w:ascii="Arial" w:hAnsi="Arial" w:cs="Arial"/>
                <w:color w:val="000000"/>
                <w:sz w:val="16"/>
                <w:szCs w:val="16"/>
              </w:rPr>
            </w:pPr>
            <w:r w:rsidRPr="00690523">
              <w:rPr>
                <w:rFonts w:ascii="Arial" w:hAnsi="Arial" w:cs="Arial"/>
                <w:color w:val="000000"/>
                <w:sz w:val="16"/>
                <w:szCs w:val="16"/>
              </w:rPr>
              <w:t>Sedation: 1</w:t>
            </w:r>
          </w:p>
        </w:tc>
      </w:tr>
      <w:tr w:rsidR="000161D5" w:rsidRPr="000F0BD2" w14:paraId="43044564" w14:textId="77777777" w:rsidTr="00690523">
        <w:trPr>
          <w:trHeight w:val="299"/>
        </w:trPr>
        <w:tc>
          <w:tcPr>
            <w:tcW w:w="1924" w:type="dxa"/>
            <w:shd w:val="clear" w:color="auto" w:fill="auto"/>
          </w:tcPr>
          <w:p w14:paraId="1AD92FB6" w14:textId="7AF0BC57" w:rsidR="000161D5" w:rsidRPr="00690523" w:rsidRDefault="00F17447" w:rsidP="00690523">
            <w:pPr>
              <w:rPr>
                <w:rFonts w:cs="Arial"/>
                <w:b/>
                <w:bCs/>
                <w:sz w:val="16"/>
                <w:szCs w:val="16"/>
              </w:rPr>
            </w:pPr>
            <w:r w:rsidRPr="00690523">
              <w:rPr>
                <w:rFonts w:cs="Arial"/>
                <w:noProof/>
                <w:sz w:val="16"/>
                <w:szCs w:val="16"/>
              </w:rPr>
              <w:t>Schulte, Sollevi et al. (2004)</w:t>
            </w:r>
            <w:r w:rsidRPr="00690523">
              <w:rPr>
                <w:rFonts w:cs="Arial"/>
                <w:sz w:val="16"/>
                <w:szCs w:val="16"/>
              </w:rPr>
              <w:t xml:space="preserve"> dataset 1</w:t>
            </w:r>
          </w:p>
        </w:tc>
        <w:tc>
          <w:tcPr>
            <w:tcW w:w="1123" w:type="dxa"/>
            <w:shd w:val="clear" w:color="auto" w:fill="auto"/>
          </w:tcPr>
          <w:p w14:paraId="19081643" w14:textId="47423E82" w:rsidR="000161D5" w:rsidRPr="00690523" w:rsidRDefault="000161D5" w:rsidP="00690523">
            <w:pPr>
              <w:rPr>
                <w:rFonts w:cs="Arial"/>
                <w:b/>
                <w:bCs/>
                <w:sz w:val="16"/>
                <w:szCs w:val="16"/>
              </w:rPr>
            </w:pPr>
            <w:r w:rsidRPr="00690523">
              <w:rPr>
                <w:rFonts w:cs="Arial"/>
                <w:sz w:val="16"/>
                <w:szCs w:val="16"/>
              </w:rPr>
              <w:t>11; 11</w:t>
            </w:r>
          </w:p>
        </w:tc>
        <w:tc>
          <w:tcPr>
            <w:tcW w:w="1621" w:type="dxa"/>
            <w:shd w:val="clear" w:color="auto" w:fill="auto"/>
          </w:tcPr>
          <w:p w14:paraId="664AC435" w14:textId="5364EDA6" w:rsidR="000161D5" w:rsidRPr="00690523" w:rsidRDefault="000161D5" w:rsidP="00690523">
            <w:pPr>
              <w:rPr>
                <w:rFonts w:cs="Arial"/>
                <w:b/>
                <w:bCs/>
                <w:sz w:val="16"/>
                <w:szCs w:val="16"/>
              </w:rPr>
            </w:pPr>
            <w:r w:rsidRPr="00690523">
              <w:rPr>
                <w:rFonts w:cs="Arial"/>
                <w:sz w:val="16"/>
                <w:szCs w:val="16"/>
              </w:rPr>
              <w:t xml:space="preserve">Morphine </w:t>
            </w:r>
          </w:p>
        </w:tc>
        <w:tc>
          <w:tcPr>
            <w:tcW w:w="2637" w:type="dxa"/>
            <w:shd w:val="clear" w:color="auto" w:fill="auto"/>
          </w:tcPr>
          <w:p w14:paraId="61FDCCC6" w14:textId="77777777" w:rsidR="000161D5" w:rsidRPr="00690523" w:rsidRDefault="000161D5" w:rsidP="00126747">
            <w:pPr>
              <w:pStyle w:val="ListParagraph"/>
              <w:numPr>
                <w:ilvl w:val="0"/>
                <w:numId w:val="24"/>
              </w:numPr>
              <w:rPr>
                <w:rFonts w:ascii="Arial" w:hAnsi="Arial" w:cs="Arial"/>
                <w:color w:val="000000"/>
                <w:sz w:val="16"/>
                <w:szCs w:val="16"/>
              </w:rPr>
            </w:pPr>
            <w:r w:rsidRPr="00690523">
              <w:rPr>
                <w:rFonts w:ascii="Arial" w:hAnsi="Arial" w:cs="Arial"/>
                <w:color w:val="000000"/>
                <w:sz w:val="16"/>
                <w:szCs w:val="16"/>
              </w:rPr>
              <w:t>Nausea and/or vomiting: 3</w:t>
            </w:r>
          </w:p>
          <w:p w14:paraId="60A5AF1B" w14:textId="77777777" w:rsidR="000161D5" w:rsidRPr="00690523" w:rsidRDefault="000161D5" w:rsidP="00126747">
            <w:pPr>
              <w:pStyle w:val="ListParagraph"/>
              <w:numPr>
                <w:ilvl w:val="0"/>
                <w:numId w:val="24"/>
              </w:numPr>
              <w:rPr>
                <w:rFonts w:ascii="Arial" w:hAnsi="Arial" w:cs="Arial"/>
                <w:color w:val="000000"/>
                <w:sz w:val="16"/>
                <w:szCs w:val="16"/>
              </w:rPr>
            </w:pPr>
            <w:r w:rsidRPr="00690523">
              <w:rPr>
                <w:rFonts w:ascii="Arial" w:hAnsi="Arial" w:cs="Arial"/>
                <w:color w:val="000000"/>
                <w:sz w:val="16"/>
                <w:szCs w:val="16"/>
              </w:rPr>
              <w:t>Flush: 2</w:t>
            </w:r>
          </w:p>
          <w:p w14:paraId="4F3B7D38" w14:textId="77777777" w:rsidR="000161D5" w:rsidRPr="00690523" w:rsidRDefault="000161D5" w:rsidP="00126747">
            <w:pPr>
              <w:pStyle w:val="ListParagraph"/>
              <w:numPr>
                <w:ilvl w:val="0"/>
                <w:numId w:val="24"/>
              </w:numPr>
              <w:rPr>
                <w:rFonts w:ascii="Arial" w:hAnsi="Arial" w:cs="Arial"/>
                <w:color w:val="000000"/>
                <w:sz w:val="16"/>
                <w:szCs w:val="16"/>
              </w:rPr>
            </w:pPr>
            <w:r w:rsidRPr="00690523">
              <w:rPr>
                <w:rFonts w:ascii="Arial" w:hAnsi="Arial" w:cs="Arial"/>
                <w:color w:val="000000"/>
                <w:sz w:val="16"/>
                <w:szCs w:val="16"/>
              </w:rPr>
              <w:t>Chest oppression: 2</w:t>
            </w:r>
          </w:p>
          <w:p w14:paraId="383FA217" w14:textId="77777777" w:rsidR="000161D5" w:rsidRPr="00690523" w:rsidRDefault="000161D5" w:rsidP="00126747">
            <w:pPr>
              <w:pStyle w:val="ListParagraph"/>
              <w:numPr>
                <w:ilvl w:val="0"/>
                <w:numId w:val="24"/>
              </w:numPr>
              <w:rPr>
                <w:rFonts w:ascii="Arial" w:hAnsi="Arial" w:cs="Arial"/>
                <w:color w:val="000000"/>
                <w:sz w:val="16"/>
                <w:szCs w:val="16"/>
              </w:rPr>
            </w:pPr>
            <w:r w:rsidRPr="00690523">
              <w:rPr>
                <w:rFonts w:ascii="Arial" w:hAnsi="Arial" w:cs="Arial"/>
                <w:color w:val="000000"/>
                <w:sz w:val="16"/>
                <w:szCs w:val="16"/>
              </w:rPr>
              <w:t xml:space="preserve">Tiredness: 5 </w:t>
            </w:r>
          </w:p>
          <w:p w14:paraId="7C3A1089" w14:textId="77777777" w:rsidR="000161D5" w:rsidRPr="00690523" w:rsidRDefault="000161D5" w:rsidP="00126747">
            <w:pPr>
              <w:pStyle w:val="ListParagraph"/>
              <w:numPr>
                <w:ilvl w:val="0"/>
                <w:numId w:val="24"/>
              </w:numPr>
              <w:rPr>
                <w:rFonts w:ascii="Arial" w:hAnsi="Arial" w:cs="Arial"/>
                <w:color w:val="000000"/>
                <w:sz w:val="16"/>
                <w:szCs w:val="16"/>
              </w:rPr>
            </w:pPr>
            <w:r w:rsidRPr="00690523">
              <w:rPr>
                <w:rFonts w:ascii="Arial" w:hAnsi="Arial" w:cs="Arial"/>
                <w:color w:val="000000"/>
                <w:sz w:val="16"/>
                <w:szCs w:val="16"/>
              </w:rPr>
              <w:t xml:space="preserve">Dizziness: 1 </w:t>
            </w:r>
          </w:p>
          <w:p w14:paraId="0A2A8D33" w14:textId="77777777" w:rsidR="00AD7612" w:rsidRPr="00690523" w:rsidRDefault="000161D5" w:rsidP="00126747">
            <w:pPr>
              <w:pStyle w:val="ListParagraph"/>
              <w:numPr>
                <w:ilvl w:val="0"/>
                <w:numId w:val="24"/>
              </w:numPr>
              <w:rPr>
                <w:rFonts w:ascii="Arial" w:hAnsi="Arial" w:cs="Arial"/>
                <w:color w:val="000000"/>
                <w:sz w:val="16"/>
                <w:szCs w:val="16"/>
              </w:rPr>
            </w:pPr>
            <w:r w:rsidRPr="00690523">
              <w:rPr>
                <w:rFonts w:ascii="Arial" w:hAnsi="Arial" w:cs="Arial"/>
                <w:color w:val="000000"/>
                <w:sz w:val="16"/>
                <w:szCs w:val="16"/>
              </w:rPr>
              <w:t xml:space="preserve">Anxiety: 1 </w:t>
            </w:r>
          </w:p>
          <w:p w14:paraId="5D56041D" w14:textId="08A3ACD8" w:rsidR="000161D5" w:rsidRPr="00690523" w:rsidRDefault="000161D5" w:rsidP="00126747">
            <w:pPr>
              <w:pStyle w:val="ListParagraph"/>
              <w:numPr>
                <w:ilvl w:val="0"/>
                <w:numId w:val="24"/>
              </w:numPr>
              <w:rPr>
                <w:rFonts w:ascii="Arial" w:hAnsi="Arial" w:cs="Arial"/>
                <w:color w:val="000000"/>
                <w:sz w:val="16"/>
                <w:szCs w:val="16"/>
              </w:rPr>
            </w:pPr>
            <w:r w:rsidRPr="00690523">
              <w:rPr>
                <w:rFonts w:ascii="Arial" w:hAnsi="Arial" w:cs="Arial"/>
                <w:color w:val="000000"/>
                <w:sz w:val="16"/>
                <w:szCs w:val="16"/>
              </w:rPr>
              <w:t>Out-of-body sensation: 1</w:t>
            </w:r>
          </w:p>
        </w:tc>
        <w:tc>
          <w:tcPr>
            <w:tcW w:w="2490" w:type="dxa"/>
            <w:shd w:val="clear" w:color="auto" w:fill="auto"/>
          </w:tcPr>
          <w:p w14:paraId="47E8A4BA" w14:textId="4B395FD9" w:rsidR="000161D5" w:rsidRPr="00690523" w:rsidRDefault="000161D5" w:rsidP="00690523">
            <w:pPr>
              <w:rPr>
                <w:rFonts w:cs="Arial"/>
                <w:b/>
                <w:bCs/>
                <w:sz w:val="16"/>
                <w:szCs w:val="16"/>
              </w:rPr>
            </w:pPr>
            <w:r w:rsidRPr="00690523">
              <w:rPr>
                <w:rFonts w:cs="Arial"/>
                <w:sz w:val="16"/>
                <w:szCs w:val="16"/>
              </w:rPr>
              <w:t xml:space="preserve">None observed </w:t>
            </w:r>
          </w:p>
        </w:tc>
      </w:tr>
      <w:tr w:rsidR="000161D5" w:rsidRPr="000F0BD2" w14:paraId="14688195" w14:textId="77777777" w:rsidTr="00690523">
        <w:trPr>
          <w:trHeight w:val="299"/>
        </w:trPr>
        <w:tc>
          <w:tcPr>
            <w:tcW w:w="1924" w:type="dxa"/>
            <w:shd w:val="clear" w:color="auto" w:fill="auto"/>
          </w:tcPr>
          <w:p w14:paraId="280496F9" w14:textId="2E1811D3" w:rsidR="000161D5" w:rsidRPr="00690523" w:rsidRDefault="00F17447" w:rsidP="00690523">
            <w:pPr>
              <w:rPr>
                <w:rFonts w:cs="Arial"/>
                <w:b/>
                <w:bCs/>
                <w:sz w:val="16"/>
                <w:szCs w:val="16"/>
              </w:rPr>
            </w:pPr>
            <w:r w:rsidRPr="00690523">
              <w:rPr>
                <w:rFonts w:cs="Arial"/>
                <w:color w:val="000000"/>
                <w:sz w:val="16"/>
                <w:szCs w:val="16"/>
              </w:rPr>
              <w:t xml:space="preserve">Wang, </w:t>
            </w:r>
            <w:proofErr w:type="spellStart"/>
            <w:r w:rsidRPr="00690523">
              <w:rPr>
                <w:rFonts w:cs="Arial"/>
                <w:color w:val="000000"/>
                <w:sz w:val="16"/>
                <w:szCs w:val="16"/>
              </w:rPr>
              <w:t>Bolongnese</w:t>
            </w:r>
            <w:proofErr w:type="spellEnd"/>
            <w:r w:rsidRPr="00690523">
              <w:rPr>
                <w:rFonts w:cs="Arial"/>
                <w:color w:val="000000"/>
                <w:sz w:val="16"/>
                <w:szCs w:val="16"/>
              </w:rPr>
              <w:t xml:space="preserve"> et al (2008) dataset 2</w:t>
            </w:r>
          </w:p>
        </w:tc>
        <w:tc>
          <w:tcPr>
            <w:tcW w:w="1123" w:type="dxa"/>
            <w:shd w:val="clear" w:color="auto" w:fill="auto"/>
          </w:tcPr>
          <w:p w14:paraId="5320A73F" w14:textId="0314D18A" w:rsidR="000161D5" w:rsidRPr="00690523" w:rsidRDefault="000161D5" w:rsidP="00690523">
            <w:pPr>
              <w:rPr>
                <w:rFonts w:cs="Arial"/>
                <w:b/>
                <w:bCs/>
                <w:sz w:val="16"/>
                <w:szCs w:val="16"/>
              </w:rPr>
            </w:pPr>
            <w:r w:rsidRPr="00690523">
              <w:rPr>
                <w:rFonts w:cs="Arial"/>
                <w:sz w:val="16"/>
                <w:szCs w:val="16"/>
              </w:rPr>
              <w:t>19; 20</w:t>
            </w:r>
          </w:p>
        </w:tc>
        <w:tc>
          <w:tcPr>
            <w:tcW w:w="1621" w:type="dxa"/>
            <w:shd w:val="clear" w:color="auto" w:fill="auto"/>
          </w:tcPr>
          <w:p w14:paraId="26BCFF18" w14:textId="50B74DDC" w:rsidR="000161D5" w:rsidRPr="00690523" w:rsidRDefault="000161D5" w:rsidP="00690523">
            <w:pPr>
              <w:rPr>
                <w:rFonts w:cs="Arial"/>
                <w:b/>
                <w:bCs/>
                <w:sz w:val="16"/>
                <w:szCs w:val="16"/>
              </w:rPr>
            </w:pPr>
            <w:r w:rsidRPr="00690523">
              <w:rPr>
                <w:rFonts w:cs="Arial"/>
                <w:sz w:val="16"/>
                <w:szCs w:val="16"/>
              </w:rPr>
              <w:t xml:space="preserve">Morphine </w:t>
            </w:r>
          </w:p>
        </w:tc>
        <w:tc>
          <w:tcPr>
            <w:tcW w:w="2637" w:type="dxa"/>
            <w:shd w:val="clear" w:color="auto" w:fill="auto"/>
          </w:tcPr>
          <w:p w14:paraId="3B930214" w14:textId="41B3B5FD" w:rsidR="000161D5" w:rsidRPr="00690523" w:rsidRDefault="000161D5" w:rsidP="00690523">
            <w:pPr>
              <w:spacing w:line="240" w:lineRule="auto"/>
              <w:rPr>
                <w:rFonts w:cs="Arial"/>
                <w:b/>
                <w:bCs/>
                <w:sz w:val="16"/>
                <w:szCs w:val="16"/>
              </w:rPr>
            </w:pPr>
            <w:r w:rsidRPr="00690523">
              <w:rPr>
                <w:rFonts w:cs="Arial"/>
                <w:sz w:val="16"/>
                <w:szCs w:val="16"/>
              </w:rPr>
              <w:t>Adverse events were assessed but</w:t>
            </w:r>
            <w:r w:rsidR="00AD7612" w:rsidRPr="00690523">
              <w:rPr>
                <w:rFonts w:cs="Arial"/>
                <w:sz w:val="16"/>
                <w:szCs w:val="16"/>
              </w:rPr>
              <w:t xml:space="preserve"> </w:t>
            </w:r>
            <w:r w:rsidRPr="00690523">
              <w:rPr>
                <w:rFonts w:cs="Arial"/>
                <w:sz w:val="16"/>
                <w:szCs w:val="16"/>
              </w:rPr>
              <w:t>not reported</w:t>
            </w:r>
          </w:p>
        </w:tc>
        <w:tc>
          <w:tcPr>
            <w:tcW w:w="2490" w:type="dxa"/>
            <w:shd w:val="clear" w:color="auto" w:fill="auto"/>
          </w:tcPr>
          <w:p w14:paraId="11C38240" w14:textId="6E6E6574" w:rsidR="000161D5" w:rsidRPr="00690523" w:rsidRDefault="000161D5" w:rsidP="00690523">
            <w:pPr>
              <w:rPr>
                <w:rFonts w:cs="Arial"/>
                <w:b/>
                <w:bCs/>
                <w:sz w:val="16"/>
                <w:szCs w:val="16"/>
              </w:rPr>
            </w:pPr>
            <w:r w:rsidRPr="00690523">
              <w:rPr>
                <w:rFonts w:cs="Arial"/>
                <w:sz w:val="16"/>
                <w:szCs w:val="16"/>
              </w:rPr>
              <w:t>Not reported</w:t>
            </w:r>
          </w:p>
        </w:tc>
      </w:tr>
      <w:tr w:rsidR="000161D5" w:rsidRPr="000F0BD2" w14:paraId="50331910" w14:textId="77777777" w:rsidTr="00690523">
        <w:trPr>
          <w:trHeight w:val="299"/>
        </w:trPr>
        <w:tc>
          <w:tcPr>
            <w:tcW w:w="1924" w:type="dxa"/>
            <w:shd w:val="clear" w:color="auto" w:fill="auto"/>
          </w:tcPr>
          <w:p w14:paraId="111C77CC" w14:textId="7D813E34" w:rsidR="000161D5" w:rsidRPr="00690523" w:rsidRDefault="00F17447" w:rsidP="00690523">
            <w:pPr>
              <w:rPr>
                <w:rFonts w:cs="Arial"/>
                <w:b/>
                <w:bCs/>
                <w:sz w:val="16"/>
                <w:szCs w:val="16"/>
              </w:rPr>
            </w:pPr>
            <w:r w:rsidRPr="00690523">
              <w:rPr>
                <w:rFonts w:cs="Arial"/>
                <w:noProof/>
                <w:sz w:val="16"/>
                <w:szCs w:val="16"/>
              </w:rPr>
              <w:t>Warncke, Stubhaug et al. (1997)</w:t>
            </w:r>
            <w:r w:rsidRPr="00690523">
              <w:rPr>
                <w:rFonts w:cs="Arial"/>
                <w:sz w:val="16"/>
                <w:szCs w:val="16"/>
              </w:rPr>
              <w:t xml:space="preserve"> dataset 1</w:t>
            </w:r>
          </w:p>
        </w:tc>
        <w:tc>
          <w:tcPr>
            <w:tcW w:w="1123" w:type="dxa"/>
            <w:shd w:val="clear" w:color="auto" w:fill="auto"/>
          </w:tcPr>
          <w:p w14:paraId="0C2C81CA" w14:textId="0444D2E1" w:rsidR="000161D5" w:rsidRPr="00690523" w:rsidRDefault="000161D5" w:rsidP="00690523">
            <w:pPr>
              <w:rPr>
                <w:rFonts w:cs="Arial"/>
                <w:b/>
                <w:bCs/>
                <w:sz w:val="16"/>
                <w:szCs w:val="16"/>
              </w:rPr>
            </w:pPr>
            <w:r w:rsidRPr="00690523">
              <w:rPr>
                <w:rFonts w:cs="Arial"/>
                <w:sz w:val="16"/>
                <w:szCs w:val="16"/>
              </w:rPr>
              <w:t>12; 12</w:t>
            </w:r>
          </w:p>
        </w:tc>
        <w:tc>
          <w:tcPr>
            <w:tcW w:w="1621" w:type="dxa"/>
            <w:shd w:val="clear" w:color="auto" w:fill="auto"/>
          </w:tcPr>
          <w:p w14:paraId="227BCA19" w14:textId="5F5ABC7B" w:rsidR="000161D5" w:rsidRPr="00690523" w:rsidRDefault="000161D5" w:rsidP="00690523">
            <w:pPr>
              <w:rPr>
                <w:rFonts w:cs="Arial"/>
                <w:b/>
                <w:bCs/>
                <w:sz w:val="16"/>
                <w:szCs w:val="16"/>
              </w:rPr>
            </w:pPr>
            <w:r w:rsidRPr="00690523">
              <w:rPr>
                <w:rFonts w:cs="Arial"/>
                <w:sz w:val="16"/>
                <w:szCs w:val="16"/>
              </w:rPr>
              <w:t xml:space="preserve">Morphine </w:t>
            </w:r>
          </w:p>
        </w:tc>
        <w:tc>
          <w:tcPr>
            <w:tcW w:w="2637" w:type="dxa"/>
            <w:shd w:val="clear" w:color="auto" w:fill="auto"/>
          </w:tcPr>
          <w:p w14:paraId="36FDA41C" w14:textId="77777777" w:rsidR="000161D5" w:rsidRPr="00690523" w:rsidRDefault="000161D5" w:rsidP="00126747">
            <w:pPr>
              <w:pStyle w:val="ListParagraph"/>
              <w:numPr>
                <w:ilvl w:val="0"/>
                <w:numId w:val="23"/>
              </w:numPr>
              <w:rPr>
                <w:rFonts w:ascii="Arial" w:hAnsi="Arial" w:cs="Arial"/>
                <w:color w:val="000000"/>
                <w:sz w:val="16"/>
                <w:szCs w:val="16"/>
              </w:rPr>
            </w:pPr>
            <w:r w:rsidRPr="00690523">
              <w:rPr>
                <w:rFonts w:ascii="Arial" w:hAnsi="Arial" w:cs="Arial"/>
                <w:color w:val="000000"/>
                <w:sz w:val="16"/>
                <w:szCs w:val="16"/>
              </w:rPr>
              <w:t>Fatigue: 6</w:t>
            </w:r>
          </w:p>
          <w:p w14:paraId="3B8D8F74" w14:textId="77777777" w:rsidR="000161D5" w:rsidRPr="00690523" w:rsidRDefault="000161D5" w:rsidP="00126747">
            <w:pPr>
              <w:pStyle w:val="ListParagraph"/>
              <w:numPr>
                <w:ilvl w:val="0"/>
                <w:numId w:val="23"/>
              </w:numPr>
              <w:rPr>
                <w:rFonts w:ascii="Arial" w:hAnsi="Arial" w:cs="Arial"/>
                <w:color w:val="000000"/>
                <w:sz w:val="16"/>
                <w:szCs w:val="16"/>
              </w:rPr>
            </w:pPr>
            <w:r w:rsidRPr="00690523">
              <w:rPr>
                <w:rFonts w:ascii="Arial" w:hAnsi="Arial" w:cs="Arial"/>
                <w:color w:val="000000"/>
                <w:sz w:val="16"/>
                <w:szCs w:val="16"/>
              </w:rPr>
              <w:t>Dizziness: 3</w:t>
            </w:r>
          </w:p>
          <w:p w14:paraId="40C52158" w14:textId="77777777" w:rsidR="000161D5" w:rsidRPr="00690523" w:rsidRDefault="000161D5" w:rsidP="00126747">
            <w:pPr>
              <w:pStyle w:val="ListParagraph"/>
              <w:numPr>
                <w:ilvl w:val="0"/>
                <w:numId w:val="23"/>
              </w:numPr>
              <w:rPr>
                <w:rFonts w:ascii="Arial" w:hAnsi="Arial" w:cs="Arial"/>
                <w:color w:val="000000"/>
                <w:sz w:val="16"/>
                <w:szCs w:val="16"/>
              </w:rPr>
            </w:pPr>
            <w:r w:rsidRPr="00690523">
              <w:rPr>
                <w:rFonts w:ascii="Arial" w:hAnsi="Arial" w:cs="Arial"/>
                <w:color w:val="000000"/>
                <w:sz w:val="16"/>
                <w:szCs w:val="16"/>
              </w:rPr>
              <w:t>Discomfort: 1</w:t>
            </w:r>
          </w:p>
          <w:p w14:paraId="659CFC64" w14:textId="77777777" w:rsidR="000161D5" w:rsidRPr="00690523" w:rsidRDefault="000161D5" w:rsidP="00126747">
            <w:pPr>
              <w:pStyle w:val="ListParagraph"/>
              <w:numPr>
                <w:ilvl w:val="0"/>
                <w:numId w:val="23"/>
              </w:numPr>
              <w:rPr>
                <w:rFonts w:ascii="Arial" w:hAnsi="Arial" w:cs="Arial"/>
                <w:color w:val="000000"/>
                <w:sz w:val="16"/>
                <w:szCs w:val="16"/>
              </w:rPr>
            </w:pPr>
            <w:r w:rsidRPr="00690523">
              <w:rPr>
                <w:rFonts w:ascii="Arial" w:hAnsi="Arial" w:cs="Arial"/>
                <w:color w:val="000000"/>
                <w:sz w:val="16"/>
                <w:szCs w:val="16"/>
              </w:rPr>
              <w:t>Nausea: 3</w:t>
            </w:r>
          </w:p>
          <w:p w14:paraId="528B76D9" w14:textId="77777777" w:rsidR="000161D5" w:rsidRPr="00690523" w:rsidRDefault="000161D5" w:rsidP="00126747">
            <w:pPr>
              <w:pStyle w:val="ListParagraph"/>
              <w:numPr>
                <w:ilvl w:val="0"/>
                <w:numId w:val="23"/>
              </w:numPr>
              <w:rPr>
                <w:rFonts w:ascii="Arial" w:hAnsi="Arial" w:cs="Arial"/>
                <w:color w:val="000000"/>
                <w:sz w:val="16"/>
                <w:szCs w:val="16"/>
              </w:rPr>
            </w:pPr>
            <w:r w:rsidRPr="00690523">
              <w:rPr>
                <w:rFonts w:ascii="Arial" w:hAnsi="Arial" w:cs="Arial"/>
                <w:color w:val="000000"/>
                <w:sz w:val="16"/>
                <w:szCs w:val="16"/>
              </w:rPr>
              <w:t>Pleasant feeling: 1</w:t>
            </w:r>
          </w:p>
          <w:p w14:paraId="72A65152" w14:textId="77777777" w:rsidR="00AD7612" w:rsidRPr="00690523" w:rsidRDefault="000161D5" w:rsidP="00126747">
            <w:pPr>
              <w:pStyle w:val="ListParagraph"/>
              <w:numPr>
                <w:ilvl w:val="0"/>
                <w:numId w:val="23"/>
              </w:numPr>
              <w:rPr>
                <w:rFonts w:ascii="Arial" w:hAnsi="Arial" w:cs="Arial"/>
                <w:color w:val="000000"/>
                <w:sz w:val="16"/>
                <w:szCs w:val="16"/>
              </w:rPr>
            </w:pPr>
            <w:r w:rsidRPr="00690523">
              <w:rPr>
                <w:rFonts w:ascii="Arial" w:hAnsi="Arial" w:cs="Arial"/>
                <w:color w:val="000000"/>
                <w:sz w:val="16"/>
                <w:szCs w:val="16"/>
              </w:rPr>
              <w:lastRenderedPageBreak/>
              <w:t>Feeling of muscular stiffness: 2</w:t>
            </w:r>
          </w:p>
          <w:p w14:paraId="0204DEE7" w14:textId="65AB2B3B" w:rsidR="000161D5" w:rsidRPr="00690523" w:rsidRDefault="000161D5" w:rsidP="00126747">
            <w:pPr>
              <w:pStyle w:val="ListParagraph"/>
              <w:numPr>
                <w:ilvl w:val="0"/>
                <w:numId w:val="23"/>
              </w:numPr>
              <w:rPr>
                <w:rFonts w:ascii="Arial" w:hAnsi="Arial" w:cs="Arial"/>
                <w:color w:val="000000"/>
                <w:sz w:val="16"/>
                <w:szCs w:val="16"/>
              </w:rPr>
            </w:pPr>
            <w:r w:rsidRPr="00690523">
              <w:rPr>
                <w:rFonts w:ascii="Arial" w:hAnsi="Arial" w:cs="Arial"/>
                <w:color w:val="000000"/>
                <w:sz w:val="16"/>
                <w:szCs w:val="16"/>
              </w:rPr>
              <w:t>Sleepy: 6</w:t>
            </w:r>
          </w:p>
        </w:tc>
        <w:tc>
          <w:tcPr>
            <w:tcW w:w="2490" w:type="dxa"/>
            <w:shd w:val="clear" w:color="auto" w:fill="auto"/>
          </w:tcPr>
          <w:p w14:paraId="0FE7F1C7" w14:textId="534F3667" w:rsidR="000161D5" w:rsidRPr="00690523" w:rsidRDefault="000161D5" w:rsidP="00690523">
            <w:pPr>
              <w:rPr>
                <w:rFonts w:cs="Arial"/>
                <w:b/>
                <w:bCs/>
                <w:sz w:val="16"/>
                <w:szCs w:val="16"/>
              </w:rPr>
            </w:pPr>
            <w:r w:rsidRPr="00690523">
              <w:rPr>
                <w:rFonts w:cs="Arial"/>
                <w:sz w:val="16"/>
                <w:szCs w:val="16"/>
              </w:rPr>
              <w:lastRenderedPageBreak/>
              <w:t>Not reported</w:t>
            </w:r>
          </w:p>
        </w:tc>
      </w:tr>
      <w:tr w:rsidR="000161D5" w:rsidRPr="000F0BD2" w14:paraId="7EBC8743" w14:textId="77777777" w:rsidTr="00690523">
        <w:trPr>
          <w:trHeight w:val="299"/>
        </w:trPr>
        <w:tc>
          <w:tcPr>
            <w:tcW w:w="1924" w:type="dxa"/>
            <w:shd w:val="clear" w:color="auto" w:fill="auto"/>
          </w:tcPr>
          <w:p w14:paraId="71DA36CF" w14:textId="4D078ACA" w:rsidR="000161D5" w:rsidRPr="00690523" w:rsidRDefault="00F17447" w:rsidP="00690523">
            <w:pPr>
              <w:rPr>
                <w:rFonts w:cs="Arial"/>
                <w:b/>
                <w:bCs/>
                <w:sz w:val="16"/>
                <w:szCs w:val="16"/>
              </w:rPr>
            </w:pPr>
            <w:r w:rsidRPr="00690523">
              <w:rPr>
                <w:rFonts w:cs="Arial"/>
                <w:noProof/>
                <w:sz w:val="16"/>
                <w:szCs w:val="16"/>
              </w:rPr>
              <w:t>Warncke, Stubhaug et al. (1997)</w:t>
            </w:r>
            <w:r w:rsidRPr="00690523">
              <w:rPr>
                <w:rFonts w:cs="Arial"/>
                <w:sz w:val="16"/>
                <w:szCs w:val="16"/>
              </w:rPr>
              <w:t xml:space="preserve"> dataset 2</w:t>
            </w:r>
          </w:p>
        </w:tc>
        <w:tc>
          <w:tcPr>
            <w:tcW w:w="1123" w:type="dxa"/>
            <w:shd w:val="clear" w:color="auto" w:fill="auto"/>
          </w:tcPr>
          <w:p w14:paraId="5B758F65" w14:textId="56F78CFD" w:rsidR="000161D5" w:rsidRPr="00690523" w:rsidRDefault="000161D5" w:rsidP="00690523">
            <w:pPr>
              <w:rPr>
                <w:rFonts w:cs="Arial"/>
                <w:b/>
                <w:bCs/>
                <w:sz w:val="16"/>
                <w:szCs w:val="16"/>
              </w:rPr>
            </w:pPr>
            <w:r w:rsidRPr="00690523">
              <w:rPr>
                <w:rFonts w:cs="Arial"/>
                <w:sz w:val="16"/>
                <w:szCs w:val="16"/>
              </w:rPr>
              <w:t>12; 12</w:t>
            </w:r>
          </w:p>
        </w:tc>
        <w:tc>
          <w:tcPr>
            <w:tcW w:w="1621" w:type="dxa"/>
            <w:shd w:val="clear" w:color="auto" w:fill="auto"/>
          </w:tcPr>
          <w:p w14:paraId="480AFA9F" w14:textId="71E8B912" w:rsidR="000161D5" w:rsidRPr="00690523" w:rsidRDefault="000161D5" w:rsidP="00690523">
            <w:pPr>
              <w:rPr>
                <w:rFonts w:cs="Arial"/>
                <w:b/>
                <w:bCs/>
                <w:sz w:val="16"/>
                <w:szCs w:val="16"/>
              </w:rPr>
            </w:pPr>
            <w:r w:rsidRPr="00690523">
              <w:rPr>
                <w:rFonts w:cs="Arial"/>
                <w:sz w:val="16"/>
                <w:szCs w:val="16"/>
              </w:rPr>
              <w:t xml:space="preserve">Morphine </w:t>
            </w:r>
          </w:p>
        </w:tc>
        <w:tc>
          <w:tcPr>
            <w:tcW w:w="2637" w:type="dxa"/>
            <w:shd w:val="clear" w:color="auto" w:fill="auto"/>
          </w:tcPr>
          <w:p w14:paraId="0810EEB7" w14:textId="77777777" w:rsidR="000161D5" w:rsidRPr="00690523" w:rsidRDefault="000161D5" w:rsidP="00126747">
            <w:pPr>
              <w:pStyle w:val="ListParagraph"/>
              <w:numPr>
                <w:ilvl w:val="0"/>
                <w:numId w:val="22"/>
              </w:numPr>
              <w:rPr>
                <w:rFonts w:ascii="Arial" w:hAnsi="Arial" w:cs="Arial"/>
                <w:color w:val="000000"/>
                <w:sz w:val="16"/>
                <w:szCs w:val="16"/>
              </w:rPr>
            </w:pPr>
            <w:r w:rsidRPr="00690523">
              <w:rPr>
                <w:rFonts w:ascii="Arial" w:hAnsi="Arial" w:cs="Arial"/>
                <w:color w:val="000000"/>
                <w:sz w:val="16"/>
                <w:szCs w:val="16"/>
              </w:rPr>
              <w:t>Fatigue: 9</w:t>
            </w:r>
          </w:p>
          <w:p w14:paraId="0CA289AC" w14:textId="77777777" w:rsidR="000161D5" w:rsidRPr="00690523" w:rsidRDefault="000161D5" w:rsidP="00126747">
            <w:pPr>
              <w:pStyle w:val="ListParagraph"/>
              <w:numPr>
                <w:ilvl w:val="0"/>
                <w:numId w:val="22"/>
              </w:numPr>
              <w:rPr>
                <w:rFonts w:ascii="Arial" w:hAnsi="Arial" w:cs="Arial"/>
                <w:color w:val="000000"/>
                <w:sz w:val="16"/>
                <w:szCs w:val="16"/>
              </w:rPr>
            </w:pPr>
            <w:r w:rsidRPr="00690523">
              <w:rPr>
                <w:rFonts w:ascii="Arial" w:hAnsi="Arial" w:cs="Arial"/>
                <w:color w:val="000000"/>
                <w:sz w:val="16"/>
                <w:szCs w:val="16"/>
              </w:rPr>
              <w:t>Dizziness: 5</w:t>
            </w:r>
          </w:p>
          <w:p w14:paraId="52883EE2" w14:textId="77777777" w:rsidR="000161D5" w:rsidRPr="00690523" w:rsidRDefault="000161D5" w:rsidP="00126747">
            <w:pPr>
              <w:pStyle w:val="ListParagraph"/>
              <w:numPr>
                <w:ilvl w:val="0"/>
                <w:numId w:val="22"/>
              </w:numPr>
              <w:rPr>
                <w:rFonts w:ascii="Arial" w:hAnsi="Arial" w:cs="Arial"/>
                <w:color w:val="000000"/>
                <w:sz w:val="16"/>
                <w:szCs w:val="16"/>
              </w:rPr>
            </w:pPr>
            <w:r w:rsidRPr="00690523">
              <w:rPr>
                <w:rFonts w:ascii="Arial" w:hAnsi="Arial" w:cs="Arial"/>
                <w:color w:val="000000"/>
                <w:sz w:val="16"/>
                <w:szCs w:val="16"/>
              </w:rPr>
              <w:t>Visual disturbance: 1</w:t>
            </w:r>
          </w:p>
          <w:p w14:paraId="4FE1552B" w14:textId="77777777" w:rsidR="000161D5" w:rsidRPr="00690523" w:rsidRDefault="000161D5" w:rsidP="00126747">
            <w:pPr>
              <w:pStyle w:val="ListParagraph"/>
              <w:numPr>
                <w:ilvl w:val="0"/>
                <w:numId w:val="22"/>
              </w:numPr>
              <w:rPr>
                <w:rFonts w:ascii="Arial" w:hAnsi="Arial" w:cs="Arial"/>
                <w:color w:val="000000"/>
                <w:sz w:val="16"/>
                <w:szCs w:val="16"/>
              </w:rPr>
            </w:pPr>
            <w:r w:rsidRPr="00690523">
              <w:rPr>
                <w:rFonts w:ascii="Arial" w:hAnsi="Arial" w:cs="Arial"/>
                <w:color w:val="000000"/>
                <w:sz w:val="16"/>
                <w:szCs w:val="16"/>
              </w:rPr>
              <w:t>Discomfort: 4</w:t>
            </w:r>
          </w:p>
          <w:p w14:paraId="128D3022" w14:textId="77777777" w:rsidR="000161D5" w:rsidRPr="00690523" w:rsidRDefault="000161D5" w:rsidP="00126747">
            <w:pPr>
              <w:pStyle w:val="ListParagraph"/>
              <w:numPr>
                <w:ilvl w:val="0"/>
                <w:numId w:val="22"/>
              </w:numPr>
              <w:rPr>
                <w:rFonts w:ascii="Arial" w:hAnsi="Arial" w:cs="Arial"/>
                <w:color w:val="000000"/>
                <w:sz w:val="16"/>
                <w:szCs w:val="16"/>
              </w:rPr>
            </w:pPr>
            <w:r w:rsidRPr="00690523">
              <w:rPr>
                <w:rFonts w:ascii="Arial" w:hAnsi="Arial" w:cs="Arial"/>
                <w:color w:val="000000"/>
                <w:sz w:val="16"/>
                <w:szCs w:val="16"/>
              </w:rPr>
              <w:t>Nausea: 6</w:t>
            </w:r>
          </w:p>
          <w:p w14:paraId="4D7C5634" w14:textId="77777777" w:rsidR="000161D5" w:rsidRPr="00690523" w:rsidRDefault="000161D5" w:rsidP="00126747">
            <w:pPr>
              <w:pStyle w:val="ListParagraph"/>
              <w:numPr>
                <w:ilvl w:val="0"/>
                <w:numId w:val="22"/>
              </w:numPr>
              <w:rPr>
                <w:rFonts w:ascii="Arial" w:hAnsi="Arial" w:cs="Arial"/>
                <w:color w:val="000000"/>
                <w:sz w:val="16"/>
                <w:szCs w:val="16"/>
              </w:rPr>
            </w:pPr>
            <w:r w:rsidRPr="00690523">
              <w:rPr>
                <w:rFonts w:ascii="Arial" w:hAnsi="Arial" w:cs="Arial"/>
                <w:color w:val="000000"/>
                <w:sz w:val="16"/>
                <w:szCs w:val="16"/>
              </w:rPr>
              <w:t>Pleasant feeling: 1</w:t>
            </w:r>
          </w:p>
          <w:p w14:paraId="5FFF4892" w14:textId="77777777" w:rsidR="00AD7612" w:rsidRPr="00690523" w:rsidRDefault="000161D5" w:rsidP="00126747">
            <w:pPr>
              <w:pStyle w:val="ListParagraph"/>
              <w:numPr>
                <w:ilvl w:val="0"/>
                <w:numId w:val="22"/>
              </w:numPr>
              <w:rPr>
                <w:rFonts w:ascii="Arial" w:hAnsi="Arial" w:cs="Arial"/>
                <w:color w:val="000000"/>
                <w:sz w:val="16"/>
                <w:szCs w:val="16"/>
              </w:rPr>
            </w:pPr>
            <w:r w:rsidRPr="00690523">
              <w:rPr>
                <w:rFonts w:ascii="Arial" w:hAnsi="Arial" w:cs="Arial"/>
                <w:color w:val="000000"/>
                <w:sz w:val="16"/>
                <w:szCs w:val="16"/>
              </w:rPr>
              <w:t>Feeling of muscular stiffness: 4</w:t>
            </w:r>
          </w:p>
          <w:p w14:paraId="683D72F0" w14:textId="62CFFBE4" w:rsidR="000161D5" w:rsidRPr="00690523" w:rsidRDefault="000161D5" w:rsidP="00126747">
            <w:pPr>
              <w:pStyle w:val="ListParagraph"/>
              <w:numPr>
                <w:ilvl w:val="0"/>
                <w:numId w:val="22"/>
              </w:numPr>
              <w:rPr>
                <w:rFonts w:ascii="Arial" w:hAnsi="Arial" w:cs="Arial"/>
                <w:color w:val="000000"/>
                <w:sz w:val="16"/>
                <w:szCs w:val="16"/>
              </w:rPr>
            </w:pPr>
            <w:r w:rsidRPr="00690523">
              <w:rPr>
                <w:rFonts w:ascii="Arial" w:hAnsi="Arial" w:cs="Arial"/>
                <w:color w:val="000000"/>
                <w:sz w:val="16"/>
                <w:szCs w:val="16"/>
              </w:rPr>
              <w:t>Sleepy: 4</w:t>
            </w:r>
          </w:p>
        </w:tc>
        <w:tc>
          <w:tcPr>
            <w:tcW w:w="2490" w:type="dxa"/>
            <w:shd w:val="clear" w:color="auto" w:fill="auto"/>
          </w:tcPr>
          <w:p w14:paraId="186F3E7A" w14:textId="31024E1E" w:rsidR="000161D5" w:rsidRPr="00690523" w:rsidRDefault="000161D5" w:rsidP="00690523">
            <w:pPr>
              <w:rPr>
                <w:rFonts w:cs="Arial"/>
                <w:b/>
                <w:bCs/>
                <w:sz w:val="16"/>
                <w:szCs w:val="16"/>
              </w:rPr>
            </w:pPr>
            <w:r w:rsidRPr="00690523">
              <w:rPr>
                <w:rFonts w:cs="Arial"/>
                <w:sz w:val="16"/>
                <w:szCs w:val="16"/>
              </w:rPr>
              <w:t>Not reported</w:t>
            </w:r>
          </w:p>
        </w:tc>
      </w:tr>
      <w:tr w:rsidR="000161D5" w:rsidRPr="000F0BD2" w14:paraId="20065CA0" w14:textId="77777777" w:rsidTr="00690523">
        <w:trPr>
          <w:trHeight w:val="299"/>
        </w:trPr>
        <w:tc>
          <w:tcPr>
            <w:tcW w:w="1924" w:type="dxa"/>
            <w:shd w:val="clear" w:color="auto" w:fill="auto"/>
          </w:tcPr>
          <w:p w14:paraId="543917D0" w14:textId="7077CB99" w:rsidR="000161D5" w:rsidRPr="00690523" w:rsidRDefault="00F17447" w:rsidP="00690523">
            <w:pPr>
              <w:rPr>
                <w:rFonts w:cs="Arial"/>
                <w:sz w:val="16"/>
                <w:szCs w:val="16"/>
              </w:rPr>
            </w:pPr>
            <w:r w:rsidRPr="00690523">
              <w:rPr>
                <w:rFonts w:cs="Arial"/>
                <w:sz w:val="16"/>
                <w:szCs w:val="16"/>
              </w:rPr>
              <w:t>Angst, Koppert et al. (2003) dataset 2</w:t>
            </w:r>
          </w:p>
        </w:tc>
        <w:tc>
          <w:tcPr>
            <w:tcW w:w="1123" w:type="dxa"/>
            <w:shd w:val="clear" w:color="auto" w:fill="auto"/>
          </w:tcPr>
          <w:p w14:paraId="2D537070" w14:textId="60030756" w:rsidR="000161D5" w:rsidRPr="00690523" w:rsidRDefault="000161D5" w:rsidP="00690523">
            <w:pPr>
              <w:rPr>
                <w:rFonts w:cs="Arial"/>
                <w:b/>
                <w:bCs/>
                <w:sz w:val="16"/>
                <w:szCs w:val="16"/>
              </w:rPr>
            </w:pPr>
            <w:r w:rsidRPr="00690523">
              <w:rPr>
                <w:rFonts w:cs="Arial"/>
                <w:sz w:val="16"/>
                <w:szCs w:val="16"/>
              </w:rPr>
              <w:t>10; 10</w:t>
            </w:r>
          </w:p>
        </w:tc>
        <w:tc>
          <w:tcPr>
            <w:tcW w:w="1621" w:type="dxa"/>
            <w:shd w:val="clear" w:color="auto" w:fill="auto"/>
          </w:tcPr>
          <w:p w14:paraId="750D4569" w14:textId="6F3D5651" w:rsidR="000161D5" w:rsidRPr="00690523" w:rsidRDefault="000161D5"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1F2546BB" w14:textId="77777777" w:rsidR="000161D5" w:rsidRPr="00690523" w:rsidRDefault="000161D5" w:rsidP="00126747">
            <w:pPr>
              <w:pStyle w:val="ListParagraph"/>
              <w:numPr>
                <w:ilvl w:val="0"/>
                <w:numId w:val="21"/>
              </w:numPr>
              <w:rPr>
                <w:rFonts w:ascii="Arial" w:hAnsi="Arial" w:cs="Arial"/>
                <w:color w:val="000000"/>
                <w:sz w:val="16"/>
                <w:szCs w:val="16"/>
              </w:rPr>
            </w:pPr>
            <w:r w:rsidRPr="00690523">
              <w:rPr>
                <w:rFonts w:ascii="Arial" w:hAnsi="Arial" w:cs="Arial"/>
                <w:color w:val="000000"/>
                <w:sz w:val="16"/>
                <w:szCs w:val="16"/>
              </w:rPr>
              <w:t>Sedation: 10</w:t>
            </w:r>
          </w:p>
          <w:p w14:paraId="74173D96" w14:textId="77777777" w:rsidR="000161D5" w:rsidRPr="00690523" w:rsidRDefault="000161D5" w:rsidP="00126747">
            <w:pPr>
              <w:pStyle w:val="ListParagraph"/>
              <w:numPr>
                <w:ilvl w:val="0"/>
                <w:numId w:val="21"/>
              </w:numPr>
              <w:rPr>
                <w:rFonts w:ascii="Arial" w:hAnsi="Arial" w:cs="Arial"/>
                <w:color w:val="000000"/>
                <w:sz w:val="16"/>
                <w:szCs w:val="16"/>
              </w:rPr>
            </w:pPr>
            <w:r w:rsidRPr="00690523">
              <w:rPr>
                <w:rFonts w:ascii="Arial" w:hAnsi="Arial" w:cs="Arial"/>
                <w:color w:val="000000"/>
                <w:sz w:val="16"/>
                <w:szCs w:val="16"/>
              </w:rPr>
              <w:t>Nausea: 2</w:t>
            </w:r>
          </w:p>
          <w:p w14:paraId="348CEFD0" w14:textId="77777777" w:rsidR="00AD7612" w:rsidRPr="00690523" w:rsidRDefault="000161D5" w:rsidP="00126747">
            <w:pPr>
              <w:pStyle w:val="ListParagraph"/>
              <w:numPr>
                <w:ilvl w:val="0"/>
                <w:numId w:val="21"/>
              </w:numPr>
              <w:rPr>
                <w:rFonts w:ascii="Arial" w:hAnsi="Arial" w:cs="Arial"/>
                <w:color w:val="000000"/>
                <w:sz w:val="16"/>
                <w:szCs w:val="16"/>
              </w:rPr>
            </w:pPr>
            <w:r w:rsidRPr="00690523">
              <w:rPr>
                <w:rFonts w:ascii="Arial" w:hAnsi="Arial" w:cs="Arial"/>
                <w:color w:val="000000"/>
                <w:sz w:val="16"/>
                <w:szCs w:val="16"/>
              </w:rPr>
              <w:t>Pruritus: 5</w:t>
            </w:r>
          </w:p>
          <w:p w14:paraId="192CCD59" w14:textId="59D3FC8F" w:rsidR="000161D5" w:rsidRPr="00690523" w:rsidRDefault="000161D5" w:rsidP="00126747">
            <w:pPr>
              <w:pStyle w:val="ListParagraph"/>
              <w:numPr>
                <w:ilvl w:val="0"/>
                <w:numId w:val="21"/>
              </w:numPr>
              <w:rPr>
                <w:rFonts w:ascii="Arial" w:hAnsi="Arial" w:cs="Arial"/>
                <w:color w:val="000000"/>
                <w:sz w:val="16"/>
                <w:szCs w:val="16"/>
              </w:rPr>
            </w:pPr>
            <w:r w:rsidRPr="00690523">
              <w:rPr>
                <w:rFonts w:ascii="Arial" w:hAnsi="Arial" w:cs="Arial"/>
                <w:color w:val="000000"/>
                <w:sz w:val="16"/>
                <w:szCs w:val="16"/>
              </w:rPr>
              <w:t>Euphoric: 1</w:t>
            </w:r>
          </w:p>
        </w:tc>
        <w:tc>
          <w:tcPr>
            <w:tcW w:w="2490" w:type="dxa"/>
            <w:shd w:val="clear" w:color="auto" w:fill="auto"/>
          </w:tcPr>
          <w:p w14:paraId="66CEA114" w14:textId="6932C4AB" w:rsidR="000161D5" w:rsidRPr="00690523" w:rsidRDefault="000161D5" w:rsidP="00690523">
            <w:pPr>
              <w:rPr>
                <w:rFonts w:cs="Arial"/>
                <w:b/>
                <w:bCs/>
                <w:sz w:val="16"/>
                <w:szCs w:val="16"/>
              </w:rPr>
            </w:pPr>
            <w:r w:rsidRPr="00690523">
              <w:rPr>
                <w:rFonts w:cs="Arial"/>
                <w:sz w:val="16"/>
                <w:szCs w:val="16"/>
              </w:rPr>
              <w:t>Not reported</w:t>
            </w:r>
          </w:p>
        </w:tc>
      </w:tr>
      <w:tr w:rsidR="00F17447" w:rsidRPr="000F0BD2" w14:paraId="2BE03BC3" w14:textId="77777777" w:rsidTr="00690523">
        <w:trPr>
          <w:trHeight w:val="299"/>
        </w:trPr>
        <w:tc>
          <w:tcPr>
            <w:tcW w:w="1924" w:type="dxa"/>
            <w:shd w:val="clear" w:color="auto" w:fill="auto"/>
          </w:tcPr>
          <w:p w14:paraId="067BAE66" w14:textId="0AA5D8F3" w:rsidR="00F17447" w:rsidRPr="00690523" w:rsidRDefault="00F17447" w:rsidP="00690523">
            <w:pPr>
              <w:rPr>
                <w:rFonts w:cs="Arial"/>
                <w:b/>
                <w:bCs/>
                <w:sz w:val="16"/>
                <w:szCs w:val="16"/>
              </w:rPr>
            </w:pPr>
            <w:r w:rsidRPr="00690523">
              <w:rPr>
                <w:rFonts w:cs="Arial"/>
                <w:noProof/>
                <w:color w:val="000000"/>
                <w:sz w:val="16"/>
                <w:szCs w:val="16"/>
              </w:rPr>
              <w:t>Chu, Cun et al. (2012)</w:t>
            </w:r>
          </w:p>
        </w:tc>
        <w:tc>
          <w:tcPr>
            <w:tcW w:w="1123" w:type="dxa"/>
            <w:shd w:val="clear" w:color="auto" w:fill="auto"/>
          </w:tcPr>
          <w:p w14:paraId="51DE36CD" w14:textId="0057E986" w:rsidR="00F17447" w:rsidRPr="00690523" w:rsidRDefault="00F17447" w:rsidP="00690523">
            <w:pPr>
              <w:rPr>
                <w:rFonts w:cs="Arial"/>
                <w:b/>
                <w:bCs/>
                <w:sz w:val="16"/>
                <w:szCs w:val="16"/>
              </w:rPr>
            </w:pPr>
            <w:r w:rsidRPr="00690523">
              <w:rPr>
                <w:rFonts w:cs="Arial"/>
                <w:sz w:val="16"/>
                <w:szCs w:val="16"/>
              </w:rPr>
              <w:t xml:space="preserve">9; 9 </w:t>
            </w:r>
          </w:p>
        </w:tc>
        <w:tc>
          <w:tcPr>
            <w:tcW w:w="1621" w:type="dxa"/>
            <w:shd w:val="clear" w:color="auto" w:fill="auto"/>
          </w:tcPr>
          <w:p w14:paraId="54E935B5" w14:textId="47A65F38" w:rsidR="00F17447" w:rsidRPr="00690523" w:rsidRDefault="00F17447"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549FC142" w14:textId="77777777" w:rsidR="00F17447" w:rsidRPr="00690523" w:rsidRDefault="00F17447" w:rsidP="00126747">
            <w:pPr>
              <w:pStyle w:val="ListParagraph"/>
              <w:numPr>
                <w:ilvl w:val="0"/>
                <w:numId w:val="20"/>
              </w:numPr>
              <w:rPr>
                <w:rFonts w:ascii="Arial" w:hAnsi="Arial" w:cs="Arial"/>
                <w:color w:val="000000"/>
                <w:sz w:val="16"/>
                <w:szCs w:val="16"/>
              </w:rPr>
            </w:pPr>
            <w:r w:rsidRPr="00690523">
              <w:rPr>
                <w:rFonts w:ascii="Arial" w:hAnsi="Arial" w:cs="Arial"/>
                <w:color w:val="000000"/>
                <w:sz w:val="16"/>
                <w:szCs w:val="16"/>
              </w:rPr>
              <w:t>Nausea: 4</w:t>
            </w:r>
          </w:p>
          <w:p w14:paraId="11BE356D" w14:textId="0FC5E802" w:rsidR="00F17447" w:rsidRPr="00690523" w:rsidRDefault="00F17447" w:rsidP="00690523">
            <w:pPr>
              <w:rPr>
                <w:rFonts w:cs="Arial"/>
                <w:b/>
                <w:bCs/>
                <w:sz w:val="16"/>
                <w:szCs w:val="16"/>
              </w:rPr>
            </w:pPr>
            <w:r w:rsidRPr="00690523">
              <w:rPr>
                <w:rFonts w:cs="Arial"/>
                <w:color w:val="000000"/>
                <w:sz w:val="16"/>
                <w:szCs w:val="16"/>
              </w:rPr>
              <w:t xml:space="preserve">Pruritus: 5 </w:t>
            </w:r>
          </w:p>
        </w:tc>
        <w:tc>
          <w:tcPr>
            <w:tcW w:w="2490" w:type="dxa"/>
            <w:shd w:val="clear" w:color="auto" w:fill="auto"/>
          </w:tcPr>
          <w:p w14:paraId="491453D0" w14:textId="2373A3A7" w:rsidR="00F17447" w:rsidRPr="00690523" w:rsidRDefault="00F17447" w:rsidP="00126747">
            <w:pPr>
              <w:pStyle w:val="ListParagraph"/>
              <w:numPr>
                <w:ilvl w:val="0"/>
                <w:numId w:val="20"/>
              </w:numPr>
              <w:rPr>
                <w:rFonts w:ascii="Arial" w:hAnsi="Arial" w:cs="Arial"/>
                <w:b/>
                <w:bCs/>
                <w:sz w:val="16"/>
                <w:szCs w:val="16"/>
              </w:rPr>
            </w:pPr>
            <w:r w:rsidRPr="00690523">
              <w:rPr>
                <w:rFonts w:ascii="Arial" w:hAnsi="Arial" w:cs="Arial"/>
                <w:sz w:val="16"/>
                <w:szCs w:val="16"/>
              </w:rPr>
              <w:t>Sedation: 10</w:t>
            </w:r>
          </w:p>
        </w:tc>
      </w:tr>
      <w:tr w:rsidR="00F17447" w:rsidRPr="000F0BD2" w14:paraId="3E71D147" w14:textId="77777777" w:rsidTr="00690523">
        <w:trPr>
          <w:trHeight w:val="299"/>
        </w:trPr>
        <w:tc>
          <w:tcPr>
            <w:tcW w:w="1924" w:type="dxa"/>
            <w:shd w:val="clear" w:color="auto" w:fill="auto"/>
          </w:tcPr>
          <w:p w14:paraId="4DEBEDF8" w14:textId="392673FF" w:rsidR="00F17447" w:rsidRPr="00690523" w:rsidRDefault="00F17447" w:rsidP="00690523">
            <w:pPr>
              <w:rPr>
                <w:rFonts w:cs="Arial"/>
                <w:b/>
                <w:bCs/>
                <w:sz w:val="16"/>
                <w:szCs w:val="16"/>
              </w:rPr>
            </w:pPr>
            <w:r w:rsidRPr="00690523">
              <w:rPr>
                <w:rFonts w:cs="Arial"/>
                <w:noProof/>
                <w:color w:val="000000"/>
                <w:sz w:val="16"/>
                <w:szCs w:val="16"/>
              </w:rPr>
              <w:t>Chu, Dairmont et al. (2011)</w:t>
            </w:r>
          </w:p>
        </w:tc>
        <w:tc>
          <w:tcPr>
            <w:tcW w:w="1123" w:type="dxa"/>
            <w:shd w:val="clear" w:color="auto" w:fill="auto"/>
          </w:tcPr>
          <w:p w14:paraId="6F151417" w14:textId="77777777" w:rsidR="00F17447" w:rsidRPr="00690523" w:rsidRDefault="00F17447" w:rsidP="00690523">
            <w:pPr>
              <w:rPr>
                <w:rFonts w:cs="Arial"/>
                <w:b/>
                <w:bCs/>
                <w:sz w:val="16"/>
                <w:szCs w:val="16"/>
              </w:rPr>
            </w:pPr>
          </w:p>
        </w:tc>
        <w:tc>
          <w:tcPr>
            <w:tcW w:w="1621" w:type="dxa"/>
            <w:shd w:val="clear" w:color="auto" w:fill="auto"/>
          </w:tcPr>
          <w:p w14:paraId="16B09DC2" w14:textId="22B7ED5F" w:rsidR="00F17447" w:rsidRPr="00690523" w:rsidRDefault="00F17447"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10A0E86E" w14:textId="051A1B46" w:rsidR="00F17447" w:rsidRPr="00690523" w:rsidRDefault="00F17447" w:rsidP="00690523">
            <w:pPr>
              <w:rPr>
                <w:rFonts w:cs="Arial"/>
                <w:b/>
                <w:bCs/>
                <w:sz w:val="16"/>
                <w:szCs w:val="16"/>
              </w:rPr>
            </w:pPr>
            <w:r w:rsidRPr="00690523">
              <w:rPr>
                <w:rFonts w:cs="Arial"/>
                <w:color w:val="000000"/>
                <w:sz w:val="16"/>
                <w:szCs w:val="16"/>
              </w:rPr>
              <w:t xml:space="preserve">None observed </w:t>
            </w:r>
          </w:p>
        </w:tc>
        <w:tc>
          <w:tcPr>
            <w:tcW w:w="2490" w:type="dxa"/>
            <w:shd w:val="clear" w:color="auto" w:fill="auto"/>
          </w:tcPr>
          <w:p w14:paraId="08018C58" w14:textId="55950407" w:rsidR="00F17447" w:rsidRPr="00690523" w:rsidRDefault="00F17447" w:rsidP="00690523">
            <w:pPr>
              <w:rPr>
                <w:rFonts w:cs="Arial"/>
                <w:b/>
                <w:bCs/>
                <w:sz w:val="16"/>
                <w:szCs w:val="16"/>
              </w:rPr>
            </w:pPr>
            <w:r w:rsidRPr="00690523">
              <w:rPr>
                <w:rFonts w:cs="Arial"/>
                <w:sz w:val="16"/>
                <w:szCs w:val="16"/>
              </w:rPr>
              <w:t>Not reported</w:t>
            </w:r>
          </w:p>
        </w:tc>
      </w:tr>
      <w:tr w:rsidR="000161D5" w:rsidRPr="000F0BD2" w14:paraId="3A6AEE56" w14:textId="77777777" w:rsidTr="00690523">
        <w:trPr>
          <w:trHeight w:val="299"/>
        </w:trPr>
        <w:tc>
          <w:tcPr>
            <w:tcW w:w="1924" w:type="dxa"/>
            <w:shd w:val="clear" w:color="auto" w:fill="auto"/>
          </w:tcPr>
          <w:p w14:paraId="6BFFFF23" w14:textId="7E253FBF" w:rsidR="000161D5" w:rsidRPr="00690523" w:rsidRDefault="00F17447" w:rsidP="00690523">
            <w:pPr>
              <w:rPr>
                <w:rFonts w:cs="Arial"/>
                <w:b/>
                <w:bCs/>
                <w:sz w:val="16"/>
                <w:szCs w:val="16"/>
              </w:rPr>
            </w:pPr>
            <w:r w:rsidRPr="00690523">
              <w:rPr>
                <w:rFonts w:cs="Arial"/>
                <w:noProof/>
                <w:color w:val="000000"/>
                <w:sz w:val="16"/>
                <w:szCs w:val="16"/>
              </w:rPr>
              <w:t>Hood, Curry et al. (2003)</w:t>
            </w:r>
          </w:p>
        </w:tc>
        <w:tc>
          <w:tcPr>
            <w:tcW w:w="1123" w:type="dxa"/>
            <w:shd w:val="clear" w:color="auto" w:fill="auto"/>
          </w:tcPr>
          <w:p w14:paraId="56EBD374" w14:textId="2FF88205" w:rsidR="000161D5" w:rsidRPr="00690523" w:rsidRDefault="000161D5" w:rsidP="00690523">
            <w:pPr>
              <w:rPr>
                <w:rFonts w:cs="Arial"/>
                <w:b/>
                <w:bCs/>
                <w:sz w:val="16"/>
                <w:szCs w:val="16"/>
              </w:rPr>
            </w:pPr>
            <w:r w:rsidRPr="00690523">
              <w:rPr>
                <w:rFonts w:cs="Arial"/>
                <w:sz w:val="16"/>
                <w:szCs w:val="16"/>
              </w:rPr>
              <w:t>10; 10</w:t>
            </w:r>
          </w:p>
        </w:tc>
        <w:tc>
          <w:tcPr>
            <w:tcW w:w="1621" w:type="dxa"/>
            <w:shd w:val="clear" w:color="auto" w:fill="auto"/>
          </w:tcPr>
          <w:p w14:paraId="301BFF01" w14:textId="6BA0B648" w:rsidR="000161D5" w:rsidRPr="00690523" w:rsidRDefault="000161D5"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3D12987D" w14:textId="0F7DD867" w:rsidR="000161D5" w:rsidRPr="00690523" w:rsidRDefault="000161D5" w:rsidP="00690523">
            <w:pPr>
              <w:spacing w:line="240" w:lineRule="auto"/>
              <w:rPr>
                <w:rFonts w:cs="Arial"/>
                <w:b/>
                <w:bCs/>
                <w:sz w:val="16"/>
                <w:szCs w:val="16"/>
              </w:rPr>
            </w:pPr>
            <w:r w:rsidRPr="00690523">
              <w:rPr>
                <w:rFonts w:cs="Arial"/>
                <w:sz w:val="16"/>
                <w:szCs w:val="16"/>
              </w:rPr>
              <w:t>Adverse events were assessed but not reported</w:t>
            </w:r>
          </w:p>
        </w:tc>
        <w:tc>
          <w:tcPr>
            <w:tcW w:w="2490" w:type="dxa"/>
            <w:shd w:val="clear" w:color="auto" w:fill="auto"/>
          </w:tcPr>
          <w:p w14:paraId="0D70C60F" w14:textId="69E39EA3" w:rsidR="000161D5" w:rsidRPr="00690523" w:rsidRDefault="000161D5" w:rsidP="00690523">
            <w:pPr>
              <w:rPr>
                <w:rFonts w:cs="Arial"/>
                <w:b/>
                <w:bCs/>
                <w:sz w:val="16"/>
                <w:szCs w:val="16"/>
              </w:rPr>
            </w:pPr>
            <w:r w:rsidRPr="00690523">
              <w:rPr>
                <w:rFonts w:cs="Arial"/>
                <w:sz w:val="16"/>
                <w:szCs w:val="16"/>
              </w:rPr>
              <w:t>Not reported</w:t>
            </w:r>
          </w:p>
        </w:tc>
      </w:tr>
      <w:tr w:rsidR="00F17447" w:rsidRPr="000F0BD2" w14:paraId="76930898" w14:textId="77777777" w:rsidTr="00690523">
        <w:trPr>
          <w:trHeight w:val="299"/>
        </w:trPr>
        <w:tc>
          <w:tcPr>
            <w:tcW w:w="1924" w:type="dxa"/>
            <w:shd w:val="clear" w:color="auto" w:fill="auto"/>
          </w:tcPr>
          <w:p w14:paraId="7DA6EB09" w14:textId="5F29CADE" w:rsidR="00F17447" w:rsidRPr="00690523" w:rsidRDefault="00F17447" w:rsidP="00690523">
            <w:pPr>
              <w:rPr>
                <w:rFonts w:cs="Arial"/>
                <w:b/>
                <w:bCs/>
                <w:sz w:val="16"/>
                <w:szCs w:val="16"/>
              </w:rPr>
            </w:pPr>
            <w:r w:rsidRPr="00690523">
              <w:rPr>
                <w:rFonts w:cs="Arial"/>
                <w:noProof/>
                <w:sz w:val="16"/>
                <w:szCs w:val="16"/>
              </w:rPr>
              <w:t>Koppert, Sittl et al. (2003)</w:t>
            </w:r>
            <w:r w:rsidRPr="00690523">
              <w:rPr>
                <w:rFonts w:cs="Arial"/>
                <w:sz w:val="16"/>
                <w:szCs w:val="16"/>
              </w:rPr>
              <w:t xml:space="preserve"> dataset 3</w:t>
            </w:r>
          </w:p>
        </w:tc>
        <w:tc>
          <w:tcPr>
            <w:tcW w:w="1123" w:type="dxa"/>
            <w:shd w:val="clear" w:color="auto" w:fill="auto"/>
          </w:tcPr>
          <w:p w14:paraId="0793AD16" w14:textId="167FEA36" w:rsidR="00F17447" w:rsidRPr="00690523" w:rsidRDefault="00F17447" w:rsidP="00690523">
            <w:pPr>
              <w:rPr>
                <w:rFonts w:cs="Arial"/>
                <w:b/>
                <w:bCs/>
                <w:sz w:val="16"/>
                <w:szCs w:val="16"/>
              </w:rPr>
            </w:pPr>
            <w:r w:rsidRPr="00690523">
              <w:rPr>
                <w:rFonts w:cs="Arial"/>
                <w:sz w:val="16"/>
                <w:szCs w:val="16"/>
              </w:rPr>
              <w:t>13; 13</w:t>
            </w:r>
          </w:p>
        </w:tc>
        <w:tc>
          <w:tcPr>
            <w:tcW w:w="1621" w:type="dxa"/>
            <w:shd w:val="clear" w:color="auto" w:fill="auto"/>
          </w:tcPr>
          <w:p w14:paraId="4763DF5C" w14:textId="4448D436" w:rsidR="00F17447" w:rsidRPr="00690523" w:rsidRDefault="00F17447"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3901F71B" w14:textId="77777777" w:rsidR="00F17447" w:rsidRPr="00690523" w:rsidRDefault="00F17447" w:rsidP="00126747">
            <w:pPr>
              <w:pStyle w:val="ListParagraph"/>
              <w:numPr>
                <w:ilvl w:val="0"/>
                <w:numId w:val="19"/>
              </w:numPr>
              <w:rPr>
                <w:rFonts w:ascii="Arial" w:hAnsi="Arial" w:cs="Arial"/>
                <w:color w:val="000000"/>
                <w:sz w:val="16"/>
                <w:szCs w:val="16"/>
              </w:rPr>
            </w:pPr>
            <w:r w:rsidRPr="00690523">
              <w:rPr>
                <w:rFonts w:ascii="Arial" w:hAnsi="Arial" w:cs="Arial"/>
                <w:color w:val="000000"/>
                <w:sz w:val="16"/>
                <w:szCs w:val="16"/>
              </w:rPr>
              <w:t>Sedation</w:t>
            </w:r>
          </w:p>
          <w:p w14:paraId="5D7CB95E" w14:textId="1B719855" w:rsidR="00F17447" w:rsidRPr="00690523" w:rsidRDefault="00F17447" w:rsidP="00690523">
            <w:pPr>
              <w:spacing w:line="240" w:lineRule="auto"/>
              <w:rPr>
                <w:rFonts w:cs="Arial"/>
                <w:b/>
                <w:bCs/>
                <w:sz w:val="16"/>
                <w:szCs w:val="16"/>
              </w:rPr>
            </w:pPr>
            <w:r w:rsidRPr="00690523">
              <w:rPr>
                <w:rFonts w:cs="Arial"/>
                <w:color w:val="000000"/>
                <w:sz w:val="16"/>
                <w:szCs w:val="16"/>
              </w:rPr>
              <w:t>Number of participants experiencing adverse event was not reported.</w:t>
            </w:r>
          </w:p>
        </w:tc>
        <w:tc>
          <w:tcPr>
            <w:tcW w:w="2490" w:type="dxa"/>
            <w:shd w:val="clear" w:color="auto" w:fill="auto"/>
          </w:tcPr>
          <w:p w14:paraId="14E02909" w14:textId="6FEDC054" w:rsidR="00F17447" w:rsidRPr="00690523" w:rsidRDefault="00F17447" w:rsidP="00690523">
            <w:pPr>
              <w:rPr>
                <w:rFonts w:cs="Arial"/>
                <w:b/>
                <w:bCs/>
                <w:sz w:val="16"/>
                <w:szCs w:val="16"/>
              </w:rPr>
            </w:pPr>
            <w:r w:rsidRPr="00690523">
              <w:rPr>
                <w:rFonts w:cs="Arial"/>
                <w:sz w:val="16"/>
                <w:szCs w:val="16"/>
              </w:rPr>
              <w:t>Not reported</w:t>
            </w:r>
          </w:p>
        </w:tc>
      </w:tr>
      <w:tr w:rsidR="00F17447" w:rsidRPr="000F0BD2" w14:paraId="57FD4E97" w14:textId="77777777" w:rsidTr="00690523">
        <w:trPr>
          <w:trHeight w:val="299"/>
        </w:trPr>
        <w:tc>
          <w:tcPr>
            <w:tcW w:w="1924" w:type="dxa"/>
            <w:shd w:val="clear" w:color="auto" w:fill="auto"/>
          </w:tcPr>
          <w:p w14:paraId="599D96CF" w14:textId="1DAD3169" w:rsidR="00F17447" w:rsidRPr="00690523" w:rsidRDefault="00F17447" w:rsidP="00690523">
            <w:pPr>
              <w:rPr>
                <w:rFonts w:cs="Arial"/>
                <w:b/>
                <w:bCs/>
                <w:sz w:val="16"/>
                <w:szCs w:val="16"/>
              </w:rPr>
            </w:pPr>
            <w:r w:rsidRPr="00690523">
              <w:rPr>
                <w:rFonts w:cs="Arial"/>
                <w:noProof/>
                <w:sz w:val="16"/>
                <w:szCs w:val="16"/>
              </w:rPr>
              <w:t>Koppert, Angst et al. (2003)</w:t>
            </w:r>
            <w:r w:rsidRPr="00690523">
              <w:rPr>
                <w:rFonts w:cs="Arial"/>
                <w:sz w:val="16"/>
                <w:szCs w:val="16"/>
              </w:rPr>
              <w:t xml:space="preserve"> dataset 1</w:t>
            </w:r>
          </w:p>
        </w:tc>
        <w:tc>
          <w:tcPr>
            <w:tcW w:w="1123" w:type="dxa"/>
            <w:shd w:val="clear" w:color="auto" w:fill="auto"/>
          </w:tcPr>
          <w:p w14:paraId="0DAF69C8" w14:textId="67A24855" w:rsidR="00F17447" w:rsidRPr="00690523" w:rsidRDefault="00F17447" w:rsidP="00690523">
            <w:pPr>
              <w:rPr>
                <w:rFonts w:cs="Arial"/>
                <w:b/>
                <w:bCs/>
                <w:sz w:val="16"/>
                <w:szCs w:val="16"/>
              </w:rPr>
            </w:pPr>
            <w:r w:rsidRPr="00690523">
              <w:rPr>
                <w:rFonts w:cs="Arial"/>
                <w:sz w:val="16"/>
                <w:szCs w:val="16"/>
              </w:rPr>
              <w:t>13; 13</w:t>
            </w:r>
          </w:p>
        </w:tc>
        <w:tc>
          <w:tcPr>
            <w:tcW w:w="1621" w:type="dxa"/>
            <w:shd w:val="clear" w:color="auto" w:fill="auto"/>
          </w:tcPr>
          <w:p w14:paraId="1D79C452" w14:textId="57BDDE43" w:rsidR="00F17447" w:rsidRPr="00690523" w:rsidRDefault="00F17447"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636D4D23" w14:textId="6ABBC28D" w:rsidR="00F17447" w:rsidRPr="00690523" w:rsidRDefault="00F17447" w:rsidP="00126747">
            <w:pPr>
              <w:pStyle w:val="ListParagraph"/>
              <w:numPr>
                <w:ilvl w:val="0"/>
                <w:numId w:val="19"/>
              </w:numPr>
              <w:rPr>
                <w:rFonts w:ascii="Arial" w:hAnsi="Arial" w:cs="Arial"/>
                <w:b/>
                <w:bCs/>
                <w:sz w:val="16"/>
                <w:szCs w:val="16"/>
              </w:rPr>
            </w:pPr>
            <w:r w:rsidRPr="00690523">
              <w:rPr>
                <w:rFonts w:ascii="Arial" w:hAnsi="Arial" w:cs="Arial"/>
                <w:color w:val="000000"/>
                <w:sz w:val="16"/>
                <w:szCs w:val="16"/>
              </w:rPr>
              <w:t>Sedation: 13</w:t>
            </w:r>
          </w:p>
        </w:tc>
        <w:tc>
          <w:tcPr>
            <w:tcW w:w="2490" w:type="dxa"/>
            <w:shd w:val="clear" w:color="auto" w:fill="auto"/>
          </w:tcPr>
          <w:p w14:paraId="73351F43" w14:textId="0CB14751" w:rsidR="00F17447" w:rsidRPr="00690523" w:rsidRDefault="00F17447" w:rsidP="00690523">
            <w:pPr>
              <w:rPr>
                <w:rFonts w:cs="Arial"/>
                <w:b/>
                <w:bCs/>
                <w:sz w:val="16"/>
                <w:szCs w:val="16"/>
              </w:rPr>
            </w:pPr>
            <w:r w:rsidRPr="00690523">
              <w:rPr>
                <w:rFonts w:cs="Arial"/>
                <w:sz w:val="16"/>
                <w:szCs w:val="16"/>
              </w:rPr>
              <w:t>Not reported</w:t>
            </w:r>
          </w:p>
        </w:tc>
      </w:tr>
      <w:tr w:rsidR="00F17447" w:rsidRPr="000F0BD2" w14:paraId="36F6F4E4" w14:textId="77777777" w:rsidTr="00690523">
        <w:trPr>
          <w:trHeight w:val="299"/>
        </w:trPr>
        <w:tc>
          <w:tcPr>
            <w:tcW w:w="1924" w:type="dxa"/>
            <w:shd w:val="clear" w:color="auto" w:fill="auto"/>
          </w:tcPr>
          <w:p w14:paraId="23504FE4" w14:textId="661B716E" w:rsidR="00F17447" w:rsidRPr="00690523" w:rsidRDefault="00F17447" w:rsidP="00690523">
            <w:pPr>
              <w:rPr>
                <w:rFonts w:cs="Arial"/>
                <w:b/>
                <w:bCs/>
                <w:sz w:val="16"/>
                <w:szCs w:val="16"/>
              </w:rPr>
            </w:pPr>
            <w:r w:rsidRPr="00690523">
              <w:rPr>
                <w:rFonts w:cs="Arial"/>
                <w:color w:val="000000"/>
                <w:sz w:val="16"/>
                <w:szCs w:val="16"/>
              </w:rPr>
              <w:t>Koppert, Angst et al. (2003) dataset 2</w:t>
            </w:r>
          </w:p>
        </w:tc>
        <w:tc>
          <w:tcPr>
            <w:tcW w:w="1123" w:type="dxa"/>
            <w:shd w:val="clear" w:color="auto" w:fill="auto"/>
          </w:tcPr>
          <w:p w14:paraId="5B15A3E2" w14:textId="737B3943" w:rsidR="00F17447" w:rsidRPr="00690523" w:rsidRDefault="00F17447" w:rsidP="00690523">
            <w:pPr>
              <w:rPr>
                <w:rFonts w:cs="Arial"/>
                <w:b/>
                <w:bCs/>
                <w:sz w:val="16"/>
                <w:szCs w:val="16"/>
              </w:rPr>
            </w:pPr>
            <w:r w:rsidRPr="00690523">
              <w:rPr>
                <w:rFonts w:cs="Arial"/>
                <w:sz w:val="16"/>
                <w:szCs w:val="16"/>
              </w:rPr>
              <w:t>13; 13</w:t>
            </w:r>
          </w:p>
        </w:tc>
        <w:tc>
          <w:tcPr>
            <w:tcW w:w="1621" w:type="dxa"/>
            <w:shd w:val="clear" w:color="auto" w:fill="auto"/>
          </w:tcPr>
          <w:p w14:paraId="683D0EEF" w14:textId="5950ACF5" w:rsidR="00F17447" w:rsidRPr="00690523" w:rsidRDefault="00F17447"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0972CE01" w14:textId="2BEAA403" w:rsidR="00F17447" w:rsidRPr="00690523" w:rsidRDefault="00F17447" w:rsidP="00126747">
            <w:pPr>
              <w:pStyle w:val="ListParagraph"/>
              <w:numPr>
                <w:ilvl w:val="0"/>
                <w:numId w:val="19"/>
              </w:numPr>
              <w:rPr>
                <w:rFonts w:ascii="Arial" w:hAnsi="Arial" w:cs="Arial"/>
                <w:b/>
                <w:bCs/>
                <w:sz w:val="16"/>
                <w:szCs w:val="16"/>
              </w:rPr>
            </w:pPr>
            <w:r w:rsidRPr="00690523">
              <w:rPr>
                <w:rFonts w:ascii="Arial" w:hAnsi="Arial" w:cs="Arial"/>
                <w:color w:val="000000"/>
                <w:sz w:val="16"/>
                <w:szCs w:val="16"/>
              </w:rPr>
              <w:t>Sedation: 13</w:t>
            </w:r>
          </w:p>
        </w:tc>
        <w:tc>
          <w:tcPr>
            <w:tcW w:w="2490" w:type="dxa"/>
            <w:shd w:val="clear" w:color="auto" w:fill="auto"/>
          </w:tcPr>
          <w:p w14:paraId="1455B46A" w14:textId="5F25DAFF" w:rsidR="00F17447" w:rsidRPr="00690523" w:rsidRDefault="00F17447" w:rsidP="00690523">
            <w:pPr>
              <w:rPr>
                <w:rFonts w:cs="Arial"/>
                <w:b/>
                <w:bCs/>
                <w:sz w:val="16"/>
                <w:szCs w:val="16"/>
              </w:rPr>
            </w:pPr>
            <w:r w:rsidRPr="00690523">
              <w:rPr>
                <w:rFonts w:cs="Arial"/>
                <w:sz w:val="16"/>
                <w:szCs w:val="16"/>
              </w:rPr>
              <w:t>Not reported</w:t>
            </w:r>
          </w:p>
        </w:tc>
      </w:tr>
      <w:tr w:rsidR="00F17447" w:rsidRPr="000F0BD2" w14:paraId="52BEB917" w14:textId="77777777" w:rsidTr="00690523">
        <w:trPr>
          <w:trHeight w:val="299"/>
        </w:trPr>
        <w:tc>
          <w:tcPr>
            <w:tcW w:w="1924" w:type="dxa"/>
            <w:shd w:val="clear" w:color="auto" w:fill="auto"/>
          </w:tcPr>
          <w:p w14:paraId="3377275A" w14:textId="4241BD34" w:rsidR="00F17447" w:rsidRPr="00690523" w:rsidRDefault="00F17447" w:rsidP="00690523">
            <w:pPr>
              <w:rPr>
                <w:rFonts w:cs="Arial"/>
                <w:b/>
                <w:bCs/>
                <w:sz w:val="16"/>
                <w:szCs w:val="16"/>
              </w:rPr>
            </w:pPr>
            <w:r w:rsidRPr="00690523">
              <w:rPr>
                <w:rFonts w:cs="Arial"/>
                <w:noProof/>
                <w:color w:val="000000"/>
                <w:sz w:val="16"/>
                <w:szCs w:val="16"/>
              </w:rPr>
              <w:t>Lenz, Raeder et al. (2011)</w:t>
            </w:r>
            <w:r w:rsidRPr="00690523">
              <w:rPr>
                <w:rFonts w:cs="Arial"/>
                <w:color w:val="000000"/>
                <w:sz w:val="16"/>
                <w:szCs w:val="16"/>
              </w:rPr>
              <w:t xml:space="preserve"> dataset 1</w:t>
            </w:r>
          </w:p>
        </w:tc>
        <w:tc>
          <w:tcPr>
            <w:tcW w:w="1123" w:type="dxa"/>
            <w:shd w:val="clear" w:color="auto" w:fill="auto"/>
          </w:tcPr>
          <w:p w14:paraId="7D2D844E" w14:textId="5EAD48DE" w:rsidR="00F17447" w:rsidRPr="00690523" w:rsidRDefault="00F17447" w:rsidP="00690523">
            <w:pPr>
              <w:rPr>
                <w:rFonts w:cs="Arial"/>
                <w:b/>
                <w:bCs/>
                <w:sz w:val="16"/>
                <w:szCs w:val="16"/>
              </w:rPr>
            </w:pPr>
            <w:r w:rsidRPr="00690523">
              <w:rPr>
                <w:rFonts w:cs="Arial"/>
                <w:sz w:val="16"/>
                <w:szCs w:val="16"/>
              </w:rPr>
              <w:t>16; 16</w:t>
            </w:r>
          </w:p>
        </w:tc>
        <w:tc>
          <w:tcPr>
            <w:tcW w:w="1621" w:type="dxa"/>
            <w:shd w:val="clear" w:color="auto" w:fill="auto"/>
          </w:tcPr>
          <w:p w14:paraId="563991A8" w14:textId="38D16343" w:rsidR="00F17447" w:rsidRPr="00690523" w:rsidRDefault="00F17447"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53D9C96C" w14:textId="77777777" w:rsidR="00F17447" w:rsidRPr="00690523" w:rsidRDefault="00F17447" w:rsidP="00126747">
            <w:pPr>
              <w:pStyle w:val="ListParagraph"/>
              <w:numPr>
                <w:ilvl w:val="0"/>
                <w:numId w:val="18"/>
              </w:numPr>
              <w:rPr>
                <w:rFonts w:ascii="Arial" w:hAnsi="Arial" w:cs="Arial"/>
                <w:color w:val="000000"/>
                <w:sz w:val="16"/>
                <w:szCs w:val="16"/>
              </w:rPr>
            </w:pPr>
            <w:r w:rsidRPr="00690523">
              <w:rPr>
                <w:rFonts w:ascii="Arial" w:hAnsi="Arial" w:cs="Arial"/>
                <w:color w:val="000000"/>
                <w:sz w:val="16"/>
                <w:szCs w:val="16"/>
              </w:rPr>
              <w:t xml:space="preserve">Sedation: 14 </w:t>
            </w:r>
          </w:p>
          <w:p w14:paraId="65110408" w14:textId="77777777" w:rsidR="00F17447" w:rsidRPr="00690523" w:rsidRDefault="00F17447" w:rsidP="00126747">
            <w:pPr>
              <w:pStyle w:val="ListParagraph"/>
              <w:numPr>
                <w:ilvl w:val="0"/>
                <w:numId w:val="18"/>
              </w:numPr>
              <w:rPr>
                <w:rFonts w:ascii="Arial" w:hAnsi="Arial" w:cs="Arial"/>
                <w:color w:val="000000"/>
                <w:sz w:val="16"/>
                <w:szCs w:val="16"/>
              </w:rPr>
            </w:pPr>
            <w:r w:rsidRPr="00690523">
              <w:rPr>
                <w:rFonts w:ascii="Arial" w:hAnsi="Arial" w:cs="Arial"/>
                <w:color w:val="000000"/>
                <w:sz w:val="16"/>
                <w:szCs w:val="16"/>
              </w:rPr>
              <w:t>Pruritus: 10</w:t>
            </w:r>
          </w:p>
          <w:p w14:paraId="74AA3EF5" w14:textId="77777777" w:rsidR="00F17447" w:rsidRPr="00690523" w:rsidRDefault="00F17447" w:rsidP="00126747">
            <w:pPr>
              <w:pStyle w:val="ListParagraph"/>
              <w:numPr>
                <w:ilvl w:val="0"/>
                <w:numId w:val="18"/>
              </w:numPr>
              <w:rPr>
                <w:rFonts w:ascii="Arial" w:hAnsi="Arial" w:cs="Arial"/>
                <w:color w:val="000000"/>
                <w:sz w:val="16"/>
                <w:szCs w:val="16"/>
              </w:rPr>
            </w:pPr>
            <w:r w:rsidRPr="00690523">
              <w:rPr>
                <w:rFonts w:ascii="Arial" w:hAnsi="Arial" w:cs="Arial"/>
                <w:color w:val="000000"/>
                <w:sz w:val="16"/>
                <w:szCs w:val="16"/>
              </w:rPr>
              <w:t xml:space="preserve">Nausea:1 </w:t>
            </w:r>
          </w:p>
          <w:p w14:paraId="7995B477" w14:textId="51E5B6FF" w:rsidR="00F17447" w:rsidRPr="00690523" w:rsidRDefault="00F17447" w:rsidP="00126747">
            <w:pPr>
              <w:pStyle w:val="ListParagraph"/>
              <w:numPr>
                <w:ilvl w:val="0"/>
                <w:numId w:val="18"/>
              </w:numPr>
              <w:rPr>
                <w:rFonts w:ascii="Arial" w:hAnsi="Arial" w:cs="Arial"/>
                <w:color w:val="000000"/>
                <w:sz w:val="16"/>
                <w:szCs w:val="16"/>
              </w:rPr>
            </w:pPr>
            <w:r w:rsidRPr="00690523">
              <w:rPr>
                <w:rFonts w:ascii="Arial" w:hAnsi="Arial" w:cs="Arial"/>
                <w:color w:val="000000"/>
                <w:sz w:val="16"/>
                <w:szCs w:val="16"/>
              </w:rPr>
              <w:t xml:space="preserve">Dizziness: 6 </w:t>
            </w:r>
          </w:p>
        </w:tc>
        <w:tc>
          <w:tcPr>
            <w:tcW w:w="2490" w:type="dxa"/>
            <w:shd w:val="clear" w:color="auto" w:fill="auto"/>
          </w:tcPr>
          <w:p w14:paraId="7F3942A5" w14:textId="66385ECC" w:rsidR="00F17447" w:rsidRPr="00690523" w:rsidRDefault="00F17447" w:rsidP="00690523">
            <w:pPr>
              <w:rPr>
                <w:rFonts w:cs="Arial"/>
                <w:b/>
                <w:bCs/>
                <w:sz w:val="16"/>
                <w:szCs w:val="16"/>
              </w:rPr>
            </w:pPr>
            <w:r w:rsidRPr="00690523">
              <w:rPr>
                <w:rFonts w:cs="Arial"/>
                <w:sz w:val="16"/>
                <w:szCs w:val="16"/>
              </w:rPr>
              <w:t xml:space="preserve">None observed </w:t>
            </w:r>
          </w:p>
        </w:tc>
      </w:tr>
      <w:tr w:rsidR="00F17447" w:rsidRPr="000F0BD2" w14:paraId="49341BA5" w14:textId="77777777" w:rsidTr="00690523">
        <w:trPr>
          <w:trHeight w:val="299"/>
        </w:trPr>
        <w:tc>
          <w:tcPr>
            <w:tcW w:w="1924" w:type="dxa"/>
            <w:shd w:val="clear" w:color="auto" w:fill="auto"/>
          </w:tcPr>
          <w:p w14:paraId="49C97CF6" w14:textId="1143E656" w:rsidR="00F17447" w:rsidRPr="00690523" w:rsidRDefault="00F17447" w:rsidP="00690523">
            <w:pPr>
              <w:rPr>
                <w:rFonts w:cs="Arial"/>
                <w:b/>
                <w:bCs/>
                <w:sz w:val="16"/>
                <w:szCs w:val="16"/>
              </w:rPr>
            </w:pPr>
            <w:r w:rsidRPr="00690523">
              <w:rPr>
                <w:rFonts w:cs="Arial"/>
                <w:noProof/>
                <w:color w:val="000000"/>
                <w:sz w:val="16"/>
                <w:szCs w:val="16"/>
              </w:rPr>
              <w:t>Petersen, Jones et al. (2001)</w:t>
            </w:r>
          </w:p>
        </w:tc>
        <w:tc>
          <w:tcPr>
            <w:tcW w:w="1123" w:type="dxa"/>
            <w:shd w:val="clear" w:color="auto" w:fill="auto"/>
          </w:tcPr>
          <w:p w14:paraId="51CBB485" w14:textId="72DEEB21" w:rsidR="00F17447" w:rsidRPr="00690523" w:rsidRDefault="00F17447" w:rsidP="00690523">
            <w:pPr>
              <w:rPr>
                <w:rFonts w:cs="Arial"/>
                <w:b/>
                <w:bCs/>
                <w:sz w:val="16"/>
                <w:szCs w:val="16"/>
              </w:rPr>
            </w:pPr>
            <w:r w:rsidRPr="00690523">
              <w:rPr>
                <w:rFonts w:cs="Arial"/>
                <w:sz w:val="16"/>
                <w:szCs w:val="16"/>
              </w:rPr>
              <w:t>14; 14</w:t>
            </w:r>
          </w:p>
        </w:tc>
        <w:tc>
          <w:tcPr>
            <w:tcW w:w="1621" w:type="dxa"/>
            <w:shd w:val="clear" w:color="auto" w:fill="auto"/>
          </w:tcPr>
          <w:p w14:paraId="0ED93347" w14:textId="6CEF4367" w:rsidR="00F17447" w:rsidRPr="00690523" w:rsidRDefault="00F17447"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31F9AE58" w14:textId="77777777" w:rsidR="00F17447" w:rsidRPr="00690523" w:rsidRDefault="00F17447" w:rsidP="00126747">
            <w:pPr>
              <w:pStyle w:val="ListParagraph"/>
              <w:numPr>
                <w:ilvl w:val="0"/>
                <w:numId w:val="16"/>
              </w:numPr>
              <w:rPr>
                <w:rFonts w:ascii="Arial" w:hAnsi="Arial" w:cs="Arial"/>
                <w:color w:val="000000"/>
                <w:sz w:val="16"/>
                <w:szCs w:val="16"/>
              </w:rPr>
            </w:pPr>
            <w:r w:rsidRPr="00690523">
              <w:rPr>
                <w:rFonts w:ascii="Arial" w:hAnsi="Arial" w:cs="Arial"/>
                <w:color w:val="000000"/>
                <w:sz w:val="16"/>
                <w:szCs w:val="16"/>
              </w:rPr>
              <w:t>Nausea</w:t>
            </w:r>
          </w:p>
          <w:p w14:paraId="52A23D69" w14:textId="77777777" w:rsidR="00F17447" w:rsidRPr="00690523" w:rsidRDefault="00F17447" w:rsidP="00126747">
            <w:pPr>
              <w:pStyle w:val="ListParagraph"/>
              <w:numPr>
                <w:ilvl w:val="0"/>
                <w:numId w:val="16"/>
              </w:numPr>
              <w:rPr>
                <w:rFonts w:ascii="Arial" w:hAnsi="Arial" w:cs="Arial"/>
                <w:color w:val="000000"/>
                <w:sz w:val="16"/>
                <w:szCs w:val="16"/>
              </w:rPr>
            </w:pPr>
            <w:r w:rsidRPr="00690523">
              <w:rPr>
                <w:rFonts w:ascii="Arial" w:hAnsi="Arial" w:cs="Arial"/>
                <w:color w:val="000000"/>
                <w:sz w:val="16"/>
                <w:szCs w:val="16"/>
              </w:rPr>
              <w:t>Itching</w:t>
            </w:r>
          </w:p>
          <w:p w14:paraId="351ABE03" w14:textId="77777777" w:rsidR="00F17447" w:rsidRPr="00690523" w:rsidRDefault="00F17447" w:rsidP="00126747">
            <w:pPr>
              <w:pStyle w:val="ListParagraph"/>
              <w:numPr>
                <w:ilvl w:val="0"/>
                <w:numId w:val="16"/>
              </w:numPr>
              <w:rPr>
                <w:rFonts w:ascii="Arial" w:hAnsi="Arial" w:cs="Arial"/>
                <w:color w:val="000000"/>
                <w:sz w:val="16"/>
                <w:szCs w:val="16"/>
              </w:rPr>
            </w:pPr>
            <w:r w:rsidRPr="00690523">
              <w:rPr>
                <w:rFonts w:ascii="Arial" w:hAnsi="Arial" w:cs="Arial"/>
                <w:color w:val="000000"/>
                <w:sz w:val="16"/>
                <w:szCs w:val="16"/>
              </w:rPr>
              <w:t>Dry mouth</w:t>
            </w:r>
          </w:p>
          <w:p w14:paraId="5DF83CE6" w14:textId="77777777" w:rsidR="00F17447" w:rsidRPr="00690523" w:rsidRDefault="00F17447" w:rsidP="00126747">
            <w:pPr>
              <w:pStyle w:val="ListParagraph"/>
              <w:numPr>
                <w:ilvl w:val="0"/>
                <w:numId w:val="16"/>
              </w:numPr>
              <w:rPr>
                <w:rFonts w:ascii="Arial" w:hAnsi="Arial" w:cs="Arial"/>
                <w:color w:val="000000"/>
                <w:sz w:val="16"/>
                <w:szCs w:val="16"/>
              </w:rPr>
            </w:pPr>
            <w:r w:rsidRPr="00690523">
              <w:rPr>
                <w:rFonts w:ascii="Arial" w:hAnsi="Arial" w:cs="Arial"/>
                <w:color w:val="000000"/>
                <w:sz w:val="16"/>
                <w:szCs w:val="16"/>
              </w:rPr>
              <w:t>Sleepy</w:t>
            </w:r>
          </w:p>
          <w:p w14:paraId="17452C28" w14:textId="77777777" w:rsidR="00F17447" w:rsidRPr="00690523" w:rsidRDefault="00F17447" w:rsidP="00126747">
            <w:pPr>
              <w:pStyle w:val="ListParagraph"/>
              <w:numPr>
                <w:ilvl w:val="0"/>
                <w:numId w:val="16"/>
              </w:numPr>
              <w:rPr>
                <w:rFonts w:ascii="Arial" w:hAnsi="Arial" w:cs="Arial"/>
                <w:color w:val="000000"/>
                <w:sz w:val="16"/>
                <w:szCs w:val="16"/>
              </w:rPr>
            </w:pPr>
            <w:r w:rsidRPr="00690523">
              <w:rPr>
                <w:rFonts w:ascii="Arial" w:hAnsi="Arial" w:cs="Arial"/>
                <w:color w:val="000000"/>
                <w:sz w:val="16"/>
                <w:szCs w:val="16"/>
              </w:rPr>
              <w:t>Light headedness</w:t>
            </w:r>
          </w:p>
          <w:p w14:paraId="53BBC3E3" w14:textId="77777777" w:rsidR="00F17447" w:rsidRPr="00690523" w:rsidRDefault="00F17447" w:rsidP="00126747">
            <w:pPr>
              <w:pStyle w:val="ListParagraph"/>
              <w:numPr>
                <w:ilvl w:val="0"/>
                <w:numId w:val="16"/>
              </w:numPr>
              <w:rPr>
                <w:rFonts w:ascii="Arial" w:hAnsi="Arial" w:cs="Arial"/>
                <w:color w:val="000000"/>
                <w:sz w:val="16"/>
                <w:szCs w:val="16"/>
              </w:rPr>
            </w:pPr>
            <w:r w:rsidRPr="00690523">
              <w:rPr>
                <w:rFonts w:ascii="Arial" w:hAnsi="Arial" w:cs="Arial"/>
                <w:color w:val="000000"/>
                <w:sz w:val="16"/>
                <w:szCs w:val="16"/>
              </w:rPr>
              <w:t>Spacey</w:t>
            </w:r>
          </w:p>
          <w:p w14:paraId="3D90DFEB" w14:textId="6556AEA2" w:rsidR="00F17447" w:rsidRPr="00690523" w:rsidRDefault="00F17447" w:rsidP="00690523">
            <w:pPr>
              <w:spacing w:line="240" w:lineRule="auto"/>
              <w:rPr>
                <w:rFonts w:cs="Arial"/>
                <w:b/>
                <w:bCs/>
                <w:sz w:val="16"/>
                <w:szCs w:val="16"/>
              </w:rPr>
            </w:pPr>
            <w:r w:rsidRPr="00690523">
              <w:rPr>
                <w:rFonts w:cs="Arial"/>
                <w:color w:val="000000"/>
                <w:sz w:val="16"/>
                <w:szCs w:val="16"/>
              </w:rPr>
              <w:t xml:space="preserve">Number of participants experiencing adverse event was not reported. </w:t>
            </w:r>
          </w:p>
        </w:tc>
        <w:tc>
          <w:tcPr>
            <w:tcW w:w="2490" w:type="dxa"/>
            <w:shd w:val="clear" w:color="auto" w:fill="auto"/>
          </w:tcPr>
          <w:p w14:paraId="49766E84" w14:textId="77777777" w:rsidR="00F17447" w:rsidRPr="00690523" w:rsidRDefault="00F17447" w:rsidP="00126747">
            <w:pPr>
              <w:pStyle w:val="ListParagraph"/>
              <w:numPr>
                <w:ilvl w:val="0"/>
                <w:numId w:val="17"/>
              </w:numPr>
              <w:rPr>
                <w:rFonts w:ascii="Arial" w:hAnsi="Arial" w:cs="Arial"/>
                <w:sz w:val="16"/>
                <w:szCs w:val="16"/>
              </w:rPr>
            </w:pPr>
            <w:r w:rsidRPr="00690523">
              <w:rPr>
                <w:rFonts w:ascii="Arial" w:hAnsi="Arial" w:cs="Arial"/>
                <w:sz w:val="16"/>
                <w:szCs w:val="16"/>
              </w:rPr>
              <w:t xml:space="preserve">Nausea </w:t>
            </w:r>
          </w:p>
          <w:p w14:paraId="79EB0BE4" w14:textId="5F7AACD8" w:rsidR="00F17447" w:rsidRPr="00690523" w:rsidRDefault="00F17447" w:rsidP="00690523">
            <w:pPr>
              <w:spacing w:line="240" w:lineRule="auto"/>
              <w:rPr>
                <w:rFonts w:cs="Arial"/>
                <w:b/>
                <w:bCs/>
                <w:sz w:val="16"/>
                <w:szCs w:val="16"/>
              </w:rPr>
            </w:pPr>
            <w:r w:rsidRPr="00690523">
              <w:rPr>
                <w:rFonts w:cs="Arial"/>
                <w:color w:val="000000"/>
                <w:sz w:val="16"/>
                <w:szCs w:val="16"/>
              </w:rPr>
              <w:t>Number of participants experiencing adverse event was not reported.</w:t>
            </w:r>
          </w:p>
        </w:tc>
      </w:tr>
      <w:tr w:rsidR="00F17447" w:rsidRPr="000F0BD2" w14:paraId="51C60765" w14:textId="77777777" w:rsidTr="00690523">
        <w:trPr>
          <w:trHeight w:val="299"/>
        </w:trPr>
        <w:tc>
          <w:tcPr>
            <w:tcW w:w="1924" w:type="dxa"/>
            <w:shd w:val="clear" w:color="auto" w:fill="auto"/>
          </w:tcPr>
          <w:p w14:paraId="630FC85A" w14:textId="09093631" w:rsidR="00F17447" w:rsidRPr="00690523" w:rsidRDefault="00F17447" w:rsidP="00690523">
            <w:pPr>
              <w:rPr>
                <w:rFonts w:cs="Arial"/>
                <w:b/>
                <w:bCs/>
                <w:sz w:val="16"/>
                <w:szCs w:val="16"/>
              </w:rPr>
            </w:pPr>
            <w:r w:rsidRPr="00690523">
              <w:rPr>
                <w:rFonts w:cs="Arial"/>
                <w:color w:val="000000"/>
                <w:sz w:val="16"/>
                <w:szCs w:val="16"/>
              </w:rPr>
              <w:t>Petersen, Maloney et al. (2003) dataset 4</w:t>
            </w:r>
          </w:p>
        </w:tc>
        <w:tc>
          <w:tcPr>
            <w:tcW w:w="1123" w:type="dxa"/>
            <w:shd w:val="clear" w:color="auto" w:fill="auto"/>
          </w:tcPr>
          <w:p w14:paraId="6F8606D9" w14:textId="11E5D58A" w:rsidR="00F17447" w:rsidRPr="00690523" w:rsidRDefault="00F17447" w:rsidP="00690523">
            <w:pPr>
              <w:rPr>
                <w:rFonts w:cs="Arial"/>
                <w:b/>
                <w:bCs/>
                <w:sz w:val="16"/>
                <w:szCs w:val="16"/>
              </w:rPr>
            </w:pPr>
            <w:r w:rsidRPr="00690523">
              <w:rPr>
                <w:rFonts w:cs="Arial"/>
                <w:sz w:val="16"/>
                <w:szCs w:val="16"/>
              </w:rPr>
              <w:t>13; 13</w:t>
            </w:r>
          </w:p>
        </w:tc>
        <w:tc>
          <w:tcPr>
            <w:tcW w:w="1621" w:type="dxa"/>
            <w:shd w:val="clear" w:color="auto" w:fill="auto"/>
          </w:tcPr>
          <w:p w14:paraId="03C1B117" w14:textId="393DD38B" w:rsidR="00F17447" w:rsidRPr="00690523" w:rsidRDefault="00F17447"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0D14E614" w14:textId="77777777" w:rsidR="00F17447" w:rsidRPr="00690523" w:rsidRDefault="00F17447" w:rsidP="00126747">
            <w:pPr>
              <w:pStyle w:val="ListParagraph"/>
              <w:numPr>
                <w:ilvl w:val="0"/>
                <w:numId w:val="15"/>
              </w:numPr>
              <w:rPr>
                <w:rFonts w:ascii="Arial" w:hAnsi="Arial" w:cs="Arial"/>
                <w:color w:val="000000"/>
                <w:sz w:val="16"/>
                <w:szCs w:val="16"/>
              </w:rPr>
            </w:pPr>
            <w:r w:rsidRPr="00690523">
              <w:rPr>
                <w:rFonts w:ascii="Arial" w:hAnsi="Arial" w:cs="Arial"/>
                <w:color w:val="000000"/>
                <w:sz w:val="16"/>
                <w:szCs w:val="16"/>
              </w:rPr>
              <w:t>Nausea: 1</w:t>
            </w:r>
          </w:p>
          <w:p w14:paraId="38B37561" w14:textId="45D4BAF3" w:rsidR="00F17447" w:rsidRPr="00690523" w:rsidRDefault="00F17447" w:rsidP="00126747">
            <w:pPr>
              <w:pStyle w:val="ListParagraph"/>
              <w:numPr>
                <w:ilvl w:val="0"/>
                <w:numId w:val="15"/>
              </w:numPr>
              <w:rPr>
                <w:rFonts w:ascii="Arial" w:hAnsi="Arial" w:cs="Arial"/>
                <w:color w:val="000000"/>
                <w:sz w:val="16"/>
                <w:szCs w:val="16"/>
              </w:rPr>
            </w:pPr>
            <w:r w:rsidRPr="00690523">
              <w:rPr>
                <w:rFonts w:ascii="Arial" w:hAnsi="Arial" w:cs="Arial"/>
                <w:color w:val="000000"/>
                <w:sz w:val="16"/>
                <w:szCs w:val="16"/>
              </w:rPr>
              <w:t>Vasovagal episode:1</w:t>
            </w:r>
          </w:p>
        </w:tc>
        <w:tc>
          <w:tcPr>
            <w:tcW w:w="2490" w:type="dxa"/>
            <w:shd w:val="clear" w:color="auto" w:fill="auto"/>
          </w:tcPr>
          <w:p w14:paraId="57AAE2A7" w14:textId="6D9D3EF9" w:rsidR="00F17447" w:rsidRPr="00690523" w:rsidRDefault="00F17447" w:rsidP="00690523">
            <w:pPr>
              <w:rPr>
                <w:rFonts w:cs="Arial"/>
                <w:b/>
                <w:bCs/>
                <w:sz w:val="16"/>
                <w:szCs w:val="16"/>
              </w:rPr>
            </w:pPr>
            <w:r w:rsidRPr="00690523">
              <w:rPr>
                <w:rFonts w:cs="Arial"/>
                <w:sz w:val="16"/>
                <w:szCs w:val="16"/>
              </w:rPr>
              <w:t>Not reported</w:t>
            </w:r>
          </w:p>
        </w:tc>
      </w:tr>
      <w:tr w:rsidR="000161D5" w:rsidRPr="000F0BD2" w14:paraId="024930B7" w14:textId="77777777" w:rsidTr="00690523">
        <w:trPr>
          <w:trHeight w:val="299"/>
        </w:trPr>
        <w:tc>
          <w:tcPr>
            <w:tcW w:w="1924" w:type="dxa"/>
            <w:shd w:val="clear" w:color="auto" w:fill="auto"/>
          </w:tcPr>
          <w:p w14:paraId="732D3981" w14:textId="22EF7590" w:rsidR="000161D5" w:rsidRPr="00690523" w:rsidRDefault="00F17447" w:rsidP="00690523">
            <w:pPr>
              <w:rPr>
                <w:rFonts w:cs="Arial"/>
                <w:b/>
                <w:bCs/>
                <w:sz w:val="16"/>
                <w:szCs w:val="16"/>
              </w:rPr>
            </w:pPr>
            <w:r w:rsidRPr="00690523">
              <w:rPr>
                <w:rFonts w:cs="Arial"/>
                <w:noProof/>
                <w:sz w:val="16"/>
                <w:szCs w:val="16"/>
              </w:rPr>
              <w:t>Troster, Sittl et al. (2006)</w:t>
            </w:r>
            <w:r w:rsidRPr="00690523">
              <w:rPr>
                <w:rFonts w:cs="Arial"/>
                <w:sz w:val="16"/>
                <w:szCs w:val="16"/>
              </w:rPr>
              <w:t xml:space="preserve"> dataset 1</w:t>
            </w:r>
          </w:p>
        </w:tc>
        <w:tc>
          <w:tcPr>
            <w:tcW w:w="1123" w:type="dxa"/>
            <w:shd w:val="clear" w:color="auto" w:fill="auto"/>
          </w:tcPr>
          <w:p w14:paraId="290406D8" w14:textId="5A920548" w:rsidR="000161D5" w:rsidRPr="00690523" w:rsidRDefault="000161D5" w:rsidP="00690523">
            <w:pPr>
              <w:rPr>
                <w:rFonts w:cs="Arial"/>
                <w:b/>
                <w:bCs/>
                <w:sz w:val="16"/>
                <w:szCs w:val="16"/>
              </w:rPr>
            </w:pPr>
            <w:r w:rsidRPr="00690523">
              <w:rPr>
                <w:rFonts w:cs="Arial"/>
                <w:sz w:val="16"/>
                <w:szCs w:val="16"/>
              </w:rPr>
              <w:t>15; 15</w:t>
            </w:r>
          </w:p>
        </w:tc>
        <w:tc>
          <w:tcPr>
            <w:tcW w:w="1621" w:type="dxa"/>
            <w:shd w:val="clear" w:color="auto" w:fill="auto"/>
          </w:tcPr>
          <w:p w14:paraId="1A876569" w14:textId="2EE1894D" w:rsidR="000161D5" w:rsidRPr="00690523" w:rsidRDefault="000161D5" w:rsidP="00690523">
            <w:pPr>
              <w:rPr>
                <w:rFonts w:cs="Arial"/>
                <w:b/>
                <w:bCs/>
                <w:sz w:val="16"/>
                <w:szCs w:val="16"/>
              </w:rPr>
            </w:pPr>
            <w:r w:rsidRPr="00690523">
              <w:rPr>
                <w:rFonts w:cs="Arial"/>
                <w:sz w:val="16"/>
                <w:szCs w:val="16"/>
              </w:rPr>
              <w:t xml:space="preserve">Remifentanil </w:t>
            </w:r>
          </w:p>
        </w:tc>
        <w:tc>
          <w:tcPr>
            <w:tcW w:w="2637" w:type="dxa"/>
            <w:shd w:val="clear" w:color="auto" w:fill="auto"/>
          </w:tcPr>
          <w:p w14:paraId="1D5D2944" w14:textId="77777777" w:rsidR="000161D5" w:rsidRPr="00690523" w:rsidRDefault="000161D5" w:rsidP="00126747">
            <w:pPr>
              <w:pStyle w:val="ListParagraph"/>
              <w:numPr>
                <w:ilvl w:val="0"/>
                <w:numId w:val="14"/>
              </w:numPr>
              <w:rPr>
                <w:rFonts w:ascii="Arial" w:hAnsi="Arial" w:cs="Arial"/>
                <w:color w:val="000000"/>
                <w:sz w:val="16"/>
                <w:szCs w:val="16"/>
              </w:rPr>
            </w:pPr>
            <w:r w:rsidRPr="00690523">
              <w:rPr>
                <w:rFonts w:ascii="Arial" w:hAnsi="Arial" w:cs="Arial"/>
                <w:color w:val="000000"/>
                <w:sz w:val="16"/>
                <w:szCs w:val="16"/>
              </w:rPr>
              <w:t>Pruritus: 2</w:t>
            </w:r>
          </w:p>
          <w:p w14:paraId="1A04C476" w14:textId="77777777" w:rsidR="000161D5" w:rsidRPr="00690523" w:rsidRDefault="000161D5" w:rsidP="00126747">
            <w:pPr>
              <w:pStyle w:val="ListParagraph"/>
              <w:numPr>
                <w:ilvl w:val="0"/>
                <w:numId w:val="14"/>
              </w:numPr>
              <w:rPr>
                <w:rFonts w:ascii="Arial" w:hAnsi="Arial" w:cs="Arial"/>
                <w:color w:val="000000"/>
                <w:sz w:val="16"/>
                <w:szCs w:val="16"/>
              </w:rPr>
            </w:pPr>
            <w:r w:rsidRPr="00690523">
              <w:rPr>
                <w:rFonts w:ascii="Arial" w:hAnsi="Arial" w:cs="Arial"/>
                <w:color w:val="000000"/>
                <w:sz w:val="16"/>
                <w:szCs w:val="16"/>
              </w:rPr>
              <w:t>Hypoacusis/hyperacusis: 2</w:t>
            </w:r>
          </w:p>
          <w:p w14:paraId="6439F926" w14:textId="77777777" w:rsidR="00AD7612" w:rsidRPr="00690523" w:rsidRDefault="000161D5" w:rsidP="00126747">
            <w:pPr>
              <w:pStyle w:val="ListParagraph"/>
              <w:numPr>
                <w:ilvl w:val="0"/>
                <w:numId w:val="14"/>
              </w:numPr>
              <w:rPr>
                <w:rFonts w:ascii="Arial" w:hAnsi="Arial" w:cs="Arial"/>
                <w:color w:val="000000"/>
                <w:sz w:val="16"/>
                <w:szCs w:val="16"/>
              </w:rPr>
            </w:pPr>
            <w:r w:rsidRPr="00690523">
              <w:rPr>
                <w:rFonts w:ascii="Arial" w:hAnsi="Arial" w:cs="Arial"/>
                <w:color w:val="000000"/>
                <w:sz w:val="16"/>
                <w:szCs w:val="16"/>
              </w:rPr>
              <w:t>Dizziness: 5</w:t>
            </w:r>
          </w:p>
          <w:p w14:paraId="574A37EC" w14:textId="6EB9AD4B" w:rsidR="000161D5" w:rsidRPr="00690523" w:rsidRDefault="000161D5" w:rsidP="00126747">
            <w:pPr>
              <w:pStyle w:val="ListParagraph"/>
              <w:numPr>
                <w:ilvl w:val="0"/>
                <w:numId w:val="14"/>
              </w:numPr>
              <w:rPr>
                <w:rFonts w:ascii="Arial" w:hAnsi="Arial" w:cs="Arial"/>
                <w:color w:val="000000"/>
                <w:sz w:val="16"/>
                <w:szCs w:val="16"/>
              </w:rPr>
            </w:pPr>
            <w:r w:rsidRPr="00690523">
              <w:rPr>
                <w:rFonts w:ascii="Arial" w:hAnsi="Arial" w:cs="Arial"/>
                <w:color w:val="000000"/>
                <w:sz w:val="16"/>
                <w:szCs w:val="16"/>
              </w:rPr>
              <w:t>Sedation: 11</w:t>
            </w:r>
          </w:p>
        </w:tc>
        <w:tc>
          <w:tcPr>
            <w:tcW w:w="2490" w:type="dxa"/>
            <w:shd w:val="clear" w:color="auto" w:fill="auto"/>
          </w:tcPr>
          <w:p w14:paraId="3E935CBA" w14:textId="77777777" w:rsidR="000161D5" w:rsidRPr="00690523" w:rsidRDefault="000161D5" w:rsidP="00126747">
            <w:pPr>
              <w:pStyle w:val="ListParagraph"/>
              <w:numPr>
                <w:ilvl w:val="0"/>
                <w:numId w:val="14"/>
              </w:numPr>
              <w:rPr>
                <w:rFonts w:ascii="Arial" w:hAnsi="Arial" w:cs="Arial"/>
                <w:color w:val="000000"/>
                <w:sz w:val="16"/>
                <w:szCs w:val="16"/>
              </w:rPr>
            </w:pPr>
            <w:r w:rsidRPr="00690523">
              <w:rPr>
                <w:rFonts w:ascii="Arial" w:hAnsi="Arial" w:cs="Arial"/>
                <w:color w:val="000000"/>
                <w:sz w:val="16"/>
                <w:szCs w:val="16"/>
              </w:rPr>
              <w:t xml:space="preserve">Hypoacusis/hyperacusis: 1 </w:t>
            </w:r>
          </w:p>
          <w:p w14:paraId="36590F02" w14:textId="77777777" w:rsidR="000161D5" w:rsidRPr="00690523" w:rsidRDefault="000161D5" w:rsidP="00126747">
            <w:pPr>
              <w:pStyle w:val="ListParagraph"/>
              <w:numPr>
                <w:ilvl w:val="0"/>
                <w:numId w:val="14"/>
              </w:numPr>
              <w:rPr>
                <w:rFonts w:ascii="Arial" w:hAnsi="Arial" w:cs="Arial"/>
                <w:color w:val="000000"/>
                <w:sz w:val="16"/>
                <w:szCs w:val="16"/>
              </w:rPr>
            </w:pPr>
            <w:r w:rsidRPr="00690523">
              <w:rPr>
                <w:rFonts w:ascii="Arial" w:hAnsi="Arial" w:cs="Arial"/>
                <w:color w:val="000000"/>
                <w:sz w:val="16"/>
                <w:szCs w:val="16"/>
              </w:rPr>
              <w:t>Dizziness: 2</w:t>
            </w:r>
          </w:p>
          <w:p w14:paraId="165BB75D" w14:textId="77777777" w:rsidR="00AD7612" w:rsidRPr="00690523" w:rsidRDefault="000161D5" w:rsidP="00126747">
            <w:pPr>
              <w:pStyle w:val="ListParagraph"/>
              <w:numPr>
                <w:ilvl w:val="0"/>
                <w:numId w:val="14"/>
              </w:numPr>
              <w:rPr>
                <w:rFonts w:ascii="Arial" w:hAnsi="Arial" w:cs="Arial"/>
                <w:color w:val="000000"/>
                <w:sz w:val="16"/>
                <w:szCs w:val="16"/>
              </w:rPr>
            </w:pPr>
            <w:r w:rsidRPr="00690523">
              <w:rPr>
                <w:rFonts w:ascii="Arial" w:hAnsi="Arial" w:cs="Arial"/>
                <w:color w:val="000000"/>
                <w:sz w:val="16"/>
                <w:szCs w:val="16"/>
              </w:rPr>
              <w:t>Nausea: 1</w:t>
            </w:r>
          </w:p>
          <w:p w14:paraId="55503D36" w14:textId="7A973867" w:rsidR="000161D5" w:rsidRPr="00690523" w:rsidRDefault="000161D5" w:rsidP="00126747">
            <w:pPr>
              <w:pStyle w:val="ListParagraph"/>
              <w:numPr>
                <w:ilvl w:val="0"/>
                <w:numId w:val="14"/>
              </w:numPr>
              <w:rPr>
                <w:rFonts w:ascii="Arial" w:hAnsi="Arial" w:cs="Arial"/>
                <w:color w:val="000000"/>
                <w:sz w:val="16"/>
                <w:szCs w:val="16"/>
              </w:rPr>
            </w:pPr>
            <w:r w:rsidRPr="00690523">
              <w:rPr>
                <w:rFonts w:ascii="Arial" w:hAnsi="Arial" w:cs="Arial"/>
                <w:color w:val="000000"/>
                <w:sz w:val="16"/>
                <w:szCs w:val="16"/>
              </w:rPr>
              <w:t>Sedation: 3</w:t>
            </w:r>
          </w:p>
        </w:tc>
      </w:tr>
      <w:tr w:rsidR="000161D5" w:rsidRPr="000F0BD2" w14:paraId="272A3BE4" w14:textId="77777777" w:rsidTr="00690523">
        <w:trPr>
          <w:trHeight w:val="299"/>
        </w:trPr>
        <w:tc>
          <w:tcPr>
            <w:tcW w:w="1924" w:type="dxa"/>
            <w:shd w:val="clear" w:color="auto" w:fill="auto"/>
          </w:tcPr>
          <w:p w14:paraId="04D5C9CC" w14:textId="50FA8744" w:rsidR="000161D5" w:rsidRPr="00690523" w:rsidRDefault="00F17447" w:rsidP="00690523">
            <w:pPr>
              <w:rPr>
                <w:rFonts w:cs="Arial"/>
                <w:b/>
                <w:bCs/>
                <w:sz w:val="16"/>
                <w:szCs w:val="16"/>
              </w:rPr>
            </w:pPr>
            <w:r w:rsidRPr="00690523">
              <w:rPr>
                <w:rFonts w:cs="Arial"/>
                <w:color w:val="000000"/>
                <w:sz w:val="16"/>
                <w:szCs w:val="16"/>
              </w:rPr>
              <w:t xml:space="preserve">Andresen, </w:t>
            </w:r>
            <w:proofErr w:type="spellStart"/>
            <w:r w:rsidRPr="00690523">
              <w:rPr>
                <w:rFonts w:cs="Arial"/>
                <w:color w:val="000000"/>
                <w:sz w:val="16"/>
                <w:szCs w:val="16"/>
              </w:rPr>
              <w:t>Staahl</w:t>
            </w:r>
            <w:proofErr w:type="spellEnd"/>
            <w:r w:rsidRPr="00690523">
              <w:rPr>
                <w:rFonts w:cs="Arial"/>
                <w:color w:val="000000"/>
                <w:sz w:val="16"/>
                <w:szCs w:val="16"/>
              </w:rPr>
              <w:t xml:space="preserve"> et al. (2011) dataset 1 &amp; 3</w:t>
            </w:r>
          </w:p>
        </w:tc>
        <w:tc>
          <w:tcPr>
            <w:tcW w:w="1123" w:type="dxa"/>
            <w:shd w:val="clear" w:color="auto" w:fill="auto"/>
          </w:tcPr>
          <w:p w14:paraId="18AB5873" w14:textId="58ED8D2A" w:rsidR="000161D5" w:rsidRPr="00690523" w:rsidRDefault="000161D5" w:rsidP="00690523">
            <w:pPr>
              <w:rPr>
                <w:rFonts w:cs="Arial"/>
                <w:b/>
                <w:bCs/>
                <w:sz w:val="16"/>
                <w:szCs w:val="16"/>
              </w:rPr>
            </w:pPr>
            <w:r w:rsidRPr="00690523">
              <w:rPr>
                <w:rFonts w:cs="Arial"/>
                <w:sz w:val="16"/>
                <w:szCs w:val="16"/>
              </w:rPr>
              <w:t>21; 21 in each dataset</w:t>
            </w:r>
          </w:p>
        </w:tc>
        <w:tc>
          <w:tcPr>
            <w:tcW w:w="1621" w:type="dxa"/>
            <w:shd w:val="clear" w:color="auto" w:fill="auto"/>
          </w:tcPr>
          <w:p w14:paraId="006CF63E" w14:textId="2C4D6E22" w:rsidR="000161D5" w:rsidRPr="00690523" w:rsidRDefault="000161D5" w:rsidP="00690523">
            <w:pPr>
              <w:rPr>
                <w:rFonts w:cs="Arial"/>
                <w:b/>
                <w:bCs/>
                <w:sz w:val="16"/>
                <w:szCs w:val="16"/>
              </w:rPr>
            </w:pPr>
            <w:r w:rsidRPr="00690523">
              <w:rPr>
                <w:rFonts w:cs="Arial"/>
                <w:sz w:val="16"/>
                <w:szCs w:val="16"/>
              </w:rPr>
              <w:t xml:space="preserve">Buprenorphine </w:t>
            </w:r>
          </w:p>
        </w:tc>
        <w:tc>
          <w:tcPr>
            <w:tcW w:w="2637" w:type="dxa"/>
            <w:shd w:val="clear" w:color="auto" w:fill="auto"/>
          </w:tcPr>
          <w:p w14:paraId="3186DB14" w14:textId="77777777" w:rsidR="000161D5" w:rsidRPr="00690523" w:rsidRDefault="000161D5" w:rsidP="00690523">
            <w:pPr>
              <w:rPr>
                <w:rFonts w:cs="Arial"/>
                <w:color w:val="000000"/>
                <w:sz w:val="16"/>
                <w:szCs w:val="16"/>
                <w:u w:val="single"/>
              </w:rPr>
            </w:pPr>
            <w:r w:rsidRPr="00690523">
              <w:rPr>
                <w:rFonts w:cs="Arial"/>
                <w:color w:val="000000"/>
                <w:sz w:val="16"/>
                <w:szCs w:val="16"/>
                <w:u w:val="single"/>
              </w:rPr>
              <w:t>At 24 hours:</w:t>
            </w:r>
          </w:p>
          <w:p w14:paraId="1D8F681B"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Local irritation at the buprenorphine patch site: 6</w:t>
            </w:r>
          </w:p>
          <w:p w14:paraId="2199A57C"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Nausea: 16</w:t>
            </w:r>
          </w:p>
          <w:p w14:paraId="1E6E3913"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Pruritus: 6</w:t>
            </w:r>
          </w:p>
          <w:p w14:paraId="05905C22"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Dizziness: 18</w:t>
            </w:r>
          </w:p>
          <w:p w14:paraId="0E2B29BF"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Drowsiness: 15</w:t>
            </w:r>
          </w:p>
          <w:p w14:paraId="28ED2A01"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Fatigue: 1</w:t>
            </w:r>
          </w:p>
          <w:p w14:paraId="2D7122E2"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Insomnia: 2</w:t>
            </w:r>
          </w:p>
          <w:p w14:paraId="68540C9E"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Vomiting: 6</w:t>
            </w:r>
          </w:p>
          <w:p w14:paraId="7B750567"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Dysuria: 4</w:t>
            </w:r>
          </w:p>
          <w:p w14:paraId="535D31DC" w14:textId="7777777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Constipation: 5</w:t>
            </w:r>
          </w:p>
          <w:p w14:paraId="18333041" w14:textId="2391A257" w:rsidR="000161D5" w:rsidRPr="00690523" w:rsidRDefault="000161D5" w:rsidP="00126747">
            <w:pPr>
              <w:pStyle w:val="ListParagraph"/>
              <w:numPr>
                <w:ilvl w:val="0"/>
                <w:numId w:val="13"/>
              </w:numPr>
              <w:rPr>
                <w:rFonts w:ascii="Arial" w:hAnsi="Arial" w:cs="Arial"/>
                <w:color w:val="000000"/>
                <w:sz w:val="16"/>
                <w:szCs w:val="16"/>
              </w:rPr>
            </w:pPr>
            <w:r w:rsidRPr="00690523">
              <w:rPr>
                <w:rFonts w:ascii="Arial" w:hAnsi="Arial" w:cs="Arial"/>
                <w:color w:val="000000"/>
                <w:sz w:val="16"/>
                <w:szCs w:val="16"/>
              </w:rPr>
              <w:t>‘Other’: 2 (specifics not reported)</w:t>
            </w:r>
          </w:p>
          <w:p w14:paraId="163E88BC" w14:textId="77777777" w:rsidR="00AD7612" w:rsidRPr="00690523" w:rsidRDefault="00AD7612" w:rsidP="00690523">
            <w:pPr>
              <w:pStyle w:val="ListParagraph"/>
              <w:ind w:left="360"/>
              <w:rPr>
                <w:rFonts w:ascii="Arial" w:hAnsi="Arial" w:cs="Arial"/>
                <w:color w:val="000000"/>
                <w:sz w:val="16"/>
                <w:szCs w:val="16"/>
              </w:rPr>
            </w:pPr>
          </w:p>
          <w:p w14:paraId="7ECEFEC2" w14:textId="77777777" w:rsidR="000161D5" w:rsidRPr="00690523" w:rsidRDefault="000161D5" w:rsidP="00690523">
            <w:pPr>
              <w:rPr>
                <w:rFonts w:cs="Arial"/>
                <w:color w:val="000000"/>
                <w:sz w:val="16"/>
                <w:szCs w:val="16"/>
                <w:u w:val="single"/>
              </w:rPr>
            </w:pPr>
            <w:r w:rsidRPr="00690523">
              <w:rPr>
                <w:rFonts w:cs="Arial"/>
                <w:color w:val="000000"/>
                <w:sz w:val="16"/>
                <w:szCs w:val="16"/>
                <w:u w:val="single"/>
              </w:rPr>
              <w:t>At 48 hours:</w:t>
            </w:r>
          </w:p>
          <w:p w14:paraId="66104DD0"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Local irritation at the buprenorphine patch site: 16</w:t>
            </w:r>
          </w:p>
          <w:p w14:paraId="1A860FA3"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Nausea: 13</w:t>
            </w:r>
          </w:p>
          <w:p w14:paraId="2412A959"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lastRenderedPageBreak/>
              <w:t>Pruritus: 10</w:t>
            </w:r>
          </w:p>
          <w:p w14:paraId="7AF77998"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Dizziness: 18</w:t>
            </w:r>
          </w:p>
          <w:p w14:paraId="0300BA41"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Drowsiness: 15</w:t>
            </w:r>
          </w:p>
          <w:p w14:paraId="4DF5F0A8"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Fatigue: 1</w:t>
            </w:r>
          </w:p>
          <w:p w14:paraId="6F1E3AD7"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Vomiting: 3</w:t>
            </w:r>
          </w:p>
          <w:p w14:paraId="75C44AD4"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Dysuria: 5</w:t>
            </w:r>
          </w:p>
          <w:p w14:paraId="0677A978"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Constipation: 4</w:t>
            </w:r>
          </w:p>
          <w:p w14:paraId="37AD1D36"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Headache: 1</w:t>
            </w:r>
          </w:p>
          <w:p w14:paraId="07467870" w14:textId="77777777" w:rsidR="000161D5" w:rsidRPr="00690523" w:rsidRDefault="000161D5" w:rsidP="00126747">
            <w:pPr>
              <w:pStyle w:val="ListParagraph"/>
              <w:numPr>
                <w:ilvl w:val="0"/>
                <w:numId w:val="12"/>
              </w:numPr>
              <w:rPr>
                <w:rFonts w:ascii="Arial" w:hAnsi="Arial" w:cs="Arial"/>
                <w:color w:val="000000"/>
                <w:sz w:val="16"/>
                <w:szCs w:val="16"/>
              </w:rPr>
            </w:pPr>
            <w:r w:rsidRPr="00690523">
              <w:rPr>
                <w:rFonts w:ascii="Arial" w:hAnsi="Arial" w:cs="Arial"/>
                <w:color w:val="000000"/>
                <w:sz w:val="16"/>
                <w:szCs w:val="16"/>
              </w:rPr>
              <w:t>‘Other’: 2 (specifics not reported)</w:t>
            </w:r>
          </w:p>
          <w:p w14:paraId="35870FAB" w14:textId="77777777" w:rsidR="000161D5" w:rsidRPr="00690523" w:rsidRDefault="000161D5" w:rsidP="00690523">
            <w:pPr>
              <w:rPr>
                <w:rFonts w:cs="Arial"/>
                <w:color w:val="000000"/>
                <w:sz w:val="16"/>
                <w:szCs w:val="16"/>
              </w:rPr>
            </w:pPr>
          </w:p>
          <w:p w14:paraId="1970E8B1" w14:textId="77777777" w:rsidR="000161D5" w:rsidRPr="00690523" w:rsidRDefault="000161D5" w:rsidP="00690523">
            <w:pPr>
              <w:rPr>
                <w:rFonts w:cs="Arial"/>
                <w:color w:val="000000"/>
                <w:sz w:val="16"/>
                <w:szCs w:val="16"/>
                <w:u w:val="single"/>
              </w:rPr>
            </w:pPr>
            <w:r w:rsidRPr="00690523">
              <w:rPr>
                <w:rFonts w:cs="Arial"/>
                <w:color w:val="000000"/>
                <w:sz w:val="16"/>
                <w:szCs w:val="16"/>
                <w:u w:val="single"/>
              </w:rPr>
              <w:t xml:space="preserve">At 72 hours: </w:t>
            </w:r>
          </w:p>
          <w:p w14:paraId="1B9B926A"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Local irritation at the buprenorphine patch site: 15</w:t>
            </w:r>
          </w:p>
          <w:p w14:paraId="3A4CA441"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Nausea: 10</w:t>
            </w:r>
          </w:p>
          <w:p w14:paraId="294630D9"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Pruritus: 9</w:t>
            </w:r>
          </w:p>
          <w:p w14:paraId="04CCC981"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Dizziness: 18</w:t>
            </w:r>
          </w:p>
          <w:p w14:paraId="3F5B1714"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Drowsiness: 14</w:t>
            </w:r>
          </w:p>
          <w:p w14:paraId="24914378"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Vomiting: 1</w:t>
            </w:r>
          </w:p>
          <w:p w14:paraId="73D606F7"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Dysuria: 5</w:t>
            </w:r>
          </w:p>
          <w:p w14:paraId="74D630A8"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Constipation: 3</w:t>
            </w:r>
          </w:p>
          <w:p w14:paraId="581591B2" w14:textId="77777777" w:rsidR="000161D5" w:rsidRPr="00690523" w:rsidRDefault="000161D5" w:rsidP="00126747">
            <w:pPr>
              <w:pStyle w:val="ListParagraph"/>
              <w:numPr>
                <w:ilvl w:val="0"/>
                <w:numId w:val="11"/>
              </w:numPr>
              <w:rPr>
                <w:rFonts w:ascii="Arial" w:hAnsi="Arial" w:cs="Arial"/>
                <w:color w:val="000000"/>
                <w:sz w:val="16"/>
                <w:szCs w:val="16"/>
              </w:rPr>
            </w:pPr>
            <w:r w:rsidRPr="00690523">
              <w:rPr>
                <w:rFonts w:ascii="Arial" w:hAnsi="Arial" w:cs="Arial"/>
                <w:color w:val="000000"/>
                <w:sz w:val="16"/>
                <w:szCs w:val="16"/>
              </w:rPr>
              <w:t>Headache: 3</w:t>
            </w:r>
          </w:p>
          <w:p w14:paraId="4E832C76" w14:textId="77777777" w:rsidR="000161D5" w:rsidRPr="00690523" w:rsidRDefault="000161D5" w:rsidP="00690523">
            <w:pPr>
              <w:rPr>
                <w:rFonts w:cs="Arial"/>
                <w:color w:val="000000"/>
                <w:sz w:val="16"/>
                <w:szCs w:val="16"/>
              </w:rPr>
            </w:pPr>
          </w:p>
          <w:p w14:paraId="194D79B2" w14:textId="77777777" w:rsidR="000161D5" w:rsidRPr="00690523" w:rsidRDefault="000161D5" w:rsidP="00690523">
            <w:pPr>
              <w:rPr>
                <w:rFonts w:cs="Arial"/>
                <w:color w:val="000000"/>
                <w:sz w:val="16"/>
                <w:szCs w:val="16"/>
                <w:u w:val="single"/>
              </w:rPr>
            </w:pPr>
            <w:r w:rsidRPr="00690523">
              <w:rPr>
                <w:rFonts w:cs="Arial"/>
                <w:color w:val="000000"/>
                <w:sz w:val="16"/>
                <w:szCs w:val="16"/>
                <w:u w:val="single"/>
              </w:rPr>
              <w:t>At 144 hours:</w:t>
            </w:r>
          </w:p>
          <w:p w14:paraId="4C425870" w14:textId="77777777" w:rsidR="000161D5"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Local irritation at the buprenorphine patch site: 13</w:t>
            </w:r>
          </w:p>
          <w:p w14:paraId="28479210" w14:textId="77777777" w:rsidR="000161D5"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Nausea: 3</w:t>
            </w:r>
          </w:p>
          <w:p w14:paraId="5CBB2D54" w14:textId="77777777" w:rsidR="000161D5"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Pruritus: 2</w:t>
            </w:r>
          </w:p>
          <w:p w14:paraId="13C6CE3A" w14:textId="77777777" w:rsidR="000161D5"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Dizziness: 8</w:t>
            </w:r>
          </w:p>
          <w:p w14:paraId="4CE25153" w14:textId="77777777" w:rsidR="000161D5"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Drowsiness: 11</w:t>
            </w:r>
          </w:p>
          <w:p w14:paraId="2156B738" w14:textId="77777777" w:rsidR="000161D5"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Vomiting: 1</w:t>
            </w:r>
          </w:p>
          <w:p w14:paraId="16BF9F8F" w14:textId="77777777" w:rsidR="000161D5"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Dysuria: 3</w:t>
            </w:r>
          </w:p>
          <w:p w14:paraId="3D4E1B80" w14:textId="77777777" w:rsidR="00AD7612"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Constipation: 3</w:t>
            </w:r>
          </w:p>
          <w:p w14:paraId="6F2F606B" w14:textId="274280A6" w:rsidR="000161D5" w:rsidRPr="00690523" w:rsidRDefault="000161D5" w:rsidP="00126747">
            <w:pPr>
              <w:pStyle w:val="ListParagraph"/>
              <w:numPr>
                <w:ilvl w:val="0"/>
                <w:numId w:val="10"/>
              </w:numPr>
              <w:rPr>
                <w:rFonts w:ascii="Arial" w:hAnsi="Arial" w:cs="Arial"/>
                <w:color w:val="000000"/>
                <w:sz w:val="16"/>
                <w:szCs w:val="16"/>
              </w:rPr>
            </w:pPr>
            <w:r w:rsidRPr="00690523">
              <w:rPr>
                <w:rFonts w:ascii="Arial" w:hAnsi="Arial" w:cs="Arial"/>
                <w:color w:val="000000"/>
                <w:sz w:val="16"/>
                <w:szCs w:val="16"/>
              </w:rPr>
              <w:t>‘Other’: 2 (specifics not reported)</w:t>
            </w:r>
          </w:p>
        </w:tc>
        <w:tc>
          <w:tcPr>
            <w:tcW w:w="2490" w:type="dxa"/>
            <w:shd w:val="clear" w:color="auto" w:fill="auto"/>
          </w:tcPr>
          <w:p w14:paraId="0792D60C" w14:textId="7E626C2B" w:rsidR="000161D5" w:rsidRPr="00690523" w:rsidRDefault="000161D5" w:rsidP="00690523">
            <w:pPr>
              <w:rPr>
                <w:rFonts w:cs="Arial"/>
                <w:b/>
                <w:bCs/>
                <w:sz w:val="16"/>
                <w:szCs w:val="16"/>
              </w:rPr>
            </w:pPr>
            <w:r w:rsidRPr="00690523">
              <w:rPr>
                <w:rFonts w:cs="Arial"/>
                <w:sz w:val="16"/>
                <w:szCs w:val="16"/>
              </w:rPr>
              <w:lastRenderedPageBreak/>
              <w:t>Not reported</w:t>
            </w:r>
          </w:p>
        </w:tc>
      </w:tr>
      <w:tr w:rsidR="00F17447" w:rsidRPr="000F0BD2" w14:paraId="7B9A831A" w14:textId="77777777" w:rsidTr="00690523">
        <w:trPr>
          <w:trHeight w:val="299"/>
        </w:trPr>
        <w:tc>
          <w:tcPr>
            <w:tcW w:w="1924" w:type="dxa"/>
            <w:shd w:val="clear" w:color="auto" w:fill="auto"/>
          </w:tcPr>
          <w:p w14:paraId="79436E20" w14:textId="58B93A52" w:rsidR="00F17447" w:rsidRPr="00690523" w:rsidRDefault="00F17447" w:rsidP="00690523">
            <w:pPr>
              <w:rPr>
                <w:rFonts w:cs="Arial"/>
                <w:b/>
                <w:bCs/>
                <w:sz w:val="16"/>
                <w:szCs w:val="16"/>
              </w:rPr>
            </w:pPr>
            <w:r w:rsidRPr="00690523">
              <w:rPr>
                <w:rFonts w:cs="Arial"/>
                <w:color w:val="000000"/>
                <w:sz w:val="16"/>
                <w:szCs w:val="16"/>
              </w:rPr>
              <w:t xml:space="preserve">Koppert, </w:t>
            </w:r>
            <w:proofErr w:type="spellStart"/>
            <w:r w:rsidRPr="00690523">
              <w:rPr>
                <w:rFonts w:cs="Arial"/>
                <w:color w:val="000000"/>
                <w:sz w:val="16"/>
                <w:szCs w:val="16"/>
              </w:rPr>
              <w:t>Ihmsen</w:t>
            </w:r>
            <w:proofErr w:type="spellEnd"/>
            <w:r w:rsidRPr="00690523">
              <w:rPr>
                <w:rFonts w:cs="Arial"/>
                <w:color w:val="000000"/>
                <w:sz w:val="16"/>
                <w:szCs w:val="16"/>
              </w:rPr>
              <w:t xml:space="preserve"> et al. (2005) dataset 1</w:t>
            </w:r>
          </w:p>
        </w:tc>
        <w:tc>
          <w:tcPr>
            <w:tcW w:w="1123" w:type="dxa"/>
            <w:shd w:val="clear" w:color="auto" w:fill="auto"/>
          </w:tcPr>
          <w:p w14:paraId="2AE4B9F6" w14:textId="4D2D92FA" w:rsidR="00F17447" w:rsidRPr="00690523" w:rsidRDefault="00F17447" w:rsidP="00690523">
            <w:pPr>
              <w:rPr>
                <w:rFonts w:cs="Arial"/>
                <w:b/>
                <w:bCs/>
                <w:sz w:val="16"/>
                <w:szCs w:val="16"/>
              </w:rPr>
            </w:pPr>
            <w:r w:rsidRPr="00690523">
              <w:rPr>
                <w:rFonts w:cs="Arial"/>
                <w:sz w:val="16"/>
                <w:szCs w:val="16"/>
              </w:rPr>
              <w:t>15; 15</w:t>
            </w:r>
          </w:p>
        </w:tc>
        <w:tc>
          <w:tcPr>
            <w:tcW w:w="1621" w:type="dxa"/>
            <w:shd w:val="clear" w:color="auto" w:fill="auto"/>
          </w:tcPr>
          <w:p w14:paraId="23BEE145" w14:textId="686C6539" w:rsidR="00F17447" w:rsidRPr="00690523" w:rsidRDefault="00F17447" w:rsidP="00690523">
            <w:pPr>
              <w:rPr>
                <w:rFonts w:cs="Arial"/>
                <w:b/>
                <w:bCs/>
                <w:sz w:val="16"/>
                <w:szCs w:val="16"/>
              </w:rPr>
            </w:pPr>
            <w:r w:rsidRPr="00690523">
              <w:rPr>
                <w:rFonts w:cs="Arial"/>
                <w:sz w:val="16"/>
                <w:szCs w:val="16"/>
              </w:rPr>
              <w:t xml:space="preserve">Buprenorphine </w:t>
            </w:r>
          </w:p>
        </w:tc>
        <w:tc>
          <w:tcPr>
            <w:tcW w:w="2637" w:type="dxa"/>
            <w:shd w:val="clear" w:color="auto" w:fill="auto"/>
          </w:tcPr>
          <w:p w14:paraId="6CD4D1CE" w14:textId="09B42365" w:rsidR="00F17447" w:rsidRPr="00690523" w:rsidRDefault="00F17447" w:rsidP="00126747">
            <w:pPr>
              <w:pStyle w:val="ListParagraph"/>
              <w:numPr>
                <w:ilvl w:val="0"/>
                <w:numId w:val="10"/>
              </w:numPr>
              <w:rPr>
                <w:rFonts w:ascii="Arial" w:hAnsi="Arial" w:cs="Arial"/>
                <w:b/>
                <w:bCs/>
                <w:sz w:val="16"/>
                <w:szCs w:val="16"/>
              </w:rPr>
            </w:pPr>
            <w:r w:rsidRPr="00690523">
              <w:rPr>
                <w:rFonts w:ascii="Arial" w:hAnsi="Arial" w:cs="Arial"/>
                <w:sz w:val="16"/>
                <w:szCs w:val="16"/>
              </w:rPr>
              <w:t>Nausea and vomiting: 4</w:t>
            </w:r>
          </w:p>
        </w:tc>
        <w:tc>
          <w:tcPr>
            <w:tcW w:w="2490" w:type="dxa"/>
            <w:shd w:val="clear" w:color="auto" w:fill="auto"/>
          </w:tcPr>
          <w:p w14:paraId="3B81BF73" w14:textId="3D8626D1" w:rsidR="00F17447" w:rsidRPr="00690523" w:rsidRDefault="00F17447" w:rsidP="00126747">
            <w:pPr>
              <w:pStyle w:val="ListParagraph"/>
              <w:numPr>
                <w:ilvl w:val="0"/>
                <w:numId w:val="10"/>
              </w:numPr>
              <w:rPr>
                <w:rFonts w:ascii="Arial" w:hAnsi="Arial" w:cs="Arial"/>
                <w:b/>
                <w:bCs/>
                <w:sz w:val="16"/>
                <w:szCs w:val="16"/>
              </w:rPr>
            </w:pPr>
            <w:r w:rsidRPr="00690523">
              <w:rPr>
                <w:rFonts w:ascii="Arial" w:hAnsi="Arial" w:cs="Arial"/>
                <w:sz w:val="16"/>
                <w:szCs w:val="16"/>
              </w:rPr>
              <w:t>Nausea and vomiting: 1</w:t>
            </w:r>
          </w:p>
        </w:tc>
      </w:tr>
      <w:tr w:rsidR="00F17447" w:rsidRPr="000F0BD2" w14:paraId="527EC0AF" w14:textId="77777777" w:rsidTr="00690523">
        <w:trPr>
          <w:trHeight w:val="299"/>
        </w:trPr>
        <w:tc>
          <w:tcPr>
            <w:tcW w:w="1924" w:type="dxa"/>
            <w:shd w:val="clear" w:color="auto" w:fill="auto"/>
          </w:tcPr>
          <w:p w14:paraId="24A49582" w14:textId="5F9C1D6F" w:rsidR="00F17447" w:rsidRPr="00690523" w:rsidRDefault="00F17447" w:rsidP="00690523">
            <w:pPr>
              <w:rPr>
                <w:rFonts w:cs="Arial"/>
                <w:b/>
                <w:bCs/>
                <w:sz w:val="16"/>
                <w:szCs w:val="16"/>
              </w:rPr>
            </w:pPr>
            <w:r w:rsidRPr="00690523">
              <w:rPr>
                <w:rFonts w:cs="Arial"/>
                <w:color w:val="000000"/>
                <w:sz w:val="16"/>
                <w:szCs w:val="16"/>
              </w:rPr>
              <w:t xml:space="preserve">Koppert, </w:t>
            </w:r>
            <w:proofErr w:type="spellStart"/>
            <w:r w:rsidRPr="00690523">
              <w:rPr>
                <w:rFonts w:cs="Arial"/>
                <w:color w:val="000000"/>
                <w:sz w:val="16"/>
                <w:szCs w:val="16"/>
              </w:rPr>
              <w:t>Ihmsen</w:t>
            </w:r>
            <w:proofErr w:type="spellEnd"/>
            <w:r w:rsidRPr="00690523">
              <w:rPr>
                <w:rFonts w:cs="Arial"/>
                <w:color w:val="000000"/>
                <w:sz w:val="16"/>
                <w:szCs w:val="16"/>
              </w:rPr>
              <w:t xml:space="preserve"> et al. (2005) dataset 2</w:t>
            </w:r>
          </w:p>
        </w:tc>
        <w:tc>
          <w:tcPr>
            <w:tcW w:w="1123" w:type="dxa"/>
            <w:shd w:val="clear" w:color="auto" w:fill="auto"/>
          </w:tcPr>
          <w:p w14:paraId="590853F9" w14:textId="217AF0C7" w:rsidR="00F17447" w:rsidRPr="00690523" w:rsidRDefault="00F17447" w:rsidP="00690523">
            <w:pPr>
              <w:rPr>
                <w:rFonts w:cs="Arial"/>
                <w:b/>
                <w:bCs/>
                <w:sz w:val="16"/>
                <w:szCs w:val="16"/>
              </w:rPr>
            </w:pPr>
            <w:r w:rsidRPr="00690523">
              <w:rPr>
                <w:rFonts w:cs="Arial"/>
                <w:sz w:val="16"/>
                <w:szCs w:val="16"/>
              </w:rPr>
              <w:t>15; 15</w:t>
            </w:r>
          </w:p>
        </w:tc>
        <w:tc>
          <w:tcPr>
            <w:tcW w:w="1621" w:type="dxa"/>
            <w:shd w:val="clear" w:color="auto" w:fill="auto"/>
          </w:tcPr>
          <w:p w14:paraId="2F8A56B1" w14:textId="0473B938" w:rsidR="00F17447" w:rsidRPr="00690523" w:rsidRDefault="00F17447" w:rsidP="00690523">
            <w:pPr>
              <w:rPr>
                <w:rFonts w:cs="Arial"/>
                <w:b/>
                <w:bCs/>
                <w:sz w:val="16"/>
                <w:szCs w:val="16"/>
              </w:rPr>
            </w:pPr>
            <w:r w:rsidRPr="00690523">
              <w:rPr>
                <w:rFonts w:cs="Arial"/>
                <w:sz w:val="16"/>
                <w:szCs w:val="16"/>
              </w:rPr>
              <w:t xml:space="preserve">Buprenorphine </w:t>
            </w:r>
          </w:p>
        </w:tc>
        <w:tc>
          <w:tcPr>
            <w:tcW w:w="2637" w:type="dxa"/>
            <w:shd w:val="clear" w:color="auto" w:fill="auto"/>
          </w:tcPr>
          <w:p w14:paraId="692C98F8" w14:textId="3CF68412" w:rsidR="00F17447" w:rsidRPr="00690523" w:rsidRDefault="00F17447" w:rsidP="00126747">
            <w:pPr>
              <w:pStyle w:val="ListParagraph"/>
              <w:numPr>
                <w:ilvl w:val="0"/>
                <w:numId w:val="10"/>
              </w:numPr>
              <w:rPr>
                <w:rFonts w:ascii="Arial" w:hAnsi="Arial" w:cs="Arial"/>
                <w:b/>
                <w:bCs/>
                <w:sz w:val="16"/>
                <w:szCs w:val="16"/>
              </w:rPr>
            </w:pPr>
            <w:r w:rsidRPr="00690523">
              <w:rPr>
                <w:rFonts w:ascii="Arial" w:hAnsi="Arial" w:cs="Arial"/>
                <w:sz w:val="16"/>
                <w:szCs w:val="16"/>
              </w:rPr>
              <w:t>Nausea and vomiting: 2</w:t>
            </w:r>
          </w:p>
        </w:tc>
        <w:tc>
          <w:tcPr>
            <w:tcW w:w="2490" w:type="dxa"/>
            <w:shd w:val="clear" w:color="auto" w:fill="auto"/>
          </w:tcPr>
          <w:p w14:paraId="6EF545AC" w14:textId="01312E1E" w:rsidR="00F17447" w:rsidRPr="00690523" w:rsidRDefault="00F17447" w:rsidP="00126747">
            <w:pPr>
              <w:pStyle w:val="ListParagraph"/>
              <w:numPr>
                <w:ilvl w:val="0"/>
                <w:numId w:val="10"/>
              </w:numPr>
              <w:rPr>
                <w:rFonts w:ascii="Arial" w:hAnsi="Arial" w:cs="Arial"/>
                <w:b/>
                <w:bCs/>
                <w:sz w:val="16"/>
                <w:szCs w:val="16"/>
              </w:rPr>
            </w:pPr>
            <w:r w:rsidRPr="00690523">
              <w:rPr>
                <w:rFonts w:ascii="Arial" w:hAnsi="Arial" w:cs="Arial"/>
                <w:sz w:val="16"/>
                <w:szCs w:val="16"/>
              </w:rPr>
              <w:t>Nausea and vomiting: 1</w:t>
            </w:r>
          </w:p>
        </w:tc>
      </w:tr>
      <w:tr w:rsidR="00F17447" w:rsidRPr="000F0BD2" w14:paraId="264E1BAB" w14:textId="77777777" w:rsidTr="00690523">
        <w:trPr>
          <w:trHeight w:val="299"/>
        </w:trPr>
        <w:tc>
          <w:tcPr>
            <w:tcW w:w="1924" w:type="dxa"/>
            <w:shd w:val="clear" w:color="auto" w:fill="auto"/>
          </w:tcPr>
          <w:p w14:paraId="7E02A903" w14:textId="1D3AEF76" w:rsidR="00F17447" w:rsidRPr="00690523" w:rsidRDefault="00F17447" w:rsidP="00690523">
            <w:pPr>
              <w:rPr>
                <w:rFonts w:cs="Arial"/>
                <w:b/>
                <w:bCs/>
                <w:sz w:val="16"/>
                <w:szCs w:val="16"/>
              </w:rPr>
            </w:pPr>
            <w:r w:rsidRPr="00690523">
              <w:rPr>
                <w:rFonts w:cs="Arial"/>
                <w:color w:val="000000"/>
                <w:sz w:val="16"/>
                <w:szCs w:val="16"/>
              </w:rPr>
              <w:t xml:space="preserve">Ravn, Secher et al. dataset 3 </w:t>
            </w:r>
          </w:p>
        </w:tc>
        <w:tc>
          <w:tcPr>
            <w:tcW w:w="1123" w:type="dxa"/>
            <w:shd w:val="clear" w:color="auto" w:fill="auto"/>
          </w:tcPr>
          <w:p w14:paraId="471ACF73" w14:textId="14F4AA82" w:rsidR="00F17447" w:rsidRPr="00690523" w:rsidRDefault="00F17447" w:rsidP="00690523">
            <w:pPr>
              <w:rPr>
                <w:rFonts w:cs="Arial"/>
                <w:b/>
                <w:bCs/>
                <w:sz w:val="16"/>
                <w:szCs w:val="16"/>
              </w:rPr>
            </w:pPr>
            <w:r w:rsidRPr="00690523">
              <w:rPr>
                <w:rFonts w:cs="Arial"/>
                <w:sz w:val="16"/>
                <w:szCs w:val="16"/>
              </w:rPr>
              <w:t>28; 28</w:t>
            </w:r>
          </w:p>
        </w:tc>
        <w:tc>
          <w:tcPr>
            <w:tcW w:w="1621" w:type="dxa"/>
            <w:shd w:val="clear" w:color="auto" w:fill="auto"/>
          </w:tcPr>
          <w:p w14:paraId="6A955640" w14:textId="093DEE29" w:rsidR="00F17447" w:rsidRPr="00690523" w:rsidRDefault="00F17447" w:rsidP="00690523">
            <w:pPr>
              <w:rPr>
                <w:rFonts w:cs="Arial"/>
                <w:b/>
                <w:bCs/>
                <w:sz w:val="16"/>
                <w:szCs w:val="16"/>
              </w:rPr>
            </w:pPr>
            <w:r w:rsidRPr="00690523">
              <w:rPr>
                <w:rFonts w:cs="Arial"/>
                <w:sz w:val="16"/>
                <w:szCs w:val="16"/>
              </w:rPr>
              <w:t xml:space="preserve">Buprenorphine </w:t>
            </w:r>
          </w:p>
        </w:tc>
        <w:tc>
          <w:tcPr>
            <w:tcW w:w="2637" w:type="dxa"/>
            <w:shd w:val="clear" w:color="auto" w:fill="auto"/>
          </w:tcPr>
          <w:p w14:paraId="27E63F76" w14:textId="77777777"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Nausea and vomiting: 14</w:t>
            </w:r>
          </w:p>
          <w:p w14:paraId="471D5DEB" w14:textId="77777777"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Itch: 11</w:t>
            </w:r>
          </w:p>
          <w:p w14:paraId="4CA8E839" w14:textId="77777777"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Sedation: 15</w:t>
            </w:r>
          </w:p>
          <w:p w14:paraId="06E1A31C" w14:textId="77777777"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Desaturation: 3</w:t>
            </w:r>
          </w:p>
          <w:p w14:paraId="193B18D4" w14:textId="77777777"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Urinary retention 2:</w:t>
            </w:r>
          </w:p>
          <w:p w14:paraId="0B344493" w14:textId="77777777"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Impairment in hearing: 2</w:t>
            </w:r>
          </w:p>
          <w:p w14:paraId="6F3780C9" w14:textId="77777777"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Visual disturbance: 1</w:t>
            </w:r>
          </w:p>
          <w:p w14:paraId="7E1ACF88" w14:textId="3A06C5EF"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Dizziness: 6</w:t>
            </w:r>
          </w:p>
        </w:tc>
        <w:tc>
          <w:tcPr>
            <w:tcW w:w="2490" w:type="dxa"/>
            <w:shd w:val="clear" w:color="auto" w:fill="auto"/>
          </w:tcPr>
          <w:p w14:paraId="4E2565FC" w14:textId="77777777"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Itch: 1</w:t>
            </w:r>
          </w:p>
          <w:p w14:paraId="65987F07" w14:textId="4853B3CC" w:rsidR="00F17447" w:rsidRPr="00690523" w:rsidRDefault="00F17447" w:rsidP="00690523">
            <w:pPr>
              <w:pStyle w:val="ListParagraph"/>
              <w:numPr>
                <w:ilvl w:val="0"/>
                <w:numId w:val="9"/>
              </w:numPr>
              <w:rPr>
                <w:rFonts w:ascii="Arial" w:hAnsi="Arial" w:cs="Arial"/>
                <w:sz w:val="16"/>
                <w:szCs w:val="16"/>
              </w:rPr>
            </w:pPr>
            <w:r w:rsidRPr="00690523">
              <w:rPr>
                <w:rFonts w:ascii="Arial" w:hAnsi="Arial" w:cs="Arial"/>
                <w:sz w:val="16"/>
                <w:szCs w:val="16"/>
              </w:rPr>
              <w:t>Sedation: 1</w:t>
            </w:r>
          </w:p>
        </w:tc>
      </w:tr>
      <w:tr w:rsidR="00F17447" w:rsidRPr="000F0BD2" w14:paraId="09E8A225" w14:textId="77777777" w:rsidTr="00690523">
        <w:trPr>
          <w:trHeight w:val="299"/>
        </w:trPr>
        <w:tc>
          <w:tcPr>
            <w:tcW w:w="1924" w:type="dxa"/>
            <w:shd w:val="clear" w:color="auto" w:fill="auto"/>
          </w:tcPr>
          <w:p w14:paraId="18C2B882" w14:textId="433C4B08" w:rsidR="00F17447" w:rsidRPr="00690523" w:rsidRDefault="00F17447" w:rsidP="00690523">
            <w:pPr>
              <w:rPr>
                <w:rFonts w:cs="Arial"/>
                <w:b/>
                <w:bCs/>
                <w:sz w:val="16"/>
                <w:szCs w:val="16"/>
              </w:rPr>
            </w:pPr>
            <w:r w:rsidRPr="00690523">
              <w:rPr>
                <w:rFonts w:cs="Arial"/>
                <w:color w:val="000000"/>
                <w:sz w:val="16"/>
                <w:szCs w:val="16"/>
              </w:rPr>
              <w:t>Ravn, Secher et al. dataset 4</w:t>
            </w:r>
          </w:p>
        </w:tc>
        <w:tc>
          <w:tcPr>
            <w:tcW w:w="1123" w:type="dxa"/>
            <w:shd w:val="clear" w:color="auto" w:fill="auto"/>
          </w:tcPr>
          <w:p w14:paraId="012D01B0" w14:textId="6838E880" w:rsidR="00F17447" w:rsidRPr="00690523" w:rsidRDefault="00F17447" w:rsidP="00690523">
            <w:pPr>
              <w:rPr>
                <w:rFonts w:cs="Arial"/>
                <w:b/>
                <w:bCs/>
                <w:sz w:val="16"/>
                <w:szCs w:val="16"/>
              </w:rPr>
            </w:pPr>
            <w:r w:rsidRPr="00690523">
              <w:rPr>
                <w:rFonts w:cs="Arial"/>
                <w:sz w:val="16"/>
                <w:szCs w:val="16"/>
              </w:rPr>
              <w:t>28; 28</w:t>
            </w:r>
          </w:p>
        </w:tc>
        <w:tc>
          <w:tcPr>
            <w:tcW w:w="1621" w:type="dxa"/>
            <w:shd w:val="clear" w:color="auto" w:fill="auto"/>
          </w:tcPr>
          <w:p w14:paraId="36A661BA" w14:textId="6A3C6864" w:rsidR="00F17447" w:rsidRPr="00690523" w:rsidRDefault="00F17447" w:rsidP="00690523">
            <w:pPr>
              <w:rPr>
                <w:rFonts w:cs="Arial"/>
                <w:b/>
                <w:bCs/>
                <w:sz w:val="16"/>
                <w:szCs w:val="16"/>
              </w:rPr>
            </w:pPr>
            <w:r w:rsidRPr="00690523">
              <w:rPr>
                <w:rFonts w:cs="Arial"/>
                <w:sz w:val="16"/>
                <w:szCs w:val="16"/>
              </w:rPr>
              <w:t xml:space="preserve">Buprenorphine </w:t>
            </w:r>
          </w:p>
        </w:tc>
        <w:tc>
          <w:tcPr>
            <w:tcW w:w="2637" w:type="dxa"/>
            <w:shd w:val="clear" w:color="auto" w:fill="auto"/>
          </w:tcPr>
          <w:p w14:paraId="2A7DA1C4"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Nausea and vomiting: 19</w:t>
            </w:r>
          </w:p>
          <w:p w14:paraId="30B3A316"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Itch: 18</w:t>
            </w:r>
          </w:p>
          <w:p w14:paraId="76845662"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Sedation: 24</w:t>
            </w:r>
          </w:p>
          <w:p w14:paraId="4DF2F42C"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Desaturation: 10</w:t>
            </w:r>
          </w:p>
          <w:p w14:paraId="7C8E1E83"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Urinary retention 2:</w:t>
            </w:r>
          </w:p>
          <w:p w14:paraId="73358252"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Impairment in hearing: 1</w:t>
            </w:r>
          </w:p>
          <w:p w14:paraId="66D571DB"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Visual disturbance: 1</w:t>
            </w:r>
          </w:p>
          <w:p w14:paraId="27FFFD88" w14:textId="1A2DC5E4"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Dizziness: 8</w:t>
            </w:r>
          </w:p>
        </w:tc>
        <w:tc>
          <w:tcPr>
            <w:tcW w:w="2490" w:type="dxa"/>
            <w:shd w:val="clear" w:color="auto" w:fill="auto"/>
          </w:tcPr>
          <w:p w14:paraId="67E07BA2"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Itch: 1</w:t>
            </w:r>
          </w:p>
          <w:p w14:paraId="29F3D862" w14:textId="77777777" w:rsidR="00F17447" w:rsidRPr="00690523" w:rsidRDefault="00F17447" w:rsidP="00690523">
            <w:pPr>
              <w:pStyle w:val="ListParagraph"/>
              <w:numPr>
                <w:ilvl w:val="0"/>
                <w:numId w:val="8"/>
              </w:numPr>
              <w:rPr>
                <w:rFonts w:ascii="Arial" w:hAnsi="Arial" w:cs="Arial"/>
                <w:sz w:val="16"/>
                <w:szCs w:val="16"/>
              </w:rPr>
            </w:pPr>
            <w:r w:rsidRPr="00690523">
              <w:rPr>
                <w:rFonts w:ascii="Arial" w:hAnsi="Arial" w:cs="Arial"/>
                <w:sz w:val="16"/>
                <w:szCs w:val="16"/>
              </w:rPr>
              <w:t>Sedation: 1</w:t>
            </w:r>
          </w:p>
          <w:p w14:paraId="0AC0FBF9" w14:textId="77777777" w:rsidR="00F17447" w:rsidRPr="00690523" w:rsidRDefault="00F17447" w:rsidP="00690523">
            <w:pPr>
              <w:rPr>
                <w:rFonts w:cs="Arial"/>
                <w:sz w:val="16"/>
                <w:szCs w:val="16"/>
              </w:rPr>
            </w:pPr>
          </w:p>
          <w:p w14:paraId="22AE0AFF" w14:textId="77777777" w:rsidR="00F17447" w:rsidRPr="00690523" w:rsidRDefault="00F17447" w:rsidP="00690523">
            <w:pPr>
              <w:rPr>
                <w:rFonts w:cs="Arial"/>
                <w:b/>
                <w:bCs/>
                <w:sz w:val="16"/>
                <w:szCs w:val="16"/>
              </w:rPr>
            </w:pPr>
          </w:p>
        </w:tc>
      </w:tr>
      <w:tr w:rsidR="00F17447" w:rsidRPr="000F0BD2" w14:paraId="485A4DD2" w14:textId="77777777" w:rsidTr="00690523">
        <w:trPr>
          <w:trHeight w:val="299"/>
        </w:trPr>
        <w:tc>
          <w:tcPr>
            <w:tcW w:w="1924" w:type="dxa"/>
            <w:shd w:val="clear" w:color="auto" w:fill="auto"/>
          </w:tcPr>
          <w:p w14:paraId="5645F47D" w14:textId="4696BD82" w:rsidR="00F17447" w:rsidRPr="00690523" w:rsidRDefault="00F17447" w:rsidP="00690523">
            <w:pPr>
              <w:rPr>
                <w:rFonts w:cs="Arial"/>
                <w:b/>
                <w:bCs/>
                <w:sz w:val="16"/>
                <w:szCs w:val="16"/>
              </w:rPr>
            </w:pPr>
            <w:proofErr w:type="spellStart"/>
            <w:r w:rsidRPr="00690523">
              <w:rPr>
                <w:rFonts w:cs="Arial"/>
                <w:color w:val="000000"/>
                <w:sz w:val="16"/>
                <w:szCs w:val="16"/>
              </w:rPr>
              <w:t>Troster</w:t>
            </w:r>
            <w:proofErr w:type="spellEnd"/>
            <w:r w:rsidRPr="00690523">
              <w:rPr>
                <w:rFonts w:cs="Arial"/>
                <w:color w:val="000000"/>
                <w:sz w:val="16"/>
                <w:szCs w:val="16"/>
              </w:rPr>
              <w:t xml:space="preserve">, </w:t>
            </w:r>
            <w:proofErr w:type="spellStart"/>
            <w:r w:rsidRPr="00690523">
              <w:rPr>
                <w:rFonts w:cs="Arial"/>
                <w:color w:val="000000"/>
                <w:sz w:val="16"/>
                <w:szCs w:val="16"/>
              </w:rPr>
              <w:t>Ihmsen</w:t>
            </w:r>
            <w:proofErr w:type="spellEnd"/>
            <w:r w:rsidRPr="00690523">
              <w:rPr>
                <w:rFonts w:cs="Arial"/>
                <w:color w:val="000000"/>
                <w:sz w:val="16"/>
                <w:szCs w:val="16"/>
              </w:rPr>
              <w:t xml:space="preserve"> et al. (2012) dataset 2</w:t>
            </w:r>
          </w:p>
        </w:tc>
        <w:tc>
          <w:tcPr>
            <w:tcW w:w="1123" w:type="dxa"/>
            <w:shd w:val="clear" w:color="auto" w:fill="auto"/>
          </w:tcPr>
          <w:p w14:paraId="54C1362D" w14:textId="1BA9E995" w:rsidR="00F17447" w:rsidRPr="00690523" w:rsidRDefault="00F17447" w:rsidP="00690523">
            <w:pPr>
              <w:rPr>
                <w:rFonts w:cs="Arial"/>
                <w:b/>
                <w:bCs/>
                <w:sz w:val="16"/>
                <w:szCs w:val="16"/>
              </w:rPr>
            </w:pPr>
            <w:r w:rsidRPr="00690523">
              <w:rPr>
                <w:rFonts w:cs="Arial"/>
                <w:sz w:val="16"/>
                <w:szCs w:val="16"/>
              </w:rPr>
              <w:t>15; 15</w:t>
            </w:r>
          </w:p>
        </w:tc>
        <w:tc>
          <w:tcPr>
            <w:tcW w:w="1621" w:type="dxa"/>
            <w:shd w:val="clear" w:color="auto" w:fill="auto"/>
          </w:tcPr>
          <w:p w14:paraId="1348433A" w14:textId="6072AC01" w:rsidR="00F17447" w:rsidRPr="00690523" w:rsidRDefault="00F17447" w:rsidP="00690523">
            <w:pPr>
              <w:rPr>
                <w:rFonts w:cs="Arial"/>
                <w:b/>
                <w:bCs/>
                <w:sz w:val="16"/>
                <w:szCs w:val="16"/>
              </w:rPr>
            </w:pPr>
            <w:r w:rsidRPr="00690523">
              <w:rPr>
                <w:rFonts w:cs="Arial"/>
                <w:sz w:val="16"/>
                <w:szCs w:val="16"/>
              </w:rPr>
              <w:t xml:space="preserve">Buprenorphine </w:t>
            </w:r>
          </w:p>
        </w:tc>
        <w:tc>
          <w:tcPr>
            <w:tcW w:w="2637" w:type="dxa"/>
            <w:shd w:val="clear" w:color="auto" w:fill="auto"/>
          </w:tcPr>
          <w:p w14:paraId="5647CA9B" w14:textId="2A3D8904" w:rsidR="00F17447" w:rsidRPr="00690523" w:rsidRDefault="00F17447" w:rsidP="00690523">
            <w:pPr>
              <w:spacing w:line="240" w:lineRule="auto"/>
              <w:rPr>
                <w:rFonts w:cs="Arial"/>
                <w:b/>
                <w:bCs/>
                <w:sz w:val="16"/>
                <w:szCs w:val="16"/>
              </w:rPr>
            </w:pPr>
            <w:r w:rsidRPr="00690523">
              <w:rPr>
                <w:rFonts w:cs="Arial"/>
                <w:sz w:val="16"/>
                <w:szCs w:val="16"/>
              </w:rPr>
              <w:t>Adverse events were assessed but not reported</w:t>
            </w:r>
          </w:p>
        </w:tc>
        <w:tc>
          <w:tcPr>
            <w:tcW w:w="2490" w:type="dxa"/>
            <w:shd w:val="clear" w:color="auto" w:fill="auto"/>
          </w:tcPr>
          <w:p w14:paraId="1B34818A" w14:textId="15BE3273" w:rsidR="00F17447" w:rsidRPr="00690523" w:rsidRDefault="00F17447" w:rsidP="00690523">
            <w:pPr>
              <w:rPr>
                <w:rFonts w:cs="Arial"/>
                <w:b/>
                <w:bCs/>
                <w:sz w:val="16"/>
                <w:szCs w:val="16"/>
              </w:rPr>
            </w:pPr>
            <w:r w:rsidRPr="00690523">
              <w:rPr>
                <w:rFonts w:cs="Arial"/>
                <w:sz w:val="16"/>
                <w:szCs w:val="16"/>
              </w:rPr>
              <w:t>Not reported</w:t>
            </w:r>
          </w:p>
        </w:tc>
      </w:tr>
      <w:tr w:rsidR="000161D5" w:rsidRPr="000F0BD2" w14:paraId="10C2061F" w14:textId="77777777" w:rsidTr="00690523">
        <w:trPr>
          <w:trHeight w:val="299"/>
        </w:trPr>
        <w:tc>
          <w:tcPr>
            <w:tcW w:w="1924" w:type="dxa"/>
            <w:shd w:val="clear" w:color="auto" w:fill="auto"/>
          </w:tcPr>
          <w:p w14:paraId="6E48AEB9" w14:textId="0BDB8042" w:rsidR="000161D5" w:rsidRPr="00690523" w:rsidRDefault="00F17447" w:rsidP="00690523">
            <w:pPr>
              <w:rPr>
                <w:rFonts w:cs="Arial"/>
                <w:b/>
                <w:bCs/>
                <w:sz w:val="16"/>
                <w:szCs w:val="16"/>
              </w:rPr>
            </w:pPr>
            <w:r w:rsidRPr="00690523">
              <w:rPr>
                <w:rFonts w:cs="Arial"/>
                <w:noProof/>
                <w:sz w:val="16"/>
                <w:szCs w:val="16"/>
              </w:rPr>
              <w:t>Koppert, Dern et al. (2001)</w:t>
            </w:r>
            <w:r w:rsidRPr="00690523">
              <w:rPr>
                <w:rFonts w:cs="Arial"/>
                <w:sz w:val="16"/>
                <w:szCs w:val="16"/>
              </w:rPr>
              <w:t xml:space="preserve"> dataset 2</w:t>
            </w:r>
          </w:p>
        </w:tc>
        <w:tc>
          <w:tcPr>
            <w:tcW w:w="1123" w:type="dxa"/>
            <w:shd w:val="clear" w:color="auto" w:fill="auto"/>
          </w:tcPr>
          <w:p w14:paraId="7563E3CB" w14:textId="353EDB4A" w:rsidR="000161D5" w:rsidRPr="00690523" w:rsidRDefault="000161D5" w:rsidP="00690523">
            <w:pPr>
              <w:rPr>
                <w:rFonts w:cs="Arial"/>
                <w:b/>
                <w:bCs/>
                <w:sz w:val="16"/>
                <w:szCs w:val="16"/>
              </w:rPr>
            </w:pPr>
            <w:r w:rsidRPr="00690523">
              <w:rPr>
                <w:rFonts w:cs="Arial"/>
                <w:sz w:val="16"/>
                <w:szCs w:val="16"/>
              </w:rPr>
              <w:t>12; 12</w:t>
            </w:r>
          </w:p>
        </w:tc>
        <w:tc>
          <w:tcPr>
            <w:tcW w:w="1621" w:type="dxa"/>
            <w:shd w:val="clear" w:color="auto" w:fill="auto"/>
          </w:tcPr>
          <w:p w14:paraId="1426D4DD" w14:textId="476F7D40" w:rsidR="000161D5" w:rsidRPr="00690523" w:rsidRDefault="000161D5" w:rsidP="00690523">
            <w:pPr>
              <w:rPr>
                <w:rFonts w:cs="Arial"/>
                <w:b/>
                <w:bCs/>
                <w:sz w:val="16"/>
                <w:szCs w:val="16"/>
              </w:rPr>
            </w:pPr>
            <w:r w:rsidRPr="00690523">
              <w:rPr>
                <w:rFonts w:cs="Arial"/>
                <w:sz w:val="16"/>
                <w:szCs w:val="16"/>
              </w:rPr>
              <w:t xml:space="preserve">Alfentanil </w:t>
            </w:r>
          </w:p>
        </w:tc>
        <w:tc>
          <w:tcPr>
            <w:tcW w:w="2637" w:type="dxa"/>
            <w:shd w:val="clear" w:color="auto" w:fill="auto"/>
          </w:tcPr>
          <w:p w14:paraId="1B24D226" w14:textId="77777777" w:rsidR="000161D5" w:rsidRPr="00690523" w:rsidRDefault="000161D5" w:rsidP="00690523">
            <w:pPr>
              <w:pStyle w:val="ListParagraph"/>
              <w:numPr>
                <w:ilvl w:val="0"/>
                <w:numId w:val="7"/>
              </w:numPr>
              <w:rPr>
                <w:rFonts w:ascii="Arial" w:hAnsi="Arial" w:cs="Arial"/>
                <w:color w:val="000000"/>
                <w:sz w:val="16"/>
                <w:szCs w:val="16"/>
              </w:rPr>
            </w:pPr>
            <w:r w:rsidRPr="00690523">
              <w:rPr>
                <w:rFonts w:ascii="Arial" w:hAnsi="Arial" w:cs="Arial"/>
                <w:color w:val="000000"/>
                <w:sz w:val="16"/>
                <w:szCs w:val="16"/>
              </w:rPr>
              <w:t>Pruritus: 3</w:t>
            </w:r>
          </w:p>
          <w:p w14:paraId="6E9EC3BC" w14:textId="77777777" w:rsidR="000161D5" w:rsidRPr="00690523" w:rsidRDefault="000161D5" w:rsidP="00690523">
            <w:pPr>
              <w:pStyle w:val="ListParagraph"/>
              <w:numPr>
                <w:ilvl w:val="0"/>
                <w:numId w:val="7"/>
              </w:numPr>
              <w:rPr>
                <w:rFonts w:ascii="Arial" w:hAnsi="Arial" w:cs="Arial"/>
                <w:color w:val="000000"/>
                <w:sz w:val="16"/>
                <w:szCs w:val="16"/>
              </w:rPr>
            </w:pPr>
            <w:r w:rsidRPr="00690523">
              <w:rPr>
                <w:rFonts w:ascii="Arial" w:hAnsi="Arial" w:cs="Arial"/>
                <w:color w:val="000000"/>
                <w:sz w:val="16"/>
                <w:szCs w:val="16"/>
              </w:rPr>
              <w:t>Perioral numbness: 1</w:t>
            </w:r>
          </w:p>
          <w:p w14:paraId="5BC7EB85" w14:textId="77777777" w:rsidR="000161D5" w:rsidRPr="00690523" w:rsidRDefault="000161D5" w:rsidP="00690523">
            <w:pPr>
              <w:pStyle w:val="ListParagraph"/>
              <w:numPr>
                <w:ilvl w:val="0"/>
                <w:numId w:val="7"/>
              </w:numPr>
              <w:rPr>
                <w:rFonts w:ascii="Arial" w:hAnsi="Arial" w:cs="Arial"/>
                <w:color w:val="000000"/>
                <w:sz w:val="16"/>
                <w:szCs w:val="16"/>
              </w:rPr>
            </w:pPr>
            <w:r w:rsidRPr="00690523">
              <w:rPr>
                <w:rFonts w:ascii="Arial" w:hAnsi="Arial" w:cs="Arial"/>
                <w:color w:val="000000"/>
                <w:sz w:val="16"/>
                <w:szCs w:val="16"/>
              </w:rPr>
              <w:t xml:space="preserve">Dizziness: 4 </w:t>
            </w:r>
          </w:p>
          <w:p w14:paraId="18CF8F16" w14:textId="77777777" w:rsidR="00AD7612" w:rsidRPr="00690523" w:rsidRDefault="000161D5" w:rsidP="00690523">
            <w:pPr>
              <w:pStyle w:val="ListParagraph"/>
              <w:numPr>
                <w:ilvl w:val="0"/>
                <w:numId w:val="7"/>
              </w:numPr>
              <w:rPr>
                <w:rFonts w:ascii="Arial" w:hAnsi="Arial" w:cs="Arial"/>
                <w:color w:val="000000"/>
                <w:sz w:val="16"/>
                <w:szCs w:val="16"/>
              </w:rPr>
            </w:pPr>
            <w:r w:rsidRPr="00690523">
              <w:rPr>
                <w:rFonts w:ascii="Arial" w:hAnsi="Arial" w:cs="Arial"/>
                <w:color w:val="000000"/>
                <w:sz w:val="16"/>
                <w:szCs w:val="16"/>
              </w:rPr>
              <w:t>Nausea: 3</w:t>
            </w:r>
          </w:p>
          <w:p w14:paraId="30C0EE57" w14:textId="1948CC3A" w:rsidR="000161D5" w:rsidRPr="00690523" w:rsidRDefault="000161D5" w:rsidP="00690523">
            <w:pPr>
              <w:pStyle w:val="ListParagraph"/>
              <w:numPr>
                <w:ilvl w:val="0"/>
                <w:numId w:val="7"/>
              </w:numPr>
              <w:rPr>
                <w:rFonts w:ascii="Arial" w:hAnsi="Arial" w:cs="Arial"/>
                <w:color w:val="000000"/>
                <w:sz w:val="16"/>
                <w:szCs w:val="16"/>
              </w:rPr>
            </w:pPr>
            <w:r w:rsidRPr="00690523">
              <w:rPr>
                <w:rFonts w:ascii="Arial" w:hAnsi="Arial" w:cs="Arial"/>
                <w:color w:val="000000"/>
                <w:sz w:val="16"/>
                <w:szCs w:val="16"/>
              </w:rPr>
              <w:t xml:space="preserve">Sedation: 8 </w:t>
            </w:r>
          </w:p>
        </w:tc>
        <w:tc>
          <w:tcPr>
            <w:tcW w:w="2490" w:type="dxa"/>
            <w:shd w:val="clear" w:color="auto" w:fill="auto"/>
          </w:tcPr>
          <w:p w14:paraId="1533761C" w14:textId="77777777" w:rsidR="000161D5" w:rsidRPr="00690523" w:rsidRDefault="000161D5" w:rsidP="00690523">
            <w:pPr>
              <w:pStyle w:val="ListParagraph"/>
              <w:numPr>
                <w:ilvl w:val="0"/>
                <w:numId w:val="7"/>
              </w:numPr>
              <w:rPr>
                <w:rFonts w:ascii="Arial" w:hAnsi="Arial" w:cs="Arial"/>
                <w:sz w:val="16"/>
                <w:szCs w:val="16"/>
              </w:rPr>
            </w:pPr>
            <w:r w:rsidRPr="00690523">
              <w:rPr>
                <w:rFonts w:ascii="Arial" w:hAnsi="Arial" w:cs="Arial"/>
                <w:sz w:val="16"/>
                <w:szCs w:val="16"/>
              </w:rPr>
              <w:t>Dizziness: 1</w:t>
            </w:r>
          </w:p>
          <w:p w14:paraId="7246C452" w14:textId="77777777" w:rsidR="000161D5" w:rsidRPr="00690523" w:rsidRDefault="000161D5" w:rsidP="00690523">
            <w:pPr>
              <w:pStyle w:val="ListParagraph"/>
              <w:numPr>
                <w:ilvl w:val="0"/>
                <w:numId w:val="7"/>
              </w:numPr>
              <w:rPr>
                <w:rFonts w:ascii="Arial" w:hAnsi="Arial" w:cs="Arial"/>
                <w:sz w:val="16"/>
                <w:szCs w:val="16"/>
              </w:rPr>
            </w:pPr>
            <w:r w:rsidRPr="00690523">
              <w:rPr>
                <w:rFonts w:ascii="Arial" w:hAnsi="Arial" w:cs="Arial"/>
                <w:sz w:val="16"/>
                <w:szCs w:val="16"/>
              </w:rPr>
              <w:t>Sedation: 2</w:t>
            </w:r>
          </w:p>
          <w:p w14:paraId="74844117" w14:textId="77777777" w:rsidR="000161D5" w:rsidRPr="00690523" w:rsidRDefault="000161D5" w:rsidP="00690523">
            <w:pPr>
              <w:rPr>
                <w:rFonts w:cs="Arial"/>
                <w:b/>
                <w:bCs/>
                <w:sz w:val="16"/>
                <w:szCs w:val="16"/>
              </w:rPr>
            </w:pPr>
          </w:p>
        </w:tc>
      </w:tr>
      <w:tr w:rsidR="00F17447" w:rsidRPr="000F0BD2" w14:paraId="6F49930C" w14:textId="77777777" w:rsidTr="00690523">
        <w:trPr>
          <w:trHeight w:val="299"/>
        </w:trPr>
        <w:tc>
          <w:tcPr>
            <w:tcW w:w="1924" w:type="dxa"/>
            <w:shd w:val="clear" w:color="auto" w:fill="auto"/>
          </w:tcPr>
          <w:p w14:paraId="38E56CA8" w14:textId="4454A359" w:rsidR="00F17447" w:rsidRPr="00690523" w:rsidRDefault="00F17447" w:rsidP="00690523">
            <w:pPr>
              <w:rPr>
                <w:rFonts w:cs="Arial"/>
                <w:b/>
                <w:bCs/>
                <w:sz w:val="16"/>
                <w:szCs w:val="16"/>
              </w:rPr>
            </w:pPr>
            <w:r w:rsidRPr="00690523">
              <w:rPr>
                <w:rFonts w:cs="Arial"/>
                <w:sz w:val="16"/>
                <w:szCs w:val="16"/>
              </w:rPr>
              <w:t>Park, Max et al (1995) dataset 3</w:t>
            </w:r>
          </w:p>
        </w:tc>
        <w:tc>
          <w:tcPr>
            <w:tcW w:w="1123" w:type="dxa"/>
            <w:shd w:val="clear" w:color="auto" w:fill="auto"/>
          </w:tcPr>
          <w:p w14:paraId="548638FB" w14:textId="6529714C" w:rsidR="00F17447" w:rsidRPr="00690523" w:rsidRDefault="00F17447" w:rsidP="00690523">
            <w:pPr>
              <w:rPr>
                <w:rFonts w:cs="Arial"/>
                <w:b/>
                <w:bCs/>
                <w:sz w:val="16"/>
                <w:szCs w:val="16"/>
              </w:rPr>
            </w:pPr>
            <w:r w:rsidRPr="00690523">
              <w:rPr>
                <w:rFonts w:cs="Arial"/>
                <w:sz w:val="16"/>
                <w:szCs w:val="16"/>
              </w:rPr>
              <w:t>12; 12</w:t>
            </w:r>
          </w:p>
        </w:tc>
        <w:tc>
          <w:tcPr>
            <w:tcW w:w="1621" w:type="dxa"/>
            <w:shd w:val="clear" w:color="auto" w:fill="auto"/>
          </w:tcPr>
          <w:p w14:paraId="3C44C7C1" w14:textId="01EC6F8B" w:rsidR="00F17447" w:rsidRPr="00690523" w:rsidRDefault="00F17447" w:rsidP="00690523">
            <w:pPr>
              <w:rPr>
                <w:rFonts w:cs="Arial"/>
                <w:b/>
                <w:bCs/>
                <w:sz w:val="16"/>
                <w:szCs w:val="16"/>
              </w:rPr>
            </w:pPr>
            <w:r w:rsidRPr="00690523">
              <w:rPr>
                <w:rFonts w:cs="Arial"/>
                <w:sz w:val="16"/>
                <w:szCs w:val="16"/>
              </w:rPr>
              <w:t xml:space="preserve">Alfentanil </w:t>
            </w:r>
          </w:p>
        </w:tc>
        <w:tc>
          <w:tcPr>
            <w:tcW w:w="2637" w:type="dxa"/>
            <w:shd w:val="clear" w:color="auto" w:fill="auto"/>
          </w:tcPr>
          <w:p w14:paraId="667FCF6E" w14:textId="77777777" w:rsidR="00F17447" w:rsidRPr="00690523" w:rsidRDefault="00F17447" w:rsidP="00690523">
            <w:pPr>
              <w:pStyle w:val="ListParagraph"/>
              <w:numPr>
                <w:ilvl w:val="0"/>
                <w:numId w:val="6"/>
              </w:numPr>
              <w:rPr>
                <w:rFonts w:ascii="Arial" w:hAnsi="Arial" w:cs="Arial"/>
                <w:color w:val="000000"/>
                <w:sz w:val="16"/>
                <w:szCs w:val="16"/>
              </w:rPr>
            </w:pPr>
            <w:r w:rsidRPr="00690523">
              <w:rPr>
                <w:rFonts w:ascii="Arial" w:hAnsi="Arial" w:cs="Arial"/>
                <w:color w:val="000000"/>
                <w:sz w:val="16"/>
                <w:szCs w:val="16"/>
              </w:rPr>
              <w:t xml:space="preserve">Sedation: 12 </w:t>
            </w:r>
          </w:p>
          <w:p w14:paraId="5045A80C" w14:textId="77777777" w:rsidR="00F17447" w:rsidRPr="00690523" w:rsidRDefault="00F17447" w:rsidP="00690523">
            <w:pPr>
              <w:pStyle w:val="ListParagraph"/>
              <w:numPr>
                <w:ilvl w:val="0"/>
                <w:numId w:val="6"/>
              </w:numPr>
              <w:rPr>
                <w:rFonts w:ascii="Arial" w:hAnsi="Arial" w:cs="Arial"/>
                <w:color w:val="000000"/>
                <w:sz w:val="16"/>
                <w:szCs w:val="16"/>
              </w:rPr>
            </w:pPr>
            <w:r w:rsidRPr="00690523">
              <w:rPr>
                <w:rFonts w:ascii="Arial" w:hAnsi="Arial" w:cs="Arial"/>
                <w:color w:val="000000"/>
                <w:sz w:val="16"/>
                <w:szCs w:val="16"/>
              </w:rPr>
              <w:t xml:space="preserve">Emesis: 3 </w:t>
            </w:r>
          </w:p>
          <w:p w14:paraId="426CED6B" w14:textId="77777777" w:rsidR="00F17447" w:rsidRPr="00690523" w:rsidRDefault="00F17447" w:rsidP="00690523">
            <w:pPr>
              <w:pStyle w:val="ListParagraph"/>
              <w:numPr>
                <w:ilvl w:val="0"/>
                <w:numId w:val="6"/>
              </w:numPr>
              <w:rPr>
                <w:rFonts w:ascii="Arial" w:hAnsi="Arial" w:cs="Arial"/>
                <w:color w:val="000000"/>
                <w:sz w:val="16"/>
                <w:szCs w:val="16"/>
              </w:rPr>
            </w:pPr>
            <w:r w:rsidRPr="00690523">
              <w:rPr>
                <w:rFonts w:ascii="Arial" w:hAnsi="Arial" w:cs="Arial"/>
                <w:color w:val="000000"/>
                <w:sz w:val="16"/>
                <w:szCs w:val="16"/>
              </w:rPr>
              <w:t xml:space="preserve">Nausea: 3  </w:t>
            </w:r>
          </w:p>
          <w:p w14:paraId="35B01766" w14:textId="00792429" w:rsidR="00F17447" w:rsidRPr="00690523" w:rsidRDefault="00F17447" w:rsidP="00690523">
            <w:pPr>
              <w:pStyle w:val="ListParagraph"/>
              <w:numPr>
                <w:ilvl w:val="0"/>
                <w:numId w:val="6"/>
              </w:numPr>
              <w:rPr>
                <w:rFonts w:ascii="Arial" w:hAnsi="Arial" w:cs="Arial"/>
                <w:color w:val="000000"/>
                <w:sz w:val="16"/>
                <w:szCs w:val="16"/>
              </w:rPr>
            </w:pPr>
            <w:r w:rsidRPr="00690523">
              <w:rPr>
                <w:rFonts w:ascii="Arial" w:hAnsi="Arial" w:cs="Arial"/>
                <w:color w:val="000000"/>
                <w:sz w:val="16"/>
                <w:szCs w:val="16"/>
              </w:rPr>
              <w:t xml:space="preserve">Pruritus: 9 </w:t>
            </w:r>
          </w:p>
        </w:tc>
        <w:tc>
          <w:tcPr>
            <w:tcW w:w="2490" w:type="dxa"/>
            <w:shd w:val="clear" w:color="auto" w:fill="auto"/>
          </w:tcPr>
          <w:p w14:paraId="3F7E6731" w14:textId="351FB098" w:rsidR="00F17447" w:rsidRPr="00690523" w:rsidRDefault="00F17447" w:rsidP="00690523">
            <w:pPr>
              <w:rPr>
                <w:rFonts w:cs="Arial"/>
                <w:b/>
                <w:bCs/>
                <w:sz w:val="16"/>
                <w:szCs w:val="16"/>
              </w:rPr>
            </w:pPr>
            <w:r w:rsidRPr="00690523">
              <w:rPr>
                <w:rFonts w:cs="Arial"/>
                <w:sz w:val="16"/>
                <w:szCs w:val="16"/>
              </w:rPr>
              <w:t xml:space="preserve">None observed </w:t>
            </w:r>
          </w:p>
        </w:tc>
      </w:tr>
      <w:tr w:rsidR="00F17447" w:rsidRPr="000F0BD2" w14:paraId="28A04D2B" w14:textId="77777777" w:rsidTr="00690523">
        <w:trPr>
          <w:trHeight w:val="299"/>
        </w:trPr>
        <w:tc>
          <w:tcPr>
            <w:tcW w:w="1924" w:type="dxa"/>
            <w:shd w:val="clear" w:color="auto" w:fill="auto"/>
          </w:tcPr>
          <w:p w14:paraId="51AF3A95" w14:textId="154882C1" w:rsidR="00F17447" w:rsidRPr="00690523" w:rsidRDefault="00F17447" w:rsidP="00690523">
            <w:pPr>
              <w:rPr>
                <w:rFonts w:cs="Arial"/>
                <w:b/>
                <w:bCs/>
                <w:sz w:val="16"/>
                <w:szCs w:val="16"/>
              </w:rPr>
            </w:pPr>
            <w:r w:rsidRPr="00690523">
              <w:rPr>
                <w:rFonts w:cs="Arial"/>
                <w:sz w:val="16"/>
                <w:szCs w:val="16"/>
              </w:rPr>
              <w:t>Park, Max et al (1995) dataset 4</w:t>
            </w:r>
          </w:p>
        </w:tc>
        <w:tc>
          <w:tcPr>
            <w:tcW w:w="1123" w:type="dxa"/>
            <w:shd w:val="clear" w:color="auto" w:fill="auto"/>
          </w:tcPr>
          <w:p w14:paraId="4A675446" w14:textId="27FD690F" w:rsidR="00F17447" w:rsidRPr="00690523" w:rsidRDefault="00F17447" w:rsidP="00690523">
            <w:pPr>
              <w:rPr>
                <w:rFonts w:cs="Arial"/>
                <w:b/>
                <w:bCs/>
                <w:sz w:val="16"/>
                <w:szCs w:val="16"/>
              </w:rPr>
            </w:pPr>
            <w:r w:rsidRPr="00690523">
              <w:rPr>
                <w:rFonts w:cs="Arial"/>
                <w:sz w:val="16"/>
                <w:szCs w:val="16"/>
              </w:rPr>
              <w:t>12; 12</w:t>
            </w:r>
          </w:p>
        </w:tc>
        <w:tc>
          <w:tcPr>
            <w:tcW w:w="1621" w:type="dxa"/>
            <w:shd w:val="clear" w:color="auto" w:fill="auto"/>
          </w:tcPr>
          <w:p w14:paraId="7918DBB7" w14:textId="3FB430F4" w:rsidR="00F17447" w:rsidRPr="00690523" w:rsidRDefault="00F17447" w:rsidP="00690523">
            <w:pPr>
              <w:rPr>
                <w:rFonts w:cs="Arial"/>
                <w:b/>
                <w:bCs/>
                <w:sz w:val="16"/>
                <w:szCs w:val="16"/>
              </w:rPr>
            </w:pPr>
            <w:r w:rsidRPr="00690523">
              <w:rPr>
                <w:rFonts w:cs="Arial"/>
                <w:sz w:val="16"/>
                <w:szCs w:val="16"/>
              </w:rPr>
              <w:t xml:space="preserve">Alfentanil </w:t>
            </w:r>
          </w:p>
        </w:tc>
        <w:tc>
          <w:tcPr>
            <w:tcW w:w="2637" w:type="dxa"/>
            <w:shd w:val="clear" w:color="auto" w:fill="auto"/>
          </w:tcPr>
          <w:p w14:paraId="7EC6C592" w14:textId="77777777" w:rsidR="00F17447" w:rsidRPr="00690523" w:rsidRDefault="00F17447" w:rsidP="00690523">
            <w:pPr>
              <w:pStyle w:val="ListParagraph"/>
              <w:numPr>
                <w:ilvl w:val="0"/>
                <w:numId w:val="5"/>
              </w:numPr>
              <w:rPr>
                <w:rFonts w:ascii="Arial" w:hAnsi="Arial" w:cs="Arial"/>
                <w:color w:val="000000"/>
                <w:sz w:val="16"/>
                <w:szCs w:val="16"/>
              </w:rPr>
            </w:pPr>
            <w:r w:rsidRPr="00690523">
              <w:rPr>
                <w:rFonts w:ascii="Arial" w:hAnsi="Arial" w:cs="Arial"/>
                <w:color w:val="000000"/>
                <w:sz w:val="16"/>
                <w:szCs w:val="16"/>
              </w:rPr>
              <w:t xml:space="preserve">Pruritus: 9 </w:t>
            </w:r>
          </w:p>
          <w:p w14:paraId="2A967670" w14:textId="77777777" w:rsidR="00F17447" w:rsidRPr="00690523" w:rsidRDefault="00F17447" w:rsidP="00690523">
            <w:pPr>
              <w:pStyle w:val="ListParagraph"/>
              <w:numPr>
                <w:ilvl w:val="0"/>
                <w:numId w:val="5"/>
              </w:numPr>
              <w:rPr>
                <w:rFonts w:ascii="Arial" w:hAnsi="Arial" w:cs="Arial"/>
                <w:color w:val="000000"/>
                <w:sz w:val="16"/>
                <w:szCs w:val="16"/>
              </w:rPr>
            </w:pPr>
            <w:r w:rsidRPr="00690523">
              <w:rPr>
                <w:rFonts w:ascii="Arial" w:hAnsi="Arial" w:cs="Arial"/>
                <w:color w:val="000000"/>
                <w:sz w:val="16"/>
                <w:szCs w:val="16"/>
              </w:rPr>
              <w:t xml:space="preserve">Nausea: 3 </w:t>
            </w:r>
          </w:p>
          <w:p w14:paraId="325EAEF4" w14:textId="77777777" w:rsidR="00F17447" w:rsidRPr="00690523" w:rsidRDefault="00F17447" w:rsidP="00690523">
            <w:pPr>
              <w:pStyle w:val="ListParagraph"/>
              <w:numPr>
                <w:ilvl w:val="0"/>
                <w:numId w:val="5"/>
              </w:numPr>
              <w:rPr>
                <w:rFonts w:ascii="Arial" w:hAnsi="Arial" w:cs="Arial"/>
                <w:color w:val="000000"/>
                <w:sz w:val="16"/>
                <w:szCs w:val="16"/>
              </w:rPr>
            </w:pPr>
            <w:r w:rsidRPr="00690523">
              <w:rPr>
                <w:rFonts w:ascii="Arial" w:hAnsi="Arial" w:cs="Arial"/>
                <w:color w:val="000000"/>
                <w:sz w:val="16"/>
                <w:szCs w:val="16"/>
              </w:rPr>
              <w:t xml:space="preserve">Emesis: 2  </w:t>
            </w:r>
          </w:p>
          <w:p w14:paraId="49B1F6F6" w14:textId="2E7DFCF9" w:rsidR="00F17447" w:rsidRPr="00690523" w:rsidRDefault="00F17447" w:rsidP="00690523">
            <w:pPr>
              <w:pStyle w:val="ListParagraph"/>
              <w:numPr>
                <w:ilvl w:val="0"/>
                <w:numId w:val="5"/>
              </w:numPr>
              <w:rPr>
                <w:rFonts w:ascii="Arial" w:hAnsi="Arial" w:cs="Arial"/>
                <w:color w:val="000000"/>
                <w:sz w:val="16"/>
                <w:szCs w:val="16"/>
              </w:rPr>
            </w:pPr>
            <w:r w:rsidRPr="00690523">
              <w:rPr>
                <w:rFonts w:ascii="Arial" w:hAnsi="Arial" w:cs="Arial"/>
                <w:color w:val="000000"/>
                <w:sz w:val="16"/>
                <w:szCs w:val="16"/>
              </w:rPr>
              <w:t>Sedation: 12</w:t>
            </w:r>
          </w:p>
        </w:tc>
        <w:tc>
          <w:tcPr>
            <w:tcW w:w="2490" w:type="dxa"/>
            <w:shd w:val="clear" w:color="auto" w:fill="auto"/>
          </w:tcPr>
          <w:p w14:paraId="6C6FDC0E" w14:textId="77777777" w:rsidR="00F17447" w:rsidRPr="00690523" w:rsidRDefault="00F17447" w:rsidP="00690523">
            <w:pPr>
              <w:pStyle w:val="ListParagraph"/>
              <w:numPr>
                <w:ilvl w:val="0"/>
                <w:numId w:val="5"/>
              </w:numPr>
              <w:rPr>
                <w:rFonts w:ascii="Arial" w:hAnsi="Arial" w:cs="Arial"/>
                <w:sz w:val="16"/>
                <w:szCs w:val="16"/>
              </w:rPr>
            </w:pPr>
            <w:r w:rsidRPr="00690523">
              <w:rPr>
                <w:rFonts w:ascii="Arial" w:hAnsi="Arial" w:cs="Arial"/>
                <w:sz w:val="16"/>
                <w:szCs w:val="16"/>
              </w:rPr>
              <w:t>Sedation: 1</w:t>
            </w:r>
          </w:p>
          <w:p w14:paraId="4B5C2265" w14:textId="77777777" w:rsidR="00F17447" w:rsidRPr="00690523" w:rsidRDefault="00F17447" w:rsidP="00690523">
            <w:pPr>
              <w:rPr>
                <w:rFonts w:cs="Arial"/>
                <w:b/>
                <w:bCs/>
                <w:sz w:val="16"/>
                <w:szCs w:val="16"/>
              </w:rPr>
            </w:pPr>
          </w:p>
        </w:tc>
      </w:tr>
      <w:tr w:rsidR="00F17447" w:rsidRPr="000F0BD2" w14:paraId="09E731A5" w14:textId="77777777" w:rsidTr="00690523">
        <w:trPr>
          <w:trHeight w:val="299"/>
        </w:trPr>
        <w:tc>
          <w:tcPr>
            <w:tcW w:w="1924" w:type="dxa"/>
            <w:shd w:val="clear" w:color="auto" w:fill="auto"/>
          </w:tcPr>
          <w:p w14:paraId="139971FC" w14:textId="66C9593A" w:rsidR="00F17447" w:rsidRPr="00690523" w:rsidRDefault="00F17447" w:rsidP="00690523">
            <w:pPr>
              <w:rPr>
                <w:rFonts w:cs="Arial"/>
                <w:b/>
                <w:bCs/>
                <w:sz w:val="16"/>
                <w:szCs w:val="16"/>
              </w:rPr>
            </w:pPr>
            <w:r w:rsidRPr="00690523">
              <w:rPr>
                <w:rFonts w:cs="Arial"/>
                <w:noProof/>
                <w:sz w:val="16"/>
                <w:szCs w:val="16"/>
              </w:rPr>
              <w:lastRenderedPageBreak/>
              <w:t>Schifftner, Schulteis et al. (2017)</w:t>
            </w:r>
          </w:p>
        </w:tc>
        <w:tc>
          <w:tcPr>
            <w:tcW w:w="1123" w:type="dxa"/>
            <w:shd w:val="clear" w:color="auto" w:fill="auto"/>
          </w:tcPr>
          <w:p w14:paraId="00B68946" w14:textId="07ACBA89" w:rsidR="00F17447" w:rsidRPr="00690523" w:rsidRDefault="00F17447" w:rsidP="00690523">
            <w:pPr>
              <w:rPr>
                <w:rFonts w:cs="Arial"/>
                <w:b/>
                <w:bCs/>
                <w:sz w:val="16"/>
                <w:szCs w:val="16"/>
              </w:rPr>
            </w:pPr>
            <w:r w:rsidRPr="00690523">
              <w:rPr>
                <w:rFonts w:cs="Arial"/>
                <w:sz w:val="16"/>
                <w:szCs w:val="16"/>
              </w:rPr>
              <w:t>18; 18</w:t>
            </w:r>
          </w:p>
        </w:tc>
        <w:tc>
          <w:tcPr>
            <w:tcW w:w="1621" w:type="dxa"/>
            <w:shd w:val="clear" w:color="auto" w:fill="auto"/>
          </w:tcPr>
          <w:p w14:paraId="75BCE2CC" w14:textId="087CDBDC" w:rsidR="00F17447" w:rsidRPr="00690523" w:rsidRDefault="00F17447" w:rsidP="00690523">
            <w:pPr>
              <w:rPr>
                <w:rFonts w:cs="Arial"/>
                <w:b/>
                <w:bCs/>
                <w:sz w:val="16"/>
                <w:szCs w:val="16"/>
              </w:rPr>
            </w:pPr>
            <w:r w:rsidRPr="00690523">
              <w:rPr>
                <w:rFonts w:cs="Arial"/>
                <w:sz w:val="16"/>
                <w:szCs w:val="16"/>
              </w:rPr>
              <w:t xml:space="preserve">Alfentanil </w:t>
            </w:r>
          </w:p>
        </w:tc>
        <w:tc>
          <w:tcPr>
            <w:tcW w:w="2637" w:type="dxa"/>
            <w:shd w:val="clear" w:color="auto" w:fill="auto"/>
          </w:tcPr>
          <w:p w14:paraId="390B4257" w14:textId="77777777" w:rsidR="00F17447" w:rsidRPr="00690523" w:rsidRDefault="00F17447" w:rsidP="00690523">
            <w:pPr>
              <w:pStyle w:val="ListParagraph"/>
              <w:numPr>
                <w:ilvl w:val="0"/>
                <w:numId w:val="4"/>
              </w:numPr>
              <w:rPr>
                <w:rFonts w:ascii="Arial" w:hAnsi="Arial" w:cs="Arial"/>
                <w:color w:val="000000"/>
                <w:sz w:val="16"/>
                <w:szCs w:val="16"/>
              </w:rPr>
            </w:pPr>
            <w:r w:rsidRPr="00690523">
              <w:rPr>
                <w:rFonts w:ascii="Arial" w:hAnsi="Arial" w:cs="Arial"/>
                <w:color w:val="000000"/>
                <w:sz w:val="16"/>
                <w:szCs w:val="16"/>
              </w:rPr>
              <w:t>Sedation: 15</w:t>
            </w:r>
          </w:p>
          <w:p w14:paraId="7FFCDF04" w14:textId="77777777" w:rsidR="00F17447" w:rsidRPr="00690523" w:rsidRDefault="00F17447" w:rsidP="00690523">
            <w:pPr>
              <w:pStyle w:val="ListParagraph"/>
              <w:numPr>
                <w:ilvl w:val="0"/>
                <w:numId w:val="4"/>
              </w:numPr>
              <w:rPr>
                <w:rFonts w:ascii="Arial" w:hAnsi="Arial" w:cs="Arial"/>
                <w:color w:val="000000"/>
                <w:sz w:val="16"/>
                <w:szCs w:val="16"/>
              </w:rPr>
            </w:pPr>
            <w:r w:rsidRPr="00690523">
              <w:rPr>
                <w:rFonts w:ascii="Arial" w:hAnsi="Arial" w:cs="Arial"/>
                <w:color w:val="000000"/>
                <w:sz w:val="16"/>
                <w:szCs w:val="16"/>
              </w:rPr>
              <w:t>Light headedness: 10</w:t>
            </w:r>
          </w:p>
          <w:p w14:paraId="3DCEF15A" w14:textId="77777777" w:rsidR="00F17447" w:rsidRPr="00690523" w:rsidRDefault="00F17447" w:rsidP="00690523">
            <w:pPr>
              <w:pStyle w:val="ListParagraph"/>
              <w:numPr>
                <w:ilvl w:val="0"/>
                <w:numId w:val="4"/>
              </w:numPr>
              <w:rPr>
                <w:rFonts w:ascii="Arial" w:hAnsi="Arial" w:cs="Arial"/>
                <w:color w:val="000000"/>
                <w:sz w:val="16"/>
                <w:szCs w:val="16"/>
              </w:rPr>
            </w:pPr>
            <w:r w:rsidRPr="00690523">
              <w:rPr>
                <w:rFonts w:ascii="Arial" w:hAnsi="Arial" w:cs="Arial"/>
                <w:color w:val="000000"/>
                <w:sz w:val="16"/>
                <w:szCs w:val="16"/>
              </w:rPr>
              <w:t xml:space="preserve">Nausea: 4 </w:t>
            </w:r>
          </w:p>
          <w:p w14:paraId="6A5597EE" w14:textId="0EADD4F2" w:rsidR="00F17447" w:rsidRPr="00690523" w:rsidRDefault="00F17447" w:rsidP="00690523">
            <w:pPr>
              <w:pStyle w:val="ListParagraph"/>
              <w:numPr>
                <w:ilvl w:val="0"/>
                <w:numId w:val="4"/>
              </w:numPr>
              <w:rPr>
                <w:rFonts w:ascii="Arial" w:hAnsi="Arial" w:cs="Arial"/>
                <w:color w:val="000000"/>
                <w:sz w:val="16"/>
                <w:szCs w:val="16"/>
              </w:rPr>
            </w:pPr>
            <w:r w:rsidRPr="00690523">
              <w:rPr>
                <w:rFonts w:ascii="Arial" w:hAnsi="Arial" w:cs="Arial"/>
                <w:color w:val="000000"/>
                <w:sz w:val="16"/>
                <w:szCs w:val="16"/>
              </w:rPr>
              <w:t xml:space="preserve">'Other': 3 (specifics not reported) </w:t>
            </w:r>
          </w:p>
        </w:tc>
        <w:tc>
          <w:tcPr>
            <w:tcW w:w="2490" w:type="dxa"/>
            <w:shd w:val="clear" w:color="auto" w:fill="auto"/>
          </w:tcPr>
          <w:p w14:paraId="055A12F6" w14:textId="77777777" w:rsidR="00F17447" w:rsidRPr="00690523" w:rsidRDefault="00F17447" w:rsidP="00690523">
            <w:pPr>
              <w:pStyle w:val="ListParagraph"/>
              <w:numPr>
                <w:ilvl w:val="0"/>
                <w:numId w:val="4"/>
              </w:numPr>
              <w:rPr>
                <w:rFonts w:ascii="Arial" w:hAnsi="Arial" w:cs="Arial"/>
                <w:sz w:val="16"/>
                <w:szCs w:val="16"/>
              </w:rPr>
            </w:pPr>
            <w:r w:rsidRPr="00690523">
              <w:rPr>
                <w:rFonts w:ascii="Arial" w:hAnsi="Arial" w:cs="Arial"/>
                <w:sz w:val="16"/>
                <w:szCs w:val="16"/>
              </w:rPr>
              <w:t>Sedation: 2</w:t>
            </w:r>
          </w:p>
          <w:p w14:paraId="6B960B68" w14:textId="77777777" w:rsidR="00F17447" w:rsidRPr="00690523" w:rsidRDefault="00F17447" w:rsidP="00690523">
            <w:pPr>
              <w:pStyle w:val="ListParagraph"/>
              <w:numPr>
                <w:ilvl w:val="0"/>
                <w:numId w:val="4"/>
              </w:numPr>
              <w:rPr>
                <w:rFonts w:ascii="Arial" w:hAnsi="Arial" w:cs="Arial"/>
                <w:sz w:val="16"/>
                <w:szCs w:val="16"/>
              </w:rPr>
            </w:pPr>
            <w:r w:rsidRPr="00690523">
              <w:rPr>
                <w:rFonts w:ascii="Arial" w:hAnsi="Arial" w:cs="Arial"/>
                <w:sz w:val="16"/>
                <w:szCs w:val="16"/>
              </w:rPr>
              <w:t>Light headedness: 1</w:t>
            </w:r>
          </w:p>
          <w:p w14:paraId="70B2795F" w14:textId="77777777" w:rsidR="00F17447" w:rsidRPr="00690523" w:rsidRDefault="00F17447" w:rsidP="00690523">
            <w:pPr>
              <w:rPr>
                <w:rFonts w:cs="Arial"/>
                <w:b/>
                <w:bCs/>
                <w:sz w:val="16"/>
                <w:szCs w:val="16"/>
              </w:rPr>
            </w:pPr>
          </w:p>
        </w:tc>
      </w:tr>
      <w:tr w:rsidR="000161D5" w:rsidRPr="000F0BD2" w14:paraId="0A40F065" w14:textId="77777777" w:rsidTr="00690523">
        <w:trPr>
          <w:trHeight w:val="299"/>
        </w:trPr>
        <w:tc>
          <w:tcPr>
            <w:tcW w:w="1924" w:type="dxa"/>
            <w:shd w:val="clear" w:color="auto" w:fill="auto"/>
          </w:tcPr>
          <w:p w14:paraId="28C9D30A" w14:textId="1997ADDA" w:rsidR="000161D5" w:rsidRPr="00690523" w:rsidRDefault="00F17447" w:rsidP="00690523">
            <w:pPr>
              <w:rPr>
                <w:rFonts w:cs="Arial"/>
                <w:b/>
                <w:bCs/>
                <w:sz w:val="16"/>
                <w:szCs w:val="16"/>
              </w:rPr>
            </w:pPr>
            <w:r w:rsidRPr="00690523">
              <w:rPr>
                <w:rFonts w:cs="Arial"/>
                <w:color w:val="000000"/>
                <w:sz w:val="16"/>
                <w:szCs w:val="16"/>
              </w:rPr>
              <w:t xml:space="preserve">Andresen, </w:t>
            </w:r>
            <w:proofErr w:type="spellStart"/>
            <w:r w:rsidRPr="00690523">
              <w:rPr>
                <w:rFonts w:cs="Arial"/>
                <w:color w:val="000000"/>
                <w:sz w:val="16"/>
                <w:szCs w:val="16"/>
              </w:rPr>
              <w:t>Staahl</w:t>
            </w:r>
            <w:proofErr w:type="spellEnd"/>
            <w:r w:rsidRPr="00690523">
              <w:rPr>
                <w:rFonts w:cs="Arial"/>
                <w:color w:val="000000"/>
                <w:sz w:val="16"/>
                <w:szCs w:val="16"/>
              </w:rPr>
              <w:t xml:space="preserve"> et al. (2011) dataset 2 &amp; 4</w:t>
            </w:r>
          </w:p>
        </w:tc>
        <w:tc>
          <w:tcPr>
            <w:tcW w:w="1123" w:type="dxa"/>
            <w:shd w:val="clear" w:color="auto" w:fill="auto"/>
          </w:tcPr>
          <w:p w14:paraId="61B1ED5D" w14:textId="24B91F2E" w:rsidR="000161D5" w:rsidRPr="00690523" w:rsidRDefault="000161D5" w:rsidP="00690523">
            <w:pPr>
              <w:rPr>
                <w:rFonts w:cs="Arial"/>
                <w:b/>
                <w:bCs/>
                <w:sz w:val="16"/>
                <w:szCs w:val="16"/>
              </w:rPr>
            </w:pPr>
            <w:r w:rsidRPr="00690523">
              <w:rPr>
                <w:rFonts w:cs="Arial"/>
                <w:sz w:val="16"/>
                <w:szCs w:val="16"/>
              </w:rPr>
              <w:t>21; 21 in each dataset</w:t>
            </w:r>
          </w:p>
        </w:tc>
        <w:tc>
          <w:tcPr>
            <w:tcW w:w="1621" w:type="dxa"/>
            <w:shd w:val="clear" w:color="auto" w:fill="auto"/>
          </w:tcPr>
          <w:p w14:paraId="01EBF49C" w14:textId="6CEDE646" w:rsidR="000161D5" w:rsidRPr="00690523" w:rsidRDefault="000161D5" w:rsidP="00690523">
            <w:pPr>
              <w:rPr>
                <w:rFonts w:cs="Arial"/>
                <w:b/>
                <w:bCs/>
                <w:sz w:val="16"/>
                <w:szCs w:val="16"/>
              </w:rPr>
            </w:pPr>
            <w:r w:rsidRPr="00690523">
              <w:rPr>
                <w:rFonts w:cs="Arial"/>
                <w:sz w:val="16"/>
                <w:szCs w:val="16"/>
              </w:rPr>
              <w:t xml:space="preserve">Fentanyl </w:t>
            </w:r>
          </w:p>
        </w:tc>
        <w:tc>
          <w:tcPr>
            <w:tcW w:w="2637" w:type="dxa"/>
            <w:shd w:val="clear" w:color="auto" w:fill="auto"/>
          </w:tcPr>
          <w:p w14:paraId="7DA7FEF7" w14:textId="77777777" w:rsidR="000161D5" w:rsidRPr="00690523" w:rsidRDefault="000161D5" w:rsidP="00690523">
            <w:pPr>
              <w:rPr>
                <w:rFonts w:cs="Arial"/>
                <w:color w:val="000000"/>
                <w:sz w:val="16"/>
                <w:szCs w:val="16"/>
                <w:u w:val="single"/>
              </w:rPr>
            </w:pPr>
            <w:r w:rsidRPr="00690523">
              <w:rPr>
                <w:rFonts w:cs="Arial"/>
                <w:color w:val="000000"/>
                <w:sz w:val="16"/>
                <w:szCs w:val="16"/>
                <w:u w:val="single"/>
              </w:rPr>
              <w:t>At 24 hours:</w:t>
            </w:r>
          </w:p>
          <w:p w14:paraId="30ED4D61"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Local irritation at the fentanyl patch site: 13</w:t>
            </w:r>
          </w:p>
          <w:p w14:paraId="1ABE61A0"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Nausea: 12</w:t>
            </w:r>
          </w:p>
          <w:p w14:paraId="14B3F35F"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Pruritus: 10</w:t>
            </w:r>
          </w:p>
          <w:p w14:paraId="568C387C"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Dizziness: 19</w:t>
            </w:r>
          </w:p>
          <w:p w14:paraId="5C5FD6FE"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Drowsiness: 15</w:t>
            </w:r>
          </w:p>
          <w:p w14:paraId="63C7C854"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Fatigue: 2</w:t>
            </w:r>
          </w:p>
          <w:p w14:paraId="025D3A9A"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Vomiting: 4</w:t>
            </w:r>
          </w:p>
          <w:p w14:paraId="4D9DD1A1"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Dysuria: 2</w:t>
            </w:r>
          </w:p>
          <w:p w14:paraId="3A7FE35C"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Constipation: 1</w:t>
            </w:r>
          </w:p>
          <w:p w14:paraId="5742110B" w14:textId="77777777" w:rsidR="000161D5" w:rsidRPr="00690523" w:rsidRDefault="000161D5" w:rsidP="00690523">
            <w:pPr>
              <w:pStyle w:val="ListParagraph"/>
              <w:numPr>
                <w:ilvl w:val="0"/>
                <w:numId w:val="3"/>
              </w:numPr>
              <w:rPr>
                <w:rFonts w:ascii="Arial" w:hAnsi="Arial" w:cs="Arial"/>
                <w:color w:val="000000"/>
                <w:sz w:val="16"/>
                <w:szCs w:val="16"/>
              </w:rPr>
            </w:pPr>
            <w:r w:rsidRPr="00690523">
              <w:rPr>
                <w:rFonts w:ascii="Arial" w:hAnsi="Arial" w:cs="Arial"/>
                <w:color w:val="000000"/>
                <w:sz w:val="16"/>
                <w:szCs w:val="16"/>
              </w:rPr>
              <w:t>‘Other’: 1 (specifics not reported)</w:t>
            </w:r>
          </w:p>
          <w:p w14:paraId="1C94BDEC" w14:textId="77777777" w:rsidR="000161D5" w:rsidRPr="00690523" w:rsidRDefault="000161D5" w:rsidP="00690523">
            <w:pPr>
              <w:rPr>
                <w:rFonts w:cs="Arial"/>
                <w:color w:val="000000"/>
                <w:sz w:val="16"/>
                <w:szCs w:val="16"/>
              </w:rPr>
            </w:pPr>
          </w:p>
          <w:p w14:paraId="1146C1EE" w14:textId="77777777" w:rsidR="000161D5" w:rsidRPr="00690523" w:rsidRDefault="000161D5" w:rsidP="00690523">
            <w:pPr>
              <w:rPr>
                <w:rFonts w:cs="Arial"/>
                <w:color w:val="000000"/>
                <w:sz w:val="16"/>
                <w:szCs w:val="16"/>
                <w:u w:val="single"/>
              </w:rPr>
            </w:pPr>
            <w:r w:rsidRPr="00690523">
              <w:rPr>
                <w:rFonts w:cs="Arial"/>
                <w:color w:val="000000"/>
                <w:sz w:val="16"/>
                <w:szCs w:val="16"/>
                <w:u w:val="single"/>
              </w:rPr>
              <w:t>At 48 hours:</w:t>
            </w:r>
          </w:p>
          <w:p w14:paraId="628A8DF7" w14:textId="77777777" w:rsidR="000161D5" w:rsidRPr="00690523" w:rsidRDefault="000161D5" w:rsidP="00690523">
            <w:pPr>
              <w:pStyle w:val="ListParagraph"/>
              <w:numPr>
                <w:ilvl w:val="0"/>
                <w:numId w:val="2"/>
              </w:numPr>
              <w:rPr>
                <w:rFonts w:ascii="Arial" w:hAnsi="Arial" w:cs="Arial"/>
                <w:color w:val="000000"/>
                <w:sz w:val="16"/>
                <w:szCs w:val="16"/>
              </w:rPr>
            </w:pPr>
            <w:r w:rsidRPr="00690523">
              <w:rPr>
                <w:rFonts w:ascii="Arial" w:hAnsi="Arial" w:cs="Arial"/>
                <w:color w:val="000000"/>
                <w:sz w:val="16"/>
                <w:szCs w:val="16"/>
              </w:rPr>
              <w:t>Local irritation at the fentanyl patch site: 14</w:t>
            </w:r>
          </w:p>
          <w:p w14:paraId="78753A02" w14:textId="77777777" w:rsidR="000161D5" w:rsidRPr="00690523" w:rsidRDefault="000161D5" w:rsidP="00690523">
            <w:pPr>
              <w:pStyle w:val="ListParagraph"/>
              <w:numPr>
                <w:ilvl w:val="0"/>
                <w:numId w:val="2"/>
              </w:numPr>
              <w:rPr>
                <w:rFonts w:ascii="Arial" w:hAnsi="Arial" w:cs="Arial"/>
                <w:color w:val="000000"/>
                <w:sz w:val="16"/>
                <w:szCs w:val="16"/>
              </w:rPr>
            </w:pPr>
            <w:r w:rsidRPr="00690523">
              <w:rPr>
                <w:rFonts w:ascii="Arial" w:hAnsi="Arial" w:cs="Arial"/>
                <w:color w:val="000000"/>
                <w:sz w:val="16"/>
                <w:szCs w:val="16"/>
              </w:rPr>
              <w:t>Nausea: 2</w:t>
            </w:r>
          </w:p>
          <w:p w14:paraId="443F538A" w14:textId="77777777" w:rsidR="000161D5" w:rsidRPr="00690523" w:rsidRDefault="000161D5" w:rsidP="00690523">
            <w:pPr>
              <w:pStyle w:val="ListParagraph"/>
              <w:numPr>
                <w:ilvl w:val="0"/>
                <w:numId w:val="2"/>
              </w:numPr>
              <w:rPr>
                <w:rFonts w:ascii="Arial" w:hAnsi="Arial" w:cs="Arial"/>
                <w:color w:val="000000"/>
                <w:sz w:val="16"/>
                <w:szCs w:val="16"/>
              </w:rPr>
            </w:pPr>
            <w:r w:rsidRPr="00690523">
              <w:rPr>
                <w:rFonts w:ascii="Arial" w:hAnsi="Arial" w:cs="Arial"/>
                <w:color w:val="000000"/>
                <w:sz w:val="16"/>
                <w:szCs w:val="16"/>
              </w:rPr>
              <w:t>Pruritus: 6</w:t>
            </w:r>
          </w:p>
          <w:p w14:paraId="4C74B5DD" w14:textId="77777777" w:rsidR="000161D5" w:rsidRPr="00690523" w:rsidRDefault="000161D5" w:rsidP="00690523">
            <w:pPr>
              <w:pStyle w:val="ListParagraph"/>
              <w:numPr>
                <w:ilvl w:val="0"/>
                <w:numId w:val="2"/>
              </w:numPr>
              <w:rPr>
                <w:rFonts w:ascii="Arial" w:hAnsi="Arial" w:cs="Arial"/>
                <w:color w:val="000000"/>
                <w:sz w:val="16"/>
                <w:szCs w:val="16"/>
              </w:rPr>
            </w:pPr>
            <w:r w:rsidRPr="00690523">
              <w:rPr>
                <w:rFonts w:ascii="Arial" w:hAnsi="Arial" w:cs="Arial"/>
                <w:color w:val="000000"/>
                <w:sz w:val="16"/>
                <w:szCs w:val="16"/>
              </w:rPr>
              <w:t>Dizziness: 11</w:t>
            </w:r>
          </w:p>
          <w:p w14:paraId="3471CC3B" w14:textId="77777777" w:rsidR="000161D5" w:rsidRPr="00690523" w:rsidRDefault="000161D5" w:rsidP="00690523">
            <w:pPr>
              <w:pStyle w:val="ListParagraph"/>
              <w:numPr>
                <w:ilvl w:val="0"/>
                <w:numId w:val="2"/>
              </w:numPr>
              <w:rPr>
                <w:rFonts w:ascii="Arial" w:hAnsi="Arial" w:cs="Arial"/>
                <w:color w:val="000000"/>
                <w:sz w:val="16"/>
                <w:szCs w:val="16"/>
              </w:rPr>
            </w:pPr>
            <w:r w:rsidRPr="00690523">
              <w:rPr>
                <w:rFonts w:ascii="Arial" w:hAnsi="Arial" w:cs="Arial"/>
                <w:color w:val="000000"/>
                <w:sz w:val="16"/>
                <w:szCs w:val="16"/>
              </w:rPr>
              <w:t>Drowsiness: 10</w:t>
            </w:r>
          </w:p>
          <w:p w14:paraId="0CB4D152" w14:textId="77777777" w:rsidR="000161D5" w:rsidRPr="00690523" w:rsidRDefault="000161D5" w:rsidP="00690523">
            <w:pPr>
              <w:pStyle w:val="ListParagraph"/>
              <w:numPr>
                <w:ilvl w:val="0"/>
                <w:numId w:val="2"/>
              </w:numPr>
              <w:rPr>
                <w:rFonts w:ascii="Arial" w:hAnsi="Arial" w:cs="Arial"/>
                <w:color w:val="000000"/>
                <w:sz w:val="16"/>
                <w:szCs w:val="16"/>
              </w:rPr>
            </w:pPr>
            <w:r w:rsidRPr="00690523">
              <w:rPr>
                <w:rFonts w:ascii="Arial" w:hAnsi="Arial" w:cs="Arial"/>
                <w:color w:val="000000"/>
                <w:sz w:val="16"/>
                <w:szCs w:val="16"/>
              </w:rPr>
              <w:t>Dysuria: 2</w:t>
            </w:r>
          </w:p>
          <w:p w14:paraId="0FCF011F" w14:textId="77777777" w:rsidR="000161D5" w:rsidRPr="00690523" w:rsidRDefault="000161D5" w:rsidP="00690523">
            <w:pPr>
              <w:pStyle w:val="ListParagraph"/>
              <w:numPr>
                <w:ilvl w:val="0"/>
                <w:numId w:val="2"/>
              </w:numPr>
              <w:rPr>
                <w:rFonts w:ascii="Arial" w:hAnsi="Arial" w:cs="Arial"/>
                <w:color w:val="000000"/>
                <w:sz w:val="16"/>
                <w:szCs w:val="16"/>
              </w:rPr>
            </w:pPr>
            <w:r w:rsidRPr="00690523">
              <w:rPr>
                <w:rFonts w:ascii="Arial" w:hAnsi="Arial" w:cs="Arial"/>
                <w:color w:val="000000"/>
                <w:sz w:val="16"/>
                <w:szCs w:val="16"/>
              </w:rPr>
              <w:t>Constipation: 5</w:t>
            </w:r>
          </w:p>
          <w:p w14:paraId="136ABCEF" w14:textId="77777777" w:rsidR="000161D5" w:rsidRPr="00690523" w:rsidRDefault="000161D5" w:rsidP="00690523">
            <w:pPr>
              <w:pStyle w:val="ListParagraph"/>
              <w:numPr>
                <w:ilvl w:val="0"/>
                <w:numId w:val="2"/>
              </w:numPr>
              <w:rPr>
                <w:rFonts w:ascii="Arial" w:hAnsi="Arial" w:cs="Arial"/>
                <w:color w:val="000000"/>
                <w:sz w:val="16"/>
                <w:szCs w:val="16"/>
              </w:rPr>
            </w:pPr>
            <w:r w:rsidRPr="00690523">
              <w:rPr>
                <w:rFonts w:ascii="Arial" w:hAnsi="Arial" w:cs="Arial"/>
                <w:color w:val="000000"/>
                <w:sz w:val="16"/>
                <w:szCs w:val="16"/>
              </w:rPr>
              <w:t>Headache: 2</w:t>
            </w:r>
          </w:p>
          <w:p w14:paraId="00DED8EC" w14:textId="77777777" w:rsidR="000161D5" w:rsidRPr="00690523" w:rsidRDefault="000161D5" w:rsidP="00690523">
            <w:pPr>
              <w:rPr>
                <w:rFonts w:cs="Arial"/>
                <w:color w:val="000000"/>
                <w:sz w:val="16"/>
                <w:szCs w:val="16"/>
              </w:rPr>
            </w:pPr>
          </w:p>
          <w:p w14:paraId="00347CC7" w14:textId="77777777" w:rsidR="000161D5" w:rsidRPr="00690523" w:rsidRDefault="000161D5" w:rsidP="00690523">
            <w:pPr>
              <w:rPr>
                <w:rFonts w:cs="Arial"/>
                <w:color w:val="000000"/>
                <w:sz w:val="16"/>
                <w:szCs w:val="16"/>
                <w:u w:val="single"/>
              </w:rPr>
            </w:pPr>
            <w:r w:rsidRPr="00690523">
              <w:rPr>
                <w:rFonts w:cs="Arial"/>
                <w:color w:val="000000"/>
                <w:sz w:val="16"/>
                <w:szCs w:val="16"/>
                <w:u w:val="single"/>
              </w:rPr>
              <w:t xml:space="preserve">At 72 hours: </w:t>
            </w:r>
          </w:p>
          <w:p w14:paraId="78A383C1" w14:textId="77777777" w:rsidR="000161D5" w:rsidRPr="00690523" w:rsidRDefault="000161D5" w:rsidP="00690523">
            <w:pPr>
              <w:pStyle w:val="ListParagraph"/>
              <w:numPr>
                <w:ilvl w:val="0"/>
                <w:numId w:val="1"/>
              </w:numPr>
              <w:rPr>
                <w:rFonts w:ascii="Arial" w:hAnsi="Arial" w:cs="Arial"/>
                <w:color w:val="000000"/>
                <w:sz w:val="16"/>
                <w:szCs w:val="16"/>
              </w:rPr>
            </w:pPr>
            <w:r w:rsidRPr="00690523">
              <w:rPr>
                <w:rFonts w:ascii="Arial" w:hAnsi="Arial" w:cs="Arial"/>
                <w:color w:val="000000"/>
                <w:sz w:val="16"/>
                <w:szCs w:val="16"/>
              </w:rPr>
              <w:t>Local irritation at the fentanyl patch site: 14</w:t>
            </w:r>
          </w:p>
          <w:p w14:paraId="340287EC" w14:textId="77777777" w:rsidR="000161D5" w:rsidRPr="00690523" w:rsidRDefault="000161D5" w:rsidP="00690523">
            <w:pPr>
              <w:pStyle w:val="ListParagraph"/>
              <w:numPr>
                <w:ilvl w:val="0"/>
                <w:numId w:val="1"/>
              </w:numPr>
              <w:rPr>
                <w:rFonts w:ascii="Arial" w:hAnsi="Arial" w:cs="Arial"/>
                <w:color w:val="000000"/>
                <w:sz w:val="16"/>
                <w:szCs w:val="16"/>
              </w:rPr>
            </w:pPr>
            <w:r w:rsidRPr="00690523">
              <w:rPr>
                <w:rFonts w:ascii="Arial" w:hAnsi="Arial" w:cs="Arial"/>
                <w:color w:val="000000"/>
                <w:sz w:val="16"/>
                <w:szCs w:val="16"/>
              </w:rPr>
              <w:t>Nausea: 5</w:t>
            </w:r>
          </w:p>
          <w:p w14:paraId="60254006" w14:textId="77777777" w:rsidR="000161D5" w:rsidRPr="00690523" w:rsidRDefault="000161D5" w:rsidP="00690523">
            <w:pPr>
              <w:pStyle w:val="ListParagraph"/>
              <w:numPr>
                <w:ilvl w:val="0"/>
                <w:numId w:val="1"/>
              </w:numPr>
              <w:rPr>
                <w:rFonts w:ascii="Arial" w:hAnsi="Arial" w:cs="Arial"/>
                <w:color w:val="000000"/>
                <w:sz w:val="16"/>
                <w:szCs w:val="16"/>
              </w:rPr>
            </w:pPr>
            <w:r w:rsidRPr="00690523">
              <w:rPr>
                <w:rFonts w:ascii="Arial" w:hAnsi="Arial" w:cs="Arial"/>
                <w:color w:val="000000"/>
                <w:sz w:val="16"/>
                <w:szCs w:val="16"/>
              </w:rPr>
              <w:t>Pruritus: 2</w:t>
            </w:r>
          </w:p>
          <w:p w14:paraId="10161779" w14:textId="77777777" w:rsidR="000161D5" w:rsidRPr="00690523" w:rsidRDefault="000161D5" w:rsidP="00690523">
            <w:pPr>
              <w:pStyle w:val="ListParagraph"/>
              <w:numPr>
                <w:ilvl w:val="0"/>
                <w:numId w:val="1"/>
              </w:numPr>
              <w:rPr>
                <w:rFonts w:ascii="Arial" w:hAnsi="Arial" w:cs="Arial"/>
                <w:color w:val="000000"/>
                <w:sz w:val="16"/>
                <w:szCs w:val="16"/>
              </w:rPr>
            </w:pPr>
            <w:r w:rsidRPr="00690523">
              <w:rPr>
                <w:rFonts w:ascii="Arial" w:hAnsi="Arial" w:cs="Arial"/>
                <w:color w:val="000000"/>
                <w:sz w:val="16"/>
                <w:szCs w:val="16"/>
              </w:rPr>
              <w:t>Dizziness: 7</w:t>
            </w:r>
          </w:p>
          <w:p w14:paraId="3A8F4903" w14:textId="77777777" w:rsidR="000161D5" w:rsidRPr="00690523" w:rsidRDefault="000161D5" w:rsidP="00690523">
            <w:pPr>
              <w:pStyle w:val="ListParagraph"/>
              <w:numPr>
                <w:ilvl w:val="0"/>
                <w:numId w:val="1"/>
              </w:numPr>
              <w:rPr>
                <w:rFonts w:ascii="Arial" w:hAnsi="Arial" w:cs="Arial"/>
                <w:color w:val="000000"/>
                <w:sz w:val="16"/>
                <w:szCs w:val="16"/>
              </w:rPr>
            </w:pPr>
            <w:r w:rsidRPr="00690523">
              <w:rPr>
                <w:rFonts w:ascii="Arial" w:hAnsi="Arial" w:cs="Arial"/>
                <w:color w:val="000000"/>
                <w:sz w:val="16"/>
                <w:szCs w:val="16"/>
              </w:rPr>
              <w:t>Drowsiness: 8</w:t>
            </w:r>
          </w:p>
          <w:p w14:paraId="25F0B994" w14:textId="77777777" w:rsidR="000161D5" w:rsidRPr="00690523" w:rsidRDefault="000161D5" w:rsidP="00690523">
            <w:pPr>
              <w:pStyle w:val="ListParagraph"/>
              <w:numPr>
                <w:ilvl w:val="0"/>
                <w:numId w:val="1"/>
              </w:numPr>
              <w:rPr>
                <w:rFonts w:ascii="Arial" w:hAnsi="Arial" w:cs="Arial"/>
                <w:color w:val="000000"/>
                <w:sz w:val="16"/>
                <w:szCs w:val="16"/>
              </w:rPr>
            </w:pPr>
            <w:r w:rsidRPr="00690523">
              <w:rPr>
                <w:rFonts w:ascii="Arial" w:hAnsi="Arial" w:cs="Arial"/>
                <w:color w:val="000000"/>
                <w:sz w:val="16"/>
                <w:szCs w:val="16"/>
              </w:rPr>
              <w:t>Dysuria: 1</w:t>
            </w:r>
          </w:p>
          <w:p w14:paraId="1F0C332B" w14:textId="77777777" w:rsidR="000161D5" w:rsidRPr="00690523" w:rsidRDefault="000161D5" w:rsidP="00690523">
            <w:pPr>
              <w:pStyle w:val="ListParagraph"/>
              <w:numPr>
                <w:ilvl w:val="0"/>
                <w:numId w:val="1"/>
              </w:numPr>
              <w:rPr>
                <w:rFonts w:ascii="Arial" w:hAnsi="Arial" w:cs="Arial"/>
                <w:color w:val="000000"/>
                <w:sz w:val="16"/>
                <w:szCs w:val="16"/>
              </w:rPr>
            </w:pPr>
            <w:r w:rsidRPr="00690523">
              <w:rPr>
                <w:rFonts w:ascii="Arial" w:hAnsi="Arial" w:cs="Arial"/>
                <w:color w:val="000000"/>
                <w:sz w:val="16"/>
                <w:szCs w:val="16"/>
              </w:rPr>
              <w:t>Headache: 2</w:t>
            </w:r>
          </w:p>
          <w:p w14:paraId="5413C6C2" w14:textId="77777777" w:rsidR="000161D5" w:rsidRPr="00690523" w:rsidRDefault="000161D5" w:rsidP="00690523">
            <w:pPr>
              <w:rPr>
                <w:rFonts w:cs="Arial"/>
                <w:b/>
                <w:bCs/>
                <w:sz w:val="16"/>
                <w:szCs w:val="16"/>
              </w:rPr>
            </w:pPr>
          </w:p>
        </w:tc>
        <w:tc>
          <w:tcPr>
            <w:tcW w:w="2490" w:type="dxa"/>
            <w:shd w:val="clear" w:color="auto" w:fill="auto"/>
          </w:tcPr>
          <w:p w14:paraId="15BCE243" w14:textId="77777777" w:rsidR="000161D5" w:rsidRPr="00690523" w:rsidRDefault="000161D5" w:rsidP="00690523">
            <w:pPr>
              <w:rPr>
                <w:rFonts w:cs="Arial"/>
                <w:b/>
                <w:bCs/>
                <w:sz w:val="16"/>
                <w:szCs w:val="16"/>
              </w:rPr>
            </w:pPr>
          </w:p>
        </w:tc>
      </w:tr>
      <w:tr w:rsidR="00690523" w:rsidRPr="000F0BD2" w14:paraId="26F56D4B" w14:textId="77777777" w:rsidTr="00690523">
        <w:trPr>
          <w:trHeight w:val="299"/>
        </w:trPr>
        <w:tc>
          <w:tcPr>
            <w:tcW w:w="1924" w:type="dxa"/>
            <w:shd w:val="clear" w:color="auto" w:fill="auto"/>
          </w:tcPr>
          <w:p w14:paraId="3CF96E85" w14:textId="0FDE30C7" w:rsidR="00690523" w:rsidRPr="00690523" w:rsidRDefault="00690523" w:rsidP="00690523">
            <w:pPr>
              <w:rPr>
                <w:rFonts w:cs="Arial"/>
                <w:b/>
                <w:bCs/>
                <w:sz w:val="16"/>
                <w:szCs w:val="16"/>
              </w:rPr>
            </w:pPr>
            <w:r w:rsidRPr="00690523">
              <w:rPr>
                <w:rFonts w:cs="Arial"/>
                <w:noProof/>
                <w:sz w:val="16"/>
                <w:szCs w:val="16"/>
              </w:rPr>
              <w:t>Troster, Ihmsen et al. (2012)</w:t>
            </w:r>
            <w:r w:rsidRPr="00690523">
              <w:rPr>
                <w:rFonts w:cs="Arial"/>
                <w:sz w:val="16"/>
                <w:szCs w:val="16"/>
              </w:rPr>
              <w:t xml:space="preserve"> dataset 1</w:t>
            </w:r>
          </w:p>
        </w:tc>
        <w:tc>
          <w:tcPr>
            <w:tcW w:w="1123" w:type="dxa"/>
            <w:shd w:val="clear" w:color="auto" w:fill="auto"/>
          </w:tcPr>
          <w:p w14:paraId="4811C6B2" w14:textId="372B735A" w:rsidR="00690523" w:rsidRPr="00690523" w:rsidRDefault="00690523" w:rsidP="00690523">
            <w:pPr>
              <w:rPr>
                <w:rFonts w:cs="Arial"/>
                <w:b/>
                <w:bCs/>
                <w:sz w:val="16"/>
                <w:szCs w:val="16"/>
              </w:rPr>
            </w:pPr>
            <w:r w:rsidRPr="00690523">
              <w:rPr>
                <w:rFonts w:cs="Arial"/>
                <w:sz w:val="16"/>
                <w:szCs w:val="16"/>
              </w:rPr>
              <w:t>15; 15</w:t>
            </w:r>
          </w:p>
        </w:tc>
        <w:tc>
          <w:tcPr>
            <w:tcW w:w="1621" w:type="dxa"/>
            <w:shd w:val="clear" w:color="auto" w:fill="auto"/>
          </w:tcPr>
          <w:p w14:paraId="6D008775" w14:textId="18F50915" w:rsidR="00690523" w:rsidRPr="00690523" w:rsidRDefault="00690523" w:rsidP="00690523">
            <w:pPr>
              <w:rPr>
                <w:rFonts w:cs="Arial"/>
                <w:b/>
                <w:bCs/>
                <w:sz w:val="16"/>
                <w:szCs w:val="16"/>
              </w:rPr>
            </w:pPr>
            <w:r w:rsidRPr="00690523">
              <w:rPr>
                <w:rFonts w:cs="Arial"/>
                <w:sz w:val="16"/>
                <w:szCs w:val="16"/>
              </w:rPr>
              <w:t>Fentanyl</w:t>
            </w:r>
          </w:p>
        </w:tc>
        <w:tc>
          <w:tcPr>
            <w:tcW w:w="2637" w:type="dxa"/>
            <w:shd w:val="clear" w:color="auto" w:fill="auto"/>
          </w:tcPr>
          <w:p w14:paraId="485989D1" w14:textId="0B6A25C0" w:rsidR="00690523" w:rsidRPr="00690523" w:rsidRDefault="00690523" w:rsidP="00690523">
            <w:pPr>
              <w:spacing w:line="240" w:lineRule="auto"/>
              <w:rPr>
                <w:rFonts w:cs="Arial"/>
                <w:b/>
                <w:bCs/>
                <w:sz w:val="16"/>
                <w:szCs w:val="16"/>
              </w:rPr>
            </w:pPr>
            <w:r w:rsidRPr="00690523">
              <w:rPr>
                <w:rFonts w:cs="Arial"/>
                <w:sz w:val="16"/>
                <w:szCs w:val="16"/>
              </w:rPr>
              <w:t>Adverse events were assessed but not reported</w:t>
            </w:r>
          </w:p>
        </w:tc>
        <w:tc>
          <w:tcPr>
            <w:tcW w:w="2490" w:type="dxa"/>
            <w:shd w:val="clear" w:color="auto" w:fill="auto"/>
          </w:tcPr>
          <w:p w14:paraId="2E08E993" w14:textId="0236F64B" w:rsidR="00690523" w:rsidRPr="00690523" w:rsidRDefault="00690523" w:rsidP="00690523">
            <w:pPr>
              <w:spacing w:line="240" w:lineRule="auto"/>
              <w:rPr>
                <w:rFonts w:cs="Arial"/>
                <w:b/>
                <w:bCs/>
                <w:sz w:val="16"/>
                <w:szCs w:val="16"/>
              </w:rPr>
            </w:pPr>
            <w:r w:rsidRPr="00690523">
              <w:rPr>
                <w:rFonts w:cs="Arial"/>
                <w:sz w:val="16"/>
                <w:szCs w:val="16"/>
              </w:rPr>
              <w:t>Not reported</w:t>
            </w:r>
          </w:p>
        </w:tc>
      </w:tr>
      <w:tr w:rsidR="00690523" w:rsidRPr="000F0BD2" w14:paraId="7EE0EA17" w14:textId="77777777" w:rsidTr="00690523">
        <w:trPr>
          <w:trHeight w:val="299"/>
        </w:trPr>
        <w:tc>
          <w:tcPr>
            <w:tcW w:w="1924" w:type="dxa"/>
            <w:shd w:val="clear" w:color="auto" w:fill="auto"/>
          </w:tcPr>
          <w:p w14:paraId="031790DF" w14:textId="180D7A71" w:rsidR="00690523" w:rsidRPr="00690523" w:rsidRDefault="00690523" w:rsidP="00690523">
            <w:pPr>
              <w:rPr>
                <w:rFonts w:cs="Arial"/>
                <w:b/>
                <w:bCs/>
                <w:sz w:val="16"/>
                <w:szCs w:val="16"/>
              </w:rPr>
            </w:pPr>
            <w:r w:rsidRPr="00690523">
              <w:rPr>
                <w:rFonts w:cs="Arial"/>
                <w:noProof/>
                <w:sz w:val="16"/>
                <w:szCs w:val="16"/>
              </w:rPr>
              <w:t>Worrich, Schuler et al. (2007)</w:t>
            </w:r>
          </w:p>
        </w:tc>
        <w:tc>
          <w:tcPr>
            <w:tcW w:w="1123" w:type="dxa"/>
            <w:shd w:val="clear" w:color="auto" w:fill="auto"/>
          </w:tcPr>
          <w:p w14:paraId="3A1D6319" w14:textId="5B6DDED0" w:rsidR="00690523" w:rsidRPr="00690523" w:rsidRDefault="00690523" w:rsidP="00690523">
            <w:pPr>
              <w:rPr>
                <w:rFonts w:cs="Arial"/>
                <w:b/>
                <w:bCs/>
                <w:sz w:val="16"/>
                <w:szCs w:val="16"/>
              </w:rPr>
            </w:pPr>
            <w:r w:rsidRPr="00690523">
              <w:rPr>
                <w:rFonts w:cs="Arial"/>
                <w:sz w:val="16"/>
                <w:szCs w:val="16"/>
              </w:rPr>
              <w:t>12; 12</w:t>
            </w:r>
          </w:p>
        </w:tc>
        <w:tc>
          <w:tcPr>
            <w:tcW w:w="1621" w:type="dxa"/>
            <w:shd w:val="clear" w:color="auto" w:fill="auto"/>
          </w:tcPr>
          <w:p w14:paraId="146F96BF" w14:textId="2109A662" w:rsidR="00690523" w:rsidRPr="00690523" w:rsidRDefault="00690523" w:rsidP="00690523">
            <w:pPr>
              <w:rPr>
                <w:rFonts w:cs="Arial"/>
                <w:b/>
                <w:bCs/>
                <w:sz w:val="16"/>
                <w:szCs w:val="16"/>
              </w:rPr>
            </w:pPr>
            <w:r w:rsidRPr="00690523">
              <w:rPr>
                <w:rFonts w:cs="Arial"/>
                <w:sz w:val="16"/>
                <w:szCs w:val="16"/>
              </w:rPr>
              <w:t>Fentanyl</w:t>
            </w:r>
          </w:p>
        </w:tc>
        <w:tc>
          <w:tcPr>
            <w:tcW w:w="2637" w:type="dxa"/>
            <w:shd w:val="clear" w:color="auto" w:fill="auto"/>
          </w:tcPr>
          <w:p w14:paraId="17F6CDA5" w14:textId="0A40C8C2" w:rsidR="00690523" w:rsidRPr="00690523" w:rsidRDefault="00690523" w:rsidP="00690523">
            <w:pPr>
              <w:spacing w:line="240" w:lineRule="auto"/>
              <w:rPr>
                <w:rFonts w:cs="Arial"/>
                <w:b/>
                <w:bCs/>
                <w:sz w:val="16"/>
                <w:szCs w:val="16"/>
              </w:rPr>
            </w:pPr>
            <w:r w:rsidRPr="00690523">
              <w:rPr>
                <w:rFonts w:cs="Arial"/>
                <w:color w:val="000000"/>
                <w:sz w:val="16"/>
                <w:szCs w:val="16"/>
              </w:rPr>
              <w:t xml:space="preserve">None observed </w:t>
            </w:r>
          </w:p>
        </w:tc>
        <w:tc>
          <w:tcPr>
            <w:tcW w:w="2490" w:type="dxa"/>
            <w:shd w:val="clear" w:color="auto" w:fill="auto"/>
          </w:tcPr>
          <w:p w14:paraId="723BE584" w14:textId="72627511" w:rsidR="00690523" w:rsidRPr="00690523" w:rsidRDefault="00690523" w:rsidP="00690523">
            <w:pPr>
              <w:spacing w:line="240" w:lineRule="auto"/>
              <w:rPr>
                <w:rFonts w:cs="Arial"/>
                <w:b/>
                <w:bCs/>
                <w:sz w:val="16"/>
                <w:szCs w:val="16"/>
              </w:rPr>
            </w:pPr>
            <w:r w:rsidRPr="00690523">
              <w:rPr>
                <w:rFonts w:cs="Arial"/>
                <w:sz w:val="16"/>
                <w:szCs w:val="16"/>
              </w:rPr>
              <w:t>Not reported</w:t>
            </w:r>
          </w:p>
        </w:tc>
      </w:tr>
      <w:tr w:rsidR="000161D5" w:rsidRPr="000F0BD2" w14:paraId="609F01D6" w14:textId="77777777" w:rsidTr="00690523">
        <w:trPr>
          <w:trHeight w:val="299"/>
        </w:trPr>
        <w:tc>
          <w:tcPr>
            <w:tcW w:w="1924" w:type="dxa"/>
            <w:shd w:val="clear" w:color="auto" w:fill="auto"/>
          </w:tcPr>
          <w:p w14:paraId="0F59D57A" w14:textId="0841EA43" w:rsidR="000161D5" w:rsidRPr="00690523" w:rsidRDefault="00690523" w:rsidP="00690523">
            <w:pPr>
              <w:rPr>
                <w:rFonts w:cs="Arial"/>
                <w:b/>
                <w:bCs/>
                <w:sz w:val="16"/>
                <w:szCs w:val="16"/>
              </w:rPr>
            </w:pPr>
            <w:r w:rsidRPr="00690523">
              <w:rPr>
                <w:rFonts w:cs="Arial"/>
                <w:noProof/>
                <w:color w:val="000000"/>
                <w:sz w:val="16"/>
                <w:szCs w:val="16"/>
              </w:rPr>
              <w:t>Filitz, Ihmsen et al. (2008)</w:t>
            </w:r>
            <w:r w:rsidRPr="00690523">
              <w:rPr>
                <w:rFonts w:cs="Arial"/>
                <w:color w:val="000000"/>
                <w:sz w:val="16"/>
                <w:szCs w:val="16"/>
              </w:rPr>
              <w:t xml:space="preserve"> dataset 2</w:t>
            </w:r>
          </w:p>
        </w:tc>
        <w:tc>
          <w:tcPr>
            <w:tcW w:w="1123" w:type="dxa"/>
            <w:shd w:val="clear" w:color="auto" w:fill="auto"/>
          </w:tcPr>
          <w:p w14:paraId="045F730E" w14:textId="09775125" w:rsidR="000161D5" w:rsidRPr="00690523" w:rsidRDefault="000161D5" w:rsidP="00690523">
            <w:pPr>
              <w:rPr>
                <w:rFonts w:cs="Arial"/>
                <w:b/>
                <w:bCs/>
                <w:sz w:val="16"/>
                <w:szCs w:val="16"/>
              </w:rPr>
            </w:pPr>
            <w:r w:rsidRPr="00690523">
              <w:rPr>
                <w:rFonts w:cs="Arial"/>
                <w:sz w:val="16"/>
                <w:szCs w:val="16"/>
              </w:rPr>
              <w:t>17; 17</w:t>
            </w:r>
          </w:p>
        </w:tc>
        <w:tc>
          <w:tcPr>
            <w:tcW w:w="1621" w:type="dxa"/>
            <w:shd w:val="clear" w:color="auto" w:fill="auto"/>
          </w:tcPr>
          <w:p w14:paraId="5CCD895F" w14:textId="4170A480" w:rsidR="000161D5" w:rsidRPr="00690523" w:rsidRDefault="000161D5" w:rsidP="00690523">
            <w:pPr>
              <w:rPr>
                <w:rFonts w:cs="Arial"/>
                <w:b/>
                <w:bCs/>
                <w:sz w:val="16"/>
                <w:szCs w:val="16"/>
              </w:rPr>
            </w:pPr>
            <w:r w:rsidRPr="00690523">
              <w:rPr>
                <w:rFonts w:cs="Arial"/>
                <w:color w:val="000000"/>
                <w:sz w:val="16"/>
                <w:szCs w:val="16"/>
              </w:rPr>
              <w:t xml:space="preserve">Tramadol </w:t>
            </w:r>
          </w:p>
        </w:tc>
        <w:tc>
          <w:tcPr>
            <w:tcW w:w="2637" w:type="dxa"/>
            <w:shd w:val="clear" w:color="auto" w:fill="auto"/>
          </w:tcPr>
          <w:p w14:paraId="541BDE92" w14:textId="196394D9" w:rsidR="000161D5" w:rsidRPr="00690523" w:rsidRDefault="000161D5" w:rsidP="00690523">
            <w:pPr>
              <w:spacing w:line="240" w:lineRule="auto"/>
              <w:rPr>
                <w:rFonts w:cs="Arial"/>
                <w:b/>
                <w:bCs/>
                <w:sz w:val="16"/>
                <w:szCs w:val="16"/>
              </w:rPr>
            </w:pPr>
            <w:r w:rsidRPr="00690523">
              <w:rPr>
                <w:rFonts w:cs="Arial"/>
                <w:color w:val="000000"/>
                <w:sz w:val="16"/>
                <w:szCs w:val="16"/>
              </w:rPr>
              <w:t xml:space="preserve">Nauseas and vomiting: 1 </w:t>
            </w:r>
          </w:p>
        </w:tc>
        <w:tc>
          <w:tcPr>
            <w:tcW w:w="2490" w:type="dxa"/>
            <w:shd w:val="clear" w:color="auto" w:fill="auto"/>
          </w:tcPr>
          <w:p w14:paraId="4C3677CE" w14:textId="1C521436" w:rsidR="000161D5" w:rsidRPr="00690523" w:rsidRDefault="000161D5" w:rsidP="00690523">
            <w:pPr>
              <w:spacing w:line="240" w:lineRule="auto"/>
              <w:rPr>
                <w:rFonts w:cs="Arial"/>
                <w:b/>
                <w:bCs/>
                <w:sz w:val="16"/>
                <w:szCs w:val="16"/>
              </w:rPr>
            </w:pPr>
            <w:r w:rsidRPr="00690523">
              <w:rPr>
                <w:rFonts w:cs="Arial"/>
                <w:sz w:val="16"/>
                <w:szCs w:val="16"/>
              </w:rPr>
              <w:t>Not reported</w:t>
            </w:r>
          </w:p>
        </w:tc>
      </w:tr>
      <w:tr w:rsidR="000161D5" w:rsidRPr="000F0BD2" w14:paraId="319B9C2E" w14:textId="77777777" w:rsidTr="00690523">
        <w:trPr>
          <w:trHeight w:val="299"/>
        </w:trPr>
        <w:tc>
          <w:tcPr>
            <w:tcW w:w="1924" w:type="dxa"/>
            <w:shd w:val="clear" w:color="auto" w:fill="auto"/>
          </w:tcPr>
          <w:p w14:paraId="74BB4D3B" w14:textId="78B63B27" w:rsidR="000161D5" w:rsidRPr="00690523" w:rsidRDefault="00690523" w:rsidP="00690523">
            <w:pPr>
              <w:rPr>
                <w:rFonts w:cs="Arial"/>
                <w:color w:val="000000"/>
                <w:sz w:val="16"/>
                <w:szCs w:val="16"/>
              </w:rPr>
            </w:pPr>
            <w:r w:rsidRPr="00690523">
              <w:rPr>
                <w:rFonts w:cs="Arial"/>
                <w:noProof/>
                <w:sz w:val="16"/>
                <w:szCs w:val="16"/>
              </w:rPr>
              <w:t>Petersen, Maloney et al. (2003)</w:t>
            </w:r>
            <w:r w:rsidRPr="00690523">
              <w:rPr>
                <w:rFonts w:cs="Arial"/>
                <w:sz w:val="16"/>
                <w:szCs w:val="16"/>
              </w:rPr>
              <w:t xml:space="preserve"> dataset 3</w:t>
            </w:r>
          </w:p>
        </w:tc>
        <w:tc>
          <w:tcPr>
            <w:tcW w:w="1123" w:type="dxa"/>
            <w:shd w:val="clear" w:color="auto" w:fill="auto"/>
          </w:tcPr>
          <w:p w14:paraId="508EBB5B" w14:textId="509AABC9" w:rsidR="000161D5" w:rsidRPr="00690523" w:rsidRDefault="000161D5" w:rsidP="00690523">
            <w:pPr>
              <w:rPr>
                <w:rFonts w:cs="Arial"/>
                <w:sz w:val="16"/>
                <w:szCs w:val="16"/>
              </w:rPr>
            </w:pPr>
            <w:r w:rsidRPr="00690523">
              <w:rPr>
                <w:rFonts w:cs="Arial"/>
                <w:sz w:val="16"/>
                <w:szCs w:val="16"/>
              </w:rPr>
              <w:t>13; 13</w:t>
            </w:r>
          </w:p>
        </w:tc>
        <w:tc>
          <w:tcPr>
            <w:tcW w:w="1621" w:type="dxa"/>
            <w:shd w:val="clear" w:color="auto" w:fill="auto"/>
          </w:tcPr>
          <w:p w14:paraId="0EB673B2" w14:textId="58BD2BDD" w:rsidR="000161D5" w:rsidRPr="00690523" w:rsidRDefault="000161D5" w:rsidP="00690523">
            <w:pPr>
              <w:rPr>
                <w:rFonts w:cs="Arial"/>
                <w:color w:val="000000"/>
                <w:sz w:val="16"/>
                <w:szCs w:val="16"/>
              </w:rPr>
            </w:pPr>
            <w:r w:rsidRPr="00690523">
              <w:rPr>
                <w:rFonts w:cs="Arial"/>
                <w:color w:val="000000"/>
                <w:sz w:val="16"/>
                <w:szCs w:val="16"/>
              </w:rPr>
              <w:t xml:space="preserve">Hydromorphone </w:t>
            </w:r>
          </w:p>
        </w:tc>
        <w:tc>
          <w:tcPr>
            <w:tcW w:w="2637" w:type="dxa"/>
            <w:shd w:val="clear" w:color="auto" w:fill="auto"/>
          </w:tcPr>
          <w:p w14:paraId="08811AC8" w14:textId="6C48A210" w:rsidR="000161D5" w:rsidRPr="00690523" w:rsidRDefault="000161D5" w:rsidP="00690523">
            <w:pPr>
              <w:spacing w:line="240" w:lineRule="auto"/>
              <w:rPr>
                <w:rFonts w:cs="Arial"/>
                <w:color w:val="000000"/>
                <w:sz w:val="16"/>
                <w:szCs w:val="16"/>
              </w:rPr>
            </w:pPr>
            <w:r w:rsidRPr="00690523">
              <w:rPr>
                <w:rFonts w:cs="Arial"/>
                <w:sz w:val="16"/>
                <w:szCs w:val="16"/>
              </w:rPr>
              <w:t>Adverse events were assessed but not reported</w:t>
            </w:r>
          </w:p>
        </w:tc>
        <w:tc>
          <w:tcPr>
            <w:tcW w:w="2490" w:type="dxa"/>
            <w:shd w:val="clear" w:color="auto" w:fill="auto"/>
          </w:tcPr>
          <w:p w14:paraId="5BED1716" w14:textId="397E256A" w:rsidR="000161D5" w:rsidRPr="00690523" w:rsidRDefault="000161D5" w:rsidP="00690523">
            <w:pPr>
              <w:spacing w:line="240" w:lineRule="auto"/>
              <w:rPr>
                <w:rFonts w:cs="Arial"/>
                <w:sz w:val="16"/>
                <w:szCs w:val="16"/>
              </w:rPr>
            </w:pPr>
            <w:r w:rsidRPr="00690523">
              <w:rPr>
                <w:rFonts w:cs="Arial"/>
                <w:sz w:val="16"/>
                <w:szCs w:val="16"/>
              </w:rPr>
              <w:t>Not reported</w:t>
            </w:r>
          </w:p>
        </w:tc>
      </w:tr>
      <w:tr w:rsidR="000161D5" w:rsidRPr="000F0BD2" w14:paraId="577921F0" w14:textId="77777777" w:rsidTr="00690523">
        <w:trPr>
          <w:trHeight w:val="299"/>
        </w:trPr>
        <w:tc>
          <w:tcPr>
            <w:tcW w:w="1924" w:type="dxa"/>
            <w:shd w:val="clear" w:color="auto" w:fill="auto"/>
          </w:tcPr>
          <w:p w14:paraId="03EEA56D" w14:textId="2C339144" w:rsidR="000161D5" w:rsidRPr="00690523" w:rsidRDefault="00690523" w:rsidP="00690523">
            <w:pPr>
              <w:rPr>
                <w:rFonts w:cs="Arial"/>
                <w:color w:val="000000"/>
                <w:sz w:val="16"/>
                <w:szCs w:val="16"/>
              </w:rPr>
            </w:pPr>
            <w:r w:rsidRPr="00690523">
              <w:rPr>
                <w:rFonts w:cs="Arial"/>
                <w:noProof/>
                <w:sz w:val="16"/>
                <w:szCs w:val="16"/>
              </w:rPr>
              <w:t>Troster, Ihmsen et al. (2012)</w:t>
            </w:r>
            <w:r w:rsidRPr="00690523">
              <w:rPr>
                <w:rFonts w:cs="Arial"/>
                <w:sz w:val="16"/>
                <w:szCs w:val="16"/>
              </w:rPr>
              <w:t xml:space="preserve"> dataset 3</w:t>
            </w:r>
          </w:p>
        </w:tc>
        <w:tc>
          <w:tcPr>
            <w:tcW w:w="1123" w:type="dxa"/>
            <w:shd w:val="clear" w:color="auto" w:fill="auto"/>
          </w:tcPr>
          <w:p w14:paraId="754D06CF" w14:textId="1A8EECD5" w:rsidR="000161D5" w:rsidRPr="00690523" w:rsidRDefault="000161D5" w:rsidP="00690523">
            <w:pPr>
              <w:rPr>
                <w:rFonts w:cs="Arial"/>
                <w:sz w:val="16"/>
                <w:szCs w:val="16"/>
              </w:rPr>
            </w:pPr>
            <w:r w:rsidRPr="00690523">
              <w:rPr>
                <w:rFonts w:cs="Arial"/>
                <w:sz w:val="16"/>
                <w:szCs w:val="16"/>
              </w:rPr>
              <w:t>15; 15</w:t>
            </w:r>
          </w:p>
        </w:tc>
        <w:tc>
          <w:tcPr>
            <w:tcW w:w="1621" w:type="dxa"/>
            <w:shd w:val="clear" w:color="auto" w:fill="auto"/>
          </w:tcPr>
          <w:p w14:paraId="270B2697" w14:textId="782063B1" w:rsidR="000161D5" w:rsidRPr="00690523" w:rsidRDefault="000161D5" w:rsidP="00690523">
            <w:pPr>
              <w:rPr>
                <w:rFonts w:cs="Arial"/>
                <w:color w:val="000000"/>
                <w:sz w:val="16"/>
                <w:szCs w:val="16"/>
              </w:rPr>
            </w:pPr>
            <w:r w:rsidRPr="00690523">
              <w:rPr>
                <w:rFonts w:cs="Arial"/>
                <w:color w:val="000000"/>
                <w:sz w:val="16"/>
                <w:szCs w:val="16"/>
              </w:rPr>
              <w:t>Fentanyl and buprenorphine</w:t>
            </w:r>
          </w:p>
        </w:tc>
        <w:tc>
          <w:tcPr>
            <w:tcW w:w="2637" w:type="dxa"/>
            <w:shd w:val="clear" w:color="auto" w:fill="auto"/>
          </w:tcPr>
          <w:p w14:paraId="71D43E34" w14:textId="0D9D85F9" w:rsidR="000161D5" w:rsidRPr="00690523" w:rsidRDefault="000161D5" w:rsidP="00690523">
            <w:pPr>
              <w:spacing w:line="240" w:lineRule="auto"/>
              <w:rPr>
                <w:rFonts w:cs="Arial"/>
                <w:color w:val="000000"/>
                <w:sz w:val="16"/>
                <w:szCs w:val="16"/>
              </w:rPr>
            </w:pPr>
            <w:r w:rsidRPr="00690523">
              <w:rPr>
                <w:rFonts w:cs="Arial"/>
                <w:sz w:val="16"/>
                <w:szCs w:val="16"/>
              </w:rPr>
              <w:t>Adverse events were assessed but not reported</w:t>
            </w:r>
          </w:p>
        </w:tc>
        <w:tc>
          <w:tcPr>
            <w:tcW w:w="2490" w:type="dxa"/>
            <w:shd w:val="clear" w:color="auto" w:fill="auto"/>
          </w:tcPr>
          <w:p w14:paraId="76633870" w14:textId="6F2960EB" w:rsidR="000161D5" w:rsidRPr="00690523" w:rsidRDefault="000161D5" w:rsidP="00690523">
            <w:pPr>
              <w:spacing w:line="240" w:lineRule="auto"/>
              <w:rPr>
                <w:rFonts w:cs="Arial"/>
                <w:sz w:val="16"/>
                <w:szCs w:val="16"/>
              </w:rPr>
            </w:pPr>
            <w:r w:rsidRPr="00690523">
              <w:rPr>
                <w:rFonts w:cs="Arial"/>
                <w:sz w:val="16"/>
                <w:szCs w:val="16"/>
              </w:rPr>
              <w:t>Not reported</w:t>
            </w:r>
          </w:p>
        </w:tc>
      </w:tr>
      <w:tr w:rsidR="000161D5" w:rsidRPr="000F0BD2" w14:paraId="5AA25C4F" w14:textId="77777777" w:rsidTr="00AD7612">
        <w:trPr>
          <w:trHeight w:val="299"/>
        </w:trPr>
        <w:tc>
          <w:tcPr>
            <w:tcW w:w="0" w:type="auto"/>
            <w:gridSpan w:val="5"/>
            <w:shd w:val="clear" w:color="auto" w:fill="E8E8E8" w:themeFill="background2"/>
          </w:tcPr>
          <w:p w14:paraId="47DBE9BA" w14:textId="77777777" w:rsidR="000161D5" w:rsidRPr="000F0BD2" w:rsidRDefault="000161D5" w:rsidP="000161D5">
            <w:pPr>
              <w:rPr>
                <w:rFonts w:cs="Arial"/>
                <w:sz w:val="16"/>
                <w:szCs w:val="16"/>
              </w:rPr>
            </w:pPr>
            <w:r w:rsidRPr="000F0BD2">
              <w:rPr>
                <w:rFonts w:cs="Arial"/>
                <w:sz w:val="16"/>
                <w:szCs w:val="16"/>
              </w:rPr>
              <w:t xml:space="preserve">NMDA receptor antagonist (n = 37) </w:t>
            </w:r>
          </w:p>
        </w:tc>
      </w:tr>
      <w:tr w:rsidR="000161D5" w:rsidRPr="000F0BD2" w14:paraId="342D6940" w14:textId="77777777" w:rsidTr="00690523">
        <w:trPr>
          <w:trHeight w:val="299"/>
        </w:trPr>
        <w:tc>
          <w:tcPr>
            <w:tcW w:w="1924" w:type="dxa"/>
          </w:tcPr>
          <w:p w14:paraId="21BC3771" w14:textId="443EB87E" w:rsidR="000161D5" w:rsidRPr="000F0BD2" w:rsidRDefault="00690523" w:rsidP="000161D5">
            <w:pPr>
              <w:rPr>
                <w:rFonts w:cs="Arial"/>
                <w:color w:val="000000"/>
                <w:sz w:val="16"/>
                <w:szCs w:val="16"/>
              </w:rPr>
            </w:pPr>
            <w:r w:rsidRPr="007B705B">
              <w:rPr>
                <w:rFonts w:cs="Arial"/>
                <w:noProof/>
                <w:sz w:val="16"/>
                <w:szCs w:val="16"/>
              </w:rPr>
              <w:t>Andersen, Felsby et al. (1996)</w:t>
            </w:r>
          </w:p>
        </w:tc>
        <w:tc>
          <w:tcPr>
            <w:tcW w:w="1123" w:type="dxa"/>
          </w:tcPr>
          <w:p w14:paraId="4CA79D60" w14:textId="77777777" w:rsidR="000161D5" w:rsidRPr="000F0BD2" w:rsidRDefault="000161D5" w:rsidP="000161D5">
            <w:pPr>
              <w:rPr>
                <w:rFonts w:cs="Arial"/>
                <w:sz w:val="16"/>
                <w:szCs w:val="16"/>
              </w:rPr>
            </w:pPr>
            <w:r w:rsidRPr="000F0BD2">
              <w:rPr>
                <w:rFonts w:cs="Arial"/>
                <w:sz w:val="16"/>
                <w:szCs w:val="16"/>
              </w:rPr>
              <w:t>17; 17</w:t>
            </w:r>
          </w:p>
        </w:tc>
        <w:tc>
          <w:tcPr>
            <w:tcW w:w="1621" w:type="dxa"/>
          </w:tcPr>
          <w:p w14:paraId="554D55F9" w14:textId="77777777" w:rsidR="000161D5" w:rsidRPr="000F0BD2" w:rsidRDefault="000161D5" w:rsidP="000161D5">
            <w:pPr>
              <w:rPr>
                <w:rFonts w:cs="Arial"/>
                <w:sz w:val="16"/>
                <w:szCs w:val="16"/>
              </w:rPr>
            </w:pPr>
            <w:r w:rsidRPr="000F0BD2">
              <w:rPr>
                <w:rFonts w:cs="Arial"/>
                <w:sz w:val="16"/>
                <w:szCs w:val="16"/>
              </w:rPr>
              <w:t xml:space="preserve">Ketamine </w:t>
            </w:r>
          </w:p>
        </w:tc>
        <w:tc>
          <w:tcPr>
            <w:tcW w:w="2637" w:type="dxa"/>
          </w:tcPr>
          <w:p w14:paraId="12E81317" w14:textId="77777777" w:rsidR="000161D5" w:rsidRPr="000F0BD2" w:rsidRDefault="000161D5" w:rsidP="00126747">
            <w:pPr>
              <w:pStyle w:val="ListParagraph"/>
              <w:numPr>
                <w:ilvl w:val="0"/>
                <w:numId w:val="83"/>
              </w:numPr>
              <w:rPr>
                <w:rFonts w:ascii="Arial" w:hAnsi="Arial" w:cs="Arial"/>
                <w:color w:val="000000"/>
                <w:sz w:val="16"/>
                <w:szCs w:val="16"/>
              </w:rPr>
            </w:pPr>
            <w:r w:rsidRPr="000F0BD2">
              <w:rPr>
                <w:rFonts w:ascii="Arial" w:hAnsi="Arial" w:cs="Arial"/>
                <w:color w:val="000000"/>
                <w:sz w:val="16"/>
                <w:szCs w:val="16"/>
              </w:rPr>
              <w:t>Pleasant feeling of detachment and occasional recall phenomena.</w:t>
            </w:r>
          </w:p>
          <w:p w14:paraId="6C3126D4" w14:textId="77777777" w:rsidR="000161D5" w:rsidRPr="000F0BD2" w:rsidRDefault="000161D5" w:rsidP="00AD7612">
            <w:pPr>
              <w:spacing w:line="240" w:lineRule="auto"/>
              <w:rPr>
                <w:rFonts w:cs="Arial"/>
                <w:color w:val="000000"/>
                <w:sz w:val="16"/>
                <w:szCs w:val="16"/>
              </w:rPr>
            </w:pPr>
            <w:r w:rsidRPr="000F0BD2">
              <w:rPr>
                <w:rFonts w:cs="Arial"/>
                <w:color w:val="000000"/>
                <w:sz w:val="16"/>
                <w:szCs w:val="16"/>
              </w:rPr>
              <w:t xml:space="preserve"> Number of participants experiencing adverse event was not reported.  </w:t>
            </w:r>
          </w:p>
        </w:tc>
        <w:tc>
          <w:tcPr>
            <w:tcW w:w="2490" w:type="dxa"/>
          </w:tcPr>
          <w:p w14:paraId="34AB8C2D" w14:textId="77777777" w:rsidR="000161D5" w:rsidRPr="000F0BD2" w:rsidRDefault="000161D5" w:rsidP="000161D5">
            <w:pPr>
              <w:rPr>
                <w:rFonts w:cs="Arial"/>
                <w:sz w:val="16"/>
                <w:szCs w:val="16"/>
              </w:rPr>
            </w:pPr>
            <w:r w:rsidRPr="000F0BD2">
              <w:rPr>
                <w:rFonts w:cs="Arial"/>
                <w:sz w:val="16"/>
                <w:szCs w:val="16"/>
              </w:rPr>
              <w:t>Not reported</w:t>
            </w:r>
          </w:p>
        </w:tc>
      </w:tr>
      <w:tr w:rsidR="000161D5" w:rsidRPr="000F0BD2" w14:paraId="222F029C" w14:textId="77777777" w:rsidTr="00690523">
        <w:trPr>
          <w:trHeight w:val="299"/>
        </w:trPr>
        <w:tc>
          <w:tcPr>
            <w:tcW w:w="1924" w:type="dxa"/>
          </w:tcPr>
          <w:p w14:paraId="4386B714" w14:textId="77777777" w:rsidR="00690523" w:rsidRPr="007B705B" w:rsidRDefault="00690523" w:rsidP="00690523">
            <w:pPr>
              <w:rPr>
                <w:rFonts w:cs="Arial"/>
                <w:sz w:val="16"/>
                <w:szCs w:val="16"/>
              </w:rPr>
            </w:pPr>
            <w:r w:rsidRPr="007B705B">
              <w:rPr>
                <w:rFonts w:cs="Arial"/>
                <w:sz w:val="16"/>
                <w:szCs w:val="16"/>
              </w:rPr>
              <w:t>Angst, Koppert et al. (2003) dataset 1</w:t>
            </w:r>
          </w:p>
          <w:p w14:paraId="4D2B79FE" w14:textId="531764E6" w:rsidR="000161D5" w:rsidRPr="000F0BD2" w:rsidRDefault="000161D5" w:rsidP="000161D5">
            <w:pPr>
              <w:rPr>
                <w:rFonts w:cs="Arial"/>
                <w:color w:val="000000"/>
                <w:sz w:val="16"/>
                <w:szCs w:val="16"/>
              </w:rPr>
            </w:pPr>
          </w:p>
        </w:tc>
        <w:tc>
          <w:tcPr>
            <w:tcW w:w="1123" w:type="dxa"/>
          </w:tcPr>
          <w:p w14:paraId="17F3D287" w14:textId="77777777" w:rsidR="000161D5" w:rsidRPr="000F0BD2" w:rsidRDefault="000161D5" w:rsidP="000161D5">
            <w:pPr>
              <w:rPr>
                <w:rFonts w:cs="Arial"/>
                <w:sz w:val="16"/>
                <w:szCs w:val="16"/>
              </w:rPr>
            </w:pPr>
            <w:r w:rsidRPr="000F0BD2">
              <w:rPr>
                <w:rFonts w:cs="Arial"/>
                <w:sz w:val="16"/>
                <w:szCs w:val="16"/>
              </w:rPr>
              <w:t>10; 10</w:t>
            </w:r>
          </w:p>
        </w:tc>
        <w:tc>
          <w:tcPr>
            <w:tcW w:w="1621" w:type="dxa"/>
          </w:tcPr>
          <w:p w14:paraId="7FE042EE" w14:textId="77777777" w:rsidR="000161D5" w:rsidRPr="000F0BD2" w:rsidRDefault="000161D5" w:rsidP="000161D5">
            <w:pPr>
              <w:rPr>
                <w:rFonts w:cs="Arial"/>
                <w:sz w:val="16"/>
                <w:szCs w:val="16"/>
              </w:rPr>
            </w:pPr>
            <w:r w:rsidRPr="000F0BD2">
              <w:rPr>
                <w:rFonts w:cs="Arial"/>
                <w:sz w:val="16"/>
                <w:szCs w:val="16"/>
              </w:rPr>
              <w:t xml:space="preserve">Ketamine </w:t>
            </w:r>
          </w:p>
        </w:tc>
        <w:tc>
          <w:tcPr>
            <w:tcW w:w="2637" w:type="dxa"/>
          </w:tcPr>
          <w:p w14:paraId="5974A603" w14:textId="77777777" w:rsidR="000161D5" w:rsidRPr="000F0BD2" w:rsidRDefault="000161D5" w:rsidP="00126747">
            <w:pPr>
              <w:pStyle w:val="ListParagraph"/>
              <w:numPr>
                <w:ilvl w:val="0"/>
                <w:numId w:val="82"/>
              </w:numPr>
              <w:rPr>
                <w:rFonts w:ascii="Arial" w:hAnsi="Arial" w:cs="Arial"/>
                <w:sz w:val="16"/>
                <w:szCs w:val="16"/>
              </w:rPr>
            </w:pPr>
            <w:r w:rsidRPr="000F0BD2">
              <w:rPr>
                <w:rFonts w:ascii="Arial" w:hAnsi="Arial" w:cs="Arial"/>
                <w:sz w:val="16"/>
                <w:szCs w:val="16"/>
              </w:rPr>
              <w:t>Sedation: 10</w:t>
            </w:r>
          </w:p>
          <w:p w14:paraId="6B119D2D" w14:textId="77777777" w:rsidR="000161D5" w:rsidRPr="000F0BD2" w:rsidRDefault="000161D5" w:rsidP="00126747">
            <w:pPr>
              <w:pStyle w:val="ListParagraph"/>
              <w:numPr>
                <w:ilvl w:val="0"/>
                <w:numId w:val="82"/>
              </w:numPr>
              <w:rPr>
                <w:rFonts w:ascii="Arial" w:hAnsi="Arial" w:cs="Arial"/>
                <w:sz w:val="16"/>
                <w:szCs w:val="16"/>
              </w:rPr>
            </w:pPr>
            <w:r w:rsidRPr="000F0BD2">
              <w:rPr>
                <w:rFonts w:ascii="Arial" w:hAnsi="Arial" w:cs="Arial"/>
                <w:sz w:val="16"/>
                <w:szCs w:val="16"/>
              </w:rPr>
              <w:t>Nausea: 1</w:t>
            </w:r>
          </w:p>
          <w:p w14:paraId="1DC7AA41" w14:textId="77777777" w:rsidR="000161D5" w:rsidRPr="000F0BD2" w:rsidRDefault="000161D5" w:rsidP="00126747">
            <w:pPr>
              <w:pStyle w:val="ListParagraph"/>
              <w:numPr>
                <w:ilvl w:val="0"/>
                <w:numId w:val="82"/>
              </w:numPr>
              <w:rPr>
                <w:rFonts w:ascii="Arial" w:hAnsi="Arial" w:cs="Arial"/>
                <w:sz w:val="16"/>
                <w:szCs w:val="16"/>
              </w:rPr>
            </w:pPr>
            <w:r w:rsidRPr="000F0BD2">
              <w:rPr>
                <w:rFonts w:ascii="Arial" w:hAnsi="Arial" w:cs="Arial"/>
                <w:sz w:val="16"/>
                <w:szCs w:val="16"/>
              </w:rPr>
              <w:t xml:space="preserve">Dysphoric: 1 </w:t>
            </w:r>
          </w:p>
          <w:p w14:paraId="0FDB5077" w14:textId="77777777" w:rsidR="000161D5" w:rsidRPr="000F0BD2" w:rsidRDefault="000161D5" w:rsidP="00126747">
            <w:pPr>
              <w:pStyle w:val="ListParagraph"/>
              <w:numPr>
                <w:ilvl w:val="0"/>
                <w:numId w:val="82"/>
              </w:numPr>
              <w:rPr>
                <w:rFonts w:ascii="Arial" w:hAnsi="Arial" w:cs="Arial"/>
                <w:sz w:val="16"/>
                <w:szCs w:val="16"/>
              </w:rPr>
            </w:pPr>
            <w:r w:rsidRPr="000F0BD2">
              <w:rPr>
                <w:rFonts w:ascii="Arial" w:hAnsi="Arial" w:cs="Arial"/>
                <w:sz w:val="16"/>
                <w:szCs w:val="16"/>
              </w:rPr>
              <w:t>Blurred vision: 2</w:t>
            </w:r>
          </w:p>
          <w:p w14:paraId="6BAA9854" w14:textId="77777777" w:rsidR="000161D5" w:rsidRPr="000F0BD2" w:rsidRDefault="000161D5" w:rsidP="00126747">
            <w:pPr>
              <w:pStyle w:val="ListParagraph"/>
              <w:numPr>
                <w:ilvl w:val="0"/>
                <w:numId w:val="82"/>
              </w:numPr>
              <w:rPr>
                <w:rFonts w:ascii="Arial" w:hAnsi="Arial" w:cs="Arial"/>
                <w:color w:val="000000"/>
                <w:sz w:val="16"/>
                <w:szCs w:val="16"/>
              </w:rPr>
            </w:pPr>
            <w:r w:rsidRPr="000F0BD2">
              <w:rPr>
                <w:rFonts w:ascii="Arial" w:hAnsi="Arial" w:cs="Arial"/>
                <w:sz w:val="16"/>
                <w:szCs w:val="16"/>
              </w:rPr>
              <w:t>General numbness: 1</w:t>
            </w:r>
          </w:p>
        </w:tc>
        <w:tc>
          <w:tcPr>
            <w:tcW w:w="2490" w:type="dxa"/>
          </w:tcPr>
          <w:p w14:paraId="0AA2CA13" w14:textId="77777777" w:rsidR="000161D5" w:rsidRPr="000F0BD2" w:rsidRDefault="000161D5" w:rsidP="000161D5">
            <w:pPr>
              <w:rPr>
                <w:rFonts w:cs="Arial"/>
                <w:sz w:val="16"/>
                <w:szCs w:val="16"/>
              </w:rPr>
            </w:pPr>
            <w:r w:rsidRPr="000F0BD2">
              <w:rPr>
                <w:rFonts w:cs="Arial"/>
                <w:sz w:val="16"/>
                <w:szCs w:val="16"/>
              </w:rPr>
              <w:t>Not reported</w:t>
            </w:r>
          </w:p>
        </w:tc>
      </w:tr>
      <w:tr w:rsidR="00690523" w:rsidRPr="000F0BD2" w14:paraId="040E37E6" w14:textId="77777777" w:rsidTr="00690523">
        <w:trPr>
          <w:trHeight w:val="299"/>
        </w:trPr>
        <w:tc>
          <w:tcPr>
            <w:tcW w:w="1924" w:type="dxa"/>
          </w:tcPr>
          <w:p w14:paraId="0083EDFF" w14:textId="0A8238CE" w:rsidR="00690523" w:rsidRPr="000F0BD2" w:rsidRDefault="00690523" w:rsidP="00690523">
            <w:pPr>
              <w:rPr>
                <w:rFonts w:cs="Arial"/>
                <w:color w:val="000000"/>
                <w:sz w:val="16"/>
                <w:szCs w:val="16"/>
              </w:rPr>
            </w:pPr>
            <w:r w:rsidRPr="007B705B">
              <w:rPr>
                <w:rFonts w:cs="Arial"/>
                <w:sz w:val="16"/>
                <w:szCs w:val="16"/>
              </w:rPr>
              <w:t>Gottrup, Hansen et al (2000) dataset 1</w:t>
            </w:r>
          </w:p>
        </w:tc>
        <w:tc>
          <w:tcPr>
            <w:tcW w:w="1123" w:type="dxa"/>
          </w:tcPr>
          <w:p w14:paraId="604E0283" w14:textId="77777777" w:rsidR="00690523" w:rsidRPr="000F0BD2" w:rsidRDefault="00690523" w:rsidP="00690523">
            <w:pPr>
              <w:rPr>
                <w:rFonts w:cs="Arial"/>
                <w:sz w:val="16"/>
                <w:szCs w:val="16"/>
              </w:rPr>
            </w:pPr>
            <w:r w:rsidRPr="000F0BD2">
              <w:rPr>
                <w:rFonts w:cs="Arial"/>
                <w:sz w:val="16"/>
                <w:szCs w:val="16"/>
              </w:rPr>
              <w:t>12; 12</w:t>
            </w:r>
          </w:p>
        </w:tc>
        <w:tc>
          <w:tcPr>
            <w:tcW w:w="1621" w:type="dxa"/>
          </w:tcPr>
          <w:p w14:paraId="2BC3423F"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7CD123FB" w14:textId="77777777" w:rsidR="00690523" w:rsidRPr="000F0BD2" w:rsidRDefault="00690523" w:rsidP="00126747">
            <w:pPr>
              <w:pStyle w:val="ListParagraph"/>
              <w:numPr>
                <w:ilvl w:val="0"/>
                <w:numId w:val="81"/>
              </w:numPr>
              <w:rPr>
                <w:rFonts w:ascii="Arial" w:hAnsi="Arial" w:cs="Arial"/>
                <w:color w:val="000000"/>
                <w:sz w:val="16"/>
                <w:szCs w:val="16"/>
              </w:rPr>
            </w:pPr>
            <w:r w:rsidRPr="000F0BD2">
              <w:rPr>
                <w:rFonts w:ascii="Arial" w:hAnsi="Arial" w:cs="Arial"/>
                <w:color w:val="000000"/>
                <w:sz w:val="16"/>
                <w:szCs w:val="16"/>
              </w:rPr>
              <w:t>Paraesthesia: 2</w:t>
            </w:r>
          </w:p>
          <w:p w14:paraId="7E5E3DC1" w14:textId="77777777" w:rsidR="00690523" w:rsidRPr="000F0BD2" w:rsidRDefault="00690523" w:rsidP="00126747">
            <w:pPr>
              <w:pStyle w:val="ListParagraph"/>
              <w:numPr>
                <w:ilvl w:val="0"/>
                <w:numId w:val="81"/>
              </w:numPr>
              <w:rPr>
                <w:rFonts w:ascii="Arial" w:hAnsi="Arial" w:cs="Arial"/>
                <w:color w:val="000000"/>
                <w:sz w:val="16"/>
                <w:szCs w:val="16"/>
              </w:rPr>
            </w:pPr>
            <w:r w:rsidRPr="000F0BD2">
              <w:rPr>
                <w:rFonts w:ascii="Arial" w:hAnsi="Arial" w:cs="Arial"/>
                <w:color w:val="000000"/>
                <w:sz w:val="16"/>
                <w:szCs w:val="16"/>
              </w:rPr>
              <w:t>Dizziness: 4</w:t>
            </w:r>
          </w:p>
          <w:p w14:paraId="007412C6" w14:textId="77777777" w:rsidR="00690523" w:rsidRPr="000F0BD2" w:rsidRDefault="00690523" w:rsidP="00126747">
            <w:pPr>
              <w:pStyle w:val="ListParagraph"/>
              <w:numPr>
                <w:ilvl w:val="0"/>
                <w:numId w:val="81"/>
              </w:numPr>
              <w:rPr>
                <w:rFonts w:ascii="Arial" w:hAnsi="Arial" w:cs="Arial"/>
                <w:color w:val="000000"/>
                <w:sz w:val="16"/>
                <w:szCs w:val="16"/>
              </w:rPr>
            </w:pPr>
            <w:r w:rsidRPr="000F0BD2">
              <w:rPr>
                <w:rFonts w:ascii="Arial" w:hAnsi="Arial" w:cs="Arial"/>
                <w:color w:val="000000"/>
                <w:sz w:val="16"/>
                <w:szCs w:val="16"/>
              </w:rPr>
              <w:t>Sleepiness: 1</w:t>
            </w:r>
          </w:p>
          <w:p w14:paraId="0000DA93" w14:textId="77777777" w:rsidR="00690523" w:rsidRPr="000F0BD2" w:rsidRDefault="00690523" w:rsidP="00126747">
            <w:pPr>
              <w:pStyle w:val="ListParagraph"/>
              <w:numPr>
                <w:ilvl w:val="0"/>
                <w:numId w:val="81"/>
              </w:numPr>
              <w:rPr>
                <w:rFonts w:ascii="Arial" w:hAnsi="Arial" w:cs="Arial"/>
                <w:color w:val="000000"/>
                <w:sz w:val="16"/>
                <w:szCs w:val="16"/>
              </w:rPr>
            </w:pPr>
            <w:r w:rsidRPr="000F0BD2">
              <w:rPr>
                <w:rFonts w:ascii="Arial" w:hAnsi="Arial" w:cs="Arial"/>
                <w:color w:val="000000"/>
                <w:sz w:val="16"/>
                <w:szCs w:val="16"/>
              </w:rPr>
              <w:t>Relaxed: 5</w:t>
            </w:r>
          </w:p>
          <w:p w14:paraId="3BCDE610" w14:textId="77777777" w:rsidR="00690523" w:rsidRPr="000F0BD2" w:rsidRDefault="00690523" w:rsidP="00126747">
            <w:pPr>
              <w:pStyle w:val="ListParagraph"/>
              <w:numPr>
                <w:ilvl w:val="0"/>
                <w:numId w:val="81"/>
              </w:numPr>
              <w:rPr>
                <w:rFonts w:ascii="Arial" w:hAnsi="Arial" w:cs="Arial"/>
                <w:color w:val="000000"/>
                <w:sz w:val="16"/>
                <w:szCs w:val="16"/>
              </w:rPr>
            </w:pPr>
            <w:r w:rsidRPr="000F0BD2">
              <w:rPr>
                <w:rFonts w:ascii="Arial" w:hAnsi="Arial" w:cs="Arial"/>
                <w:color w:val="000000"/>
                <w:sz w:val="16"/>
                <w:szCs w:val="16"/>
              </w:rPr>
              <w:lastRenderedPageBreak/>
              <w:t>Euphoria: 1</w:t>
            </w:r>
          </w:p>
          <w:p w14:paraId="64FFBCAD" w14:textId="77777777" w:rsidR="00690523" w:rsidRPr="000F0BD2" w:rsidRDefault="00690523" w:rsidP="00126747">
            <w:pPr>
              <w:pStyle w:val="ListParagraph"/>
              <w:numPr>
                <w:ilvl w:val="0"/>
                <w:numId w:val="81"/>
              </w:numPr>
              <w:rPr>
                <w:rFonts w:ascii="Arial" w:hAnsi="Arial" w:cs="Arial"/>
                <w:color w:val="000000"/>
                <w:sz w:val="16"/>
                <w:szCs w:val="16"/>
              </w:rPr>
            </w:pPr>
            <w:r w:rsidRPr="000F0BD2">
              <w:rPr>
                <w:rFonts w:ascii="Arial" w:hAnsi="Arial" w:cs="Arial"/>
                <w:color w:val="000000"/>
                <w:sz w:val="16"/>
                <w:szCs w:val="16"/>
              </w:rPr>
              <w:t>Unreality: 3</w:t>
            </w:r>
          </w:p>
          <w:p w14:paraId="41F629EA" w14:textId="77777777" w:rsidR="00690523" w:rsidRPr="000F0BD2" w:rsidRDefault="00690523" w:rsidP="00126747">
            <w:pPr>
              <w:pStyle w:val="ListParagraph"/>
              <w:numPr>
                <w:ilvl w:val="0"/>
                <w:numId w:val="81"/>
              </w:numPr>
              <w:rPr>
                <w:rFonts w:ascii="Arial" w:hAnsi="Arial" w:cs="Arial"/>
                <w:color w:val="000000"/>
                <w:sz w:val="16"/>
                <w:szCs w:val="16"/>
              </w:rPr>
            </w:pPr>
            <w:r w:rsidRPr="000F0BD2">
              <w:rPr>
                <w:rFonts w:ascii="Arial" w:hAnsi="Arial" w:cs="Arial"/>
                <w:color w:val="000000"/>
                <w:sz w:val="16"/>
                <w:szCs w:val="16"/>
              </w:rPr>
              <w:t>Drunkenness: 3</w:t>
            </w:r>
          </w:p>
          <w:p w14:paraId="1BB2D385" w14:textId="77777777" w:rsidR="00690523" w:rsidRPr="000F0BD2" w:rsidRDefault="00690523" w:rsidP="00126747">
            <w:pPr>
              <w:pStyle w:val="ListParagraph"/>
              <w:numPr>
                <w:ilvl w:val="0"/>
                <w:numId w:val="81"/>
              </w:numPr>
              <w:rPr>
                <w:rFonts w:ascii="Arial" w:hAnsi="Arial" w:cs="Arial"/>
                <w:color w:val="000000"/>
                <w:sz w:val="16"/>
                <w:szCs w:val="16"/>
              </w:rPr>
            </w:pPr>
            <w:r w:rsidRPr="000F0BD2">
              <w:rPr>
                <w:rFonts w:ascii="Arial" w:hAnsi="Arial" w:cs="Arial"/>
                <w:color w:val="000000"/>
                <w:sz w:val="16"/>
                <w:szCs w:val="16"/>
              </w:rPr>
              <w:t>‘Flying’: 2</w:t>
            </w:r>
          </w:p>
        </w:tc>
        <w:tc>
          <w:tcPr>
            <w:tcW w:w="2490" w:type="dxa"/>
          </w:tcPr>
          <w:p w14:paraId="3669632B" w14:textId="77777777" w:rsidR="00690523" w:rsidRPr="000F0BD2" w:rsidRDefault="00690523" w:rsidP="00690523">
            <w:pPr>
              <w:rPr>
                <w:rFonts w:cs="Arial"/>
                <w:sz w:val="16"/>
                <w:szCs w:val="16"/>
              </w:rPr>
            </w:pPr>
            <w:r w:rsidRPr="000F0BD2">
              <w:rPr>
                <w:rFonts w:cs="Arial"/>
                <w:sz w:val="16"/>
                <w:szCs w:val="16"/>
              </w:rPr>
              <w:lastRenderedPageBreak/>
              <w:t xml:space="preserve">None observed </w:t>
            </w:r>
          </w:p>
        </w:tc>
      </w:tr>
      <w:tr w:rsidR="00690523" w:rsidRPr="000F0BD2" w14:paraId="7CF18F37" w14:textId="77777777" w:rsidTr="00690523">
        <w:trPr>
          <w:trHeight w:val="299"/>
        </w:trPr>
        <w:tc>
          <w:tcPr>
            <w:tcW w:w="1924" w:type="dxa"/>
          </w:tcPr>
          <w:p w14:paraId="30832CC6" w14:textId="1D0F3229" w:rsidR="00690523" w:rsidRPr="000F0BD2" w:rsidRDefault="00690523" w:rsidP="00690523">
            <w:pPr>
              <w:rPr>
                <w:rFonts w:cs="Arial"/>
                <w:color w:val="000000"/>
                <w:sz w:val="16"/>
                <w:szCs w:val="16"/>
              </w:rPr>
            </w:pPr>
            <w:r w:rsidRPr="007B705B">
              <w:rPr>
                <w:rFonts w:cs="Arial"/>
                <w:sz w:val="16"/>
                <w:szCs w:val="16"/>
              </w:rPr>
              <w:t>Gottrup, Bach et al (2004) dataset 1</w:t>
            </w:r>
          </w:p>
        </w:tc>
        <w:tc>
          <w:tcPr>
            <w:tcW w:w="1123" w:type="dxa"/>
          </w:tcPr>
          <w:p w14:paraId="335986F1" w14:textId="77777777" w:rsidR="00690523" w:rsidRPr="000F0BD2" w:rsidRDefault="00690523" w:rsidP="00690523">
            <w:pPr>
              <w:rPr>
                <w:rFonts w:cs="Arial"/>
                <w:sz w:val="16"/>
                <w:szCs w:val="16"/>
              </w:rPr>
            </w:pPr>
            <w:r w:rsidRPr="000F0BD2">
              <w:rPr>
                <w:rFonts w:cs="Arial"/>
                <w:sz w:val="16"/>
                <w:szCs w:val="16"/>
              </w:rPr>
              <w:t>12; 12</w:t>
            </w:r>
          </w:p>
        </w:tc>
        <w:tc>
          <w:tcPr>
            <w:tcW w:w="1621" w:type="dxa"/>
          </w:tcPr>
          <w:p w14:paraId="0C9A8B51"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1FDF6C02" w14:textId="77777777" w:rsidR="00690523" w:rsidRPr="000F0BD2" w:rsidRDefault="00690523" w:rsidP="00126747">
            <w:pPr>
              <w:pStyle w:val="ListParagraph"/>
              <w:numPr>
                <w:ilvl w:val="0"/>
                <w:numId w:val="80"/>
              </w:numPr>
              <w:rPr>
                <w:rFonts w:ascii="Arial" w:hAnsi="Arial" w:cs="Arial"/>
                <w:color w:val="000000"/>
                <w:sz w:val="16"/>
                <w:szCs w:val="16"/>
              </w:rPr>
            </w:pPr>
            <w:r w:rsidRPr="000F0BD2">
              <w:rPr>
                <w:rFonts w:ascii="Arial" w:hAnsi="Arial" w:cs="Arial"/>
                <w:color w:val="000000"/>
                <w:sz w:val="16"/>
                <w:szCs w:val="16"/>
              </w:rPr>
              <w:t>Paraesthesia: 6</w:t>
            </w:r>
          </w:p>
          <w:p w14:paraId="593F4A70" w14:textId="77777777" w:rsidR="00690523" w:rsidRPr="000F0BD2" w:rsidRDefault="00690523" w:rsidP="00126747">
            <w:pPr>
              <w:pStyle w:val="ListParagraph"/>
              <w:numPr>
                <w:ilvl w:val="0"/>
                <w:numId w:val="80"/>
              </w:numPr>
              <w:rPr>
                <w:rFonts w:ascii="Arial" w:hAnsi="Arial" w:cs="Arial"/>
                <w:color w:val="000000"/>
                <w:sz w:val="16"/>
                <w:szCs w:val="16"/>
              </w:rPr>
            </w:pPr>
            <w:r w:rsidRPr="000F0BD2">
              <w:rPr>
                <w:rFonts w:ascii="Arial" w:hAnsi="Arial" w:cs="Arial"/>
                <w:color w:val="000000"/>
                <w:sz w:val="16"/>
                <w:szCs w:val="16"/>
              </w:rPr>
              <w:t>Dizziness: 6</w:t>
            </w:r>
          </w:p>
          <w:p w14:paraId="6C178FFD" w14:textId="77777777" w:rsidR="00690523" w:rsidRPr="000F0BD2" w:rsidRDefault="00690523" w:rsidP="00126747">
            <w:pPr>
              <w:pStyle w:val="ListParagraph"/>
              <w:numPr>
                <w:ilvl w:val="0"/>
                <w:numId w:val="80"/>
              </w:numPr>
              <w:rPr>
                <w:rFonts w:ascii="Arial" w:hAnsi="Arial" w:cs="Arial"/>
                <w:color w:val="000000"/>
                <w:sz w:val="16"/>
                <w:szCs w:val="16"/>
              </w:rPr>
            </w:pPr>
            <w:r w:rsidRPr="000F0BD2">
              <w:rPr>
                <w:rFonts w:ascii="Arial" w:hAnsi="Arial" w:cs="Arial"/>
                <w:color w:val="000000"/>
                <w:sz w:val="16"/>
                <w:szCs w:val="16"/>
              </w:rPr>
              <w:t>Sleepiness: 6</w:t>
            </w:r>
          </w:p>
        </w:tc>
        <w:tc>
          <w:tcPr>
            <w:tcW w:w="2490" w:type="dxa"/>
          </w:tcPr>
          <w:p w14:paraId="5EFBCCED" w14:textId="77777777" w:rsidR="00690523" w:rsidRPr="000F0BD2" w:rsidRDefault="00690523" w:rsidP="00690523">
            <w:pPr>
              <w:rPr>
                <w:rFonts w:cs="Arial"/>
                <w:sz w:val="16"/>
                <w:szCs w:val="16"/>
              </w:rPr>
            </w:pPr>
            <w:r w:rsidRPr="000F0BD2">
              <w:rPr>
                <w:rFonts w:cs="Arial"/>
                <w:sz w:val="16"/>
                <w:szCs w:val="16"/>
              </w:rPr>
              <w:t xml:space="preserve">None observed </w:t>
            </w:r>
          </w:p>
        </w:tc>
      </w:tr>
      <w:tr w:rsidR="000161D5" w:rsidRPr="000F0BD2" w14:paraId="3C49EE69" w14:textId="77777777" w:rsidTr="00690523">
        <w:trPr>
          <w:trHeight w:val="299"/>
        </w:trPr>
        <w:tc>
          <w:tcPr>
            <w:tcW w:w="1924" w:type="dxa"/>
          </w:tcPr>
          <w:p w14:paraId="5A101921" w14:textId="6B898906" w:rsidR="000161D5" w:rsidRPr="000F0BD2" w:rsidRDefault="00690523" w:rsidP="000161D5">
            <w:pPr>
              <w:rPr>
                <w:rFonts w:cs="Arial"/>
                <w:sz w:val="16"/>
                <w:szCs w:val="16"/>
              </w:rPr>
            </w:pPr>
            <w:r w:rsidRPr="007B705B">
              <w:rPr>
                <w:rFonts w:cs="Arial"/>
                <w:sz w:val="16"/>
                <w:szCs w:val="16"/>
              </w:rPr>
              <w:t>Gottrup, Bach et al (2000) dataset 2</w:t>
            </w:r>
          </w:p>
        </w:tc>
        <w:tc>
          <w:tcPr>
            <w:tcW w:w="1123" w:type="dxa"/>
          </w:tcPr>
          <w:p w14:paraId="36A0F343" w14:textId="77777777" w:rsidR="000161D5" w:rsidRPr="000F0BD2" w:rsidRDefault="000161D5" w:rsidP="000161D5">
            <w:pPr>
              <w:rPr>
                <w:rFonts w:cs="Arial"/>
                <w:sz w:val="16"/>
                <w:szCs w:val="16"/>
              </w:rPr>
            </w:pPr>
            <w:r w:rsidRPr="000F0BD2">
              <w:rPr>
                <w:rFonts w:cs="Arial"/>
                <w:sz w:val="16"/>
                <w:szCs w:val="16"/>
              </w:rPr>
              <w:t>10; 10</w:t>
            </w:r>
          </w:p>
        </w:tc>
        <w:tc>
          <w:tcPr>
            <w:tcW w:w="1621" w:type="dxa"/>
          </w:tcPr>
          <w:p w14:paraId="57A116DF" w14:textId="77777777" w:rsidR="000161D5" w:rsidRPr="000F0BD2" w:rsidRDefault="000161D5" w:rsidP="000161D5">
            <w:pPr>
              <w:rPr>
                <w:rFonts w:cs="Arial"/>
                <w:sz w:val="16"/>
                <w:szCs w:val="16"/>
              </w:rPr>
            </w:pPr>
            <w:r w:rsidRPr="000F0BD2">
              <w:rPr>
                <w:rFonts w:cs="Arial"/>
                <w:sz w:val="16"/>
                <w:szCs w:val="16"/>
              </w:rPr>
              <w:t xml:space="preserve">Ketamine </w:t>
            </w:r>
          </w:p>
        </w:tc>
        <w:tc>
          <w:tcPr>
            <w:tcW w:w="2637" w:type="dxa"/>
          </w:tcPr>
          <w:p w14:paraId="59F7586E" w14:textId="77777777" w:rsidR="000161D5" w:rsidRPr="000F0BD2" w:rsidRDefault="000161D5" w:rsidP="00126747">
            <w:pPr>
              <w:pStyle w:val="ListParagraph"/>
              <w:numPr>
                <w:ilvl w:val="0"/>
                <w:numId w:val="79"/>
              </w:numPr>
              <w:rPr>
                <w:rFonts w:ascii="Arial" w:hAnsi="Arial" w:cs="Arial"/>
                <w:color w:val="000000"/>
                <w:sz w:val="16"/>
                <w:szCs w:val="16"/>
              </w:rPr>
            </w:pPr>
            <w:r w:rsidRPr="000F0BD2">
              <w:rPr>
                <w:rFonts w:ascii="Arial" w:hAnsi="Arial" w:cs="Arial"/>
                <w:color w:val="000000"/>
                <w:sz w:val="16"/>
                <w:szCs w:val="16"/>
              </w:rPr>
              <w:t>Paraesthesia: 6</w:t>
            </w:r>
          </w:p>
          <w:p w14:paraId="010851A0" w14:textId="77777777" w:rsidR="000161D5" w:rsidRPr="000F0BD2" w:rsidRDefault="000161D5" w:rsidP="00126747">
            <w:pPr>
              <w:pStyle w:val="ListParagraph"/>
              <w:numPr>
                <w:ilvl w:val="0"/>
                <w:numId w:val="79"/>
              </w:numPr>
              <w:rPr>
                <w:rFonts w:ascii="Arial" w:hAnsi="Arial" w:cs="Arial"/>
                <w:color w:val="000000"/>
                <w:sz w:val="16"/>
                <w:szCs w:val="16"/>
              </w:rPr>
            </w:pPr>
            <w:r w:rsidRPr="000F0BD2">
              <w:rPr>
                <w:rFonts w:ascii="Arial" w:hAnsi="Arial" w:cs="Arial"/>
                <w:color w:val="000000"/>
                <w:sz w:val="16"/>
                <w:szCs w:val="16"/>
              </w:rPr>
              <w:t>Dizziness: 6</w:t>
            </w:r>
          </w:p>
          <w:p w14:paraId="37301C8D" w14:textId="77777777" w:rsidR="000161D5" w:rsidRPr="000F0BD2" w:rsidRDefault="000161D5" w:rsidP="00126747">
            <w:pPr>
              <w:pStyle w:val="ListParagraph"/>
              <w:numPr>
                <w:ilvl w:val="0"/>
                <w:numId w:val="79"/>
              </w:numPr>
              <w:rPr>
                <w:rFonts w:ascii="Arial" w:hAnsi="Arial" w:cs="Arial"/>
                <w:color w:val="000000"/>
                <w:sz w:val="16"/>
                <w:szCs w:val="16"/>
              </w:rPr>
            </w:pPr>
            <w:r w:rsidRPr="000F0BD2">
              <w:rPr>
                <w:rFonts w:ascii="Arial" w:hAnsi="Arial" w:cs="Arial"/>
                <w:color w:val="000000"/>
                <w:sz w:val="16"/>
                <w:szCs w:val="16"/>
              </w:rPr>
              <w:t>Sleepiness: 6</w:t>
            </w:r>
          </w:p>
        </w:tc>
        <w:tc>
          <w:tcPr>
            <w:tcW w:w="2490" w:type="dxa"/>
          </w:tcPr>
          <w:p w14:paraId="4BC41441" w14:textId="77777777" w:rsidR="000161D5" w:rsidRPr="000F0BD2" w:rsidRDefault="000161D5" w:rsidP="000161D5">
            <w:pPr>
              <w:rPr>
                <w:rFonts w:cs="Arial"/>
                <w:sz w:val="16"/>
                <w:szCs w:val="16"/>
              </w:rPr>
            </w:pPr>
            <w:r w:rsidRPr="000F0BD2">
              <w:rPr>
                <w:rFonts w:cs="Arial"/>
                <w:sz w:val="16"/>
                <w:szCs w:val="16"/>
              </w:rPr>
              <w:t xml:space="preserve">None observed </w:t>
            </w:r>
          </w:p>
        </w:tc>
      </w:tr>
      <w:tr w:rsidR="000161D5" w:rsidRPr="000F0BD2" w14:paraId="14CAC33B" w14:textId="77777777" w:rsidTr="00690523">
        <w:trPr>
          <w:trHeight w:val="299"/>
        </w:trPr>
        <w:tc>
          <w:tcPr>
            <w:tcW w:w="1924" w:type="dxa"/>
          </w:tcPr>
          <w:p w14:paraId="7B4C0217" w14:textId="7A8C08E1" w:rsidR="000161D5" w:rsidRPr="000F0BD2" w:rsidRDefault="00690523" w:rsidP="000161D5">
            <w:pPr>
              <w:rPr>
                <w:rFonts w:cs="Arial"/>
                <w:color w:val="000000"/>
                <w:sz w:val="16"/>
                <w:szCs w:val="16"/>
              </w:rPr>
            </w:pPr>
            <w:r w:rsidRPr="007B705B">
              <w:rPr>
                <w:rFonts w:cs="Arial"/>
                <w:noProof/>
                <w:sz w:val="16"/>
                <w:szCs w:val="16"/>
              </w:rPr>
              <w:t>Ilkjaer, Petersen et al. (1996)</w:t>
            </w:r>
            <w:r w:rsidRPr="007B705B">
              <w:rPr>
                <w:rFonts w:cs="Arial"/>
                <w:sz w:val="16"/>
                <w:szCs w:val="16"/>
              </w:rPr>
              <w:t xml:space="preserve"> dataset</w:t>
            </w:r>
            <w:r>
              <w:rPr>
                <w:rFonts w:cs="Arial"/>
                <w:sz w:val="16"/>
                <w:szCs w:val="16"/>
              </w:rPr>
              <w:t>s</w:t>
            </w:r>
            <w:r w:rsidRPr="007B705B">
              <w:rPr>
                <w:rFonts w:cs="Arial"/>
                <w:sz w:val="16"/>
                <w:szCs w:val="16"/>
              </w:rPr>
              <w:t xml:space="preserve"> 1</w:t>
            </w:r>
            <w:r>
              <w:rPr>
                <w:rFonts w:cs="Arial"/>
                <w:sz w:val="16"/>
                <w:szCs w:val="16"/>
              </w:rPr>
              <w:t xml:space="preserve"> &amp; 3</w:t>
            </w:r>
          </w:p>
        </w:tc>
        <w:tc>
          <w:tcPr>
            <w:tcW w:w="1123" w:type="dxa"/>
          </w:tcPr>
          <w:p w14:paraId="2DF9254B" w14:textId="77777777" w:rsidR="000161D5" w:rsidRPr="000F0BD2" w:rsidRDefault="000161D5" w:rsidP="000161D5">
            <w:pPr>
              <w:rPr>
                <w:rFonts w:cs="Arial"/>
                <w:sz w:val="16"/>
                <w:szCs w:val="16"/>
              </w:rPr>
            </w:pPr>
            <w:r w:rsidRPr="000F0BD2">
              <w:rPr>
                <w:rFonts w:cs="Arial"/>
                <w:sz w:val="16"/>
                <w:szCs w:val="16"/>
              </w:rPr>
              <w:t>19; 19 in each dataset</w:t>
            </w:r>
          </w:p>
        </w:tc>
        <w:tc>
          <w:tcPr>
            <w:tcW w:w="1621" w:type="dxa"/>
          </w:tcPr>
          <w:p w14:paraId="4A18682A" w14:textId="77777777" w:rsidR="000161D5" w:rsidRPr="000F0BD2" w:rsidRDefault="000161D5" w:rsidP="000161D5">
            <w:pPr>
              <w:rPr>
                <w:rFonts w:cs="Arial"/>
                <w:sz w:val="16"/>
                <w:szCs w:val="16"/>
              </w:rPr>
            </w:pPr>
            <w:r w:rsidRPr="000F0BD2">
              <w:rPr>
                <w:rFonts w:cs="Arial"/>
                <w:sz w:val="16"/>
                <w:szCs w:val="16"/>
              </w:rPr>
              <w:t xml:space="preserve">Ketamine </w:t>
            </w:r>
          </w:p>
        </w:tc>
        <w:tc>
          <w:tcPr>
            <w:tcW w:w="2637" w:type="dxa"/>
          </w:tcPr>
          <w:p w14:paraId="2560FCC2" w14:textId="77777777" w:rsidR="000161D5" w:rsidRPr="000F0BD2" w:rsidRDefault="000161D5" w:rsidP="00126747">
            <w:pPr>
              <w:pStyle w:val="ListParagraph"/>
              <w:numPr>
                <w:ilvl w:val="0"/>
                <w:numId w:val="78"/>
              </w:numPr>
              <w:rPr>
                <w:rFonts w:ascii="Arial" w:hAnsi="Arial" w:cs="Arial"/>
                <w:color w:val="000000"/>
                <w:sz w:val="16"/>
                <w:szCs w:val="16"/>
              </w:rPr>
            </w:pPr>
            <w:r w:rsidRPr="000F0BD2">
              <w:rPr>
                <w:rFonts w:ascii="Arial" w:hAnsi="Arial" w:cs="Arial"/>
                <w:color w:val="000000"/>
                <w:sz w:val="16"/>
                <w:szCs w:val="16"/>
              </w:rPr>
              <w:t>Drowsiness: 19</w:t>
            </w:r>
          </w:p>
          <w:p w14:paraId="14CD6EBA" w14:textId="77777777" w:rsidR="000161D5" w:rsidRPr="000F0BD2" w:rsidRDefault="000161D5" w:rsidP="00126747">
            <w:pPr>
              <w:pStyle w:val="ListParagraph"/>
              <w:numPr>
                <w:ilvl w:val="0"/>
                <w:numId w:val="78"/>
              </w:numPr>
              <w:rPr>
                <w:rFonts w:ascii="Arial" w:hAnsi="Arial" w:cs="Arial"/>
                <w:color w:val="000000"/>
                <w:sz w:val="16"/>
                <w:szCs w:val="16"/>
              </w:rPr>
            </w:pPr>
            <w:r w:rsidRPr="000F0BD2">
              <w:rPr>
                <w:rFonts w:ascii="Arial" w:hAnsi="Arial" w:cs="Arial"/>
                <w:color w:val="000000"/>
                <w:sz w:val="16"/>
                <w:szCs w:val="16"/>
              </w:rPr>
              <w:t>Discomfort: 5</w:t>
            </w:r>
          </w:p>
          <w:p w14:paraId="281D9DA7" w14:textId="77777777" w:rsidR="000161D5" w:rsidRPr="000F0BD2" w:rsidRDefault="000161D5" w:rsidP="00126747">
            <w:pPr>
              <w:pStyle w:val="ListParagraph"/>
              <w:numPr>
                <w:ilvl w:val="0"/>
                <w:numId w:val="78"/>
              </w:numPr>
              <w:rPr>
                <w:rFonts w:ascii="Arial" w:hAnsi="Arial" w:cs="Arial"/>
                <w:color w:val="000000"/>
                <w:sz w:val="16"/>
                <w:szCs w:val="16"/>
              </w:rPr>
            </w:pPr>
            <w:r w:rsidRPr="000F0BD2">
              <w:rPr>
                <w:rFonts w:ascii="Arial" w:hAnsi="Arial" w:cs="Arial"/>
                <w:color w:val="000000"/>
                <w:sz w:val="16"/>
                <w:szCs w:val="16"/>
              </w:rPr>
              <w:t>Feeling drunk or dizzy: not reported</w:t>
            </w:r>
          </w:p>
        </w:tc>
        <w:tc>
          <w:tcPr>
            <w:tcW w:w="2490" w:type="dxa"/>
          </w:tcPr>
          <w:p w14:paraId="1335DF78" w14:textId="77777777" w:rsidR="000161D5" w:rsidRPr="000F0BD2" w:rsidRDefault="000161D5" w:rsidP="000161D5">
            <w:pPr>
              <w:rPr>
                <w:rFonts w:cs="Arial"/>
                <w:sz w:val="16"/>
                <w:szCs w:val="16"/>
              </w:rPr>
            </w:pPr>
            <w:r w:rsidRPr="000F0BD2">
              <w:rPr>
                <w:rFonts w:cs="Arial"/>
                <w:sz w:val="16"/>
                <w:szCs w:val="16"/>
              </w:rPr>
              <w:t>Not reported</w:t>
            </w:r>
          </w:p>
        </w:tc>
      </w:tr>
      <w:tr w:rsidR="000161D5" w:rsidRPr="000F0BD2" w14:paraId="691F8172" w14:textId="77777777" w:rsidTr="00690523">
        <w:trPr>
          <w:trHeight w:val="299"/>
        </w:trPr>
        <w:tc>
          <w:tcPr>
            <w:tcW w:w="1924" w:type="dxa"/>
          </w:tcPr>
          <w:p w14:paraId="41B07098" w14:textId="6B5A195E" w:rsidR="000161D5" w:rsidRPr="000F0BD2" w:rsidRDefault="00690523" w:rsidP="000161D5">
            <w:pPr>
              <w:rPr>
                <w:rFonts w:cs="Arial"/>
                <w:color w:val="000000"/>
                <w:sz w:val="16"/>
                <w:szCs w:val="16"/>
              </w:rPr>
            </w:pPr>
            <w:r w:rsidRPr="007B705B">
              <w:rPr>
                <w:rFonts w:cs="Arial"/>
                <w:noProof/>
                <w:sz w:val="16"/>
                <w:szCs w:val="16"/>
              </w:rPr>
              <w:t>Ilkjaer, Petersen et al. (1996)</w:t>
            </w:r>
            <w:r w:rsidRPr="007B705B">
              <w:rPr>
                <w:rFonts w:cs="Arial"/>
                <w:sz w:val="16"/>
                <w:szCs w:val="16"/>
              </w:rPr>
              <w:t xml:space="preserve"> dataset</w:t>
            </w:r>
            <w:r>
              <w:rPr>
                <w:rFonts w:cs="Arial"/>
                <w:sz w:val="16"/>
                <w:szCs w:val="16"/>
              </w:rPr>
              <w:t>s</w:t>
            </w:r>
            <w:r w:rsidRPr="007B705B">
              <w:rPr>
                <w:rFonts w:cs="Arial"/>
                <w:sz w:val="16"/>
                <w:szCs w:val="16"/>
              </w:rPr>
              <w:t xml:space="preserve"> </w:t>
            </w:r>
            <w:r>
              <w:rPr>
                <w:rFonts w:cs="Arial"/>
                <w:sz w:val="16"/>
                <w:szCs w:val="16"/>
              </w:rPr>
              <w:t>2 &amp; 4</w:t>
            </w:r>
          </w:p>
        </w:tc>
        <w:tc>
          <w:tcPr>
            <w:tcW w:w="1123" w:type="dxa"/>
          </w:tcPr>
          <w:p w14:paraId="28DC5FF8" w14:textId="77777777" w:rsidR="000161D5" w:rsidRPr="000F0BD2" w:rsidRDefault="000161D5" w:rsidP="000161D5">
            <w:pPr>
              <w:rPr>
                <w:rFonts w:cs="Arial"/>
                <w:sz w:val="16"/>
                <w:szCs w:val="16"/>
              </w:rPr>
            </w:pPr>
            <w:r w:rsidRPr="000F0BD2">
              <w:rPr>
                <w:rFonts w:cs="Arial"/>
                <w:sz w:val="16"/>
                <w:szCs w:val="16"/>
              </w:rPr>
              <w:t>19; 19 in each dataset</w:t>
            </w:r>
          </w:p>
        </w:tc>
        <w:tc>
          <w:tcPr>
            <w:tcW w:w="1621" w:type="dxa"/>
          </w:tcPr>
          <w:p w14:paraId="295A8463" w14:textId="77777777" w:rsidR="000161D5" w:rsidRPr="000F0BD2" w:rsidRDefault="000161D5" w:rsidP="000161D5">
            <w:pPr>
              <w:rPr>
                <w:rFonts w:cs="Arial"/>
                <w:sz w:val="16"/>
                <w:szCs w:val="16"/>
              </w:rPr>
            </w:pPr>
            <w:r w:rsidRPr="000F0BD2">
              <w:rPr>
                <w:rFonts w:cs="Arial"/>
                <w:sz w:val="16"/>
                <w:szCs w:val="16"/>
              </w:rPr>
              <w:t xml:space="preserve">Ketamine </w:t>
            </w:r>
          </w:p>
        </w:tc>
        <w:tc>
          <w:tcPr>
            <w:tcW w:w="2637" w:type="dxa"/>
          </w:tcPr>
          <w:p w14:paraId="109594E5" w14:textId="77777777" w:rsidR="000161D5" w:rsidRPr="000F0BD2" w:rsidRDefault="000161D5" w:rsidP="00126747">
            <w:pPr>
              <w:pStyle w:val="ListParagraph"/>
              <w:numPr>
                <w:ilvl w:val="0"/>
                <w:numId w:val="77"/>
              </w:numPr>
              <w:rPr>
                <w:rFonts w:ascii="Arial" w:hAnsi="Arial" w:cs="Arial"/>
                <w:color w:val="000000"/>
                <w:sz w:val="16"/>
                <w:szCs w:val="16"/>
              </w:rPr>
            </w:pPr>
            <w:r w:rsidRPr="000F0BD2">
              <w:rPr>
                <w:rFonts w:ascii="Arial" w:hAnsi="Arial" w:cs="Arial"/>
                <w:color w:val="000000"/>
                <w:sz w:val="16"/>
                <w:szCs w:val="16"/>
              </w:rPr>
              <w:t>Drowsiness: 19</w:t>
            </w:r>
          </w:p>
          <w:p w14:paraId="557DE13E" w14:textId="77777777" w:rsidR="000161D5" w:rsidRPr="000F0BD2" w:rsidRDefault="000161D5" w:rsidP="00126747">
            <w:pPr>
              <w:pStyle w:val="ListParagraph"/>
              <w:numPr>
                <w:ilvl w:val="0"/>
                <w:numId w:val="77"/>
              </w:numPr>
              <w:rPr>
                <w:rFonts w:ascii="Arial" w:hAnsi="Arial" w:cs="Arial"/>
                <w:color w:val="000000"/>
                <w:sz w:val="16"/>
                <w:szCs w:val="16"/>
              </w:rPr>
            </w:pPr>
            <w:r w:rsidRPr="000F0BD2">
              <w:rPr>
                <w:rFonts w:ascii="Arial" w:hAnsi="Arial" w:cs="Arial"/>
                <w:color w:val="000000"/>
                <w:sz w:val="16"/>
                <w:szCs w:val="16"/>
              </w:rPr>
              <w:t>Discomfort: 3</w:t>
            </w:r>
          </w:p>
          <w:p w14:paraId="5936EF5F" w14:textId="77777777" w:rsidR="000161D5" w:rsidRPr="000F0BD2" w:rsidRDefault="000161D5" w:rsidP="00126747">
            <w:pPr>
              <w:pStyle w:val="ListParagraph"/>
              <w:numPr>
                <w:ilvl w:val="0"/>
                <w:numId w:val="77"/>
              </w:numPr>
              <w:rPr>
                <w:rFonts w:ascii="Arial" w:hAnsi="Arial" w:cs="Arial"/>
                <w:color w:val="000000"/>
                <w:sz w:val="16"/>
                <w:szCs w:val="16"/>
              </w:rPr>
            </w:pPr>
            <w:r w:rsidRPr="000F0BD2">
              <w:rPr>
                <w:rFonts w:ascii="Arial" w:hAnsi="Arial" w:cs="Arial"/>
                <w:color w:val="000000"/>
                <w:sz w:val="16"/>
                <w:szCs w:val="16"/>
              </w:rPr>
              <w:t>Feeling drunk or dizzy: not reported</w:t>
            </w:r>
          </w:p>
        </w:tc>
        <w:tc>
          <w:tcPr>
            <w:tcW w:w="2490" w:type="dxa"/>
          </w:tcPr>
          <w:p w14:paraId="2B8A0646" w14:textId="77777777" w:rsidR="000161D5" w:rsidRPr="000F0BD2" w:rsidRDefault="000161D5" w:rsidP="000161D5">
            <w:pPr>
              <w:rPr>
                <w:rFonts w:cs="Arial"/>
                <w:sz w:val="16"/>
                <w:szCs w:val="16"/>
              </w:rPr>
            </w:pPr>
            <w:r w:rsidRPr="000F0BD2">
              <w:rPr>
                <w:rFonts w:cs="Arial"/>
                <w:sz w:val="16"/>
                <w:szCs w:val="16"/>
              </w:rPr>
              <w:t>Not reported</w:t>
            </w:r>
          </w:p>
        </w:tc>
      </w:tr>
      <w:tr w:rsidR="00265F13" w:rsidRPr="000F0BD2" w14:paraId="100D8E13" w14:textId="77777777" w:rsidTr="00690523">
        <w:trPr>
          <w:trHeight w:val="299"/>
        </w:trPr>
        <w:tc>
          <w:tcPr>
            <w:tcW w:w="1924" w:type="dxa"/>
          </w:tcPr>
          <w:p w14:paraId="78B5E055" w14:textId="7491E904" w:rsidR="00265F13" w:rsidRPr="00690523" w:rsidRDefault="00265F13" w:rsidP="00265F13">
            <w:pPr>
              <w:rPr>
                <w:rFonts w:cs="Arial"/>
                <w:color w:val="000000"/>
                <w:sz w:val="16"/>
                <w:szCs w:val="16"/>
                <w:highlight w:val="green"/>
              </w:rPr>
            </w:pPr>
            <w:r w:rsidRPr="007B705B">
              <w:rPr>
                <w:rFonts w:cs="Arial"/>
                <w:noProof/>
                <w:sz w:val="16"/>
                <w:szCs w:val="16"/>
              </w:rPr>
              <w:t>Koppert, Dern et al. (2001)</w:t>
            </w:r>
            <w:r w:rsidRPr="007B705B">
              <w:rPr>
                <w:rFonts w:cs="Arial"/>
                <w:sz w:val="16"/>
                <w:szCs w:val="16"/>
              </w:rPr>
              <w:t xml:space="preserve"> dataset 1</w:t>
            </w:r>
          </w:p>
        </w:tc>
        <w:tc>
          <w:tcPr>
            <w:tcW w:w="1123" w:type="dxa"/>
          </w:tcPr>
          <w:p w14:paraId="746C089F" w14:textId="77777777" w:rsidR="00265F13" w:rsidRPr="000F0BD2" w:rsidRDefault="00265F13" w:rsidP="00265F13">
            <w:pPr>
              <w:rPr>
                <w:rFonts w:cs="Arial"/>
                <w:sz w:val="16"/>
                <w:szCs w:val="16"/>
              </w:rPr>
            </w:pPr>
            <w:r w:rsidRPr="000F0BD2">
              <w:rPr>
                <w:rFonts w:cs="Arial"/>
                <w:sz w:val="16"/>
                <w:szCs w:val="16"/>
              </w:rPr>
              <w:t>12; 12</w:t>
            </w:r>
          </w:p>
        </w:tc>
        <w:tc>
          <w:tcPr>
            <w:tcW w:w="1621" w:type="dxa"/>
          </w:tcPr>
          <w:p w14:paraId="6F93C39B" w14:textId="77777777" w:rsidR="00265F13" w:rsidRPr="000F0BD2" w:rsidRDefault="00265F13" w:rsidP="00265F13">
            <w:pPr>
              <w:rPr>
                <w:rFonts w:cs="Arial"/>
                <w:sz w:val="16"/>
                <w:szCs w:val="16"/>
              </w:rPr>
            </w:pPr>
            <w:r w:rsidRPr="000F0BD2">
              <w:rPr>
                <w:rFonts w:cs="Arial"/>
                <w:sz w:val="16"/>
                <w:szCs w:val="16"/>
              </w:rPr>
              <w:t xml:space="preserve">Ketamine </w:t>
            </w:r>
          </w:p>
        </w:tc>
        <w:tc>
          <w:tcPr>
            <w:tcW w:w="2637" w:type="dxa"/>
          </w:tcPr>
          <w:p w14:paraId="12C3F74A" w14:textId="77777777" w:rsidR="00265F13" w:rsidRPr="000F0BD2" w:rsidRDefault="00265F13" w:rsidP="00126747">
            <w:pPr>
              <w:pStyle w:val="ListParagraph"/>
              <w:numPr>
                <w:ilvl w:val="0"/>
                <w:numId w:val="76"/>
              </w:numPr>
              <w:rPr>
                <w:rFonts w:ascii="Arial" w:hAnsi="Arial" w:cs="Arial"/>
                <w:color w:val="000000"/>
                <w:sz w:val="16"/>
                <w:szCs w:val="16"/>
              </w:rPr>
            </w:pPr>
            <w:r w:rsidRPr="000F0BD2">
              <w:rPr>
                <w:rFonts w:ascii="Arial" w:hAnsi="Arial" w:cs="Arial"/>
                <w:color w:val="000000"/>
                <w:sz w:val="16"/>
                <w:szCs w:val="16"/>
              </w:rPr>
              <w:t>Perioral numbness: 4</w:t>
            </w:r>
          </w:p>
          <w:p w14:paraId="02F28D9B" w14:textId="77777777" w:rsidR="00265F13" w:rsidRPr="000F0BD2" w:rsidRDefault="00265F13" w:rsidP="00126747">
            <w:pPr>
              <w:pStyle w:val="ListParagraph"/>
              <w:numPr>
                <w:ilvl w:val="0"/>
                <w:numId w:val="76"/>
              </w:numPr>
              <w:rPr>
                <w:rFonts w:ascii="Arial" w:hAnsi="Arial" w:cs="Arial"/>
                <w:color w:val="000000"/>
                <w:sz w:val="16"/>
                <w:szCs w:val="16"/>
              </w:rPr>
            </w:pPr>
            <w:r w:rsidRPr="000F0BD2">
              <w:rPr>
                <w:rFonts w:ascii="Arial" w:hAnsi="Arial" w:cs="Arial"/>
                <w:color w:val="000000"/>
                <w:sz w:val="16"/>
                <w:szCs w:val="16"/>
              </w:rPr>
              <w:t>Hypoacusis/hyperacusis: 10</w:t>
            </w:r>
          </w:p>
          <w:p w14:paraId="2E2F1DDF" w14:textId="77777777" w:rsidR="00265F13" w:rsidRPr="000F0BD2" w:rsidRDefault="00265F13" w:rsidP="00126747">
            <w:pPr>
              <w:pStyle w:val="ListParagraph"/>
              <w:numPr>
                <w:ilvl w:val="0"/>
                <w:numId w:val="76"/>
              </w:numPr>
              <w:rPr>
                <w:rFonts w:ascii="Arial" w:hAnsi="Arial" w:cs="Arial"/>
                <w:color w:val="000000"/>
                <w:sz w:val="16"/>
                <w:szCs w:val="16"/>
              </w:rPr>
            </w:pPr>
            <w:r w:rsidRPr="000F0BD2">
              <w:rPr>
                <w:rFonts w:ascii="Arial" w:hAnsi="Arial" w:cs="Arial"/>
                <w:color w:val="000000"/>
                <w:sz w:val="16"/>
                <w:szCs w:val="16"/>
              </w:rPr>
              <w:t xml:space="preserve">Dizziness: 3 </w:t>
            </w:r>
          </w:p>
          <w:p w14:paraId="6099AE15" w14:textId="77777777" w:rsidR="00265F13" w:rsidRPr="000F0BD2" w:rsidRDefault="00265F13" w:rsidP="00126747">
            <w:pPr>
              <w:pStyle w:val="ListParagraph"/>
              <w:numPr>
                <w:ilvl w:val="0"/>
                <w:numId w:val="76"/>
              </w:numPr>
              <w:rPr>
                <w:rFonts w:ascii="Arial" w:hAnsi="Arial" w:cs="Arial"/>
                <w:color w:val="000000"/>
                <w:sz w:val="16"/>
                <w:szCs w:val="16"/>
              </w:rPr>
            </w:pPr>
            <w:r w:rsidRPr="000F0BD2">
              <w:rPr>
                <w:rFonts w:ascii="Arial" w:hAnsi="Arial" w:cs="Arial"/>
                <w:color w:val="000000"/>
                <w:sz w:val="16"/>
                <w:szCs w:val="16"/>
              </w:rPr>
              <w:t xml:space="preserve">Sedation: 11 </w:t>
            </w:r>
          </w:p>
          <w:p w14:paraId="02B843B5" w14:textId="77777777" w:rsidR="00265F13" w:rsidRPr="000F0BD2" w:rsidRDefault="00265F13" w:rsidP="00126747">
            <w:pPr>
              <w:pStyle w:val="ListParagraph"/>
              <w:numPr>
                <w:ilvl w:val="0"/>
                <w:numId w:val="76"/>
              </w:numPr>
              <w:rPr>
                <w:rFonts w:ascii="Arial" w:hAnsi="Arial" w:cs="Arial"/>
                <w:color w:val="000000"/>
                <w:sz w:val="16"/>
                <w:szCs w:val="16"/>
              </w:rPr>
            </w:pPr>
            <w:r w:rsidRPr="000F0BD2">
              <w:rPr>
                <w:rFonts w:ascii="Arial" w:hAnsi="Arial" w:cs="Arial"/>
                <w:color w:val="000000"/>
                <w:sz w:val="16"/>
                <w:szCs w:val="16"/>
              </w:rPr>
              <w:t xml:space="preserve">Dissociative effects: 8 </w:t>
            </w:r>
          </w:p>
        </w:tc>
        <w:tc>
          <w:tcPr>
            <w:tcW w:w="2490" w:type="dxa"/>
          </w:tcPr>
          <w:p w14:paraId="720A35B1" w14:textId="77777777" w:rsidR="00265F13" w:rsidRPr="000F0BD2" w:rsidRDefault="00265F13" w:rsidP="00126747">
            <w:pPr>
              <w:pStyle w:val="ListParagraph"/>
              <w:numPr>
                <w:ilvl w:val="0"/>
                <w:numId w:val="76"/>
              </w:numPr>
              <w:rPr>
                <w:rFonts w:ascii="Arial" w:hAnsi="Arial" w:cs="Arial"/>
                <w:color w:val="000000"/>
                <w:sz w:val="16"/>
                <w:szCs w:val="16"/>
              </w:rPr>
            </w:pPr>
            <w:r w:rsidRPr="000F0BD2">
              <w:rPr>
                <w:rFonts w:ascii="Arial" w:hAnsi="Arial" w:cs="Arial"/>
                <w:color w:val="000000"/>
                <w:sz w:val="16"/>
                <w:szCs w:val="16"/>
              </w:rPr>
              <w:t>Dizziness: 1</w:t>
            </w:r>
          </w:p>
          <w:p w14:paraId="0CBAB753" w14:textId="77777777" w:rsidR="00265F13" w:rsidRPr="000F0BD2" w:rsidRDefault="00265F13" w:rsidP="00126747">
            <w:pPr>
              <w:pStyle w:val="ListParagraph"/>
              <w:numPr>
                <w:ilvl w:val="0"/>
                <w:numId w:val="76"/>
              </w:numPr>
              <w:rPr>
                <w:rFonts w:ascii="Arial" w:hAnsi="Arial" w:cs="Arial"/>
                <w:color w:val="000000"/>
                <w:sz w:val="16"/>
                <w:szCs w:val="16"/>
              </w:rPr>
            </w:pPr>
            <w:r w:rsidRPr="000F0BD2">
              <w:rPr>
                <w:rFonts w:ascii="Arial" w:hAnsi="Arial" w:cs="Arial"/>
                <w:color w:val="000000"/>
                <w:sz w:val="16"/>
                <w:szCs w:val="16"/>
              </w:rPr>
              <w:t xml:space="preserve">Sedation: 2 </w:t>
            </w:r>
          </w:p>
          <w:p w14:paraId="7217A478" w14:textId="77777777" w:rsidR="00265F13" w:rsidRPr="000F0BD2" w:rsidRDefault="00265F13" w:rsidP="00265F13">
            <w:pPr>
              <w:rPr>
                <w:rFonts w:cs="Arial"/>
                <w:sz w:val="16"/>
                <w:szCs w:val="16"/>
              </w:rPr>
            </w:pPr>
          </w:p>
        </w:tc>
      </w:tr>
      <w:tr w:rsidR="00265F13" w:rsidRPr="000F0BD2" w14:paraId="781A8F9D" w14:textId="77777777" w:rsidTr="00690523">
        <w:trPr>
          <w:trHeight w:val="299"/>
        </w:trPr>
        <w:tc>
          <w:tcPr>
            <w:tcW w:w="1924" w:type="dxa"/>
          </w:tcPr>
          <w:p w14:paraId="731039C1" w14:textId="0BA0965A" w:rsidR="00265F13" w:rsidRPr="00690523" w:rsidRDefault="00265F13" w:rsidP="00265F13">
            <w:pPr>
              <w:rPr>
                <w:rFonts w:cs="Arial"/>
                <w:color w:val="000000"/>
                <w:sz w:val="16"/>
                <w:szCs w:val="16"/>
                <w:highlight w:val="green"/>
              </w:rPr>
            </w:pPr>
            <w:r w:rsidRPr="007B705B">
              <w:rPr>
                <w:rFonts w:cs="Arial"/>
                <w:noProof/>
                <w:sz w:val="16"/>
                <w:szCs w:val="16"/>
              </w:rPr>
              <w:t>Koppert, Sittl et al. (2003)</w:t>
            </w:r>
            <w:r w:rsidRPr="007B705B">
              <w:rPr>
                <w:rFonts w:cs="Arial"/>
                <w:sz w:val="16"/>
                <w:szCs w:val="16"/>
              </w:rPr>
              <w:t xml:space="preserve"> dataset 1</w:t>
            </w:r>
          </w:p>
        </w:tc>
        <w:tc>
          <w:tcPr>
            <w:tcW w:w="1123" w:type="dxa"/>
          </w:tcPr>
          <w:p w14:paraId="50848C8F" w14:textId="77777777" w:rsidR="00265F13" w:rsidRPr="000F0BD2" w:rsidRDefault="00265F13" w:rsidP="00265F13">
            <w:pPr>
              <w:rPr>
                <w:rFonts w:cs="Arial"/>
                <w:sz w:val="16"/>
                <w:szCs w:val="16"/>
              </w:rPr>
            </w:pPr>
            <w:r w:rsidRPr="000F0BD2">
              <w:rPr>
                <w:rFonts w:cs="Arial"/>
                <w:sz w:val="16"/>
                <w:szCs w:val="16"/>
              </w:rPr>
              <w:t>13; 13</w:t>
            </w:r>
          </w:p>
        </w:tc>
        <w:tc>
          <w:tcPr>
            <w:tcW w:w="1621" w:type="dxa"/>
          </w:tcPr>
          <w:p w14:paraId="081135ED" w14:textId="77777777" w:rsidR="00265F13" w:rsidRPr="000F0BD2" w:rsidRDefault="00265F13" w:rsidP="00265F13">
            <w:pPr>
              <w:rPr>
                <w:rFonts w:cs="Arial"/>
                <w:sz w:val="16"/>
                <w:szCs w:val="16"/>
              </w:rPr>
            </w:pPr>
            <w:r w:rsidRPr="000F0BD2">
              <w:rPr>
                <w:rFonts w:cs="Arial"/>
                <w:sz w:val="16"/>
                <w:szCs w:val="16"/>
              </w:rPr>
              <w:t xml:space="preserve">Ketamine </w:t>
            </w:r>
          </w:p>
        </w:tc>
        <w:tc>
          <w:tcPr>
            <w:tcW w:w="2637" w:type="dxa"/>
          </w:tcPr>
          <w:p w14:paraId="174E6EC3" w14:textId="77777777" w:rsidR="00265F13" w:rsidRPr="000F0BD2" w:rsidRDefault="00265F13" w:rsidP="00126747">
            <w:pPr>
              <w:pStyle w:val="ListParagraph"/>
              <w:numPr>
                <w:ilvl w:val="0"/>
                <w:numId w:val="75"/>
              </w:numPr>
              <w:rPr>
                <w:rFonts w:ascii="Arial" w:hAnsi="Arial" w:cs="Arial"/>
                <w:color w:val="000000"/>
                <w:sz w:val="16"/>
                <w:szCs w:val="16"/>
              </w:rPr>
            </w:pPr>
            <w:r w:rsidRPr="000F0BD2">
              <w:rPr>
                <w:rFonts w:ascii="Arial" w:hAnsi="Arial" w:cs="Arial"/>
                <w:color w:val="000000"/>
                <w:sz w:val="16"/>
                <w:szCs w:val="16"/>
              </w:rPr>
              <w:t>Primary hyperacusis and sedation: 8</w:t>
            </w:r>
          </w:p>
        </w:tc>
        <w:tc>
          <w:tcPr>
            <w:tcW w:w="2490" w:type="dxa"/>
          </w:tcPr>
          <w:p w14:paraId="36FBE204" w14:textId="77777777" w:rsidR="00265F13" w:rsidRPr="000F0BD2" w:rsidRDefault="00265F13" w:rsidP="00265F13">
            <w:pPr>
              <w:rPr>
                <w:rFonts w:cs="Arial"/>
                <w:sz w:val="16"/>
                <w:szCs w:val="16"/>
              </w:rPr>
            </w:pPr>
            <w:r w:rsidRPr="000F0BD2">
              <w:rPr>
                <w:rFonts w:cs="Arial"/>
                <w:sz w:val="16"/>
                <w:szCs w:val="16"/>
              </w:rPr>
              <w:t>Not reported</w:t>
            </w:r>
          </w:p>
        </w:tc>
      </w:tr>
      <w:tr w:rsidR="00690523" w:rsidRPr="000F0BD2" w14:paraId="6D841D14" w14:textId="77777777" w:rsidTr="00690523">
        <w:trPr>
          <w:trHeight w:val="299"/>
        </w:trPr>
        <w:tc>
          <w:tcPr>
            <w:tcW w:w="1924" w:type="dxa"/>
          </w:tcPr>
          <w:p w14:paraId="2E0463E9" w14:textId="41CCDD7F" w:rsidR="00690523" w:rsidRPr="000F0BD2" w:rsidRDefault="00690523" w:rsidP="00690523">
            <w:pPr>
              <w:rPr>
                <w:rFonts w:cs="Arial"/>
                <w:color w:val="000000"/>
                <w:sz w:val="16"/>
                <w:szCs w:val="16"/>
              </w:rPr>
            </w:pPr>
            <w:r w:rsidRPr="007B705B">
              <w:rPr>
                <w:rFonts w:cs="Arial"/>
                <w:color w:val="000000"/>
                <w:sz w:val="16"/>
                <w:szCs w:val="16"/>
              </w:rPr>
              <w:t>Mikkelsen, Jorgensen et al. (2000) dataset</w:t>
            </w:r>
            <w:r>
              <w:rPr>
                <w:rFonts w:cs="Arial"/>
                <w:color w:val="000000"/>
                <w:sz w:val="16"/>
                <w:szCs w:val="16"/>
              </w:rPr>
              <w:t>s 1, 2, 3 &amp;</w:t>
            </w:r>
            <w:r w:rsidRPr="007B705B">
              <w:rPr>
                <w:rFonts w:cs="Arial"/>
                <w:color w:val="000000"/>
                <w:sz w:val="16"/>
                <w:szCs w:val="16"/>
              </w:rPr>
              <w:t xml:space="preserve"> 4</w:t>
            </w:r>
          </w:p>
        </w:tc>
        <w:tc>
          <w:tcPr>
            <w:tcW w:w="1123" w:type="dxa"/>
          </w:tcPr>
          <w:p w14:paraId="7979AE71" w14:textId="77777777" w:rsidR="00690523" w:rsidRPr="000F0BD2" w:rsidRDefault="00690523" w:rsidP="00690523">
            <w:pPr>
              <w:rPr>
                <w:rFonts w:cs="Arial"/>
                <w:sz w:val="16"/>
                <w:szCs w:val="16"/>
              </w:rPr>
            </w:pPr>
            <w:r w:rsidRPr="000F0BD2">
              <w:rPr>
                <w:rFonts w:cs="Arial"/>
                <w:sz w:val="16"/>
                <w:szCs w:val="16"/>
              </w:rPr>
              <w:t>24; 24 in each dataset</w:t>
            </w:r>
          </w:p>
        </w:tc>
        <w:tc>
          <w:tcPr>
            <w:tcW w:w="1621" w:type="dxa"/>
          </w:tcPr>
          <w:p w14:paraId="4C262C39"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6F7B5441" w14:textId="77777777" w:rsidR="00690523" w:rsidRPr="000F0BD2" w:rsidRDefault="00690523" w:rsidP="00126747">
            <w:pPr>
              <w:pStyle w:val="ListParagraph"/>
              <w:numPr>
                <w:ilvl w:val="0"/>
                <w:numId w:val="74"/>
              </w:numPr>
              <w:rPr>
                <w:rFonts w:ascii="Arial" w:hAnsi="Arial" w:cs="Arial"/>
                <w:color w:val="000000"/>
                <w:sz w:val="16"/>
                <w:szCs w:val="16"/>
              </w:rPr>
            </w:pPr>
            <w:r w:rsidRPr="000F0BD2">
              <w:rPr>
                <w:rFonts w:ascii="Arial" w:hAnsi="Arial" w:cs="Arial"/>
                <w:color w:val="000000"/>
                <w:sz w:val="16"/>
                <w:szCs w:val="16"/>
              </w:rPr>
              <w:t xml:space="preserve">Sedation </w:t>
            </w:r>
          </w:p>
          <w:p w14:paraId="695C41BD" w14:textId="77777777" w:rsidR="00690523" w:rsidRPr="000F0BD2" w:rsidRDefault="00690523" w:rsidP="00690523">
            <w:pPr>
              <w:spacing w:line="240" w:lineRule="auto"/>
              <w:rPr>
                <w:rFonts w:cs="Arial"/>
                <w:color w:val="000000"/>
                <w:sz w:val="16"/>
                <w:szCs w:val="16"/>
              </w:rPr>
            </w:pPr>
            <w:r w:rsidRPr="000F0BD2">
              <w:rPr>
                <w:rFonts w:cs="Arial"/>
                <w:color w:val="000000"/>
                <w:sz w:val="16"/>
                <w:szCs w:val="16"/>
              </w:rPr>
              <w:t xml:space="preserve">Number of participants experiencing adverse event was not reported.  </w:t>
            </w:r>
          </w:p>
        </w:tc>
        <w:tc>
          <w:tcPr>
            <w:tcW w:w="2490" w:type="dxa"/>
          </w:tcPr>
          <w:p w14:paraId="1352E0BB" w14:textId="77777777" w:rsidR="00690523" w:rsidRPr="000F0BD2" w:rsidRDefault="00690523" w:rsidP="00690523">
            <w:pPr>
              <w:rPr>
                <w:rFonts w:cs="Arial"/>
                <w:sz w:val="16"/>
                <w:szCs w:val="16"/>
              </w:rPr>
            </w:pPr>
            <w:r w:rsidRPr="000F0BD2">
              <w:rPr>
                <w:rFonts w:cs="Arial"/>
                <w:sz w:val="16"/>
                <w:szCs w:val="16"/>
              </w:rPr>
              <w:t>None observed</w:t>
            </w:r>
          </w:p>
        </w:tc>
      </w:tr>
      <w:tr w:rsidR="00690523" w:rsidRPr="000F0BD2" w14:paraId="6D8E9A8D" w14:textId="77777777" w:rsidTr="00690523">
        <w:trPr>
          <w:trHeight w:val="299"/>
        </w:trPr>
        <w:tc>
          <w:tcPr>
            <w:tcW w:w="1924" w:type="dxa"/>
          </w:tcPr>
          <w:p w14:paraId="005C7C7C" w14:textId="75EADCB8" w:rsidR="00690523" w:rsidRPr="000F0BD2" w:rsidRDefault="00690523" w:rsidP="00690523">
            <w:pPr>
              <w:rPr>
                <w:rFonts w:cs="Arial"/>
                <w:color w:val="000000"/>
                <w:sz w:val="16"/>
                <w:szCs w:val="16"/>
              </w:rPr>
            </w:pPr>
            <w:r w:rsidRPr="007B705B">
              <w:rPr>
                <w:rFonts w:cs="Arial"/>
                <w:noProof/>
                <w:sz w:val="16"/>
                <w:szCs w:val="16"/>
              </w:rPr>
              <w:t>Mikkelsen, Ilkjaer et al. (1999)</w:t>
            </w:r>
            <w:r w:rsidRPr="007B705B">
              <w:rPr>
                <w:rFonts w:cs="Arial"/>
                <w:sz w:val="16"/>
                <w:szCs w:val="16"/>
              </w:rPr>
              <w:t xml:space="preserve"> dataset 1</w:t>
            </w:r>
          </w:p>
        </w:tc>
        <w:tc>
          <w:tcPr>
            <w:tcW w:w="1123" w:type="dxa"/>
          </w:tcPr>
          <w:p w14:paraId="77204A08" w14:textId="77777777" w:rsidR="00690523" w:rsidRPr="000F0BD2" w:rsidRDefault="00690523" w:rsidP="00690523">
            <w:pPr>
              <w:rPr>
                <w:rFonts w:cs="Arial"/>
                <w:sz w:val="16"/>
                <w:szCs w:val="16"/>
              </w:rPr>
            </w:pPr>
            <w:r w:rsidRPr="000F0BD2">
              <w:rPr>
                <w:rFonts w:cs="Arial"/>
                <w:sz w:val="16"/>
                <w:szCs w:val="16"/>
              </w:rPr>
              <w:t>23; 23</w:t>
            </w:r>
          </w:p>
        </w:tc>
        <w:tc>
          <w:tcPr>
            <w:tcW w:w="1621" w:type="dxa"/>
          </w:tcPr>
          <w:p w14:paraId="2CC4FC76"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1C15FDC8" w14:textId="77777777" w:rsidR="00690523" w:rsidRPr="000F0BD2" w:rsidRDefault="00690523" w:rsidP="00126747">
            <w:pPr>
              <w:pStyle w:val="ListParagraph"/>
              <w:numPr>
                <w:ilvl w:val="0"/>
                <w:numId w:val="73"/>
              </w:numPr>
              <w:rPr>
                <w:rFonts w:ascii="Arial" w:hAnsi="Arial" w:cs="Arial"/>
                <w:color w:val="000000"/>
                <w:sz w:val="16"/>
                <w:szCs w:val="16"/>
              </w:rPr>
            </w:pPr>
            <w:r w:rsidRPr="000F0BD2">
              <w:rPr>
                <w:rFonts w:ascii="Arial" w:hAnsi="Arial" w:cs="Arial"/>
                <w:color w:val="000000"/>
                <w:sz w:val="16"/>
                <w:szCs w:val="16"/>
              </w:rPr>
              <w:t>Changed perceptions of body parts</w:t>
            </w:r>
          </w:p>
          <w:p w14:paraId="12B59D01" w14:textId="77777777" w:rsidR="00690523" w:rsidRPr="000F0BD2" w:rsidRDefault="00690523" w:rsidP="00126747">
            <w:pPr>
              <w:pStyle w:val="ListParagraph"/>
              <w:numPr>
                <w:ilvl w:val="0"/>
                <w:numId w:val="73"/>
              </w:numPr>
              <w:rPr>
                <w:rFonts w:ascii="Arial" w:hAnsi="Arial" w:cs="Arial"/>
                <w:color w:val="000000"/>
                <w:sz w:val="16"/>
                <w:szCs w:val="16"/>
              </w:rPr>
            </w:pPr>
            <w:r w:rsidRPr="000F0BD2">
              <w:rPr>
                <w:rFonts w:ascii="Arial" w:hAnsi="Arial" w:cs="Arial"/>
                <w:color w:val="000000"/>
                <w:sz w:val="16"/>
                <w:szCs w:val="16"/>
              </w:rPr>
              <w:t>Sedation</w:t>
            </w:r>
          </w:p>
          <w:p w14:paraId="5C54DD71" w14:textId="77777777" w:rsidR="00690523" w:rsidRPr="000F0BD2" w:rsidRDefault="00690523" w:rsidP="00690523">
            <w:pPr>
              <w:spacing w:line="240" w:lineRule="auto"/>
              <w:rPr>
                <w:rFonts w:cs="Arial"/>
                <w:color w:val="000000"/>
                <w:sz w:val="16"/>
                <w:szCs w:val="16"/>
              </w:rPr>
            </w:pPr>
            <w:r w:rsidRPr="000F0BD2">
              <w:rPr>
                <w:rFonts w:cs="Arial"/>
                <w:color w:val="000000"/>
                <w:sz w:val="16"/>
                <w:szCs w:val="16"/>
              </w:rPr>
              <w:t xml:space="preserve">Number of participants experiencing adverse event was not reported.  </w:t>
            </w:r>
          </w:p>
        </w:tc>
        <w:tc>
          <w:tcPr>
            <w:tcW w:w="2490" w:type="dxa"/>
          </w:tcPr>
          <w:p w14:paraId="3EC02D17" w14:textId="77777777" w:rsidR="00690523" w:rsidRPr="000F0BD2" w:rsidRDefault="00690523" w:rsidP="00690523">
            <w:pPr>
              <w:rPr>
                <w:rFonts w:cs="Arial"/>
                <w:sz w:val="16"/>
                <w:szCs w:val="16"/>
              </w:rPr>
            </w:pPr>
            <w:r w:rsidRPr="000F0BD2">
              <w:rPr>
                <w:rFonts w:cs="Arial"/>
                <w:sz w:val="16"/>
                <w:szCs w:val="16"/>
              </w:rPr>
              <w:t>Not reported</w:t>
            </w:r>
          </w:p>
        </w:tc>
      </w:tr>
      <w:tr w:rsidR="00690523" w:rsidRPr="000F0BD2" w14:paraId="2A713432" w14:textId="77777777" w:rsidTr="00690523">
        <w:trPr>
          <w:trHeight w:val="299"/>
        </w:trPr>
        <w:tc>
          <w:tcPr>
            <w:tcW w:w="1924" w:type="dxa"/>
          </w:tcPr>
          <w:p w14:paraId="12CC1334" w14:textId="318C441A" w:rsidR="00690523" w:rsidRPr="000F0BD2" w:rsidRDefault="00690523" w:rsidP="00690523">
            <w:pPr>
              <w:rPr>
                <w:rFonts w:cs="Arial"/>
                <w:color w:val="000000"/>
                <w:sz w:val="16"/>
                <w:szCs w:val="16"/>
              </w:rPr>
            </w:pPr>
            <w:r w:rsidRPr="007B705B">
              <w:rPr>
                <w:rFonts w:cs="Arial"/>
                <w:sz w:val="16"/>
                <w:szCs w:val="16"/>
              </w:rPr>
              <w:t>Park, Max et al (1995) dataset 1</w:t>
            </w:r>
          </w:p>
        </w:tc>
        <w:tc>
          <w:tcPr>
            <w:tcW w:w="1123" w:type="dxa"/>
          </w:tcPr>
          <w:p w14:paraId="3A096EA8" w14:textId="77777777" w:rsidR="00690523" w:rsidRPr="000F0BD2" w:rsidRDefault="00690523" w:rsidP="00690523">
            <w:pPr>
              <w:rPr>
                <w:rFonts w:cs="Arial"/>
                <w:sz w:val="16"/>
                <w:szCs w:val="16"/>
              </w:rPr>
            </w:pPr>
            <w:r w:rsidRPr="000F0BD2">
              <w:rPr>
                <w:rFonts w:cs="Arial"/>
                <w:sz w:val="16"/>
                <w:szCs w:val="16"/>
              </w:rPr>
              <w:t>12; 12</w:t>
            </w:r>
          </w:p>
        </w:tc>
        <w:tc>
          <w:tcPr>
            <w:tcW w:w="1621" w:type="dxa"/>
          </w:tcPr>
          <w:p w14:paraId="16E708C9"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3848D41F" w14:textId="77777777" w:rsidR="00690523" w:rsidRPr="000F0BD2" w:rsidRDefault="00690523" w:rsidP="00126747">
            <w:pPr>
              <w:pStyle w:val="ListParagraph"/>
              <w:numPr>
                <w:ilvl w:val="0"/>
                <w:numId w:val="72"/>
              </w:numPr>
              <w:rPr>
                <w:rFonts w:ascii="Arial" w:hAnsi="Arial" w:cs="Arial"/>
                <w:color w:val="000000"/>
                <w:sz w:val="16"/>
                <w:szCs w:val="16"/>
              </w:rPr>
            </w:pPr>
            <w:r w:rsidRPr="000F0BD2">
              <w:rPr>
                <w:rFonts w:ascii="Arial" w:hAnsi="Arial" w:cs="Arial"/>
                <w:color w:val="000000"/>
                <w:sz w:val="16"/>
                <w:szCs w:val="16"/>
              </w:rPr>
              <w:t xml:space="preserve">Sedation: 12 </w:t>
            </w:r>
          </w:p>
        </w:tc>
        <w:tc>
          <w:tcPr>
            <w:tcW w:w="2490" w:type="dxa"/>
          </w:tcPr>
          <w:p w14:paraId="5CFE7F94" w14:textId="77777777" w:rsidR="00690523" w:rsidRPr="000F0BD2" w:rsidRDefault="00690523" w:rsidP="00690523">
            <w:pPr>
              <w:rPr>
                <w:rFonts w:cs="Arial"/>
                <w:sz w:val="16"/>
                <w:szCs w:val="16"/>
              </w:rPr>
            </w:pPr>
            <w:r w:rsidRPr="000F0BD2">
              <w:rPr>
                <w:rFonts w:cs="Arial"/>
                <w:sz w:val="16"/>
                <w:szCs w:val="16"/>
              </w:rPr>
              <w:t>None observed</w:t>
            </w:r>
          </w:p>
        </w:tc>
      </w:tr>
      <w:tr w:rsidR="00690523" w:rsidRPr="000F0BD2" w14:paraId="527B6736" w14:textId="77777777" w:rsidTr="00690523">
        <w:trPr>
          <w:trHeight w:val="299"/>
        </w:trPr>
        <w:tc>
          <w:tcPr>
            <w:tcW w:w="1924" w:type="dxa"/>
          </w:tcPr>
          <w:p w14:paraId="53EC3D6D" w14:textId="1E63A31E" w:rsidR="00690523" w:rsidRPr="000F0BD2" w:rsidRDefault="00690523" w:rsidP="00690523">
            <w:pPr>
              <w:rPr>
                <w:rFonts w:cs="Arial"/>
                <w:color w:val="000000"/>
                <w:sz w:val="16"/>
                <w:szCs w:val="16"/>
              </w:rPr>
            </w:pPr>
            <w:r w:rsidRPr="007B705B">
              <w:rPr>
                <w:rFonts w:cs="Arial"/>
                <w:sz w:val="16"/>
                <w:szCs w:val="16"/>
              </w:rPr>
              <w:t>Park, Max et al (1995) dataset 2</w:t>
            </w:r>
          </w:p>
        </w:tc>
        <w:tc>
          <w:tcPr>
            <w:tcW w:w="1123" w:type="dxa"/>
          </w:tcPr>
          <w:p w14:paraId="28FD6194" w14:textId="77777777" w:rsidR="00690523" w:rsidRPr="000F0BD2" w:rsidRDefault="00690523" w:rsidP="00690523">
            <w:pPr>
              <w:rPr>
                <w:rFonts w:cs="Arial"/>
                <w:sz w:val="16"/>
                <w:szCs w:val="16"/>
              </w:rPr>
            </w:pPr>
            <w:r w:rsidRPr="000F0BD2">
              <w:rPr>
                <w:rFonts w:cs="Arial"/>
                <w:sz w:val="16"/>
                <w:szCs w:val="16"/>
              </w:rPr>
              <w:t>12; 12</w:t>
            </w:r>
          </w:p>
        </w:tc>
        <w:tc>
          <w:tcPr>
            <w:tcW w:w="1621" w:type="dxa"/>
          </w:tcPr>
          <w:p w14:paraId="1B954296"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48282379" w14:textId="77777777" w:rsidR="00690523" w:rsidRPr="000F0BD2" w:rsidRDefault="00690523" w:rsidP="00126747">
            <w:pPr>
              <w:pStyle w:val="ListParagraph"/>
              <w:numPr>
                <w:ilvl w:val="0"/>
                <w:numId w:val="71"/>
              </w:numPr>
              <w:rPr>
                <w:rFonts w:ascii="Arial" w:hAnsi="Arial" w:cs="Arial"/>
                <w:color w:val="000000"/>
                <w:sz w:val="16"/>
                <w:szCs w:val="16"/>
              </w:rPr>
            </w:pPr>
            <w:r w:rsidRPr="000F0BD2">
              <w:rPr>
                <w:rFonts w:ascii="Arial" w:hAnsi="Arial" w:cs="Arial"/>
                <w:color w:val="000000"/>
                <w:sz w:val="16"/>
                <w:szCs w:val="16"/>
              </w:rPr>
              <w:t>Nausea: 1</w:t>
            </w:r>
          </w:p>
          <w:p w14:paraId="46E5AE86" w14:textId="77777777" w:rsidR="00690523" w:rsidRPr="000F0BD2" w:rsidRDefault="00690523" w:rsidP="00126747">
            <w:pPr>
              <w:pStyle w:val="ListParagraph"/>
              <w:numPr>
                <w:ilvl w:val="0"/>
                <w:numId w:val="71"/>
              </w:numPr>
              <w:rPr>
                <w:rFonts w:ascii="Arial" w:hAnsi="Arial" w:cs="Arial"/>
                <w:color w:val="000000"/>
                <w:sz w:val="16"/>
                <w:szCs w:val="16"/>
              </w:rPr>
            </w:pPr>
            <w:r w:rsidRPr="000F0BD2">
              <w:rPr>
                <w:rFonts w:ascii="Arial" w:hAnsi="Arial" w:cs="Arial"/>
                <w:color w:val="000000"/>
                <w:sz w:val="16"/>
                <w:szCs w:val="16"/>
              </w:rPr>
              <w:t>Emesis: 1</w:t>
            </w:r>
          </w:p>
          <w:p w14:paraId="74653526" w14:textId="77777777" w:rsidR="00690523" w:rsidRPr="000F0BD2" w:rsidRDefault="00690523" w:rsidP="00126747">
            <w:pPr>
              <w:pStyle w:val="ListParagraph"/>
              <w:numPr>
                <w:ilvl w:val="0"/>
                <w:numId w:val="71"/>
              </w:numPr>
              <w:rPr>
                <w:rFonts w:ascii="Arial" w:hAnsi="Arial" w:cs="Arial"/>
                <w:color w:val="000000"/>
                <w:sz w:val="16"/>
                <w:szCs w:val="16"/>
              </w:rPr>
            </w:pPr>
            <w:r w:rsidRPr="000F0BD2">
              <w:rPr>
                <w:rFonts w:ascii="Arial" w:hAnsi="Arial" w:cs="Arial"/>
                <w:color w:val="000000"/>
                <w:sz w:val="16"/>
                <w:szCs w:val="16"/>
              </w:rPr>
              <w:t>Dissociative effect: 2</w:t>
            </w:r>
          </w:p>
          <w:p w14:paraId="69B4F747" w14:textId="77777777" w:rsidR="00690523" w:rsidRPr="000F0BD2" w:rsidRDefault="00690523" w:rsidP="00126747">
            <w:pPr>
              <w:pStyle w:val="ListParagraph"/>
              <w:numPr>
                <w:ilvl w:val="0"/>
                <w:numId w:val="71"/>
              </w:numPr>
              <w:rPr>
                <w:rFonts w:ascii="Arial" w:hAnsi="Arial" w:cs="Arial"/>
                <w:color w:val="000000"/>
                <w:sz w:val="16"/>
                <w:szCs w:val="16"/>
              </w:rPr>
            </w:pPr>
            <w:r w:rsidRPr="000F0BD2">
              <w:rPr>
                <w:rFonts w:ascii="Arial" w:hAnsi="Arial" w:cs="Arial"/>
                <w:color w:val="000000"/>
                <w:sz w:val="16"/>
                <w:szCs w:val="16"/>
              </w:rPr>
              <w:t>Sedation: 12</w:t>
            </w:r>
          </w:p>
        </w:tc>
        <w:tc>
          <w:tcPr>
            <w:tcW w:w="2490" w:type="dxa"/>
          </w:tcPr>
          <w:p w14:paraId="5E7F3E06" w14:textId="77777777" w:rsidR="00690523" w:rsidRPr="000F0BD2" w:rsidRDefault="00690523" w:rsidP="00126747">
            <w:pPr>
              <w:pStyle w:val="ListParagraph"/>
              <w:numPr>
                <w:ilvl w:val="0"/>
                <w:numId w:val="71"/>
              </w:numPr>
              <w:rPr>
                <w:rFonts w:ascii="Arial" w:hAnsi="Arial" w:cs="Arial"/>
                <w:sz w:val="16"/>
                <w:szCs w:val="16"/>
              </w:rPr>
            </w:pPr>
            <w:r w:rsidRPr="000F0BD2">
              <w:rPr>
                <w:rFonts w:ascii="Arial" w:hAnsi="Arial" w:cs="Arial"/>
                <w:sz w:val="16"/>
                <w:szCs w:val="16"/>
              </w:rPr>
              <w:t>Sedation: 1</w:t>
            </w:r>
          </w:p>
        </w:tc>
      </w:tr>
      <w:tr w:rsidR="00690523" w:rsidRPr="000F0BD2" w14:paraId="52509329" w14:textId="77777777" w:rsidTr="00690523">
        <w:trPr>
          <w:trHeight w:val="299"/>
        </w:trPr>
        <w:tc>
          <w:tcPr>
            <w:tcW w:w="1924" w:type="dxa"/>
          </w:tcPr>
          <w:p w14:paraId="63336632" w14:textId="2D585486" w:rsidR="00690523" w:rsidRPr="000F0BD2" w:rsidRDefault="00690523" w:rsidP="00690523">
            <w:pPr>
              <w:rPr>
                <w:rFonts w:cs="Arial"/>
                <w:color w:val="000000"/>
                <w:sz w:val="16"/>
                <w:szCs w:val="16"/>
              </w:rPr>
            </w:pPr>
            <w:r w:rsidRPr="007B705B">
              <w:rPr>
                <w:rFonts w:cs="Arial"/>
                <w:sz w:val="16"/>
                <w:szCs w:val="16"/>
              </w:rPr>
              <w:t>Pedersen, Galle et al (1998) dataset 1</w:t>
            </w:r>
          </w:p>
        </w:tc>
        <w:tc>
          <w:tcPr>
            <w:tcW w:w="1123" w:type="dxa"/>
          </w:tcPr>
          <w:p w14:paraId="45E4755D" w14:textId="77777777" w:rsidR="00690523" w:rsidRPr="000F0BD2" w:rsidRDefault="00690523" w:rsidP="00690523">
            <w:pPr>
              <w:rPr>
                <w:rFonts w:cs="Arial"/>
                <w:sz w:val="16"/>
                <w:szCs w:val="16"/>
              </w:rPr>
            </w:pPr>
            <w:r w:rsidRPr="000F0BD2">
              <w:rPr>
                <w:rFonts w:cs="Arial"/>
                <w:sz w:val="16"/>
                <w:szCs w:val="16"/>
              </w:rPr>
              <w:t>15; 15</w:t>
            </w:r>
          </w:p>
        </w:tc>
        <w:tc>
          <w:tcPr>
            <w:tcW w:w="1621" w:type="dxa"/>
          </w:tcPr>
          <w:p w14:paraId="68774B85"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43992C3F" w14:textId="77777777" w:rsidR="00690523" w:rsidRPr="000F0BD2" w:rsidRDefault="00690523" w:rsidP="00126747">
            <w:pPr>
              <w:pStyle w:val="ListParagraph"/>
              <w:numPr>
                <w:ilvl w:val="0"/>
                <w:numId w:val="70"/>
              </w:numPr>
              <w:rPr>
                <w:rFonts w:ascii="Arial" w:hAnsi="Arial" w:cs="Arial"/>
                <w:sz w:val="16"/>
                <w:szCs w:val="16"/>
              </w:rPr>
            </w:pPr>
            <w:r w:rsidRPr="000F0BD2">
              <w:rPr>
                <w:rFonts w:ascii="Arial" w:hAnsi="Arial" w:cs="Arial"/>
                <w:sz w:val="16"/>
                <w:szCs w:val="16"/>
              </w:rPr>
              <w:t>Drowsiness: 5</w:t>
            </w:r>
          </w:p>
          <w:p w14:paraId="66433B2F" w14:textId="77777777" w:rsidR="00690523" w:rsidRPr="000F0BD2" w:rsidRDefault="00690523" w:rsidP="00126747">
            <w:pPr>
              <w:pStyle w:val="ListParagraph"/>
              <w:numPr>
                <w:ilvl w:val="0"/>
                <w:numId w:val="70"/>
              </w:numPr>
              <w:rPr>
                <w:rFonts w:ascii="Arial" w:hAnsi="Arial" w:cs="Arial"/>
                <w:sz w:val="16"/>
                <w:szCs w:val="16"/>
              </w:rPr>
            </w:pPr>
            <w:r w:rsidRPr="000F0BD2">
              <w:rPr>
                <w:rFonts w:ascii="Arial" w:hAnsi="Arial" w:cs="Arial"/>
                <w:sz w:val="16"/>
                <w:szCs w:val="16"/>
              </w:rPr>
              <w:t>Dizziness: 5</w:t>
            </w:r>
          </w:p>
          <w:p w14:paraId="3C427329" w14:textId="77777777" w:rsidR="00690523" w:rsidRPr="000F0BD2" w:rsidRDefault="00690523" w:rsidP="00126747">
            <w:pPr>
              <w:pStyle w:val="ListParagraph"/>
              <w:numPr>
                <w:ilvl w:val="0"/>
                <w:numId w:val="70"/>
              </w:numPr>
              <w:rPr>
                <w:rFonts w:ascii="Arial" w:hAnsi="Arial" w:cs="Arial"/>
                <w:sz w:val="16"/>
                <w:szCs w:val="16"/>
              </w:rPr>
            </w:pPr>
            <w:r w:rsidRPr="000F0BD2">
              <w:rPr>
                <w:rFonts w:ascii="Arial" w:hAnsi="Arial" w:cs="Arial"/>
                <w:sz w:val="16"/>
                <w:szCs w:val="16"/>
              </w:rPr>
              <w:t>Nausea: 1</w:t>
            </w:r>
          </w:p>
          <w:p w14:paraId="5C48B3C0" w14:textId="77777777" w:rsidR="00690523" w:rsidRPr="000F0BD2" w:rsidRDefault="00690523" w:rsidP="00126747">
            <w:pPr>
              <w:pStyle w:val="ListParagraph"/>
              <w:numPr>
                <w:ilvl w:val="0"/>
                <w:numId w:val="70"/>
              </w:numPr>
              <w:rPr>
                <w:rFonts w:ascii="Arial" w:hAnsi="Arial" w:cs="Arial"/>
                <w:color w:val="000000"/>
                <w:sz w:val="16"/>
                <w:szCs w:val="16"/>
              </w:rPr>
            </w:pPr>
            <w:r w:rsidRPr="000F0BD2">
              <w:rPr>
                <w:rFonts w:ascii="Arial" w:hAnsi="Arial" w:cs="Arial"/>
                <w:color w:val="000000"/>
                <w:sz w:val="16"/>
                <w:szCs w:val="16"/>
              </w:rPr>
              <w:t>Vertigo: 5</w:t>
            </w:r>
          </w:p>
          <w:p w14:paraId="6C24AE01" w14:textId="77777777" w:rsidR="00690523" w:rsidRPr="000F0BD2" w:rsidRDefault="00690523" w:rsidP="00126747">
            <w:pPr>
              <w:pStyle w:val="ListParagraph"/>
              <w:numPr>
                <w:ilvl w:val="0"/>
                <w:numId w:val="70"/>
              </w:numPr>
              <w:rPr>
                <w:rFonts w:ascii="Arial" w:hAnsi="Arial" w:cs="Arial"/>
                <w:color w:val="000000"/>
                <w:sz w:val="16"/>
                <w:szCs w:val="16"/>
              </w:rPr>
            </w:pPr>
            <w:r w:rsidRPr="000F0BD2">
              <w:rPr>
                <w:rFonts w:ascii="Arial" w:hAnsi="Arial" w:cs="Arial"/>
                <w:color w:val="000000"/>
                <w:sz w:val="16"/>
                <w:szCs w:val="16"/>
              </w:rPr>
              <w:t>Anxiety: 4</w:t>
            </w:r>
          </w:p>
          <w:p w14:paraId="563453B9" w14:textId="77777777" w:rsidR="00690523" w:rsidRPr="000F0BD2" w:rsidRDefault="00690523" w:rsidP="00126747">
            <w:pPr>
              <w:pStyle w:val="ListParagraph"/>
              <w:numPr>
                <w:ilvl w:val="0"/>
                <w:numId w:val="70"/>
              </w:numPr>
              <w:rPr>
                <w:rFonts w:ascii="Arial" w:hAnsi="Arial" w:cs="Arial"/>
                <w:color w:val="000000"/>
                <w:sz w:val="16"/>
                <w:szCs w:val="16"/>
              </w:rPr>
            </w:pPr>
            <w:r w:rsidRPr="000F0BD2">
              <w:rPr>
                <w:rFonts w:ascii="Arial" w:hAnsi="Arial" w:cs="Arial"/>
                <w:color w:val="000000"/>
                <w:sz w:val="16"/>
                <w:szCs w:val="16"/>
              </w:rPr>
              <w:t>Feeling drunk: 5</w:t>
            </w:r>
          </w:p>
          <w:p w14:paraId="307CC7AF" w14:textId="77777777" w:rsidR="00690523" w:rsidRPr="000F0BD2" w:rsidRDefault="00690523" w:rsidP="00126747">
            <w:pPr>
              <w:pStyle w:val="ListParagraph"/>
              <w:numPr>
                <w:ilvl w:val="0"/>
                <w:numId w:val="70"/>
              </w:numPr>
              <w:rPr>
                <w:rFonts w:ascii="Arial" w:hAnsi="Arial" w:cs="Arial"/>
                <w:color w:val="000000"/>
                <w:sz w:val="16"/>
                <w:szCs w:val="16"/>
              </w:rPr>
            </w:pPr>
            <w:r w:rsidRPr="000F0BD2">
              <w:rPr>
                <w:rFonts w:ascii="Arial" w:hAnsi="Arial" w:cs="Arial"/>
                <w:color w:val="000000"/>
                <w:sz w:val="16"/>
                <w:szCs w:val="16"/>
              </w:rPr>
              <w:t xml:space="preserve">Paraesthesia: 1 </w:t>
            </w:r>
          </w:p>
        </w:tc>
        <w:tc>
          <w:tcPr>
            <w:tcW w:w="2490" w:type="dxa"/>
          </w:tcPr>
          <w:p w14:paraId="3E05587F" w14:textId="77777777" w:rsidR="00690523" w:rsidRPr="000F0BD2" w:rsidRDefault="00690523" w:rsidP="00126747">
            <w:pPr>
              <w:pStyle w:val="ListParagraph"/>
              <w:numPr>
                <w:ilvl w:val="0"/>
                <w:numId w:val="70"/>
              </w:numPr>
              <w:rPr>
                <w:rFonts w:ascii="Arial" w:hAnsi="Arial" w:cs="Arial"/>
                <w:sz w:val="16"/>
                <w:szCs w:val="16"/>
              </w:rPr>
            </w:pPr>
            <w:r w:rsidRPr="000F0BD2">
              <w:rPr>
                <w:rFonts w:ascii="Arial" w:hAnsi="Arial" w:cs="Arial"/>
                <w:sz w:val="16"/>
                <w:szCs w:val="16"/>
              </w:rPr>
              <w:t>Drowsiness: 1</w:t>
            </w:r>
          </w:p>
          <w:p w14:paraId="6E20C465" w14:textId="77777777" w:rsidR="00690523" w:rsidRPr="000F0BD2" w:rsidRDefault="00690523" w:rsidP="00126747">
            <w:pPr>
              <w:pStyle w:val="ListParagraph"/>
              <w:numPr>
                <w:ilvl w:val="0"/>
                <w:numId w:val="70"/>
              </w:numPr>
              <w:rPr>
                <w:rFonts w:ascii="Arial" w:hAnsi="Arial" w:cs="Arial"/>
                <w:sz w:val="16"/>
                <w:szCs w:val="16"/>
              </w:rPr>
            </w:pPr>
            <w:r w:rsidRPr="000F0BD2">
              <w:rPr>
                <w:rFonts w:ascii="Arial" w:hAnsi="Arial" w:cs="Arial"/>
                <w:sz w:val="16"/>
                <w:szCs w:val="16"/>
              </w:rPr>
              <w:t>Dizziness: 1</w:t>
            </w:r>
          </w:p>
          <w:p w14:paraId="7A1B42BC" w14:textId="77777777" w:rsidR="00690523" w:rsidRPr="000F0BD2" w:rsidRDefault="00690523" w:rsidP="00126747">
            <w:pPr>
              <w:pStyle w:val="ListParagraph"/>
              <w:numPr>
                <w:ilvl w:val="0"/>
                <w:numId w:val="70"/>
              </w:numPr>
              <w:rPr>
                <w:rFonts w:ascii="Arial" w:hAnsi="Arial" w:cs="Arial"/>
                <w:sz w:val="16"/>
                <w:szCs w:val="16"/>
              </w:rPr>
            </w:pPr>
            <w:r w:rsidRPr="000F0BD2">
              <w:rPr>
                <w:rFonts w:ascii="Arial" w:hAnsi="Arial" w:cs="Arial"/>
                <w:sz w:val="16"/>
                <w:szCs w:val="16"/>
              </w:rPr>
              <w:t>Nausea: 1</w:t>
            </w:r>
          </w:p>
          <w:p w14:paraId="02DC23A8" w14:textId="77777777" w:rsidR="00690523" w:rsidRPr="000F0BD2" w:rsidRDefault="00690523" w:rsidP="00690523">
            <w:pPr>
              <w:rPr>
                <w:rFonts w:cs="Arial"/>
                <w:sz w:val="16"/>
                <w:szCs w:val="16"/>
              </w:rPr>
            </w:pPr>
          </w:p>
        </w:tc>
      </w:tr>
      <w:tr w:rsidR="00690523" w:rsidRPr="000F0BD2" w14:paraId="5730194C" w14:textId="77777777" w:rsidTr="00690523">
        <w:trPr>
          <w:trHeight w:val="299"/>
        </w:trPr>
        <w:tc>
          <w:tcPr>
            <w:tcW w:w="1924" w:type="dxa"/>
          </w:tcPr>
          <w:p w14:paraId="782A6F66" w14:textId="5170BC09" w:rsidR="00690523" w:rsidRPr="000F0BD2" w:rsidRDefault="00690523" w:rsidP="00690523">
            <w:pPr>
              <w:rPr>
                <w:rFonts w:cs="Arial"/>
                <w:color w:val="000000"/>
                <w:sz w:val="16"/>
                <w:szCs w:val="16"/>
              </w:rPr>
            </w:pPr>
            <w:r w:rsidRPr="007B705B">
              <w:rPr>
                <w:rFonts w:cs="Arial"/>
                <w:sz w:val="16"/>
                <w:szCs w:val="16"/>
              </w:rPr>
              <w:t>Pedersen, Galle et al (1998) dataset 2</w:t>
            </w:r>
          </w:p>
        </w:tc>
        <w:tc>
          <w:tcPr>
            <w:tcW w:w="1123" w:type="dxa"/>
          </w:tcPr>
          <w:p w14:paraId="0F00954B" w14:textId="77777777" w:rsidR="00690523" w:rsidRPr="000F0BD2" w:rsidRDefault="00690523" w:rsidP="00690523">
            <w:pPr>
              <w:rPr>
                <w:rFonts w:cs="Arial"/>
                <w:sz w:val="16"/>
                <w:szCs w:val="16"/>
              </w:rPr>
            </w:pPr>
            <w:r w:rsidRPr="000F0BD2">
              <w:rPr>
                <w:rFonts w:cs="Arial"/>
                <w:sz w:val="16"/>
                <w:szCs w:val="16"/>
              </w:rPr>
              <w:t>15; 15</w:t>
            </w:r>
          </w:p>
        </w:tc>
        <w:tc>
          <w:tcPr>
            <w:tcW w:w="1621" w:type="dxa"/>
          </w:tcPr>
          <w:p w14:paraId="246C0DAD"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60557EDC" w14:textId="77777777" w:rsidR="00690523" w:rsidRPr="000F0BD2" w:rsidRDefault="00690523" w:rsidP="00126747">
            <w:pPr>
              <w:pStyle w:val="ListParagraph"/>
              <w:numPr>
                <w:ilvl w:val="0"/>
                <w:numId w:val="69"/>
              </w:numPr>
              <w:rPr>
                <w:rFonts w:ascii="Arial" w:hAnsi="Arial" w:cs="Arial"/>
                <w:sz w:val="16"/>
                <w:szCs w:val="16"/>
              </w:rPr>
            </w:pPr>
            <w:r w:rsidRPr="000F0BD2">
              <w:rPr>
                <w:rFonts w:ascii="Arial" w:hAnsi="Arial" w:cs="Arial"/>
                <w:sz w:val="16"/>
                <w:szCs w:val="16"/>
              </w:rPr>
              <w:t>Drowsiness: 4</w:t>
            </w:r>
          </w:p>
          <w:p w14:paraId="4AF0B608" w14:textId="77777777" w:rsidR="00690523" w:rsidRPr="000F0BD2" w:rsidRDefault="00690523" w:rsidP="00126747">
            <w:pPr>
              <w:pStyle w:val="ListParagraph"/>
              <w:numPr>
                <w:ilvl w:val="0"/>
                <w:numId w:val="69"/>
              </w:numPr>
              <w:rPr>
                <w:rFonts w:ascii="Arial" w:hAnsi="Arial" w:cs="Arial"/>
                <w:sz w:val="16"/>
                <w:szCs w:val="16"/>
              </w:rPr>
            </w:pPr>
            <w:r w:rsidRPr="000F0BD2">
              <w:rPr>
                <w:rFonts w:ascii="Arial" w:hAnsi="Arial" w:cs="Arial"/>
                <w:sz w:val="16"/>
                <w:szCs w:val="16"/>
              </w:rPr>
              <w:t>Dizziness: 5</w:t>
            </w:r>
          </w:p>
          <w:p w14:paraId="0F843144" w14:textId="77777777" w:rsidR="00690523" w:rsidRPr="000F0BD2" w:rsidRDefault="00690523" w:rsidP="00126747">
            <w:pPr>
              <w:pStyle w:val="ListParagraph"/>
              <w:numPr>
                <w:ilvl w:val="0"/>
                <w:numId w:val="69"/>
              </w:numPr>
              <w:rPr>
                <w:rFonts w:ascii="Arial" w:hAnsi="Arial" w:cs="Arial"/>
                <w:sz w:val="16"/>
                <w:szCs w:val="16"/>
              </w:rPr>
            </w:pPr>
            <w:r w:rsidRPr="000F0BD2">
              <w:rPr>
                <w:rFonts w:ascii="Arial" w:hAnsi="Arial" w:cs="Arial"/>
                <w:sz w:val="16"/>
                <w:szCs w:val="16"/>
              </w:rPr>
              <w:t>Nausea: 2</w:t>
            </w:r>
          </w:p>
          <w:p w14:paraId="5D62C7CE" w14:textId="77777777" w:rsidR="00690523" w:rsidRPr="000F0BD2" w:rsidRDefault="00690523" w:rsidP="00126747">
            <w:pPr>
              <w:pStyle w:val="ListParagraph"/>
              <w:numPr>
                <w:ilvl w:val="0"/>
                <w:numId w:val="69"/>
              </w:numPr>
              <w:rPr>
                <w:rFonts w:ascii="Arial" w:hAnsi="Arial" w:cs="Arial"/>
                <w:color w:val="000000"/>
                <w:sz w:val="16"/>
                <w:szCs w:val="16"/>
              </w:rPr>
            </w:pPr>
            <w:r w:rsidRPr="000F0BD2">
              <w:rPr>
                <w:rFonts w:ascii="Arial" w:hAnsi="Arial" w:cs="Arial"/>
                <w:color w:val="000000"/>
                <w:sz w:val="16"/>
                <w:szCs w:val="16"/>
              </w:rPr>
              <w:t>Vertigo: 5</w:t>
            </w:r>
          </w:p>
          <w:p w14:paraId="31981C54" w14:textId="77777777" w:rsidR="00690523" w:rsidRPr="000F0BD2" w:rsidRDefault="00690523" w:rsidP="00126747">
            <w:pPr>
              <w:pStyle w:val="ListParagraph"/>
              <w:numPr>
                <w:ilvl w:val="0"/>
                <w:numId w:val="69"/>
              </w:numPr>
              <w:rPr>
                <w:rFonts w:ascii="Arial" w:hAnsi="Arial" w:cs="Arial"/>
                <w:color w:val="000000"/>
                <w:sz w:val="16"/>
                <w:szCs w:val="16"/>
              </w:rPr>
            </w:pPr>
            <w:r w:rsidRPr="000F0BD2">
              <w:rPr>
                <w:rFonts w:ascii="Arial" w:hAnsi="Arial" w:cs="Arial"/>
                <w:color w:val="000000"/>
                <w:sz w:val="16"/>
                <w:szCs w:val="16"/>
              </w:rPr>
              <w:t>Anxiety: 1</w:t>
            </w:r>
          </w:p>
          <w:p w14:paraId="33838AF9" w14:textId="77777777" w:rsidR="00690523" w:rsidRPr="000F0BD2" w:rsidRDefault="00690523" w:rsidP="00126747">
            <w:pPr>
              <w:pStyle w:val="ListParagraph"/>
              <w:numPr>
                <w:ilvl w:val="0"/>
                <w:numId w:val="69"/>
              </w:numPr>
              <w:rPr>
                <w:rFonts w:ascii="Arial" w:hAnsi="Arial" w:cs="Arial"/>
                <w:color w:val="000000"/>
                <w:sz w:val="16"/>
                <w:szCs w:val="16"/>
              </w:rPr>
            </w:pPr>
            <w:r w:rsidRPr="000F0BD2">
              <w:rPr>
                <w:rFonts w:ascii="Arial" w:hAnsi="Arial" w:cs="Arial"/>
                <w:color w:val="000000"/>
                <w:sz w:val="16"/>
                <w:szCs w:val="16"/>
              </w:rPr>
              <w:t>Feeling drunk: 7</w:t>
            </w:r>
          </w:p>
          <w:p w14:paraId="58773EBC" w14:textId="77777777" w:rsidR="00690523" w:rsidRPr="000F0BD2" w:rsidRDefault="00690523" w:rsidP="00126747">
            <w:pPr>
              <w:pStyle w:val="ListParagraph"/>
              <w:numPr>
                <w:ilvl w:val="0"/>
                <w:numId w:val="69"/>
              </w:numPr>
              <w:rPr>
                <w:rFonts w:ascii="Arial" w:hAnsi="Arial" w:cs="Arial"/>
                <w:color w:val="000000"/>
                <w:sz w:val="16"/>
                <w:szCs w:val="16"/>
              </w:rPr>
            </w:pPr>
            <w:r w:rsidRPr="000F0BD2">
              <w:rPr>
                <w:rFonts w:ascii="Arial" w:hAnsi="Arial" w:cs="Arial"/>
                <w:color w:val="000000"/>
                <w:sz w:val="16"/>
                <w:szCs w:val="16"/>
              </w:rPr>
              <w:t xml:space="preserve">Paraesthesia: 1 </w:t>
            </w:r>
          </w:p>
        </w:tc>
        <w:tc>
          <w:tcPr>
            <w:tcW w:w="2490" w:type="dxa"/>
          </w:tcPr>
          <w:p w14:paraId="71AE88B0" w14:textId="77777777" w:rsidR="00690523" w:rsidRPr="000F0BD2" w:rsidRDefault="00690523" w:rsidP="00126747">
            <w:pPr>
              <w:pStyle w:val="ListParagraph"/>
              <w:numPr>
                <w:ilvl w:val="0"/>
                <w:numId w:val="69"/>
              </w:numPr>
              <w:rPr>
                <w:rFonts w:ascii="Arial" w:hAnsi="Arial" w:cs="Arial"/>
                <w:sz w:val="16"/>
                <w:szCs w:val="16"/>
              </w:rPr>
            </w:pPr>
            <w:r w:rsidRPr="000F0BD2">
              <w:rPr>
                <w:rFonts w:ascii="Arial" w:hAnsi="Arial" w:cs="Arial"/>
                <w:sz w:val="16"/>
                <w:szCs w:val="16"/>
              </w:rPr>
              <w:t>Drowsiness: 1</w:t>
            </w:r>
          </w:p>
          <w:p w14:paraId="4FBEB256" w14:textId="77777777" w:rsidR="00690523" w:rsidRPr="000F0BD2" w:rsidRDefault="00690523" w:rsidP="00126747">
            <w:pPr>
              <w:pStyle w:val="ListParagraph"/>
              <w:numPr>
                <w:ilvl w:val="0"/>
                <w:numId w:val="69"/>
              </w:numPr>
              <w:rPr>
                <w:rFonts w:ascii="Arial" w:hAnsi="Arial" w:cs="Arial"/>
                <w:sz w:val="16"/>
                <w:szCs w:val="16"/>
              </w:rPr>
            </w:pPr>
            <w:r w:rsidRPr="000F0BD2">
              <w:rPr>
                <w:rFonts w:ascii="Arial" w:hAnsi="Arial" w:cs="Arial"/>
                <w:sz w:val="16"/>
                <w:szCs w:val="16"/>
              </w:rPr>
              <w:t>Dizziness: 1</w:t>
            </w:r>
          </w:p>
          <w:p w14:paraId="61CC6462" w14:textId="77777777" w:rsidR="00690523" w:rsidRPr="000F0BD2" w:rsidRDefault="00690523" w:rsidP="00126747">
            <w:pPr>
              <w:pStyle w:val="ListParagraph"/>
              <w:numPr>
                <w:ilvl w:val="0"/>
                <w:numId w:val="69"/>
              </w:numPr>
              <w:rPr>
                <w:rFonts w:ascii="Arial" w:hAnsi="Arial" w:cs="Arial"/>
                <w:sz w:val="16"/>
                <w:szCs w:val="16"/>
              </w:rPr>
            </w:pPr>
            <w:r w:rsidRPr="000F0BD2">
              <w:rPr>
                <w:rFonts w:ascii="Arial" w:hAnsi="Arial" w:cs="Arial"/>
                <w:sz w:val="16"/>
                <w:szCs w:val="16"/>
              </w:rPr>
              <w:t>Nausea: 1</w:t>
            </w:r>
          </w:p>
          <w:p w14:paraId="7933E6F4" w14:textId="77777777" w:rsidR="00690523" w:rsidRPr="000F0BD2" w:rsidRDefault="00690523" w:rsidP="00690523">
            <w:pPr>
              <w:rPr>
                <w:rFonts w:cs="Arial"/>
                <w:sz w:val="16"/>
                <w:szCs w:val="16"/>
              </w:rPr>
            </w:pPr>
          </w:p>
        </w:tc>
      </w:tr>
      <w:tr w:rsidR="00690523" w:rsidRPr="000F0BD2" w14:paraId="233442D1" w14:textId="77777777" w:rsidTr="00690523">
        <w:trPr>
          <w:trHeight w:val="299"/>
        </w:trPr>
        <w:tc>
          <w:tcPr>
            <w:tcW w:w="1924" w:type="dxa"/>
          </w:tcPr>
          <w:p w14:paraId="6B475FC9" w14:textId="7E5421B9" w:rsidR="00690523" w:rsidRPr="000F0BD2" w:rsidRDefault="00690523" w:rsidP="00690523">
            <w:pPr>
              <w:rPr>
                <w:rFonts w:cs="Arial"/>
                <w:color w:val="000000"/>
                <w:sz w:val="16"/>
                <w:szCs w:val="16"/>
              </w:rPr>
            </w:pPr>
            <w:proofErr w:type="spellStart"/>
            <w:r w:rsidRPr="007B705B">
              <w:rPr>
                <w:rFonts w:cs="Arial"/>
                <w:sz w:val="16"/>
                <w:szCs w:val="16"/>
              </w:rPr>
              <w:t>Pöyhiä</w:t>
            </w:r>
            <w:proofErr w:type="spellEnd"/>
            <w:r w:rsidRPr="007B705B">
              <w:rPr>
                <w:rFonts w:cs="Arial"/>
                <w:sz w:val="16"/>
                <w:szCs w:val="16"/>
              </w:rPr>
              <w:t xml:space="preserve"> and Vainio (2006)</w:t>
            </w:r>
          </w:p>
        </w:tc>
        <w:tc>
          <w:tcPr>
            <w:tcW w:w="1123" w:type="dxa"/>
          </w:tcPr>
          <w:p w14:paraId="2C32806E" w14:textId="77777777" w:rsidR="00690523" w:rsidRPr="000F0BD2" w:rsidRDefault="00690523" w:rsidP="00690523">
            <w:pPr>
              <w:rPr>
                <w:rFonts w:cs="Arial"/>
                <w:sz w:val="16"/>
                <w:szCs w:val="16"/>
              </w:rPr>
            </w:pPr>
            <w:r w:rsidRPr="000F0BD2">
              <w:rPr>
                <w:rFonts w:cs="Arial"/>
                <w:sz w:val="16"/>
                <w:szCs w:val="16"/>
              </w:rPr>
              <w:t>9; 9</w:t>
            </w:r>
          </w:p>
        </w:tc>
        <w:tc>
          <w:tcPr>
            <w:tcW w:w="1621" w:type="dxa"/>
          </w:tcPr>
          <w:p w14:paraId="2875D0B5"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4AD473F0" w14:textId="77777777" w:rsidR="00690523" w:rsidRPr="000F0BD2" w:rsidRDefault="00690523" w:rsidP="00690523">
            <w:pPr>
              <w:rPr>
                <w:rFonts w:cs="Arial"/>
                <w:color w:val="000000"/>
                <w:sz w:val="16"/>
                <w:szCs w:val="16"/>
              </w:rPr>
            </w:pPr>
            <w:r w:rsidRPr="000F0BD2">
              <w:rPr>
                <w:rFonts w:cs="Arial"/>
                <w:color w:val="000000"/>
                <w:sz w:val="16"/>
                <w:szCs w:val="16"/>
              </w:rPr>
              <w:t xml:space="preserve">None observed  </w:t>
            </w:r>
          </w:p>
        </w:tc>
        <w:tc>
          <w:tcPr>
            <w:tcW w:w="2490" w:type="dxa"/>
          </w:tcPr>
          <w:p w14:paraId="5370A344" w14:textId="77777777" w:rsidR="00690523" w:rsidRPr="000F0BD2" w:rsidRDefault="00690523" w:rsidP="00690523">
            <w:pPr>
              <w:rPr>
                <w:rFonts w:cs="Arial"/>
                <w:sz w:val="16"/>
                <w:szCs w:val="16"/>
              </w:rPr>
            </w:pPr>
          </w:p>
        </w:tc>
      </w:tr>
      <w:tr w:rsidR="00690523" w:rsidRPr="000F0BD2" w14:paraId="077D4073" w14:textId="77777777" w:rsidTr="00690523">
        <w:trPr>
          <w:trHeight w:val="299"/>
        </w:trPr>
        <w:tc>
          <w:tcPr>
            <w:tcW w:w="1924" w:type="dxa"/>
          </w:tcPr>
          <w:p w14:paraId="26F420F9" w14:textId="277F532B" w:rsidR="00690523" w:rsidRPr="000F0BD2" w:rsidRDefault="00690523" w:rsidP="00690523">
            <w:pPr>
              <w:rPr>
                <w:rFonts w:cs="Arial"/>
                <w:color w:val="000000"/>
                <w:sz w:val="16"/>
                <w:szCs w:val="16"/>
              </w:rPr>
            </w:pPr>
            <w:r w:rsidRPr="007B705B">
              <w:rPr>
                <w:rFonts w:cs="Arial"/>
                <w:noProof/>
                <w:sz w:val="16"/>
                <w:szCs w:val="16"/>
              </w:rPr>
              <w:t>Schulte, Sollevi et al. (2004)</w:t>
            </w:r>
            <w:r w:rsidRPr="007B705B">
              <w:rPr>
                <w:rFonts w:cs="Arial"/>
                <w:sz w:val="16"/>
                <w:szCs w:val="16"/>
              </w:rPr>
              <w:t xml:space="preserve"> dataset 2</w:t>
            </w:r>
          </w:p>
        </w:tc>
        <w:tc>
          <w:tcPr>
            <w:tcW w:w="1123" w:type="dxa"/>
          </w:tcPr>
          <w:p w14:paraId="7EA1AA26" w14:textId="77777777" w:rsidR="00690523" w:rsidRPr="000F0BD2" w:rsidRDefault="00690523" w:rsidP="00690523">
            <w:pPr>
              <w:rPr>
                <w:rFonts w:cs="Arial"/>
                <w:sz w:val="16"/>
                <w:szCs w:val="16"/>
              </w:rPr>
            </w:pPr>
            <w:r w:rsidRPr="000F0BD2">
              <w:rPr>
                <w:rFonts w:cs="Arial"/>
                <w:sz w:val="16"/>
                <w:szCs w:val="16"/>
              </w:rPr>
              <w:t>11; 11</w:t>
            </w:r>
          </w:p>
        </w:tc>
        <w:tc>
          <w:tcPr>
            <w:tcW w:w="1621" w:type="dxa"/>
          </w:tcPr>
          <w:p w14:paraId="1B096EC4"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53EB0B86" w14:textId="77777777" w:rsidR="00690523" w:rsidRPr="000F0BD2" w:rsidRDefault="00690523" w:rsidP="00126747">
            <w:pPr>
              <w:pStyle w:val="ListParagraph"/>
              <w:numPr>
                <w:ilvl w:val="0"/>
                <w:numId w:val="68"/>
              </w:numPr>
              <w:rPr>
                <w:rFonts w:ascii="Arial" w:hAnsi="Arial" w:cs="Arial"/>
                <w:color w:val="000000"/>
                <w:sz w:val="16"/>
                <w:szCs w:val="16"/>
              </w:rPr>
            </w:pPr>
            <w:r w:rsidRPr="000F0BD2">
              <w:rPr>
                <w:rFonts w:ascii="Arial" w:hAnsi="Arial" w:cs="Arial"/>
                <w:color w:val="000000"/>
                <w:sz w:val="16"/>
                <w:szCs w:val="16"/>
              </w:rPr>
              <w:t>Nausea and/or vomiting: 2</w:t>
            </w:r>
          </w:p>
          <w:p w14:paraId="7B2607F7" w14:textId="77777777" w:rsidR="00690523" w:rsidRPr="000F0BD2" w:rsidRDefault="00690523" w:rsidP="00126747">
            <w:pPr>
              <w:pStyle w:val="ListParagraph"/>
              <w:numPr>
                <w:ilvl w:val="0"/>
                <w:numId w:val="68"/>
              </w:numPr>
              <w:rPr>
                <w:rFonts w:ascii="Arial" w:hAnsi="Arial" w:cs="Arial"/>
                <w:color w:val="000000"/>
                <w:sz w:val="16"/>
                <w:szCs w:val="16"/>
              </w:rPr>
            </w:pPr>
            <w:r w:rsidRPr="000F0BD2">
              <w:rPr>
                <w:rFonts w:ascii="Arial" w:hAnsi="Arial" w:cs="Arial"/>
                <w:color w:val="000000"/>
                <w:sz w:val="16"/>
                <w:szCs w:val="16"/>
              </w:rPr>
              <w:t>Flush: 1</w:t>
            </w:r>
          </w:p>
          <w:p w14:paraId="7D0C8B55" w14:textId="77777777" w:rsidR="00690523" w:rsidRPr="000F0BD2" w:rsidRDefault="00690523" w:rsidP="00126747">
            <w:pPr>
              <w:pStyle w:val="ListParagraph"/>
              <w:numPr>
                <w:ilvl w:val="0"/>
                <w:numId w:val="68"/>
              </w:numPr>
              <w:rPr>
                <w:rFonts w:ascii="Arial" w:hAnsi="Arial" w:cs="Arial"/>
                <w:color w:val="000000"/>
                <w:sz w:val="16"/>
                <w:szCs w:val="16"/>
              </w:rPr>
            </w:pPr>
            <w:r w:rsidRPr="000F0BD2">
              <w:rPr>
                <w:rFonts w:ascii="Arial" w:hAnsi="Arial" w:cs="Arial"/>
                <w:color w:val="000000"/>
                <w:sz w:val="16"/>
                <w:szCs w:val="16"/>
              </w:rPr>
              <w:t>Chest oppression: 1</w:t>
            </w:r>
          </w:p>
          <w:p w14:paraId="654A3EC7" w14:textId="77777777" w:rsidR="00690523" w:rsidRPr="000F0BD2" w:rsidRDefault="00690523" w:rsidP="00126747">
            <w:pPr>
              <w:pStyle w:val="ListParagraph"/>
              <w:numPr>
                <w:ilvl w:val="0"/>
                <w:numId w:val="68"/>
              </w:numPr>
              <w:rPr>
                <w:rFonts w:ascii="Arial" w:hAnsi="Arial" w:cs="Arial"/>
                <w:color w:val="000000"/>
                <w:sz w:val="16"/>
                <w:szCs w:val="16"/>
              </w:rPr>
            </w:pPr>
            <w:r w:rsidRPr="000F0BD2">
              <w:rPr>
                <w:rFonts w:ascii="Arial" w:hAnsi="Arial" w:cs="Arial"/>
                <w:color w:val="000000"/>
                <w:sz w:val="16"/>
                <w:szCs w:val="16"/>
              </w:rPr>
              <w:t>Tiredness: 3</w:t>
            </w:r>
          </w:p>
          <w:p w14:paraId="6C573EB8" w14:textId="77777777" w:rsidR="00690523" w:rsidRPr="000F0BD2" w:rsidRDefault="00690523" w:rsidP="00126747">
            <w:pPr>
              <w:pStyle w:val="ListParagraph"/>
              <w:numPr>
                <w:ilvl w:val="0"/>
                <w:numId w:val="68"/>
              </w:numPr>
              <w:rPr>
                <w:rFonts w:ascii="Arial" w:hAnsi="Arial" w:cs="Arial"/>
                <w:color w:val="000000"/>
                <w:sz w:val="16"/>
                <w:szCs w:val="16"/>
              </w:rPr>
            </w:pPr>
            <w:r w:rsidRPr="000F0BD2">
              <w:rPr>
                <w:rFonts w:ascii="Arial" w:hAnsi="Arial" w:cs="Arial"/>
                <w:color w:val="000000"/>
                <w:sz w:val="16"/>
                <w:szCs w:val="16"/>
              </w:rPr>
              <w:t>Dizziness: 10</w:t>
            </w:r>
          </w:p>
          <w:p w14:paraId="6A0DFE4B" w14:textId="77777777" w:rsidR="00690523" w:rsidRPr="000F0BD2" w:rsidRDefault="00690523" w:rsidP="00126747">
            <w:pPr>
              <w:pStyle w:val="ListParagraph"/>
              <w:numPr>
                <w:ilvl w:val="0"/>
                <w:numId w:val="68"/>
              </w:numPr>
              <w:rPr>
                <w:rFonts w:ascii="Arial" w:hAnsi="Arial" w:cs="Arial"/>
                <w:color w:val="000000"/>
                <w:sz w:val="16"/>
                <w:szCs w:val="16"/>
              </w:rPr>
            </w:pPr>
            <w:r w:rsidRPr="000F0BD2">
              <w:rPr>
                <w:rFonts w:ascii="Arial" w:hAnsi="Arial" w:cs="Arial"/>
                <w:color w:val="000000"/>
                <w:sz w:val="16"/>
                <w:szCs w:val="16"/>
              </w:rPr>
              <w:t>Anxiety: 1</w:t>
            </w:r>
          </w:p>
          <w:p w14:paraId="35E18134" w14:textId="77777777" w:rsidR="00690523" w:rsidRPr="000F0BD2" w:rsidRDefault="00690523" w:rsidP="00126747">
            <w:pPr>
              <w:pStyle w:val="ListParagraph"/>
              <w:numPr>
                <w:ilvl w:val="0"/>
                <w:numId w:val="68"/>
              </w:numPr>
              <w:rPr>
                <w:rFonts w:ascii="Arial" w:hAnsi="Arial" w:cs="Arial"/>
                <w:color w:val="000000"/>
                <w:sz w:val="16"/>
                <w:szCs w:val="16"/>
              </w:rPr>
            </w:pPr>
            <w:r w:rsidRPr="000F0BD2">
              <w:rPr>
                <w:rFonts w:ascii="Arial" w:hAnsi="Arial" w:cs="Arial"/>
                <w:color w:val="000000"/>
                <w:sz w:val="16"/>
                <w:szCs w:val="16"/>
              </w:rPr>
              <w:t>Out-of-body sensation: 10</w:t>
            </w:r>
          </w:p>
        </w:tc>
        <w:tc>
          <w:tcPr>
            <w:tcW w:w="2490" w:type="dxa"/>
          </w:tcPr>
          <w:p w14:paraId="27266855" w14:textId="77777777" w:rsidR="00690523" w:rsidRPr="000F0BD2" w:rsidRDefault="00690523" w:rsidP="00690523">
            <w:pPr>
              <w:rPr>
                <w:rFonts w:cs="Arial"/>
                <w:sz w:val="16"/>
                <w:szCs w:val="16"/>
              </w:rPr>
            </w:pPr>
            <w:r w:rsidRPr="000F0BD2">
              <w:rPr>
                <w:rFonts w:cs="Arial"/>
                <w:sz w:val="16"/>
                <w:szCs w:val="16"/>
              </w:rPr>
              <w:t xml:space="preserve">None observed </w:t>
            </w:r>
          </w:p>
        </w:tc>
      </w:tr>
      <w:tr w:rsidR="00690523" w:rsidRPr="000F0BD2" w14:paraId="7CF55A75" w14:textId="77777777" w:rsidTr="00690523">
        <w:trPr>
          <w:trHeight w:val="299"/>
        </w:trPr>
        <w:tc>
          <w:tcPr>
            <w:tcW w:w="1924" w:type="dxa"/>
          </w:tcPr>
          <w:p w14:paraId="6B1E3EC3" w14:textId="3C62A2FB" w:rsidR="00690523" w:rsidRPr="000F0BD2" w:rsidRDefault="00690523" w:rsidP="00690523">
            <w:pPr>
              <w:rPr>
                <w:rFonts w:cs="Arial"/>
                <w:color w:val="000000"/>
                <w:sz w:val="16"/>
                <w:szCs w:val="16"/>
              </w:rPr>
            </w:pPr>
            <w:r w:rsidRPr="007B705B">
              <w:rPr>
                <w:rFonts w:cs="Arial"/>
                <w:noProof/>
                <w:sz w:val="16"/>
                <w:szCs w:val="16"/>
              </w:rPr>
              <w:t>Warncke, Stubhaug et al. (1997)</w:t>
            </w:r>
            <w:r w:rsidRPr="007B705B">
              <w:rPr>
                <w:rFonts w:cs="Arial"/>
                <w:sz w:val="16"/>
                <w:szCs w:val="16"/>
              </w:rPr>
              <w:t xml:space="preserve"> dataset 2</w:t>
            </w:r>
          </w:p>
        </w:tc>
        <w:tc>
          <w:tcPr>
            <w:tcW w:w="1123" w:type="dxa"/>
          </w:tcPr>
          <w:p w14:paraId="025AA785" w14:textId="77777777" w:rsidR="00690523" w:rsidRPr="000F0BD2" w:rsidRDefault="00690523" w:rsidP="00690523">
            <w:pPr>
              <w:rPr>
                <w:rFonts w:cs="Arial"/>
                <w:sz w:val="16"/>
                <w:szCs w:val="16"/>
              </w:rPr>
            </w:pPr>
            <w:r w:rsidRPr="000F0BD2">
              <w:rPr>
                <w:rFonts w:cs="Arial"/>
                <w:sz w:val="16"/>
                <w:szCs w:val="16"/>
              </w:rPr>
              <w:t>12; 12</w:t>
            </w:r>
          </w:p>
        </w:tc>
        <w:tc>
          <w:tcPr>
            <w:tcW w:w="1621" w:type="dxa"/>
          </w:tcPr>
          <w:p w14:paraId="6AD94359"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2BF9A9B8" w14:textId="77777777" w:rsidR="00690523" w:rsidRPr="000F0BD2" w:rsidRDefault="00690523" w:rsidP="00126747">
            <w:pPr>
              <w:pStyle w:val="ListParagraph"/>
              <w:numPr>
                <w:ilvl w:val="0"/>
                <w:numId w:val="67"/>
              </w:numPr>
              <w:rPr>
                <w:rFonts w:ascii="Arial" w:hAnsi="Arial" w:cs="Arial"/>
                <w:color w:val="000000"/>
                <w:sz w:val="16"/>
                <w:szCs w:val="16"/>
              </w:rPr>
            </w:pPr>
            <w:r w:rsidRPr="000F0BD2">
              <w:rPr>
                <w:rFonts w:ascii="Arial" w:hAnsi="Arial" w:cs="Arial"/>
                <w:color w:val="000000"/>
                <w:sz w:val="16"/>
                <w:szCs w:val="16"/>
              </w:rPr>
              <w:t>Fatigue: 2</w:t>
            </w:r>
          </w:p>
          <w:p w14:paraId="23F0AFF8" w14:textId="77777777" w:rsidR="00690523" w:rsidRPr="000F0BD2" w:rsidRDefault="00690523" w:rsidP="00126747">
            <w:pPr>
              <w:pStyle w:val="ListParagraph"/>
              <w:numPr>
                <w:ilvl w:val="0"/>
                <w:numId w:val="67"/>
              </w:numPr>
              <w:rPr>
                <w:rFonts w:ascii="Arial" w:hAnsi="Arial" w:cs="Arial"/>
                <w:color w:val="000000"/>
                <w:sz w:val="16"/>
                <w:szCs w:val="16"/>
              </w:rPr>
            </w:pPr>
            <w:r w:rsidRPr="000F0BD2">
              <w:rPr>
                <w:rFonts w:ascii="Arial" w:hAnsi="Arial" w:cs="Arial"/>
                <w:color w:val="000000"/>
                <w:sz w:val="16"/>
                <w:szCs w:val="16"/>
              </w:rPr>
              <w:t>Dizziness: 8</w:t>
            </w:r>
          </w:p>
          <w:p w14:paraId="639B7271" w14:textId="77777777" w:rsidR="00690523" w:rsidRPr="000F0BD2" w:rsidRDefault="00690523" w:rsidP="00126747">
            <w:pPr>
              <w:pStyle w:val="ListParagraph"/>
              <w:numPr>
                <w:ilvl w:val="0"/>
                <w:numId w:val="67"/>
              </w:numPr>
              <w:rPr>
                <w:rFonts w:ascii="Arial" w:hAnsi="Arial" w:cs="Arial"/>
                <w:color w:val="000000"/>
                <w:sz w:val="16"/>
                <w:szCs w:val="16"/>
              </w:rPr>
            </w:pPr>
            <w:r w:rsidRPr="000F0BD2">
              <w:rPr>
                <w:rFonts w:ascii="Arial" w:hAnsi="Arial" w:cs="Arial"/>
                <w:color w:val="000000"/>
                <w:sz w:val="16"/>
                <w:szCs w:val="16"/>
              </w:rPr>
              <w:t>Visual disturbance: 5</w:t>
            </w:r>
          </w:p>
          <w:p w14:paraId="5D823F7A" w14:textId="77777777" w:rsidR="00690523" w:rsidRPr="000F0BD2" w:rsidRDefault="00690523" w:rsidP="00126747">
            <w:pPr>
              <w:pStyle w:val="ListParagraph"/>
              <w:numPr>
                <w:ilvl w:val="0"/>
                <w:numId w:val="67"/>
              </w:numPr>
              <w:rPr>
                <w:rFonts w:ascii="Arial" w:hAnsi="Arial" w:cs="Arial"/>
                <w:color w:val="000000"/>
                <w:sz w:val="16"/>
                <w:szCs w:val="16"/>
              </w:rPr>
            </w:pPr>
            <w:r w:rsidRPr="000F0BD2">
              <w:rPr>
                <w:rFonts w:ascii="Arial" w:hAnsi="Arial" w:cs="Arial"/>
                <w:color w:val="000000"/>
                <w:sz w:val="16"/>
                <w:szCs w:val="16"/>
              </w:rPr>
              <w:t>Discomfort: 3</w:t>
            </w:r>
          </w:p>
          <w:p w14:paraId="68CA10C5" w14:textId="77777777" w:rsidR="00690523" w:rsidRPr="000F0BD2" w:rsidRDefault="00690523" w:rsidP="00126747">
            <w:pPr>
              <w:pStyle w:val="ListParagraph"/>
              <w:numPr>
                <w:ilvl w:val="0"/>
                <w:numId w:val="67"/>
              </w:numPr>
              <w:rPr>
                <w:rFonts w:ascii="Arial" w:hAnsi="Arial" w:cs="Arial"/>
                <w:color w:val="000000"/>
                <w:sz w:val="16"/>
                <w:szCs w:val="16"/>
              </w:rPr>
            </w:pPr>
            <w:r w:rsidRPr="000F0BD2">
              <w:rPr>
                <w:rFonts w:ascii="Arial" w:hAnsi="Arial" w:cs="Arial"/>
                <w:color w:val="000000"/>
                <w:sz w:val="16"/>
                <w:szCs w:val="16"/>
              </w:rPr>
              <w:t>Pleasant feeling: 4</w:t>
            </w:r>
          </w:p>
          <w:p w14:paraId="2AF25386" w14:textId="77777777" w:rsidR="00690523" w:rsidRPr="000F0BD2" w:rsidRDefault="00690523" w:rsidP="00126747">
            <w:pPr>
              <w:pStyle w:val="ListParagraph"/>
              <w:numPr>
                <w:ilvl w:val="0"/>
                <w:numId w:val="67"/>
              </w:numPr>
              <w:rPr>
                <w:rFonts w:ascii="Arial" w:hAnsi="Arial" w:cs="Arial"/>
                <w:color w:val="000000"/>
                <w:sz w:val="16"/>
                <w:szCs w:val="16"/>
              </w:rPr>
            </w:pPr>
            <w:r w:rsidRPr="000F0BD2">
              <w:rPr>
                <w:rFonts w:ascii="Arial" w:hAnsi="Arial" w:cs="Arial"/>
                <w:color w:val="000000"/>
                <w:sz w:val="16"/>
                <w:szCs w:val="16"/>
              </w:rPr>
              <w:t>Paraesthesia: 4</w:t>
            </w:r>
          </w:p>
          <w:p w14:paraId="2D7AFC1F" w14:textId="77777777" w:rsidR="00690523" w:rsidRPr="000F0BD2" w:rsidRDefault="00690523" w:rsidP="00126747">
            <w:pPr>
              <w:pStyle w:val="ListParagraph"/>
              <w:numPr>
                <w:ilvl w:val="0"/>
                <w:numId w:val="67"/>
              </w:numPr>
              <w:rPr>
                <w:rFonts w:ascii="Arial" w:hAnsi="Arial" w:cs="Arial"/>
                <w:color w:val="000000"/>
                <w:sz w:val="16"/>
                <w:szCs w:val="16"/>
              </w:rPr>
            </w:pPr>
            <w:r w:rsidRPr="000F0BD2">
              <w:rPr>
                <w:rFonts w:ascii="Arial" w:hAnsi="Arial" w:cs="Arial"/>
                <w:color w:val="000000"/>
                <w:sz w:val="16"/>
                <w:szCs w:val="16"/>
              </w:rPr>
              <w:lastRenderedPageBreak/>
              <w:t>Feeling of ‘unreality’: 2</w:t>
            </w:r>
          </w:p>
          <w:p w14:paraId="6226ECD4" w14:textId="77777777" w:rsidR="00690523" w:rsidRPr="000F0BD2" w:rsidRDefault="00690523" w:rsidP="00126747">
            <w:pPr>
              <w:pStyle w:val="ListParagraph"/>
              <w:numPr>
                <w:ilvl w:val="0"/>
                <w:numId w:val="67"/>
              </w:numPr>
              <w:rPr>
                <w:rFonts w:ascii="Arial" w:hAnsi="Arial" w:cs="Arial"/>
                <w:color w:val="000000"/>
                <w:sz w:val="16"/>
                <w:szCs w:val="16"/>
              </w:rPr>
            </w:pPr>
            <w:r w:rsidRPr="000F0BD2">
              <w:rPr>
                <w:rFonts w:ascii="Arial" w:hAnsi="Arial" w:cs="Arial"/>
                <w:color w:val="000000"/>
                <w:sz w:val="16"/>
                <w:szCs w:val="16"/>
              </w:rPr>
              <w:t>Sleepy: 3</w:t>
            </w:r>
          </w:p>
        </w:tc>
        <w:tc>
          <w:tcPr>
            <w:tcW w:w="2490" w:type="dxa"/>
          </w:tcPr>
          <w:p w14:paraId="0A586A5E" w14:textId="77777777" w:rsidR="00690523" w:rsidRPr="000F0BD2" w:rsidRDefault="00690523" w:rsidP="00690523">
            <w:pPr>
              <w:rPr>
                <w:rFonts w:cs="Arial"/>
                <w:sz w:val="16"/>
                <w:szCs w:val="16"/>
              </w:rPr>
            </w:pPr>
            <w:r w:rsidRPr="000F0BD2">
              <w:rPr>
                <w:rFonts w:cs="Arial"/>
                <w:sz w:val="16"/>
                <w:szCs w:val="16"/>
              </w:rPr>
              <w:lastRenderedPageBreak/>
              <w:t>Not reported</w:t>
            </w:r>
          </w:p>
        </w:tc>
      </w:tr>
      <w:tr w:rsidR="00690523" w:rsidRPr="000F0BD2" w14:paraId="2CB259A8" w14:textId="77777777" w:rsidTr="00690523">
        <w:trPr>
          <w:trHeight w:val="299"/>
        </w:trPr>
        <w:tc>
          <w:tcPr>
            <w:tcW w:w="1924" w:type="dxa"/>
          </w:tcPr>
          <w:p w14:paraId="6B9C3130" w14:textId="14C47196" w:rsidR="00690523" w:rsidRPr="000F0BD2" w:rsidRDefault="00690523" w:rsidP="00690523">
            <w:pPr>
              <w:rPr>
                <w:rFonts w:cs="Arial"/>
                <w:color w:val="000000"/>
                <w:sz w:val="16"/>
                <w:szCs w:val="16"/>
              </w:rPr>
            </w:pPr>
            <w:r w:rsidRPr="007B705B">
              <w:rPr>
                <w:rFonts w:cs="Arial"/>
                <w:noProof/>
                <w:sz w:val="16"/>
                <w:szCs w:val="16"/>
              </w:rPr>
              <w:t>Warncke, Jorum et al. (1997)</w:t>
            </w:r>
            <w:r w:rsidRPr="007B705B">
              <w:rPr>
                <w:rFonts w:cs="Arial"/>
                <w:sz w:val="16"/>
                <w:szCs w:val="16"/>
              </w:rPr>
              <w:t xml:space="preserve"> dataset 1</w:t>
            </w:r>
          </w:p>
        </w:tc>
        <w:tc>
          <w:tcPr>
            <w:tcW w:w="1123" w:type="dxa"/>
          </w:tcPr>
          <w:p w14:paraId="6217F3D9" w14:textId="77777777" w:rsidR="00690523" w:rsidRPr="000F0BD2" w:rsidRDefault="00690523" w:rsidP="00690523">
            <w:pPr>
              <w:rPr>
                <w:rFonts w:cs="Arial"/>
                <w:sz w:val="16"/>
                <w:szCs w:val="16"/>
              </w:rPr>
            </w:pPr>
            <w:r w:rsidRPr="000F0BD2">
              <w:rPr>
                <w:rFonts w:cs="Arial"/>
                <w:sz w:val="16"/>
                <w:szCs w:val="16"/>
              </w:rPr>
              <w:t>10; 10</w:t>
            </w:r>
          </w:p>
        </w:tc>
        <w:tc>
          <w:tcPr>
            <w:tcW w:w="1621" w:type="dxa"/>
          </w:tcPr>
          <w:p w14:paraId="4BF2BDF3"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3A6DDF41" w14:textId="77777777" w:rsidR="00690523" w:rsidRPr="000F0BD2" w:rsidRDefault="00690523" w:rsidP="00690523">
            <w:pPr>
              <w:rPr>
                <w:rFonts w:cs="Arial"/>
                <w:color w:val="000000"/>
                <w:sz w:val="16"/>
                <w:szCs w:val="16"/>
              </w:rPr>
            </w:pPr>
            <w:r w:rsidRPr="000F0BD2">
              <w:rPr>
                <w:rFonts w:cs="Arial"/>
                <w:color w:val="000000"/>
                <w:sz w:val="16"/>
                <w:szCs w:val="16"/>
              </w:rPr>
              <w:t xml:space="preserve">None observed </w:t>
            </w:r>
          </w:p>
        </w:tc>
        <w:tc>
          <w:tcPr>
            <w:tcW w:w="2490" w:type="dxa"/>
          </w:tcPr>
          <w:p w14:paraId="241AA17F" w14:textId="77777777" w:rsidR="00690523" w:rsidRPr="000F0BD2" w:rsidRDefault="00690523" w:rsidP="00690523">
            <w:pPr>
              <w:rPr>
                <w:rFonts w:cs="Arial"/>
                <w:sz w:val="16"/>
                <w:szCs w:val="16"/>
              </w:rPr>
            </w:pPr>
            <w:r w:rsidRPr="000F0BD2">
              <w:rPr>
                <w:rFonts w:cs="Arial"/>
                <w:sz w:val="16"/>
                <w:szCs w:val="16"/>
              </w:rPr>
              <w:t>Not reported</w:t>
            </w:r>
          </w:p>
        </w:tc>
      </w:tr>
      <w:tr w:rsidR="00690523" w:rsidRPr="000F0BD2" w14:paraId="17AFEDD1" w14:textId="77777777" w:rsidTr="00690523">
        <w:trPr>
          <w:trHeight w:val="299"/>
        </w:trPr>
        <w:tc>
          <w:tcPr>
            <w:tcW w:w="1924" w:type="dxa"/>
          </w:tcPr>
          <w:p w14:paraId="512657AC" w14:textId="54372EEE" w:rsidR="00690523" w:rsidRPr="000F0BD2" w:rsidRDefault="00690523" w:rsidP="00690523">
            <w:pPr>
              <w:rPr>
                <w:rFonts w:cs="Arial"/>
                <w:color w:val="000000"/>
                <w:sz w:val="16"/>
                <w:szCs w:val="16"/>
              </w:rPr>
            </w:pPr>
            <w:r w:rsidRPr="007B705B">
              <w:rPr>
                <w:rFonts w:cs="Arial"/>
                <w:noProof/>
                <w:sz w:val="16"/>
                <w:szCs w:val="16"/>
              </w:rPr>
              <w:t>Warncke, Stubhaug et al. (2000)</w:t>
            </w:r>
            <w:r w:rsidRPr="007B705B">
              <w:rPr>
                <w:rFonts w:cs="Arial"/>
                <w:sz w:val="16"/>
                <w:szCs w:val="16"/>
              </w:rPr>
              <w:t xml:space="preserve"> dataset 1</w:t>
            </w:r>
          </w:p>
        </w:tc>
        <w:tc>
          <w:tcPr>
            <w:tcW w:w="1123" w:type="dxa"/>
          </w:tcPr>
          <w:p w14:paraId="46FE52ED" w14:textId="77777777" w:rsidR="00690523" w:rsidRPr="000F0BD2" w:rsidRDefault="00690523" w:rsidP="00690523">
            <w:pPr>
              <w:rPr>
                <w:rFonts w:cs="Arial"/>
                <w:sz w:val="16"/>
                <w:szCs w:val="16"/>
              </w:rPr>
            </w:pPr>
            <w:r w:rsidRPr="000F0BD2">
              <w:rPr>
                <w:rFonts w:cs="Arial"/>
                <w:sz w:val="16"/>
                <w:szCs w:val="16"/>
              </w:rPr>
              <w:t>12; 12</w:t>
            </w:r>
          </w:p>
        </w:tc>
        <w:tc>
          <w:tcPr>
            <w:tcW w:w="1621" w:type="dxa"/>
          </w:tcPr>
          <w:p w14:paraId="25C02817" w14:textId="77777777" w:rsidR="00690523" w:rsidRPr="000F0BD2" w:rsidRDefault="00690523" w:rsidP="00690523">
            <w:pPr>
              <w:rPr>
                <w:rFonts w:cs="Arial"/>
                <w:sz w:val="16"/>
                <w:szCs w:val="16"/>
              </w:rPr>
            </w:pPr>
            <w:r w:rsidRPr="000F0BD2">
              <w:rPr>
                <w:rFonts w:cs="Arial"/>
                <w:sz w:val="16"/>
                <w:szCs w:val="16"/>
              </w:rPr>
              <w:t xml:space="preserve">Ketamine </w:t>
            </w:r>
          </w:p>
        </w:tc>
        <w:tc>
          <w:tcPr>
            <w:tcW w:w="2637" w:type="dxa"/>
          </w:tcPr>
          <w:p w14:paraId="57CEB399" w14:textId="77777777" w:rsidR="00690523" w:rsidRPr="000F0BD2" w:rsidRDefault="00690523" w:rsidP="00126747">
            <w:pPr>
              <w:pStyle w:val="ListParagraph"/>
              <w:numPr>
                <w:ilvl w:val="0"/>
                <w:numId w:val="66"/>
              </w:numPr>
              <w:rPr>
                <w:rFonts w:ascii="Arial" w:hAnsi="Arial" w:cs="Arial"/>
                <w:color w:val="000000"/>
                <w:sz w:val="16"/>
                <w:szCs w:val="16"/>
              </w:rPr>
            </w:pPr>
            <w:r w:rsidRPr="000F0BD2">
              <w:rPr>
                <w:rFonts w:ascii="Arial" w:hAnsi="Arial" w:cs="Arial"/>
                <w:color w:val="000000"/>
                <w:sz w:val="16"/>
                <w:szCs w:val="16"/>
              </w:rPr>
              <w:t>Fatigue: 4</w:t>
            </w:r>
          </w:p>
          <w:p w14:paraId="2FCCEC18" w14:textId="77777777" w:rsidR="00690523" w:rsidRPr="000F0BD2" w:rsidRDefault="00690523" w:rsidP="00126747">
            <w:pPr>
              <w:pStyle w:val="ListParagraph"/>
              <w:numPr>
                <w:ilvl w:val="0"/>
                <w:numId w:val="66"/>
              </w:numPr>
              <w:rPr>
                <w:rFonts w:ascii="Arial" w:hAnsi="Arial" w:cs="Arial"/>
                <w:color w:val="000000"/>
                <w:sz w:val="16"/>
                <w:szCs w:val="16"/>
              </w:rPr>
            </w:pPr>
            <w:r w:rsidRPr="000F0BD2">
              <w:rPr>
                <w:rFonts w:ascii="Arial" w:hAnsi="Arial" w:cs="Arial"/>
                <w:color w:val="000000"/>
                <w:sz w:val="16"/>
                <w:szCs w:val="16"/>
              </w:rPr>
              <w:t>Dizziness: 4</w:t>
            </w:r>
          </w:p>
          <w:p w14:paraId="638A23B1" w14:textId="77777777" w:rsidR="00690523" w:rsidRPr="000F0BD2" w:rsidRDefault="00690523" w:rsidP="00126747">
            <w:pPr>
              <w:pStyle w:val="ListParagraph"/>
              <w:numPr>
                <w:ilvl w:val="0"/>
                <w:numId w:val="66"/>
              </w:numPr>
              <w:rPr>
                <w:rFonts w:ascii="Arial" w:hAnsi="Arial" w:cs="Arial"/>
                <w:color w:val="000000"/>
                <w:sz w:val="16"/>
                <w:szCs w:val="16"/>
              </w:rPr>
            </w:pPr>
            <w:r w:rsidRPr="000F0BD2">
              <w:rPr>
                <w:rFonts w:ascii="Arial" w:hAnsi="Arial" w:cs="Arial"/>
                <w:color w:val="000000"/>
                <w:sz w:val="16"/>
                <w:szCs w:val="16"/>
              </w:rPr>
              <w:t>Visual disturbance: 7</w:t>
            </w:r>
          </w:p>
          <w:p w14:paraId="45882860" w14:textId="77777777" w:rsidR="00690523" w:rsidRPr="000F0BD2" w:rsidRDefault="00690523" w:rsidP="00126747">
            <w:pPr>
              <w:pStyle w:val="ListParagraph"/>
              <w:numPr>
                <w:ilvl w:val="0"/>
                <w:numId w:val="66"/>
              </w:numPr>
              <w:rPr>
                <w:rFonts w:ascii="Arial" w:hAnsi="Arial" w:cs="Arial"/>
                <w:color w:val="000000"/>
                <w:sz w:val="16"/>
                <w:szCs w:val="16"/>
              </w:rPr>
            </w:pPr>
            <w:r w:rsidRPr="000F0BD2">
              <w:rPr>
                <w:rFonts w:ascii="Arial" w:hAnsi="Arial" w:cs="Arial"/>
                <w:color w:val="000000"/>
                <w:sz w:val="16"/>
                <w:szCs w:val="16"/>
              </w:rPr>
              <w:t>Pleasant feeling: 3</w:t>
            </w:r>
          </w:p>
          <w:p w14:paraId="1381B402" w14:textId="77777777" w:rsidR="00690523" w:rsidRPr="000F0BD2" w:rsidRDefault="00690523" w:rsidP="00126747">
            <w:pPr>
              <w:pStyle w:val="ListParagraph"/>
              <w:numPr>
                <w:ilvl w:val="0"/>
                <w:numId w:val="66"/>
              </w:numPr>
              <w:rPr>
                <w:rFonts w:ascii="Arial" w:hAnsi="Arial" w:cs="Arial"/>
                <w:color w:val="000000"/>
                <w:sz w:val="16"/>
                <w:szCs w:val="16"/>
              </w:rPr>
            </w:pPr>
            <w:r w:rsidRPr="000F0BD2">
              <w:rPr>
                <w:rFonts w:ascii="Arial" w:hAnsi="Arial" w:cs="Arial"/>
                <w:color w:val="000000"/>
                <w:sz w:val="16"/>
                <w:szCs w:val="16"/>
              </w:rPr>
              <w:t>Paraesthesia: 4</w:t>
            </w:r>
          </w:p>
          <w:p w14:paraId="71E36EFD" w14:textId="77777777" w:rsidR="00690523" w:rsidRPr="000F0BD2" w:rsidRDefault="00690523" w:rsidP="00126747">
            <w:pPr>
              <w:pStyle w:val="ListParagraph"/>
              <w:numPr>
                <w:ilvl w:val="0"/>
                <w:numId w:val="66"/>
              </w:numPr>
              <w:rPr>
                <w:rFonts w:ascii="Arial" w:hAnsi="Arial" w:cs="Arial"/>
                <w:color w:val="000000"/>
                <w:sz w:val="16"/>
                <w:szCs w:val="16"/>
              </w:rPr>
            </w:pPr>
            <w:r w:rsidRPr="000F0BD2">
              <w:rPr>
                <w:rFonts w:ascii="Arial" w:hAnsi="Arial" w:cs="Arial"/>
                <w:color w:val="000000"/>
                <w:sz w:val="16"/>
                <w:szCs w:val="16"/>
              </w:rPr>
              <w:t>Feeling of ‘unreality’: 4</w:t>
            </w:r>
          </w:p>
          <w:p w14:paraId="3D25DDF1" w14:textId="77777777" w:rsidR="00690523" w:rsidRPr="000F0BD2" w:rsidRDefault="00690523" w:rsidP="00126747">
            <w:pPr>
              <w:pStyle w:val="ListParagraph"/>
              <w:numPr>
                <w:ilvl w:val="0"/>
                <w:numId w:val="66"/>
              </w:numPr>
              <w:rPr>
                <w:rFonts w:ascii="Arial" w:hAnsi="Arial" w:cs="Arial"/>
                <w:color w:val="000000"/>
                <w:sz w:val="16"/>
                <w:szCs w:val="16"/>
              </w:rPr>
            </w:pPr>
            <w:r w:rsidRPr="000F0BD2">
              <w:rPr>
                <w:rFonts w:ascii="Arial" w:hAnsi="Arial" w:cs="Arial"/>
                <w:color w:val="000000"/>
                <w:sz w:val="16"/>
                <w:szCs w:val="16"/>
              </w:rPr>
              <w:t>Sleepy: 3</w:t>
            </w:r>
          </w:p>
        </w:tc>
        <w:tc>
          <w:tcPr>
            <w:tcW w:w="2490" w:type="dxa"/>
          </w:tcPr>
          <w:p w14:paraId="70C02DF4" w14:textId="77777777" w:rsidR="00690523" w:rsidRPr="000F0BD2" w:rsidRDefault="00690523" w:rsidP="00690523">
            <w:pPr>
              <w:rPr>
                <w:rFonts w:cs="Arial"/>
                <w:sz w:val="16"/>
                <w:szCs w:val="16"/>
              </w:rPr>
            </w:pPr>
            <w:r w:rsidRPr="000F0BD2">
              <w:rPr>
                <w:rFonts w:cs="Arial"/>
                <w:sz w:val="16"/>
                <w:szCs w:val="16"/>
              </w:rPr>
              <w:t>Not reported</w:t>
            </w:r>
          </w:p>
        </w:tc>
      </w:tr>
      <w:tr w:rsidR="000161D5" w:rsidRPr="000F0BD2" w14:paraId="7016220D" w14:textId="77777777" w:rsidTr="00690523">
        <w:trPr>
          <w:trHeight w:val="299"/>
        </w:trPr>
        <w:tc>
          <w:tcPr>
            <w:tcW w:w="1924" w:type="dxa"/>
          </w:tcPr>
          <w:p w14:paraId="53432E49" w14:textId="38EEF229" w:rsidR="000161D5" w:rsidRPr="000F0BD2" w:rsidRDefault="00690523" w:rsidP="000161D5">
            <w:pPr>
              <w:rPr>
                <w:rFonts w:cs="Arial"/>
                <w:color w:val="000000"/>
                <w:sz w:val="16"/>
                <w:szCs w:val="16"/>
              </w:rPr>
            </w:pPr>
            <w:r w:rsidRPr="007B705B">
              <w:rPr>
                <w:rFonts w:cs="Arial"/>
                <w:noProof/>
                <w:sz w:val="16"/>
                <w:szCs w:val="16"/>
              </w:rPr>
              <w:t>Duedahl, Dirks et al. (2005)</w:t>
            </w:r>
            <w:r w:rsidRPr="007B705B">
              <w:rPr>
                <w:rFonts w:cs="Arial"/>
                <w:sz w:val="16"/>
                <w:szCs w:val="16"/>
              </w:rPr>
              <w:t xml:space="preserve"> dataset</w:t>
            </w:r>
            <w:r>
              <w:rPr>
                <w:rFonts w:cs="Arial"/>
                <w:sz w:val="16"/>
                <w:szCs w:val="16"/>
              </w:rPr>
              <w:t>s</w:t>
            </w:r>
            <w:r w:rsidRPr="007B705B">
              <w:rPr>
                <w:rFonts w:cs="Arial"/>
                <w:sz w:val="16"/>
                <w:szCs w:val="16"/>
              </w:rPr>
              <w:t xml:space="preserve"> 1</w:t>
            </w:r>
            <w:r>
              <w:rPr>
                <w:rFonts w:cs="Arial"/>
                <w:sz w:val="16"/>
                <w:szCs w:val="16"/>
              </w:rPr>
              <w:t xml:space="preserve"> &amp; 2</w:t>
            </w:r>
          </w:p>
        </w:tc>
        <w:tc>
          <w:tcPr>
            <w:tcW w:w="1123" w:type="dxa"/>
          </w:tcPr>
          <w:p w14:paraId="53538BAC" w14:textId="77777777" w:rsidR="000161D5" w:rsidRPr="000F0BD2" w:rsidRDefault="000161D5" w:rsidP="000161D5">
            <w:pPr>
              <w:rPr>
                <w:rFonts w:cs="Arial"/>
                <w:sz w:val="16"/>
                <w:szCs w:val="16"/>
              </w:rPr>
            </w:pPr>
            <w:r w:rsidRPr="000F0BD2">
              <w:rPr>
                <w:rFonts w:cs="Arial"/>
                <w:sz w:val="16"/>
                <w:szCs w:val="16"/>
              </w:rPr>
              <w:t>22; 22 in dataset 1 and 20; 20 in dataset 2</w:t>
            </w:r>
          </w:p>
        </w:tc>
        <w:tc>
          <w:tcPr>
            <w:tcW w:w="1621" w:type="dxa"/>
          </w:tcPr>
          <w:p w14:paraId="47222791" w14:textId="77777777" w:rsidR="000161D5" w:rsidRPr="000F0BD2" w:rsidRDefault="000161D5" w:rsidP="000161D5">
            <w:pPr>
              <w:rPr>
                <w:rFonts w:cs="Arial"/>
                <w:sz w:val="16"/>
                <w:szCs w:val="16"/>
              </w:rPr>
            </w:pPr>
            <w:r w:rsidRPr="000F0BD2">
              <w:rPr>
                <w:rFonts w:cs="Arial"/>
                <w:sz w:val="16"/>
                <w:szCs w:val="16"/>
              </w:rPr>
              <w:t>dextromethorphan</w:t>
            </w:r>
          </w:p>
        </w:tc>
        <w:tc>
          <w:tcPr>
            <w:tcW w:w="2637" w:type="dxa"/>
          </w:tcPr>
          <w:p w14:paraId="0454B69A" w14:textId="77777777" w:rsidR="000161D5" w:rsidRPr="000F0BD2" w:rsidRDefault="000161D5" w:rsidP="00126747">
            <w:pPr>
              <w:pStyle w:val="ListParagraph"/>
              <w:numPr>
                <w:ilvl w:val="0"/>
                <w:numId w:val="65"/>
              </w:numPr>
              <w:rPr>
                <w:rFonts w:ascii="Arial" w:hAnsi="Arial" w:cs="Arial"/>
                <w:sz w:val="16"/>
                <w:szCs w:val="16"/>
              </w:rPr>
            </w:pPr>
            <w:r w:rsidRPr="000F0BD2">
              <w:rPr>
                <w:rFonts w:ascii="Arial" w:hAnsi="Arial" w:cs="Arial"/>
                <w:sz w:val="16"/>
                <w:szCs w:val="16"/>
              </w:rPr>
              <w:t>Drowsiness: 13</w:t>
            </w:r>
          </w:p>
          <w:p w14:paraId="40EDEC04" w14:textId="77777777" w:rsidR="000161D5" w:rsidRPr="000F0BD2" w:rsidRDefault="000161D5" w:rsidP="00126747">
            <w:pPr>
              <w:pStyle w:val="ListParagraph"/>
              <w:numPr>
                <w:ilvl w:val="0"/>
                <w:numId w:val="65"/>
              </w:numPr>
              <w:rPr>
                <w:rFonts w:ascii="Arial" w:hAnsi="Arial" w:cs="Arial"/>
                <w:sz w:val="16"/>
                <w:szCs w:val="16"/>
              </w:rPr>
            </w:pPr>
            <w:r w:rsidRPr="000F0BD2">
              <w:rPr>
                <w:rFonts w:ascii="Arial" w:hAnsi="Arial" w:cs="Arial"/>
                <w:sz w:val="16"/>
                <w:szCs w:val="16"/>
              </w:rPr>
              <w:t>Dizziness: 10</w:t>
            </w:r>
          </w:p>
          <w:p w14:paraId="02842688" w14:textId="77777777" w:rsidR="000161D5" w:rsidRPr="000F0BD2" w:rsidRDefault="000161D5" w:rsidP="00126747">
            <w:pPr>
              <w:pStyle w:val="ListParagraph"/>
              <w:numPr>
                <w:ilvl w:val="0"/>
                <w:numId w:val="65"/>
              </w:numPr>
              <w:rPr>
                <w:rFonts w:ascii="Arial" w:hAnsi="Arial" w:cs="Arial"/>
                <w:sz w:val="16"/>
                <w:szCs w:val="16"/>
              </w:rPr>
            </w:pPr>
            <w:r w:rsidRPr="000F0BD2">
              <w:rPr>
                <w:rFonts w:ascii="Arial" w:hAnsi="Arial" w:cs="Arial"/>
                <w:sz w:val="16"/>
                <w:szCs w:val="16"/>
              </w:rPr>
              <w:t>Redness at the site of infusion: 11</w:t>
            </w:r>
          </w:p>
          <w:p w14:paraId="22C6D10D" w14:textId="77777777" w:rsidR="000161D5" w:rsidRPr="000F0BD2" w:rsidRDefault="000161D5" w:rsidP="00126747">
            <w:pPr>
              <w:pStyle w:val="ListParagraph"/>
              <w:numPr>
                <w:ilvl w:val="0"/>
                <w:numId w:val="65"/>
              </w:numPr>
              <w:rPr>
                <w:rFonts w:ascii="Arial" w:hAnsi="Arial" w:cs="Arial"/>
                <w:sz w:val="16"/>
                <w:szCs w:val="16"/>
              </w:rPr>
            </w:pPr>
            <w:r w:rsidRPr="000F0BD2">
              <w:rPr>
                <w:rFonts w:ascii="Arial" w:hAnsi="Arial" w:cs="Arial"/>
                <w:sz w:val="16"/>
                <w:szCs w:val="16"/>
              </w:rPr>
              <w:t>Itching/burning at the site of infusion: 14</w:t>
            </w:r>
          </w:p>
        </w:tc>
        <w:tc>
          <w:tcPr>
            <w:tcW w:w="2490" w:type="dxa"/>
          </w:tcPr>
          <w:p w14:paraId="404EA88E" w14:textId="77777777" w:rsidR="000161D5" w:rsidRPr="000F0BD2" w:rsidRDefault="000161D5" w:rsidP="00126747">
            <w:pPr>
              <w:pStyle w:val="ListParagraph"/>
              <w:numPr>
                <w:ilvl w:val="0"/>
                <w:numId w:val="65"/>
              </w:numPr>
              <w:rPr>
                <w:rFonts w:ascii="Arial" w:hAnsi="Arial" w:cs="Arial"/>
                <w:sz w:val="16"/>
                <w:szCs w:val="16"/>
              </w:rPr>
            </w:pPr>
            <w:r w:rsidRPr="000F0BD2">
              <w:rPr>
                <w:rFonts w:ascii="Arial" w:hAnsi="Arial" w:cs="Arial"/>
                <w:sz w:val="16"/>
                <w:szCs w:val="16"/>
              </w:rPr>
              <w:t>Drowsiness: 2</w:t>
            </w:r>
          </w:p>
          <w:p w14:paraId="24A52F59" w14:textId="77777777" w:rsidR="000161D5" w:rsidRPr="000F0BD2" w:rsidRDefault="000161D5" w:rsidP="00126747">
            <w:pPr>
              <w:pStyle w:val="ListParagraph"/>
              <w:numPr>
                <w:ilvl w:val="0"/>
                <w:numId w:val="65"/>
              </w:numPr>
              <w:rPr>
                <w:rFonts w:ascii="Arial" w:hAnsi="Arial" w:cs="Arial"/>
                <w:sz w:val="16"/>
                <w:szCs w:val="16"/>
              </w:rPr>
            </w:pPr>
            <w:r w:rsidRPr="000F0BD2">
              <w:rPr>
                <w:rFonts w:ascii="Arial" w:hAnsi="Arial" w:cs="Arial"/>
                <w:sz w:val="16"/>
                <w:szCs w:val="16"/>
              </w:rPr>
              <w:t>Light headedness: 1</w:t>
            </w:r>
          </w:p>
        </w:tc>
      </w:tr>
      <w:tr w:rsidR="000161D5" w:rsidRPr="000F0BD2" w14:paraId="7C2ACC94" w14:textId="77777777" w:rsidTr="00690523">
        <w:trPr>
          <w:trHeight w:val="299"/>
        </w:trPr>
        <w:tc>
          <w:tcPr>
            <w:tcW w:w="1924" w:type="dxa"/>
          </w:tcPr>
          <w:p w14:paraId="1C2539D2" w14:textId="068B5137" w:rsidR="000161D5" w:rsidRPr="000F0BD2" w:rsidRDefault="00690523" w:rsidP="000161D5">
            <w:pPr>
              <w:rPr>
                <w:rFonts w:cs="Arial"/>
                <w:color w:val="000000"/>
                <w:sz w:val="16"/>
                <w:szCs w:val="16"/>
              </w:rPr>
            </w:pPr>
            <w:r w:rsidRPr="007B705B">
              <w:rPr>
                <w:rFonts w:cs="Arial"/>
                <w:noProof/>
                <w:sz w:val="16"/>
                <w:szCs w:val="16"/>
              </w:rPr>
              <w:t>Ilkjaer, Dirks et al. (1997)</w:t>
            </w:r>
            <w:r w:rsidRPr="007B705B">
              <w:rPr>
                <w:rFonts w:cs="Arial"/>
                <w:sz w:val="16"/>
                <w:szCs w:val="16"/>
              </w:rPr>
              <w:t xml:space="preserve"> dataset</w:t>
            </w:r>
            <w:r>
              <w:rPr>
                <w:rFonts w:cs="Arial"/>
                <w:sz w:val="16"/>
                <w:szCs w:val="16"/>
              </w:rPr>
              <w:t>s 1, 2, 3 &amp; 4</w:t>
            </w:r>
          </w:p>
        </w:tc>
        <w:tc>
          <w:tcPr>
            <w:tcW w:w="1123" w:type="dxa"/>
          </w:tcPr>
          <w:p w14:paraId="5B27F2BF" w14:textId="77777777" w:rsidR="000161D5" w:rsidRPr="000F0BD2" w:rsidRDefault="000161D5" w:rsidP="000161D5">
            <w:pPr>
              <w:rPr>
                <w:rFonts w:cs="Arial"/>
                <w:sz w:val="16"/>
                <w:szCs w:val="16"/>
              </w:rPr>
            </w:pPr>
            <w:r w:rsidRPr="000F0BD2">
              <w:rPr>
                <w:rFonts w:cs="Arial"/>
                <w:sz w:val="16"/>
                <w:szCs w:val="16"/>
              </w:rPr>
              <w:t>25; 25 in each dataset</w:t>
            </w:r>
          </w:p>
        </w:tc>
        <w:tc>
          <w:tcPr>
            <w:tcW w:w="1621" w:type="dxa"/>
          </w:tcPr>
          <w:p w14:paraId="269871D7" w14:textId="77777777" w:rsidR="000161D5" w:rsidRPr="000F0BD2" w:rsidRDefault="000161D5" w:rsidP="000161D5">
            <w:pPr>
              <w:rPr>
                <w:rFonts w:cs="Arial"/>
                <w:sz w:val="16"/>
                <w:szCs w:val="16"/>
              </w:rPr>
            </w:pPr>
            <w:r w:rsidRPr="000F0BD2">
              <w:rPr>
                <w:rFonts w:cs="Arial"/>
                <w:sz w:val="16"/>
                <w:szCs w:val="16"/>
              </w:rPr>
              <w:t>dextromethorphan</w:t>
            </w:r>
          </w:p>
        </w:tc>
        <w:tc>
          <w:tcPr>
            <w:tcW w:w="2637" w:type="dxa"/>
          </w:tcPr>
          <w:p w14:paraId="41540086" w14:textId="77777777" w:rsidR="000161D5" w:rsidRPr="000F0BD2" w:rsidRDefault="000161D5" w:rsidP="00126747">
            <w:pPr>
              <w:pStyle w:val="ListParagraph"/>
              <w:numPr>
                <w:ilvl w:val="0"/>
                <w:numId w:val="64"/>
              </w:numPr>
              <w:rPr>
                <w:rFonts w:ascii="Arial" w:hAnsi="Arial" w:cs="Arial"/>
                <w:color w:val="000000"/>
                <w:sz w:val="16"/>
                <w:szCs w:val="16"/>
              </w:rPr>
            </w:pPr>
            <w:r w:rsidRPr="000F0BD2">
              <w:rPr>
                <w:rFonts w:ascii="Arial" w:hAnsi="Arial" w:cs="Arial"/>
                <w:color w:val="000000"/>
                <w:sz w:val="16"/>
                <w:szCs w:val="16"/>
              </w:rPr>
              <w:t xml:space="preserve">Dizziness </w:t>
            </w:r>
          </w:p>
          <w:p w14:paraId="4EA4F017" w14:textId="77777777" w:rsidR="000161D5" w:rsidRPr="000F0BD2" w:rsidRDefault="000161D5" w:rsidP="00126747">
            <w:pPr>
              <w:pStyle w:val="ListParagraph"/>
              <w:numPr>
                <w:ilvl w:val="0"/>
                <w:numId w:val="64"/>
              </w:numPr>
              <w:rPr>
                <w:rFonts w:ascii="Arial" w:hAnsi="Arial" w:cs="Arial"/>
                <w:color w:val="000000"/>
                <w:sz w:val="16"/>
                <w:szCs w:val="16"/>
              </w:rPr>
            </w:pPr>
            <w:r w:rsidRPr="000F0BD2">
              <w:rPr>
                <w:rFonts w:ascii="Arial" w:hAnsi="Arial" w:cs="Arial"/>
                <w:color w:val="000000"/>
                <w:sz w:val="16"/>
                <w:szCs w:val="16"/>
              </w:rPr>
              <w:t xml:space="preserve">Nausea </w:t>
            </w:r>
          </w:p>
          <w:p w14:paraId="289B9346" w14:textId="77777777" w:rsidR="000161D5" w:rsidRPr="000F0BD2" w:rsidRDefault="000161D5" w:rsidP="00126747">
            <w:pPr>
              <w:pStyle w:val="ListParagraph"/>
              <w:numPr>
                <w:ilvl w:val="0"/>
                <w:numId w:val="64"/>
              </w:numPr>
              <w:rPr>
                <w:rFonts w:ascii="Arial" w:hAnsi="Arial" w:cs="Arial"/>
                <w:color w:val="000000"/>
                <w:sz w:val="16"/>
                <w:szCs w:val="16"/>
              </w:rPr>
            </w:pPr>
            <w:r w:rsidRPr="000F0BD2">
              <w:rPr>
                <w:rFonts w:ascii="Arial" w:hAnsi="Arial" w:cs="Arial"/>
                <w:color w:val="000000"/>
                <w:sz w:val="16"/>
                <w:szCs w:val="16"/>
              </w:rPr>
              <w:t xml:space="preserve">Drowsiness </w:t>
            </w:r>
          </w:p>
          <w:p w14:paraId="736DB400" w14:textId="77777777" w:rsidR="000161D5" w:rsidRPr="000F0BD2" w:rsidRDefault="000161D5" w:rsidP="00126747">
            <w:pPr>
              <w:pStyle w:val="ListParagraph"/>
              <w:numPr>
                <w:ilvl w:val="0"/>
                <w:numId w:val="64"/>
              </w:numPr>
              <w:rPr>
                <w:rFonts w:ascii="Arial" w:hAnsi="Arial" w:cs="Arial"/>
                <w:color w:val="000000"/>
                <w:sz w:val="16"/>
                <w:szCs w:val="16"/>
              </w:rPr>
            </w:pPr>
            <w:r w:rsidRPr="000F0BD2">
              <w:rPr>
                <w:rFonts w:ascii="Arial" w:hAnsi="Arial" w:cs="Arial"/>
                <w:color w:val="000000"/>
                <w:sz w:val="16"/>
                <w:szCs w:val="16"/>
              </w:rPr>
              <w:t xml:space="preserve">Discomfort </w:t>
            </w:r>
          </w:p>
          <w:p w14:paraId="529F6075" w14:textId="77777777" w:rsidR="000161D5" w:rsidRPr="000F0BD2" w:rsidRDefault="000161D5" w:rsidP="00AD7612">
            <w:pPr>
              <w:spacing w:line="240" w:lineRule="auto"/>
              <w:rPr>
                <w:rFonts w:cs="Arial"/>
                <w:color w:val="000000"/>
                <w:sz w:val="16"/>
                <w:szCs w:val="16"/>
              </w:rPr>
            </w:pPr>
            <w:r w:rsidRPr="000F0BD2">
              <w:rPr>
                <w:rFonts w:cs="Arial"/>
                <w:color w:val="000000"/>
                <w:sz w:val="16"/>
                <w:szCs w:val="16"/>
              </w:rPr>
              <w:t xml:space="preserve">Number of participants experiencing adverse event was not reported.  </w:t>
            </w:r>
          </w:p>
        </w:tc>
        <w:tc>
          <w:tcPr>
            <w:tcW w:w="2490" w:type="dxa"/>
          </w:tcPr>
          <w:p w14:paraId="4744371B" w14:textId="77777777" w:rsidR="000161D5" w:rsidRPr="000F0BD2" w:rsidRDefault="000161D5" w:rsidP="00126747">
            <w:pPr>
              <w:pStyle w:val="ListParagraph"/>
              <w:numPr>
                <w:ilvl w:val="0"/>
                <w:numId w:val="63"/>
              </w:numPr>
              <w:rPr>
                <w:rFonts w:ascii="Arial" w:hAnsi="Arial" w:cs="Arial"/>
                <w:color w:val="000000"/>
                <w:sz w:val="16"/>
                <w:szCs w:val="16"/>
              </w:rPr>
            </w:pPr>
            <w:r w:rsidRPr="000F0BD2">
              <w:rPr>
                <w:rFonts w:ascii="Arial" w:hAnsi="Arial" w:cs="Arial"/>
                <w:color w:val="000000"/>
                <w:sz w:val="16"/>
                <w:szCs w:val="16"/>
              </w:rPr>
              <w:t xml:space="preserve">Dizziness </w:t>
            </w:r>
          </w:p>
          <w:p w14:paraId="1F02CF0B" w14:textId="77777777" w:rsidR="000161D5" w:rsidRPr="000F0BD2" w:rsidRDefault="000161D5" w:rsidP="00126747">
            <w:pPr>
              <w:pStyle w:val="ListParagraph"/>
              <w:numPr>
                <w:ilvl w:val="0"/>
                <w:numId w:val="63"/>
              </w:numPr>
              <w:rPr>
                <w:rFonts w:ascii="Arial" w:hAnsi="Arial" w:cs="Arial"/>
                <w:color w:val="000000"/>
                <w:sz w:val="16"/>
                <w:szCs w:val="16"/>
              </w:rPr>
            </w:pPr>
            <w:r w:rsidRPr="000F0BD2">
              <w:rPr>
                <w:rFonts w:ascii="Arial" w:hAnsi="Arial" w:cs="Arial"/>
                <w:color w:val="000000"/>
                <w:sz w:val="16"/>
                <w:szCs w:val="16"/>
              </w:rPr>
              <w:t xml:space="preserve">Nausea </w:t>
            </w:r>
          </w:p>
          <w:p w14:paraId="49CD905E" w14:textId="77777777" w:rsidR="000161D5" w:rsidRPr="000F0BD2" w:rsidRDefault="000161D5" w:rsidP="00126747">
            <w:pPr>
              <w:pStyle w:val="ListParagraph"/>
              <w:numPr>
                <w:ilvl w:val="0"/>
                <w:numId w:val="63"/>
              </w:numPr>
              <w:rPr>
                <w:rFonts w:ascii="Arial" w:hAnsi="Arial" w:cs="Arial"/>
                <w:color w:val="000000"/>
                <w:sz w:val="16"/>
                <w:szCs w:val="16"/>
              </w:rPr>
            </w:pPr>
            <w:r w:rsidRPr="000F0BD2">
              <w:rPr>
                <w:rFonts w:ascii="Arial" w:hAnsi="Arial" w:cs="Arial"/>
                <w:color w:val="000000"/>
                <w:sz w:val="16"/>
                <w:szCs w:val="16"/>
              </w:rPr>
              <w:t xml:space="preserve">Drowsiness </w:t>
            </w:r>
          </w:p>
          <w:p w14:paraId="6E2848E7" w14:textId="77777777" w:rsidR="000161D5" w:rsidRPr="000F0BD2" w:rsidRDefault="000161D5" w:rsidP="00126747">
            <w:pPr>
              <w:pStyle w:val="ListParagraph"/>
              <w:numPr>
                <w:ilvl w:val="0"/>
                <w:numId w:val="63"/>
              </w:numPr>
              <w:rPr>
                <w:rFonts w:ascii="Arial" w:hAnsi="Arial" w:cs="Arial"/>
                <w:color w:val="000000"/>
                <w:sz w:val="16"/>
                <w:szCs w:val="16"/>
              </w:rPr>
            </w:pPr>
            <w:r w:rsidRPr="000F0BD2">
              <w:rPr>
                <w:rFonts w:ascii="Arial" w:hAnsi="Arial" w:cs="Arial"/>
                <w:color w:val="000000"/>
                <w:sz w:val="16"/>
                <w:szCs w:val="16"/>
              </w:rPr>
              <w:t>Discomfort</w:t>
            </w:r>
          </w:p>
          <w:p w14:paraId="1A81AF32" w14:textId="77777777" w:rsidR="000161D5" w:rsidRPr="000F0BD2" w:rsidRDefault="000161D5" w:rsidP="00AD7612">
            <w:pPr>
              <w:spacing w:line="240" w:lineRule="auto"/>
              <w:rPr>
                <w:rFonts w:cs="Arial"/>
                <w:sz w:val="16"/>
                <w:szCs w:val="16"/>
              </w:rPr>
            </w:pPr>
            <w:r w:rsidRPr="000F0BD2">
              <w:rPr>
                <w:rFonts w:cs="Arial"/>
                <w:color w:val="000000"/>
                <w:sz w:val="16"/>
                <w:szCs w:val="16"/>
              </w:rPr>
              <w:t xml:space="preserve">Number of participants experiencing adverse event was not reported.  </w:t>
            </w:r>
          </w:p>
        </w:tc>
      </w:tr>
      <w:tr w:rsidR="000161D5" w:rsidRPr="000F0BD2" w14:paraId="6A58D601" w14:textId="77777777" w:rsidTr="00690523">
        <w:trPr>
          <w:trHeight w:val="299"/>
        </w:trPr>
        <w:tc>
          <w:tcPr>
            <w:tcW w:w="1924" w:type="dxa"/>
          </w:tcPr>
          <w:p w14:paraId="10F74B8B" w14:textId="267AA1FD" w:rsidR="000161D5" w:rsidRPr="000F0BD2" w:rsidRDefault="00690523" w:rsidP="000161D5">
            <w:pPr>
              <w:rPr>
                <w:rFonts w:cs="Arial"/>
                <w:color w:val="000000"/>
                <w:sz w:val="16"/>
                <w:szCs w:val="16"/>
              </w:rPr>
            </w:pPr>
            <w:r w:rsidRPr="007B705B">
              <w:rPr>
                <w:rFonts w:cs="Arial"/>
                <w:noProof/>
                <w:sz w:val="16"/>
                <w:szCs w:val="16"/>
              </w:rPr>
              <w:t>Martin, Narjoz et al. (2019)</w:t>
            </w:r>
          </w:p>
        </w:tc>
        <w:tc>
          <w:tcPr>
            <w:tcW w:w="1123" w:type="dxa"/>
          </w:tcPr>
          <w:p w14:paraId="7A19DE0C" w14:textId="77777777" w:rsidR="000161D5" w:rsidRPr="000F0BD2" w:rsidRDefault="000161D5" w:rsidP="000161D5">
            <w:pPr>
              <w:rPr>
                <w:rFonts w:cs="Arial"/>
                <w:sz w:val="16"/>
                <w:szCs w:val="16"/>
              </w:rPr>
            </w:pPr>
            <w:r w:rsidRPr="000F0BD2">
              <w:rPr>
                <w:rFonts w:cs="Arial"/>
                <w:sz w:val="16"/>
                <w:szCs w:val="16"/>
              </w:rPr>
              <w:t>20; 20</w:t>
            </w:r>
          </w:p>
        </w:tc>
        <w:tc>
          <w:tcPr>
            <w:tcW w:w="1621" w:type="dxa"/>
          </w:tcPr>
          <w:p w14:paraId="4D68684C" w14:textId="77777777" w:rsidR="000161D5" w:rsidRPr="000F0BD2" w:rsidRDefault="000161D5" w:rsidP="000161D5">
            <w:pPr>
              <w:rPr>
                <w:rFonts w:cs="Arial"/>
                <w:sz w:val="16"/>
                <w:szCs w:val="16"/>
              </w:rPr>
            </w:pPr>
            <w:r w:rsidRPr="000F0BD2">
              <w:rPr>
                <w:rFonts w:cs="Arial"/>
                <w:sz w:val="16"/>
                <w:szCs w:val="16"/>
              </w:rPr>
              <w:t>dextromethorphan</w:t>
            </w:r>
          </w:p>
        </w:tc>
        <w:tc>
          <w:tcPr>
            <w:tcW w:w="2637" w:type="dxa"/>
          </w:tcPr>
          <w:p w14:paraId="397601B4" w14:textId="77777777" w:rsidR="000161D5" w:rsidRPr="000F0BD2" w:rsidRDefault="000161D5" w:rsidP="00126747">
            <w:pPr>
              <w:pStyle w:val="ListParagraph"/>
              <w:numPr>
                <w:ilvl w:val="0"/>
                <w:numId w:val="62"/>
              </w:numPr>
              <w:rPr>
                <w:rFonts w:ascii="Arial" w:hAnsi="Arial" w:cs="Arial"/>
                <w:color w:val="000000"/>
                <w:sz w:val="16"/>
                <w:szCs w:val="16"/>
              </w:rPr>
            </w:pPr>
            <w:r w:rsidRPr="000F0BD2">
              <w:rPr>
                <w:rFonts w:ascii="Arial" w:hAnsi="Arial" w:cs="Arial"/>
                <w:color w:val="000000"/>
                <w:sz w:val="16"/>
                <w:szCs w:val="16"/>
              </w:rPr>
              <w:t>Dry mouth: 3</w:t>
            </w:r>
          </w:p>
          <w:p w14:paraId="7F2C24E9" w14:textId="77777777" w:rsidR="000161D5" w:rsidRPr="000F0BD2" w:rsidRDefault="000161D5" w:rsidP="00126747">
            <w:pPr>
              <w:pStyle w:val="ListParagraph"/>
              <w:numPr>
                <w:ilvl w:val="0"/>
                <w:numId w:val="62"/>
              </w:numPr>
              <w:rPr>
                <w:rFonts w:ascii="Arial" w:hAnsi="Arial" w:cs="Arial"/>
                <w:color w:val="000000"/>
                <w:sz w:val="16"/>
                <w:szCs w:val="16"/>
              </w:rPr>
            </w:pPr>
            <w:r w:rsidRPr="000F0BD2">
              <w:rPr>
                <w:rFonts w:ascii="Arial" w:hAnsi="Arial" w:cs="Arial"/>
                <w:color w:val="000000"/>
                <w:sz w:val="16"/>
                <w:szCs w:val="16"/>
              </w:rPr>
              <w:t>Fatigue: 3</w:t>
            </w:r>
          </w:p>
        </w:tc>
        <w:tc>
          <w:tcPr>
            <w:tcW w:w="2490" w:type="dxa"/>
          </w:tcPr>
          <w:p w14:paraId="5B910CA2" w14:textId="77777777" w:rsidR="000161D5" w:rsidRPr="000F0BD2" w:rsidRDefault="000161D5" w:rsidP="00126747">
            <w:pPr>
              <w:pStyle w:val="ListParagraph"/>
              <w:numPr>
                <w:ilvl w:val="0"/>
                <w:numId w:val="62"/>
              </w:numPr>
              <w:rPr>
                <w:rFonts w:ascii="Arial" w:hAnsi="Arial" w:cs="Arial"/>
                <w:sz w:val="16"/>
                <w:szCs w:val="16"/>
              </w:rPr>
            </w:pPr>
            <w:r w:rsidRPr="000F0BD2">
              <w:rPr>
                <w:rFonts w:ascii="Arial" w:hAnsi="Arial" w:cs="Arial"/>
                <w:sz w:val="16"/>
                <w:szCs w:val="16"/>
              </w:rPr>
              <w:t>Fatigue: 3</w:t>
            </w:r>
          </w:p>
          <w:p w14:paraId="669E84C8" w14:textId="3BCCAD90" w:rsidR="000161D5" w:rsidRPr="000F0BD2" w:rsidRDefault="00AD7612" w:rsidP="00126747">
            <w:pPr>
              <w:pStyle w:val="ListParagraph"/>
              <w:numPr>
                <w:ilvl w:val="0"/>
                <w:numId w:val="62"/>
              </w:numPr>
              <w:rPr>
                <w:rFonts w:ascii="Arial" w:hAnsi="Arial" w:cs="Arial"/>
                <w:sz w:val="16"/>
                <w:szCs w:val="16"/>
              </w:rPr>
            </w:pPr>
            <w:proofErr w:type="gramStart"/>
            <w:r w:rsidRPr="000F0BD2">
              <w:rPr>
                <w:rFonts w:ascii="Arial" w:hAnsi="Arial" w:cs="Arial"/>
                <w:sz w:val="16"/>
                <w:szCs w:val="16"/>
              </w:rPr>
              <w:t>Stomach ache</w:t>
            </w:r>
            <w:proofErr w:type="gramEnd"/>
            <w:r w:rsidR="000161D5" w:rsidRPr="000F0BD2">
              <w:rPr>
                <w:rFonts w:ascii="Arial" w:hAnsi="Arial" w:cs="Arial"/>
                <w:sz w:val="16"/>
                <w:szCs w:val="16"/>
              </w:rPr>
              <w:t>: 3</w:t>
            </w:r>
          </w:p>
        </w:tc>
      </w:tr>
      <w:tr w:rsidR="000161D5" w:rsidRPr="000F0BD2" w14:paraId="7CA25FC0" w14:textId="77777777" w:rsidTr="00690523">
        <w:trPr>
          <w:trHeight w:val="299"/>
        </w:trPr>
        <w:tc>
          <w:tcPr>
            <w:tcW w:w="1924" w:type="dxa"/>
          </w:tcPr>
          <w:p w14:paraId="6D16CD09" w14:textId="44DFCF41" w:rsidR="000161D5" w:rsidRPr="000F0BD2" w:rsidRDefault="00690523" w:rsidP="000161D5">
            <w:pPr>
              <w:rPr>
                <w:rFonts w:cs="Arial"/>
                <w:color w:val="000000"/>
                <w:sz w:val="16"/>
                <w:szCs w:val="16"/>
              </w:rPr>
            </w:pPr>
            <w:r w:rsidRPr="007B705B">
              <w:rPr>
                <w:rFonts w:cs="Arial"/>
                <w:color w:val="000000"/>
                <w:sz w:val="16"/>
                <w:szCs w:val="16"/>
              </w:rPr>
              <w:t>Mathiesen, Imbimbo et al. (2006) dataset</w:t>
            </w:r>
            <w:r>
              <w:rPr>
                <w:rFonts w:cs="Arial"/>
                <w:color w:val="000000"/>
                <w:sz w:val="16"/>
                <w:szCs w:val="16"/>
              </w:rPr>
              <w:t>s 1 &amp; 2</w:t>
            </w:r>
          </w:p>
        </w:tc>
        <w:tc>
          <w:tcPr>
            <w:tcW w:w="1123" w:type="dxa"/>
          </w:tcPr>
          <w:p w14:paraId="1EC4C8F5" w14:textId="77777777" w:rsidR="000161D5" w:rsidRPr="000F0BD2" w:rsidRDefault="000161D5" w:rsidP="000161D5">
            <w:pPr>
              <w:rPr>
                <w:rFonts w:cs="Arial"/>
                <w:sz w:val="16"/>
                <w:szCs w:val="16"/>
              </w:rPr>
            </w:pPr>
            <w:r w:rsidRPr="000F0BD2">
              <w:rPr>
                <w:rFonts w:cs="Arial"/>
                <w:sz w:val="16"/>
                <w:szCs w:val="16"/>
              </w:rPr>
              <w:t>17; 17 in each dataset</w:t>
            </w:r>
          </w:p>
        </w:tc>
        <w:tc>
          <w:tcPr>
            <w:tcW w:w="1621" w:type="dxa"/>
          </w:tcPr>
          <w:p w14:paraId="7E5E2E0D" w14:textId="77777777" w:rsidR="000161D5" w:rsidRPr="000F0BD2" w:rsidRDefault="000161D5" w:rsidP="000161D5">
            <w:pPr>
              <w:rPr>
                <w:rFonts w:cs="Arial"/>
                <w:sz w:val="16"/>
                <w:szCs w:val="16"/>
              </w:rPr>
            </w:pPr>
            <w:r w:rsidRPr="000F0BD2">
              <w:rPr>
                <w:rFonts w:cs="Arial"/>
                <w:sz w:val="16"/>
                <w:szCs w:val="16"/>
              </w:rPr>
              <w:t>CHF3381</w:t>
            </w:r>
          </w:p>
        </w:tc>
        <w:tc>
          <w:tcPr>
            <w:tcW w:w="2637" w:type="dxa"/>
          </w:tcPr>
          <w:p w14:paraId="7E199AC3"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Fatigue: 12</w:t>
            </w:r>
          </w:p>
          <w:p w14:paraId="37531637"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Dizziness: 19</w:t>
            </w:r>
          </w:p>
          <w:p w14:paraId="0987FAB3"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Somnolence: 4</w:t>
            </w:r>
          </w:p>
          <w:p w14:paraId="40A959C7"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Paraesthesia: 6</w:t>
            </w:r>
          </w:p>
          <w:p w14:paraId="3BE5FC56"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 xml:space="preserve">Nausea: 3 </w:t>
            </w:r>
          </w:p>
          <w:p w14:paraId="010E4F4E"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Blurred vision: 2</w:t>
            </w:r>
          </w:p>
          <w:p w14:paraId="1D051192"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Feeling drunk: 2</w:t>
            </w:r>
          </w:p>
          <w:p w14:paraId="667FC449"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Feeling abnormal: 1</w:t>
            </w:r>
          </w:p>
          <w:p w14:paraId="4E9A1D57"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Headache: 2</w:t>
            </w:r>
          </w:p>
          <w:p w14:paraId="09647BA9"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Increased salivation: 1</w:t>
            </w:r>
          </w:p>
          <w:p w14:paraId="6EE8A8D5"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Hot flush: 1</w:t>
            </w:r>
          </w:p>
        </w:tc>
        <w:tc>
          <w:tcPr>
            <w:tcW w:w="2490" w:type="dxa"/>
          </w:tcPr>
          <w:p w14:paraId="6EA1D42F"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 xml:space="preserve">Fatigue: 7 </w:t>
            </w:r>
          </w:p>
          <w:p w14:paraId="515602FD"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 xml:space="preserve">Dizziness: 2 </w:t>
            </w:r>
          </w:p>
          <w:p w14:paraId="6BBD7DBF"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Somnolence: 1</w:t>
            </w:r>
          </w:p>
          <w:p w14:paraId="5F8E006C"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Feeling drunk: 2</w:t>
            </w:r>
          </w:p>
          <w:p w14:paraId="65B3089F"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Depression: 1</w:t>
            </w:r>
          </w:p>
          <w:p w14:paraId="205EB05A" w14:textId="77777777" w:rsidR="000161D5" w:rsidRPr="000F0BD2" w:rsidRDefault="000161D5" w:rsidP="00126747">
            <w:pPr>
              <w:pStyle w:val="ListParagraph"/>
              <w:numPr>
                <w:ilvl w:val="0"/>
                <w:numId w:val="61"/>
              </w:numPr>
              <w:rPr>
                <w:rFonts w:ascii="Arial" w:hAnsi="Arial" w:cs="Arial"/>
                <w:color w:val="000000"/>
                <w:sz w:val="16"/>
                <w:szCs w:val="16"/>
              </w:rPr>
            </w:pPr>
            <w:r w:rsidRPr="000F0BD2">
              <w:rPr>
                <w:rFonts w:ascii="Arial" w:hAnsi="Arial" w:cs="Arial"/>
                <w:color w:val="000000"/>
                <w:sz w:val="16"/>
                <w:szCs w:val="16"/>
              </w:rPr>
              <w:t>Increased alanine transaminase: 2</w:t>
            </w:r>
          </w:p>
          <w:p w14:paraId="6BA03872" w14:textId="77777777" w:rsidR="000161D5" w:rsidRPr="000F0BD2" w:rsidRDefault="000161D5" w:rsidP="00126747">
            <w:pPr>
              <w:pStyle w:val="ListParagraph"/>
              <w:numPr>
                <w:ilvl w:val="0"/>
                <w:numId w:val="61"/>
              </w:numPr>
              <w:rPr>
                <w:rFonts w:ascii="Arial" w:hAnsi="Arial" w:cs="Arial"/>
                <w:sz w:val="16"/>
                <w:szCs w:val="16"/>
              </w:rPr>
            </w:pPr>
            <w:r w:rsidRPr="000F0BD2">
              <w:rPr>
                <w:rFonts w:ascii="Arial" w:hAnsi="Arial" w:cs="Arial"/>
                <w:color w:val="000000"/>
                <w:sz w:val="16"/>
                <w:szCs w:val="16"/>
              </w:rPr>
              <w:t>Increased bilirubin: 1</w:t>
            </w:r>
          </w:p>
        </w:tc>
      </w:tr>
      <w:tr w:rsidR="000161D5" w:rsidRPr="000F0BD2" w14:paraId="4E5F58AA" w14:textId="77777777" w:rsidTr="00690523">
        <w:trPr>
          <w:trHeight w:val="299"/>
        </w:trPr>
        <w:tc>
          <w:tcPr>
            <w:tcW w:w="1924" w:type="dxa"/>
          </w:tcPr>
          <w:p w14:paraId="7C404FFE" w14:textId="2B135D7F" w:rsidR="000161D5" w:rsidRPr="000F0BD2" w:rsidRDefault="00690523" w:rsidP="000161D5">
            <w:pPr>
              <w:rPr>
                <w:rFonts w:cs="Arial"/>
                <w:color w:val="000000"/>
                <w:sz w:val="16"/>
                <w:szCs w:val="16"/>
              </w:rPr>
            </w:pPr>
            <w:r w:rsidRPr="007B705B">
              <w:rPr>
                <w:rFonts w:cs="Arial"/>
                <w:sz w:val="16"/>
                <w:szCs w:val="16"/>
              </w:rPr>
              <w:t>Klein, Magerl et al (2008) dataset 2</w:t>
            </w:r>
          </w:p>
        </w:tc>
        <w:tc>
          <w:tcPr>
            <w:tcW w:w="1123" w:type="dxa"/>
          </w:tcPr>
          <w:p w14:paraId="4A49BE3B" w14:textId="77777777" w:rsidR="000161D5" w:rsidRPr="000F0BD2" w:rsidRDefault="000161D5" w:rsidP="000161D5">
            <w:pPr>
              <w:rPr>
                <w:rFonts w:cs="Arial"/>
                <w:sz w:val="16"/>
                <w:szCs w:val="16"/>
              </w:rPr>
            </w:pPr>
            <w:r w:rsidRPr="000F0BD2">
              <w:rPr>
                <w:rFonts w:cs="Arial"/>
                <w:sz w:val="16"/>
                <w:szCs w:val="16"/>
              </w:rPr>
              <w:t>18; 19</w:t>
            </w:r>
          </w:p>
        </w:tc>
        <w:tc>
          <w:tcPr>
            <w:tcW w:w="1621" w:type="dxa"/>
          </w:tcPr>
          <w:p w14:paraId="0A13BA20" w14:textId="77777777" w:rsidR="000161D5" w:rsidRPr="000F0BD2" w:rsidRDefault="000161D5" w:rsidP="000161D5">
            <w:pPr>
              <w:rPr>
                <w:rFonts w:cs="Arial"/>
                <w:sz w:val="16"/>
                <w:szCs w:val="16"/>
              </w:rPr>
            </w:pPr>
            <w:proofErr w:type="spellStart"/>
            <w:r w:rsidRPr="000F0BD2">
              <w:rPr>
                <w:rFonts w:cs="Arial"/>
                <w:sz w:val="16"/>
                <w:szCs w:val="16"/>
              </w:rPr>
              <w:t>Flupirtine</w:t>
            </w:r>
            <w:proofErr w:type="spellEnd"/>
          </w:p>
        </w:tc>
        <w:tc>
          <w:tcPr>
            <w:tcW w:w="2637" w:type="dxa"/>
          </w:tcPr>
          <w:p w14:paraId="31D80530"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 xml:space="preserve">Dizziness: 4 </w:t>
            </w:r>
          </w:p>
          <w:p w14:paraId="474BD8AE"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Vertigo: 1</w:t>
            </w:r>
          </w:p>
          <w:p w14:paraId="43C467AC"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Fatigue: 3</w:t>
            </w:r>
          </w:p>
          <w:p w14:paraId="60CA10DE"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Headache: 1</w:t>
            </w:r>
          </w:p>
          <w:p w14:paraId="42F5F741"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 xml:space="preserve">Hepatic enzyme increased: 2 </w:t>
            </w:r>
          </w:p>
        </w:tc>
        <w:tc>
          <w:tcPr>
            <w:tcW w:w="2490" w:type="dxa"/>
          </w:tcPr>
          <w:p w14:paraId="711B53F3"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 xml:space="preserve">Dizziness: 2 </w:t>
            </w:r>
          </w:p>
          <w:p w14:paraId="40707B3A"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Fatigue: 2</w:t>
            </w:r>
          </w:p>
          <w:p w14:paraId="363433C4"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Euphoric mood: 1</w:t>
            </w:r>
          </w:p>
          <w:p w14:paraId="0BB2BBED" w14:textId="77777777" w:rsidR="000161D5" w:rsidRPr="000F0BD2" w:rsidRDefault="000161D5" w:rsidP="00126747">
            <w:pPr>
              <w:pStyle w:val="ListParagraph"/>
              <w:numPr>
                <w:ilvl w:val="0"/>
                <w:numId w:val="60"/>
              </w:numPr>
              <w:rPr>
                <w:rFonts w:ascii="Arial" w:hAnsi="Arial" w:cs="Arial"/>
                <w:color w:val="000000"/>
                <w:sz w:val="16"/>
                <w:szCs w:val="16"/>
              </w:rPr>
            </w:pPr>
            <w:r w:rsidRPr="000F0BD2">
              <w:rPr>
                <w:rFonts w:ascii="Arial" w:hAnsi="Arial" w:cs="Arial"/>
                <w:color w:val="000000"/>
                <w:sz w:val="16"/>
                <w:szCs w:val="16"/>
              </w:rPr>
              <w:t xml:space="preserve">Hepatic enzyme increase: 1 </w:t>
            </w:r>
          </w:p>
          <w:p w14:paraId="62E01EC7" w14:textId="77777777" w:rsidR="000161D5" w:rsidRPr="000F0BD2" w:rsidRDefault="000161D5" w:rsidP="00126747">
            <w:pPr>
              <w:pStyle w:val="ListParagraph"/>
              <w:numPr>
                <w:ilvl w:val="0"/>
                <w:numId w:val="60"/>
              </w:numPr>
              <w:rPr>
                <w:rFonts w:ascii="Arial" w:hAnsi="Arial" w:cs="Arial"/>
                <w:sz w:val="16"/>
                <w:szCs w:val="16"/>
              </w:rPr>
            </w:pPr>
            <w:r w:rsidRPr="000F0BD2">
              <w:rPr>
                <w:rFonts w:ascii="Arial" w:hAnsi="Arial" w:cs="Arial"/>
                <w:color w:val="000000"/>
                <w:sz w:val="16"/>
                <w:szCs w:val="16"/>
              </w:rPr>
              <w:t xml:space="preserve">Nausea: 1 </w:t>
            </w:r>
          </w:p>
          <w:p w14:paraId="4B09B486" w14:textId="77777777" w:rsidR="000161D5" w:rsidRPr="000F0BD2" w:rsidRDefault="000161D5" w:rsidP="00126747">
            <w:pPr>
              <w:pStyle w:val="ListParagraph"/>
              <w:numPr>
                <w:ilvl w:val="0"/>
                <w:numId w:val="60"/>
              </w:numPr>
              <w:rPr>
                <w:rFonts w:ascii="Arial" w:hAnsi="Arial" w:cs="Arial"/>
                <w:sz w:val="16"/>
                <w:szCs w:val="16"/>
              </w:rPr>
            </w:pPr>
            <w:r w:rsidRPr="000F0BD2">
              <w:rPr>
                <w:rFonts w:ascii="Arial" w:hAnsi="Arial" w:cs="Arial"/>
                <w:color w:val="000000"/>
                <w:sz w:val="16"/>
                <w:szCs w:val="16"/>
              </w:rPr>
              <w:t xml:space="preserve">Photophobia: 2 </w:t>
            </w:r>
          </w:p>
        </w:tc>
      </w:tr>
      <w:tr w:rsidR="00690523" w:rsidRPr="000F0BD2" w14:paraId="3E9F5D5D" w14:textId="77777777" w:rsidTr="00690523">
        <w:trPr>
          <w:trHeight w:val="299"/>
        </w:trPr>
        <w:tc>
          <w:tcPr>
            <w:tcW w:w="1924" w:type="dxa"/>
          </w:tcPr>
          <w:p w14:paraId="3AD93F62" w14:textId="6FA75B15" w:rsidR="00690523" w:rsidRPr="000F0BD2" w:rsidRDefault="00690523" w:rsidP="00690523">
            <w:pPr>
              <w:rPr>
                <w:rFonts w:cs="Arial"/>
                <w:color w:val="000000"/>
                <w:sz w:val="16"/>
                <w:szCs w:val="16"/>
              </w:rPr>
            </w:pPr>
            <w:r w:rsidRPr="007B705B">
              <w:rPr>
                <w:rFonts w:cs="Arial"/>
                <w:noProof/>
                <w:sz w:val="16"/>
                <w:szCs w:val="16"/>
              </w:rPr>
              <w:t>Mikkelsen, Dirks et al. (2001)</w:t>
            </w:r>
          </w:p>
        </w:tc>
        <w:tc>
          <w:tcPr>
            <w:tcW w:w="1123" w:type="dxa"/>
          </w:tcPr>
          <w:p w14:paraId="3B617356" w14:textId="77777777" w:rsidR="00690523" w:rsidRPr="000F0BD2" w:rsidRDefault="00690523" w:rsidP="00690523">
            <w:pPr>
              <w:rPr>
                <w:rFonts w:cs="Arial"/>
                <w:sz w:val="16"/>
                <w:szCs w:val="16"/>
              </w:rPr>
            </w:pPr>
            <w:r w:rsidRPr="000F0BD2">
              <w:rPr>
                <w:rFonts w:cs="Arial"/>
                <w:sz w:val="16"/>
                <w:szCs w:val="16"/>
              </w:rPr>
              <w:t>15; 15</w:t>
            </w:r>
          </w:p>
        </w:tc>
        <w:tc>
          <w:tcPr>
            <w:tcW w:w="1621" w:type="dxa"/>
          </w:tcPr>
          <w:p w14:paraId="249270D4" w14:textId="1C52F8D8" w:rsidR="00690523" w:rsidRPr="000F0BD2" w:rsidRDefault="00690523" w:rsidP="00690523">
            <w:pPr>
              <w:rPr>
                <w:rFonts w:cs="Arial"/>
                <w:sz w:val="16"/>
                <w:szCs w:val="16"/>
              </w:rPr>
            </w:pPr>
            <w:r w:rsidRPr="000F0BD2">
              <w:rPr>
                <w:rFonts w:cs="Arial"/>
                <w:sz w:val="16"/>
                <w:szCs w:val="16"/>
              </w:rPr>
              <w:t>Magnesium</w:t>
            </w:r>
            <w:r>
              <w:rPr>
                <w:rFonts w:cs="Arial"/>
                <w:sz w:val="16"/>
                <w:szCs w:val="16"/>
              </w:rPr>
              <w:t xml:space="preserve"> </w:t>
            </w:r>
            <w:r w:rsidRPr="007B705B">
              <w:rPr>
                <w:rFonts w:cs="Arial"/>
                <w:color w:val="000000"/>
                <w:sz w:val="16"/>
                <w:szCs w:val="16"/>
              </w:rPr>
              <w:t>sulphate</w:t>
            </w:r>
          </w:p>
        </w:tc>
        <w:tc>
          <w:tcPr>
            <w:tcW w:w="2637" w:type="dxa"/>
          </w:tcPr>
          <w:p w14:paraId="20FF2C8A" w14:textId="77777777" w:rsidR="00690523" w:rsidRPr="000F0BD2" w:rsidRDefault="00690523" w:rsidP="00126747">
            <w:pPr>
              <w:pStyle w:val="ListParagraph"/>
              <w:numPr>
                <w:ilvl w:val="0"/>
                <w:numId w:val="59"/>
              </w:numPr>
              <w:rPr>
                <w:rFonts w:ascii="Arial" w:hAnsi="Arial" w:cs="Arial"/>
                <w:color w:val="000000"/>
                <w:sz w:val="16"/>
                <w:szCs w:val="16"/>
              </w:rPr>
            </w:pPr>
            <w:r w:rsidRPr="000F0BD2">
              <w:rPr>
                <w:rFonts w:ascii="Arial" w:hAnsi="Arial" w:cs="Arial"/>
                <w:color w:val="000000"/>
                <w:sz w:val="16"/>
                <w:szCs w:val="16"/>
              </w:rPr>
              <w:t>Light headedness</w:t>
            </w:r>
          </w:p>
          <w:p w14:paraId="785C7475" w14:textId="77777777" w:rsidR="00690523" w:rsidRPr="000F0BD2" w:rsidRDefault="00690523" w:rsidP="00126747">
            <w:pPr>
              <w:pStyle w:val="ListParagraph"/>
              <w:numPr>
                <w:ilvl w:val="0"/>
                <w:numId w:val="59"/>
              </w:numPr>
              <w:rPr>
                <w:rFonts w:ascii="Arial" w:hAnsi="Arial" w:cs="Arial"/>
                <w:color w:val="000000"/>
                <w:sz w:val="16"/>
                <w:szCs w:val="16"/>
              </w:rPr>
            </w:pPr>
            <w:r w:rsidRPr="000F0BD2">
              <w:rPr>
                <w:rFonts w:ascii="Arial" w:hAnsi="Arial" w:cs="Arial"/>
                <w:color w:val="000000"/>
                <w:sz w:val="16"/>
                <w:szCs w:val="16"/>
              </w:rPr>
              <w:t xml:space="preserve">Drowsiness </w:t>
            </w:r>
          </w:p>
          <w:p w14:paraId="0DECB3E7" w14:textId="77777777" w:rsidR="00690523" w:rsidRPr="000F0BD2" w:rsidRDefault="00690523" w:rsidP="00690523">
            <w:pPr>
              <w:spacing w:line="240" w:lineRule="auto"/>
              <w:rPr>
                <w:rFonts w:cs="Arial"/>
                <w:color w:val="000000"/>
                <w:sz w:val="16"/>
                <w:szCs w:val="16"/>
              </w:rPr>
            </w:pPr>
            <w:r w:rsidRPr="000F0BD2">
              <w:rPr>
                <w:rFonts w:cs="Arial"/>
                <w:color w:val="000000"/>
                <w:sz w:val="16"/>
                <w:szCs w:val="16"/>
              </w:rPr>
              <w:t xml:space="preserve">Number of participants experiencing adverse event was not reported.  </w:t>
            </w:r>
          </w:p>
        </w:tc>
        <w:tc>
          <w:tcPr>
            <w:tcW w:w="2490" w:type="dxa"/>
          </w:tcPr>
          <w:p w14:paraId="4CBE6116" w14:textId="77777777" w:rsidR="00690523" w:rsidRPr="000F0BD2" w:rsidRDefault="00690523" w:rsidP="00690523">
            <w:pPr>
              <w:rPr>
                <w:rFonts w:cs="Arial"/>
                <w:sz w:val="16"/>
                <w:szCs w:val="16"/>
              </w:rPr>
            </w:pPr>
            <w:r w:rsidRPr="000F0BD2">
              <w:rPr>
                <w:rFonts w:cs="Arial"/>
                <w:sz w:val="16"/>
                <w:szCs w:val="16"/>
              </w:rPr>
              <w:t>None observed</w:t>
            </w:r>
          </w:p>
        </w:tc>
      </w:tr>
      <w:tr w:rsidR="00690523" w:rsidRPr="000F0BD2" w14:paraId="458298E3" w14:textId="77777777" w:rsidTr="00690523">
        <w:trPr>
          <w:trHeight w:val="299"/>
        </w:trPr>
        <w:tc>
          <w:tcPr>
            <w:tcW w:w="1924" w:type="dxa"/>
          </w:tcPr>
          <w:p w14:paraId="02CD807F" w14:textId="72BEC551" w:rsidR="00690523" w:rsidRPr="000F0BD2" w:rsidRDefault="00690523" w:rsidP="00690523">
            <w:pPr>
              <w:rPr>
                <w:rFonts w:cs="Arial"/>
                <w:color w:val="000000"/>
                <w:sz w:val="16"/>
                <w:szCs w:val="16"/>
              </w:rPr>
            </w:pPr>
            <w:r w:rsidRPr="007B705B">
              <w:rPr>
                <w:rFonts w:cs="Arial"/>
                <w:sz w:val="16"/>
                <w:szCs w:val="16"/>
              </w:rPr>
              <w:t>Klein, Magerl et al (2008) dataset 1</w:t>
            </w:r>
          </w:p>
        </w:tc>
        <w:tc>
          <w:tcPr>
            <w:tcW w:w="1123" w:type="dxa"/>
          </w:tcPr>
          <w:p w14:paraId="20C73519" w14:textId="77777777" w:rsidR="00690523" w:rsidRPr="000F0BD2" w:rsidRDefault="00690523" w:rsidP="00690523">
            <w:pPr>
              <w:rPr>
                <w:rFonts w:cs="Arial"/>
                <w:sz w:val="16"/>
                <w:szCs w:val="16"/>
              </w:rPr>
            </w:pPr>
            <w:r w:rsidRPr="000F0BD2">
              <w:rPr>
                <w:rFonts w:cs="Arial"/>
                <w:sz w:val="16"/>
                <w:szCs w:val="16"/>
              </w:rPr>
              <w:t>18; 19</w:t>
            </w:r>
          </w:p>
        </w:tc>
        <w:tc>
          <w:tcPr>
            <w:tcW w:w="1621" w:type="dxa"/>
          </w:tcPr>
          <w:p w14:paraId="154CB2F7" w14:textId="77777777" w:rsidR="00690523" w:rsidRPr="000F0BD2" w:rsidRDefault="00690523" w:rsidP="00690523">
            <w:pPr>
              <w:rPr>
                <w:rFonts w:cs="Arial"/>
                <w:sz w:val="16"/>
                <w:szCs w:val="16"/>
              </w:rPr>
            </w:pPr>
            <w:proofErr w:type="spellStart"/>
            <w:r w:rsidRPr="000F0BD2">
              <w:rPr>
                <w:rFonts w:cs="Arial"/>
                <w:sz w:val="16"/>
                <w:szCs w:val="16"/>
              </w:rPr>
              <w:t>Neramexane</w:t>
            </w:r>
            <w:proofErr w:type="spellEnd"/>
          </w:p>
        </w:tc>
        <w:tc>
          <w:tcPr>
            <w:tcW w:w="2637" w:type="dxa"/>
          </w:tcPr>
          <w:p w14:paraId="3A7A5EA9"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Dizziness: 8</w:t>
            </w:r>
          </w:p>
          <w:p w14:paraId="038E4454"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Vertigo: 9</w:t>
            </w:r>
          </w:p>
          <w:p w14:paraId="03DFF035"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Euphoric mood: 3</w:t>
            </w:r>
          </w:p>
          <w:p w14:paraId="410EE2BE"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 xml:space="preserve">Headache: 2 </w:t>
            </w:r>
          </w:p>
          <w:p w14:paraId="731D636B"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Nausea: 2</w:t>
            </w:r>
          </w:p>
          <w:p w14:paraId="497BFC40"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 xml:space="preserve">Gait disturbance: 2 </w:t>
            </w:r>
          </w:p>
        </w:tc>
        <w:tc>
          <w:tcPr>
            <w:tcW w:w="2490" w:type="dxa"/>
          </w:tcPr>
          <w:p w14:paraId="3489112C"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 xml:space="preserve">Dizziness: 2 </w:t>
            </w:r>
          </w:p>
          <w:p w14:paraId="09648A5F"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Fatigue: 2</w:t>
            </w:r>
          </w:p>
          <w:p w14:paraId="711D19A1"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Euphoric mood: 1</w:t>
            </w:r>
          </w:p>
          <w:p w14:paraId="046D1B65" w14:textId="77777777" w:rsidR="00690523" w:rsidRPr="000F0BD2" w:rsidRDefault="00690523" w:rsidP="00126747">
            <w:pPr>
              <w:pStyle w:val="ListParagraph"/>
              <w:numPr>
                <w:ilvl w:val="0"/>
                <w:numId w:val="58"/>
              </w:numPr>
              <w:rPr>
                <w:rFonts w:ascii="Arial" w:hAnsi="Arial" w:cs="Arial"/>
                <w:color w:val="000000"/>
                <w:sz w:val="16"/>
                <w:szCs w:val="16"/>
              </w:rPr>
            </w:pPr>
            <w:r w:rsidRPr="000F0BD2">
              <w:rPr>
                <w:rFonts w:ascii="Arial" w:hAnsi="Arial" w:cs="Arial"/>
                <w:color w:val="000000"/>
                <w:sz w:val="16"/>
                <w:szCs w:val="16"/>
              </w:rPr>
              <w:t xml:space="preserve">Hepatic enzyme increase: 1 </w:t>
            </w:r>
          </w:p>
          <w:p w14:paraId="68C0A65D" w14:textId="77777777" w:rsidR="00690523" w:rsidRPr="000F0BD2" w:rsidRDefault="00690523" w:rsidP="00126747">
            <w:pPr>
              <w:pStyle w:val="ListParagraph"/>
              <w:numPr>
                <w:ilvl w:val="0"/>
                <w:numId w:val="58"/>
              </w:numPr>
              <w:rPr>
                <w:rFonts w:ascii="Arial" w:hAnsi="Arial" w:cs="Arial"/>
                <w:sz w:val="16"/>
                <w:szCs w:val="16"/>
              </w:rPr>
            </w:pPr>
            <w:r w:rsidRPr="000F0BD2">
              <w:rPr>
                <w:rFonts w:ascii="Arial" w:hAnsi="Arial" w:cs="Arial"/>
                <w:color w:val="000000"/>
                <w:sz w:val="16"/>
                <w:szCs w:val="16"/>
              </w:rPr>
              <w:t xml:space="preserve">Nausea: 1 </w:t>
            </w:r>
          </w:p>
          <w:p w14:paraId="41BB3239" w14:textId="77777777" w:rsidR="00690523" w:rsidRPr="000F0BD2" w:rsidRDefault="00690523" w:rsidP="00126747">
            <w:pPr>
              <w:pStyle w:val="ListParagraph"/>
              <w:numPr>
                <w:ilvl w:val="0"/>
                <w:numId w:val="58"/>
              </w:numPr>
              <w:rPr>
                <w:rFonts w:ascii="Arial" w:hAnsi="Arial" w:cs="Arial"/>
                <w:sz w:val="16"/>
                <w:szCs w:val="16"/>
              </w:rPr>
            </w:pPr>
            <w:r w:rsidRPr="000F0BD2">
              <w:rPr>
                <w:rFonts w:ascii="Arial" w:hAnsi="Arial" w:cs="Arial"/>
                <w:color w:val="000000"/>
                <w:sz w:val="16"/>
                <w:szCs w:val="16"/>
              </w:rPr>
              <w:t>Photophobia: 2</w:t>
            </w:r>
          </w:p>
        </w:tc>
      </w:tr>
      <w:tr w:rsidR="000161D5" w:rsidRPr="000F0BD2" w14:paraId="54FCE9B5" w14:textId="77777777" w:rsidTr="00AD7612">
        <w:trPr>
          <w:trHeight w:val="299"/>
        </w:trPr>
        <w:tc>
          <w:tcPr>
            <w:tcW w:w="9795" w:type="dxa"/>
            <w:gridSpan w:val="5"/>
            <w:shd w:val="clear" w:color="auto" w:fill="E8E8E8" w:themeFill="background2"/>
          </w:tcPr>
          <w:p w14:paraId="3E3010AF" w14:textId="5B9A1F36" w:rsidR="000161D5" w:rsidRPr="000F0BD2" w:rsidRDefault="000161D5" w:rsidP="000161D5">
            <w:pPr>
              <w:rPr>
                <w:rFonts w:cs="Arial"/>
                <w:sz w:val="16"/>
                <w:szCs w:val="16"/>
              </w:rPr>
            </w:pPr>
            <w:r w:rsidRPr="000F0BD2">
              <w:rPr>
                <w:rFonts w:cs="Arial"/>
                <w:sz w:val="16"/>
                <w:szCs w:val="16"/>
              </w:rPr>
              <w:t>Alpha</w:t>
            </w:r>
            <w:r w:rsidR="00690523">
              <w:rPr>
                <w:rFonts w:cs="Arial"/>
                <w:sz w:val="16"/>
                <w:szCs w:val="16"/>
              </w:rPr>
              <w:t>-</w:t>
            </w:r>
            <w:r w:rsidRPr="000F0BD2">
              <w:rPr>
                <w:rFonts w:cs="Arial"/>
                <w:sz w:val="16"/>
                <w:szCs w:val="16"/>
              </w:rPr>
              <w:t>2-delta subunit of voltage-gated calcium channel blocker (n = 16)</w:t>
            </w:r>
          </w:p>
        </w:tc>
      </w:tr>
      <w:tr w:rsidR="000161D5" w:rsidRPr="000F0BD2" w14:paraId="3951D132" w14:textId="77777777" w:rsidTr="00690523">
        <w:trPr>
          <w:trHeight w:val="299"/>
        </w:trPr>
        <w:tc>
          <w:tcPr>
            <w:tcW w:w="1924" w:type="dxa"/>
          </w:tcPr>
          <w:p w14:paraId="059EA052" w14:textId="6E83292A" w:rsidR="000161D5" w:rsidRPr="000F0BD2" w:rsidRDefault="00690523" w:rsidP="000161D5">
            <w:pPr>
              <w:rPr>
                <w:rFonts w:cs="Arial"/>
                <w:sz w:val="16"/>
                <w:szCs w:val="16"/>
              </w:rPr>
            </w:pPr>
            <w:r w:rsidRPr="007B705B">
              <w:rPr>
                <w:rFonts w:cs="Arial"/>
                <w:noProof/>
                <w:sz w:val="16"/>
                <w:szCs w:val="16"/>
              </w:rPr>
              <w:t>Boyle, Fernando et al. (2014)</w:t>
            </w:r>
            <w:r w:rsidRPr="007B705B">
              <w:rPr>
                <w:rFonts w:cs="Arial"/>
                <w:sz w:val="16"/>
                <w:szCs w:val="16"/>
              </w:rPr>
              <w:t xml:space="preserve"> dataset 1</w:t>
            </w:r>
          </w:p>
        </w:tc>
        <w:tc>
          <w:tcPr>
            <w:tcW w:w="1123" w:type="dxa"/>
          </w:tcPr>
          <w:p w14:paraId="31791BEB" w14:textId="77777777" w:rsidR="000161D5" w:rsidRPr="000F0BD2" w:rsidRDefault="000161D5" w:rsidP="000161D5">
            <w:pPr>
              <w:rPr>
                <w:rFonts w:cs="Arial"/>
                <w:sz w:val="16"/>
                <w:szCs w:val="16"/>
              </w:rPr>
            </w:pPr>
            <w:r w:rsidRPr="000F0BD2">
              <w:rPr>
                <w:rFonts w:cs="Arial"/>
                <w:sz w:val="16"/>
                <w:szCs w:val="16"/>
              </w:rPr>
              <w:t>30; 14</w:t>
            </w:r>
          </w:p>
        </w:tc>
        <w:tc>
          <w:tcPr>
            <w:tcW w:w="1621" w:type="dxa"/>
          </w:tcPr>
          <w:p w14:paraId="0E30CDB5" w14:textId="77777777" w:rsidR="000161D5" w:rsidRPr="000F0BD2" w:rsidRDefault="000161D5" w:rsidP="000161D5">
            <w:pPr>
              <w:rPr>
                <w:rFonts w:cs="Arial"/>
                <w:sz w:val="16"/>
                <w:szCs w:val="16"/>
              </w:rPr>
            </w:pPr>
            <w:r w:rsidRPr="000F0BD2">
              <w:rPr>
                <w:rFonts w:cs="Arial"/>
                <w:sz w:val="16"/>
                <w:szCs w:val="16"/>
              </w:rPr>
              <w:t xml:space="preserve">Gabapentin </w:t>
            </w:r>
          </w:p>
        </w:tc>
        <w:tc>
          <w:tcPr>
            <w:tcW w:w="2637" w:type="dxa"/>
          </w:tcPr>
          <w:p w14:paraId="0150493D" w14:textId="77777777" w:rsidR="000161D5" w:rsidRPr="000F0BD2" w:rsidRDefault="000161D5" w:rsidP="00126747">
            <w:pPr>
              <w:pStyle w:val="ListParagraph"/>
              <w:numPr>
                <w:ilvl w:val="0"/>
                <w:numId w:val="57"/>
              </w:numPr>
              <w:rPr>
                <w:rFonts w:ascii="Arial" w:hAnsi="Arial" w:cs="Arial"/>
                <w:color w:val="000000"/>
                <w:sz w:val="16"/>
                <w:szCs w:val="16"/>
              </w:rPr>
            </w:pPr>
            <w:r w:rsidRPr="000F0BD2">
              <w:rPr>
                <w:rFonts w:ascii="Arial" w:hAnsi="Arial" w:cs="Arial"/>
                <w:color w:val="000000"/>
                <w:sz w:val="16"/>
                <w:szCs w:val="16"/>
              </w:rPr>
              <w:t>Headache: 6</w:t>
            </w:r>
          </w:p>
          <w:p w14:paraId="00164A48" w14:textId="77777777" w:rsidR="000161D5" w:rsidRPr="000F0BD2" w:rsidRDefault="000161D5" w:rsidP="00126747">
            <w:pPr>
              <w:pStyle w:val="ListParagraph"/>
              <w:numPr>
                <w:ilvl w:val="0"/>
                <w:numId w:val="57"/>
              </w:numPr>
              <w:rPr>
                <w:rFonts w:ascii="Arial" w:hAnsi="Arial" w:cs="Arial"/>
                <w:color w:val="000000"/>
                <w:sz w:val="16"/>
                <w:szCs w:val="16"/>
              </w:rPr>
            </w:pPr>
            <w:r w:rsidRPr="000F0BD2">
              <w:rPr>
                <w:rFonts w:ascii="Arial" w:hAnsi="Arial" w:cs="Arial"/>
                <w:color w:val="000000"/>
                <w:sz w:val="16"/>
                <w:szCs w:val="16"/>
              </w:rPr>
              <w:t xml:space="preserve">Fatigue: 4 </w:t>
            </w:r>
          </w:p>
          <w:p w14:paraId="722C6A92" w14:textId="77777777" w:rsidR="000161D5" w:rsidRPr="000F0BD2" w:rsidRDefault="000161D5" w:rsidP="00126747">
            <w:pPr>
              <w:pStyle w:val="ListParagraph"/>
              <w:numPr>
                <w:ilvl w:val="0"/>
                <w:numId w:val="57"/>
              </w:numPr>
              <w:rPr>
                <w:rFonts w:ascii="Arial" w:hAnsi="Arial" w:cs="Arial"/>
                <w:color w:val="000000"/>
                <w:sz w:val="16"/>
                <w:szCs w:val="16"/>
              </w:rPr>
            </w:pPr>
            <w:r w:rsidRPr="000F0BD2">
              <w:rPr>
                <w:rFonts w:ascii="Arial" w:hAnsi="Arial" w:cs="Arial"/>
                <w:color w:val="000000"/>
                <w:sz w:val="16"/>
                <w:szCs w:val="16"/>
              </w:rPr>
              <w:t>Feeling abnormal: 1</w:t>
            </w:r>
          </w:p>
          <w:p w14:paraId="2D015425" w14:textId="77777777" w:rsidR="000161D5" w:rsidRPr="000F0BD2" w:rsidRDefault="000161D5" w:rsidP="00126747">
            <w:pPr>
              <w:pStyle w:val="ListParagraph"/>
              <w:numPr>
                <w:ilvl w:val="0"/>
                <w:numId w:val="57"/>
              </w:numPr>
              <w:rPr>
                <w:rFonts w:ascii="Arial" w:hAnsi="Arial" w:cs="Arial"/>
                <w:color w:val="000000"/>
                <w:sz w:val="16"/>
                <w:szCs w:val="16"/>
              </w:rPr>
            </w:pPr>
            <w:r w:rsidRPr="000F0BD2">
              <w:rPr>
                <w:rFonts w:ascii="Arial" w:hAnsi="Arial" w:cs="Arial"/>
                <w:color w:val="000000"/>
                <w:sz w:val="16"/>
                <w:szCs w:val="16"/>
              </w:rPr>
              <w:t>Dizziness: 1</w:t>
            </w:r>
          </w:p>
          <w:p w14:paraId="2705C877" w14:textId="77777777" w:rsidR="000161D5" w:rsidRPr="000F0BD2" w:rsidRDefault="000161D5" w:rsidP="00126747">
            <w:pPr>
              <w:pStyle w:val="ListParagraph"/>
              <w:numPr>
                <w:ilvl w:val="0"/>
                <w:numId w:val="57"/>
              </w:numPr>
              <w:rPr>
                <w:rFonts w:ascii="Arial" w:hAnsi="Arial" w:cs="Arial"/>
                <w:sz w:val="16"/>
                <w:szCs w:val="16"/>
              </w:rPr>
            </w:pPr>
            <w:r w:rsidRPr="000F0BD2">
              <w:rPr>
                <w:rFonts w:ascii="Arial" w:hAnsi="Arial" w:cs="Arial"/>
                <w:color w:val="000000"/>
                <w:sz w:val="16"/>
                <w:szCs w:val="16"/>
              </w:rPr>
              <w:t>Feeling of relaxation: 1</w:t>
            </w:r>
          </w:p>
          <w:p w14:paraId="23E8397A" w14:textId="77777777" w:rsidR="000161D5" w:rsidRPr="000F0BD2" w:rsidRDefault="000161D5" w:rsidP="00126747">
            <w:pPr>
              <w:pStyle w:val="ListParagraph"/>
              <w:numPr>
                <w:ilvl w:val="0"/>
                <w:numId w:val="57"/>
              </w:numPr>
              <w:rPr>
                <w:rFonts w:ascii="Arial" w:hAnsi="Arial" w:cs="Arial"/>
                <w:sz w:val="16"/>
                <w:szCs w:val="16"/>
              </w:rPr>
            </w:pPr>
            <w:r w:rsidRPr="000F0BD2">
              <w:rPr>
                <w:rFonts w:ascii="Arial" w:hAnsi="Arial" w:cs="Arial"/>
                <w:color w:val="000000"/>
                <w:sz w:val="16"/>
                <w:szCs w:val="16"/>
              </w:rPr>
              <w:t>Lethargy: 1</w:t>
            </w:r>
          </w:p>
        </w:tc>
        <w:tc>
          <w:tcPr>
            <w:tcW w:w="2490" w:type="dxa"/>
          </w:tcPr>
          <w:p w14:paraId="1EF1B24C" w14:textId="77777777" w:rsidR="000161D5" w:rsidRPr="000F0BD2" w:rsidRDefault="000161D5" w:rsidP="00126747">
            <w:pPr>
              <w:pStyle w:val="ListParagraph"/>
              <w:numPr>
                <w:ilvl w:val="0"/>
                <w:numId w:val="57"/>
              </w:numPr>
              <w:rPr>
                <w:rFonts w:ascii="Arial" w:hAnsi="Arial" w:cs="Arial"/>
                <w:sz w:val="16"/>
                <w:szCs w:val="16"/>
              </w:rPr>
            </w:pPr>
            <w:r w:rsidRPr="000F0BD2">
              <w:rPr>
                <w:rFonts w:ascii="Arial" w:hAnsi="Arial" w:cs="Arial"/>
                <w:sz w:val="16"/>
                <w:szCs w:val="16"/>
              </w:rPr>
              <w:t xml:space="preserve">Headache: 2 </w:t>
            </w:r>
          </w:p>
        </w:tc>
      </w:tr>
      <w:tr w:rsidR="000161D5" w:rsidRPr="000F0BD2" w14:paraId="688C249A" w14:textId="77777777" w:rsidTr="00690523">
        <w:trPr>
          <w:trHeight w:val="299"/>
        </w:trPr>
        <w:tc>
          <w:tcPr>
            <w:tcW w:w="1924" w:type="dxa"/>
          </w:tcPr>
          <w:p w14:paraId="12D33EDD" w14:textId="395AEB5B" w:rsidR="000161D5" w:rsidRPr="000F0BD2" w:rsidRDefault="00690523" w:rsidP="000161D5">
            <w:pPr>
              <w:rPr>
                <w:rFonts w:cs="Arial"/>
                <w:sz w:val="16"/>
                <w:szCs w:val="16"/>
              </w:rPr>
            </w:pPr>
            <w:r w:rsidRPr="007B705B">
              <w:rPr>
                <w:rFonts w:cs="Arial"/>
                <w:noProof/>
                <w:sz w:val="16"/>
                <w:szCs w:val="16"/>
              </w:rPr>
              <w:t>Dirks, Petersen et al. (2002)</w:t>
            </w:r>
            <w:r w:rsidRPr="007B705B">
              <w:rPr>
                <w:rFonts w:cs="Arial"/>
                <w:sz w:val="16"/>
                <w:szCs w:val="16"/>
              </w:rPr>
              <w:t xml:space="preserve"> dataset</w:t>
            </w:r>
            <w:r>
              <w:rPr>
                <w:rFonts w:cs="Arial"/>
                <w:sz w:val="16"/>
                <w:szCs w:val="16"/>
              </w:rPr>
              <w:t>s 1 &amp;</w:t>
            </w:r>
            <w:r w:rsidRPr="007B705B">
              <w:rPr>
                <w:rFonts w:cs="Arial"/>
                <w:sz w:val="16"/>
                <w:szCs w:val="16"/>
              </w:rPr>
              <w:t xml:space="preserve"> 2</w:t>
            </w:r>
          </w:p>
        </w:tc>
        <w:tc>
          <w:tcPr>
            <w:tcW w:w="1123" w:type="dxa"/>
          </w:tcPr>
          <w:p w14:paraId="4D1F53A4" w14:textId="77777777" w:rsidR="000161D5" w:rsidRPr="000F0BD2" w:rsidRDefault="000161D5" w:rsidP="000161D5">
            <w:pPr>
              <w:rPr>
                <w:rFonts w:cs="Arial"/>
                <w:sz w:val="16"/>
                <w:szCs w:val="16"/>
              </w:rPr>
            </w:pPr>
            <w:r w:rsidRPr="000F0BD2">
              <w:rPr>
                <w:rFonts w:cs="Arial"/>
                <w:color w:val="000000"/>
                <w:sz w:val="16"/>
                <w:szCs w:val="16"/>
              </w:rPr>
              <w:t xml:space="preserve">25; 25 </w:t>
            </w:r>
            <w:r w:rsidRPr="000F0BD2">
              <w:rPr>
                <w:rFonts w:cs="Arial"/>
                <w:sz w:val="16"/>
                <w:szCs w:val="16"/>
              </w:rPr>
              <w:t>in each dataset</w:t>
            </w:r>
          </w:p>
        </w:tc>
        <w:tc>
          <w:tcPr>
            <w:tcW w:w="1621" w:type="dxa"/>
          </w:tcPr>
          <w:p w14:paraId="45D88CA0" w14:textId="77777777" w:rsidR="000161D5" w:rsidRPr="000F0BD2" w:rsidRDefault="000161D5" w:rsidP="000161D5">
            <w:pPr>
              <w:rPr>
                <w:rFonts w:cs="Arial"/>
                <w:sz w:val="16"/>
                <w:szCs w:val="16"/>
              </w:rPr>
            </w:pPr>
            <w:r w:rsidRPr="000F0BD2">
              <w:rPr>
                <w:rFonts w:cs="Arial"/>
                <w:sz w:val="16"/>
                <w:szCs w:val="16"/>
              </w:rPr>
              <w:t xml:space="preserve">Gabapentin </w:t>
            </w:r>
          </w:p>
        </w:tc>
        <w:tc>
          <w:tcPr>
            <w:tcW w:w="2637" w:type="dxa"/>
          </w:tcPr>
          <w:p w14:paraId="1F97ABFF" w14:textId="77777777" w:rsidR="000161D5" w:rsidRPr="000F0BD2" w:rsidRDefault="000161D5" w:rsidP="00126747">
            <w:pPr>
              <w:pStyle w:val="ListParagraph"/>
              <w:numPr>
                <w:ilvl w:val="0"/>
                <w:numId w:val="56"/>
              </w:numPr>
              <w:rPr>
                <w:rFonts w:ascii="Arial" w:hAnsi="Arial" w:cs="Arial"/>
                <w:sz w:val="16"/>
                <w:szCs w:val="16"/>
              </w:rPr>
            </w:pPr>
            <w:r w:rsidRPr="000F0BD2">
              <w:rPr>
                <w:rFonts w:ascii="Arial" w:hAnsi="Arial" w:cs="Arial"/>
                <w:color w:val="000000"/>
                <w:sz w:val="16"/>
                <w:szCs w:val="16"/>
              </w:rPr>
              <w:t>Light headedness: 7</w:t>
            </w:r>
          </w:p>
        </w:tc>
        <w:tc>
          <w:tcPr>
            <w:tcW w:w="2490" w:type="dxa"/>
          </w:tcPr>
          <w:p w14:paraId="18AE0F42" w14:textId="77777777" w:rsidR="000161D5" w:rsidRPr="000F0BD2" w:rsidRDefault="000161D5" w:rsidP="00126747">
            <w:pPr>
              <w:pStyle w:val="ListParagraph"/>
              <w:numPr>
                <w:ilvl w:val="0"/>
                <w:numId w:val="56"/>
              </w:numPr>
              <w:rPr>
                <w:rFonts w:ascii="Arial" w:hAnsi="Arial" w:cs="Arial"/>
                <w:sz w:val="16"/>
                <w:szCs w:val="16"/>
              </w:rPr>
            </w:pPr>
            <w:r w:rsidRPr="000F0BD2">
              <w:rPr>
                <w:rFonts w:ascii="Arial" w:hAnsi="Arial" w:cs="Arial"/>
                <w:color w:val="000000"/>
                <w:sz w:val="16"/>
                <w:szCs w:val="16"/>
              </w:rPr>
              <w:t>Light headedness: 2</w:t>
            </w:r>
          </w:p>
        </w:tc>
      </w:tr>
      <w:tr w:rsidR="00690523" w:rsidRPr="000F0BD2" w14:paraId="6AA513A5" w14:textId="77777777" w:rsidTr="00690523">
        <w:trPr>
          <w:trHeight w:val="299"/>
        </w:trPr>
        <w:tc>
          <w:tcPr>
            <w:tcW w:w="1924" w:type="dxa"/>
          </w:tcPr>
          <w:p w14:paraId="636508AD" w14:textId="07CB1F02" w:rsidR="00690523" w:rsidRPr="000F0BD2" w:rsidRDefault="00690523" w:rsidP="00690523">
            <w:pPr>
              <w:rPr>
                <w:rFonts w:cs="Arial"/>
                <w:sz w:val="16"/>
                <w:szCs w:val="16"/>
              </w:rPr>
            </w:pPr>
            <w:r w:rsidRPr="007B705B">
              <w:rPr>
                <w:rFonts w:cs="Arial"/>
                <w:color w:val="000000"/>
                <w:sz w:val="16"/>
                <w:szCs w:val="16"/>
              </w:rPr>
              <w:t>Gottrup, Juhl et al. (2004)</w:t>
            </w:r>
          </w:p>
        </w:tc>
        <w:tc>
          <w:tcPr>
            <w:tcW w:w="1123" w:type="dxa"/>
          </w:tcPr>
          <w:p w14:paraId="360AC1CB" w14:textId="77777777" w:rsidR="00690523" w:rsidRPr="000F0BD2" w:rsidRDefault="00690523" w:rsidP="00690523">
            <w:pPr>
              <w:rPr>
                <w:rFonts w:cs="Arial"/>
                <w:sz w:val="16"/>
                <w:szCs w:val="16"/>
              </w:rPr>
            </w:pPr>
            <w:r w:rsidRPr="000F0BD2">
              <w:rPr>
                <w:rFonts w:cs="Arial"/>
                <w:sz w:val="16"/>
                <w:szCs w:val="16"/>
              </w:rPr>
              <w:t>20; 20</w:t>
            </w:r>
          </w:p>
        </w:tc>
        <w:tc>
          <w:tcPr>
            <w:tcW w:w="1621" w:type="dxa"/>
          </w:tcPr>
          <w:p w14:paraId="55B966A1" w14:textId="77777777" w:rsidR="00690523" w:rsidRPr="000F0BD2" w:rsidRDefault="00690523" w:rsidP="00690523">
            <w:pPr>
              <w:rPr>
                <w:rFonts w:cs="Arial"/>
                <w:sz w:val="16"/>
                <w:szCs w:val="16"/>
              </w:rPr>
            </w:pPr>
            <w:r w:rsidRPr="000F0BD2">
              <w:rPr>
                <w:rFonts w:cs="Arial"/>
                <w:sz w:val="16"/>
                <w:szCs w:val="16"/>
              </w:rPr>
              <w:t xml:space="preserve">Gabapentin </w:t>
            </w:r>
          </w:p>
        </w:tc>
        <w:tc>
          <w:tcPr>
            <w:tcW w:w="2637" w:type="dxa"/>
          </w:tcPr>
          <w:p w14:paraId="44A31F2E" w14:textId="77777777" w:rsidR="00690523" w:rsidRPr="000F0BD2" w:rsidRDefault="00690523" w:rsidP="00126747">
            <w:pPr>
              <w:pStyle w:val="ListParagraph"/>
              <w:numPr>
                <w:ilvl w:val="0"/>
                <w:numId w:val="55"/>
              </w:numPr>
              <w:rPr>
                <w:rFonts w:ascii="Arial" w:hAnsi="Arial" w:cs="Arial"/>
                <w:color w:val="000000"/>
                <w:sz w:val="16"/>
                <w:szCs w:val="16"/>
              </w:rPr>
            </w:pPr>
            <w:r w:rsidRPr="000F0BD2">
              <w:rPr>
                <w:rFonts w:ascii="Arial" w:hAnsi="Arial" w:cs="Arial"/>
                <w:color w:val="000000"/>
                <w:sz w:val="16"/>
                <w:szCs w:val="16"/>
              </w:rPr>
              <w:t>Fatigue: 11</w:t>
            </w:r>
          </w:p>
          <w:p w14:paraId="40F008BE" w14:textId="77777777" w:rsidR="00690523" w:rsidRPr="000F0BD2" w:rsidRDefault="00690523" w:rsidP="00126747">
            <w:pPr>
              <w:pStyle w:val="ListParagraph"/>
              <w:numPr>
                <w:ilvl w:val="0"/>
                <w:numId w:val="55"/>
              </w:numPr>
              <w:rPr>
                <w:rFonts w:ascii="Arial" w:hAnsi="Arial" w:cs="Arial"/>
                <w:color w:val="000000"/>
                <w:sz w:val="16"/>
                <w:szCs w:val="16"/>
              </w:rPr>
            </w:pPr>
            <w:r w:rsidRPr="000F0BD2">
              <w:rPr>
                <w:rFonts w:ascii="Arial" w:hAnsi="Arial" w:cs="Arial"/>
                <w:color w:val="000000"/>
                <w:sz w:val="16"/>
                <w:szCs w:val="16"/>
              </w:rPr>
              <w:t xml:space="preserve">Dizziness: 7 </w:t>
            </w:r>
          </w:p>
          <w:p w14:paraId="538C437A" w14:textId="77777777" w:rsidR="00690523" w:rsidRPr="000F0BD2" w:rsidRDefault="00690523" w:rsidP="00126747">
            <w:pPr>
              <w:pStyle w:val="ListParagraph"/>
              <w:numPr>
                <w:ilvl w:val="0"/>
                <w:numId w:val="55"/>
              </w:numPr>
              <w:rPr>
                <w:rFonts w:ascii="Arial" w:hAnsi="Arial" w:cs="Arial"/>
                <w:color w:val="000000"/>
                <w:sz w:val="16"/>
                <w:szCs w:val="16"/>
              </w:rPr>
            </w:pPr>
            <w:r w:rsidRPr="000F0BD2">
              <w:rPr>
                <w:rFonts w:ascii="Arial" w:hAnsi="Arial" w:cs="Arial"/>
                <w:color w:val="000000"/>
                <w:sz w:val="16"/>
                <w:szCs w:val="16"/>
              </w:rPr>
              <w:t xml:space="preserve">Headache: 7 </w:t>
            </w:r>
          </w:p>
          <w:p w14:paraId="47059316" w14:textId="77777777" w:rsidR="00690523" w:rsidRPr="000F0BD2" w:rsidRDefault="00690523" w:rsidP="00126747">
            <w:pPr>
              <w:pStyle w:val="ListParagraph"/>
              <w:numPr>
                <w:ilvl w:val="0"/>
                <w:numId w:val="55"/>
              </w:numPr>
              <w:rPr>
                <w:rFonts w:ascii="Arial" w:hAnsi="Arial" w:cs="Arial"/>
                <w:color w:val="000000"/>
                <w:sz w:val="16"/>
                <w:szCs w:val="16"/>
              </w:rPr>
            </w:pPr>
            <w:r w:rsidRPr="000F0BD2">
              <w:rPr>
                <w:rFonts w:ascii="Arial" w:hAnsi="Arial" w:cs="Arial"/>
                <w:color w:val="000000"/>
                <w:sz w:val="16"/>
                <w:szCs w:val="16"/>
              </w:rPr>
              <w:t xml:space="preserve">Somnolence: 2 </w:t>
            </w:r>
          </w:p>
          <w:p w14:paraId="3BE87ED2" w14:textId="77777777" w:rsidR="00690523" w:rsidRPr="000F0BD2" w:rsidRDefault="00690523" w:rsidP="00126747">
            <w:pPr>
              <w:pStyle w:val="ListParagraph"/>
              <w:numPr>
                <w:ilvl w:val="0"/>
                <w:numId w:val="55"/>
              </w:numPr>
              <w:rPr>
                <w:rFonts w:ascii="Arial" w:hAnsi="Arial" w:cs="Arial"/>
                <w:color w:val="000000"/>
                <w:sz w:val="16"/>
                <w:szCs w:val="16"/>
              </w:rPr>
            </w:pPr>
            <w:r w:rsidRPr="000F0BD2">
              <w:rPr>
                <w:rFonts w:ascii="Arial" w:hAnsi="Arial" w:cs="Arial"/>
                <w:color w:val="000000"/>
                <w:sz w:val="16"/>
                <w:szCs w:val="16"/>
              </w:rPr>
              <w:lastRenderedPageBreak/>
              <w:t>Concentration impaired: 2</w:t>
            </w:r>
          </w:p>
          <w:p w14:paraId="6156113C" w14:textId="77777777" w:rsidR="00690523" w:rsidRPr="000F0BD2" w:rsidRDefault="00690523" w:rsidP="00126747">
            <w:pPr>
              <w:pStyle w:val="ListParagraph"/>
              <w:numPr>
                <w:ilvl w:val="0"/>
                <w:numId w:val="55"/>
              </w:numPr>
              <w:rPr>
                <w:rFonts w:ascii="Arial" w:hAnsi="Arial" w:cs="Arial"/>
                <w:color w:val="000000"/>
                <w:sz w:val="16"/>
                <w:szCs w:val="16"/>
              </w:rPr>
            </w:pPr>
            <w:r w:rsidRPr="000F0BD2">
              <w:rPr>
                <w:rFonts w:ascii="Arial" w:hAnsi="Arial" w:cs="Arial"/>
                <w:color w:val="000000"/>
                <w:sz w:val="16"/>
                <w:szCs w:val="16"/>
              </w:rPr>
              <w:t>Rash: 1</w:t>
            </w:r>
          </w:p>
          <w:p w14:paraId="3DE0078F" w14:textId="77777777" w:rsidR="00690523" w:rsidRPr="000F0BD2" w:rsidRDefault="00690523" w:rsidP="00126747">
            <w:pPr>
              <w:pStyle w:val="ListParagraph"/>
              <w:numPr>
                <w:ilvl w:val="0"/>
                <w:numId w:val="55"/>
              </w:numPr>
              <w:rPr>
                <w:rFonts w:ascii="Arial" w:hAnsi="Arial" w:cs="Arial"/>
                <w:color w:val="000000"/>
                <w:sz w:val="16"/>
                <w:szCs w:val="16"/>
              </w:rPr>
            </w:pPr>
            <w:r w:rsidRPr="000F0BD2">
              <w:rPr>
                <w:rFonts w:ascii="Arial" w:hAnsi="Arial" w:cs="Arial"/>
                <w:color w:val="000000"/>
                <w:sz w:val="16"/>
                <w:szCs w:val="16"/>
              </w:rPr>
              <w:t>Nervousness: 1</w:t>
            </w:r>
          </w:p>
          <w:p w14:paraId="568ECDD8" w14:textId="77777777" w:rsidR="00690523" w:rsidRPr="000F0BD2" w:rsidRDefault="00690523" w:rsidP="00126747">
            <w:pPr>
              <w:pStyle w:val="ListParagraph"/>
              <w:numPr>
                <w:ilvl w:val="0"/>
                <w:numId w:val="55"/>
              </w:numPr>
              <w:rPr>
                <w:rFonts w:ascii="Arial" w:hAnsi="Arial" w:cs="Arial"/>
                <w:sz w:val="16"/>
                <w:szCs w:val="16"/>
              </w:rPr>
            </w:pPr>
            <w:r w:rsidRPr="000F0BD2">
              <w:rPr>
                <w:rFonts w:ascii="Arial" w:hAnsi="Arial" w:cs="Arial"/>
                <w:color w:val="000000"/>
                <w:sz w:val="16"/>
                <w:szCs w:val="16"/>
              </w:rPr>
              <w:t>Unpleasant dreams: 1</w:t>
            </w:r>
          </w:p>
        </w:tc>
        <w:tc>
          <w:tcPr>
            <w:tcW w:w="2490" w:type="dxa"/>
          </w:tcPr>
          <w:p w14:paraId="3F7BA997" w14:textId="77777777" w:rsidR="00690523" w:rsidRPr="000F0BD2" w:rsidRDefault="00690523" w:rsidP="00126747">
            <w:pPr>
              <w:pStyle w:val="ListParagraph"/>
              <w:numPr>
                <w:ilvl w:val="0"/>
                <w:numId w:val="55"/>
              </w:numPr>
              <w:rPr>
                <w:rFonts w:ascii="Arial" w:hAnsi="Arial" w:cs="Arial"/>
                <w:sz w:val="16"/>
                <w:szCs w:val="16"/>
              </w:rPr>
            </w:pPr>
            <w:r w:rsidRPr="000F0BD2">
              <w:rPr>
                <w:rFonts w:ascii="Arial" w:hAnsi="Arial" w:cs="Arial"/>
                <w:color w:val="000000"/>
                <w:sz w:val="16"/>
                <w:szCs w:val="16"/>
              </w:rPr>
              <w:lastRenderedPageBreak/>
              <w:t xml:space="preserve">Fatigue: 8 </w:t>
            </w:r>
          </w:p>
          <w:p w14:paraId="0625E2B2" w14:textId="77777777" w:rsidR="00690523" w:rsidRPr="000F0BD2" w:rsidRDefault="00690523" w:rsidP="00126747">
            <w:pPr>
              <w:pStyle w:val="ListParagraph"/>
              <w:numPr>
                <w:ilvl w:val="0"/>
                <w:numId w:val="55"/>
              </w:numPr>
              <w:rPr>
                <w:rFonts w:ascii="Arial" w:hAnsi="Arial" w:cs="Arial"/>
                <w:sz w:val="16"/>
                <w:szCs w:val="16"/>
              </w:rPr>
            </w:pPr>
            <w:r w:rsidRPr="000F0BD2">
              <w:rPr>
                <w:rFonts w:ascii="Arial" w:hAnsi="Arial" w:cs="Arial"/>
                <w:color w:val="000000"/>
                <w:sz w:val="16"/>
                <w:szCs w:val="16"/>
              </w:rPr>
              <w:t xml:space="preserve">Dizziness: 3 </w:t>
            </w:r>
          </w:p>
          <w:p w14:paraId="76767C29" w14:textId="77777777" w:rsidR="00690523" w:rsidRPr="000F0BD2" w:rsidRDefault="00690523" w:rsidP="00126747">
            <w:pPr>
              <w:pStyle w:val="ListParagraph"/>
              <w:numPr>
                <w:ilvl w:val="0"/>
                <w:numId w:val="55"/>
              </w:numPr>
              <w:rPr>
                <w:rFonts w:ascii="Arial" w:hAnsi="Arial" w:cs="Arial"/>
                <w:sz w:val="16"/>
                <w:szCs w:val="16"/>
              </w:rPr>
            </w:pPr>
            <w:r w:rsidRPr="000F0BD2">
              <w:rPr>
                <w:rFonts w:ascii="Arial" w:hAnsi="Arial" w:cs="Arial"/>
                <w:color w:val="000000"/>
                <w:sz w:val="16"/>
                <w:szCs w:val="16"/>
              </w:rPr>
              <w:t xml:space="preserve">Headache: 5 </w:t>
            </w:r>
          </w:p>
          <w:p w14:paraId="3A862542" w14:textId="77777777" w:rsidR="00690523" w:rsidRPr="000F0BD2" w:rsidRDefault="00690523" w:rsidP="00126747">
            <w:pPr>
              <w:pStyle w:val="ListParagraph"/>
              <w:numPr>
                <w:ilvl w:val="0"/>
                <w:numId w:val="55"/>
              </w:numPr>
              <w:rPr>
                <w:rFonts w:ascii="Arial" w:hAnsi="Arial" w:cs="Arial"/>
                <w:sz w:val="16"/>
                <w:szCs w:val="16"/>
              </w:rPr>
            </w:pPr>
            <w:r w:rsidRPr="000F0BD2">
              <w:rPr>
                <w:rFonts w:ascii="Arial" w:hAnsi="Arial" w:cs="Arial"/>
                <w:color w:val="000000"/>
                <w:sz w:val="16"/>
                <w:szCs w:val="16"/>
              </w:rPr>
              <w:t>Somnolence: 2</w:t>
            </w:r>
          </w:p>
          <w:p w14:paraId="47503243" w14:textId="77777777" w:rsidR="00690523" w:rsidRPr="000F0BD2" w:rsidRDefault="00690523" w:rsidP="00126747">
            <w:pPr>
              <w:pStyle w:val="ListParagraph"/>
              <w:numPr>
                <w:ilvl w:val="0"/>
                <w:numId w:val="55"/>
              </w:numPr>
              <w:rPr>
                <w:rFonts w:ascii="Arial" w:hAnsi="Arial" w:cs="Arial"/>
                <w:sz w:val="16"/>
                <w:szCs w:val="16"/>
              </w:rPr>
            </w:pPr>
            <w:r w:rsidRPr="000F0BD2">
              <w:rPr>
                <w:rFonts w:ascii="Arial" w:hAnsi="Arial" w:cs="Arial"/>
                <w:color w:val="000000"/>
                <w:sz w:val="16"/>
                <w:szCs w:val="16"/>
              </w:rPr>
              <w:lastRenderedPageBreak/>
              <w:t xml:space="preserve">Concentration impaired: 1 </w:t>
            </w:r>
          </w:p>
        </w:tc>
      </w:tr>
      <w:tr w:rsidR="00690523" w:rsidRPr="000F0BD2" w14:paraId="4FBE1349" w14:textId="77777777" w:rsidTr="00690523">
        <w:trPr>
          <w:trHeight w:val="299"/>
        </w:trPr>
        <w:tc>
          <w:tcPr>
            <w:tcW w:w="1924" w:type="dxa"/>
          </w:tcPr>
          <w:p w14:paraId="59EFA2F1" w14:textId="173A01B9" w:rsidR="00690523" w:rsidRPr="000F0BD2" w:rsidRDefault="00690523" w:rsidP="00690523">
            <w:pPr>
              <w:rPr>
                <w:rFonts w:cs="Arial"/>
                <w:sz w:val="16"/>
                <w:szCs w:val="16"/>
              </w:rPr>
            </w:pPr>
            <w:r w:rsidRPr="007B705B">
              <w:rPr>
                <w:rFonts w:cs="Arial"/>
                <w:noProof/>
                <w:sz w:val="16"/>
                <w:szCs w:val="16"/>
              </w:rPr>
              <w:lastRenderedPageBreak/>
              <w:t>Mathiesen, Imbimbo et al. (2006)</w:t>
            </w:r>
            <w:r w:rsidRPr="007B705B">
              <w:rPr>
                <w:rFonts w:cs="Arial"/>
                <w:sz w:val="16"/>
                <w:szCs w:val="16"/>
              </w:rPr>
              <w:t xml:space="preserve"> dataset</w:t>
            </w:r>
            <w:r>
              <w:rPr>
                <w:rFonts w:cs="Arial"/>
                <w:sz w:val="16"/>
                <w:szCs w:val="16"/>
              </w:rPr>
              <w:t>s</w:t>
            </w:r>
            <w:r w:rsidRPr="007B705B">
              <w:rPr>
                <w:rFonts w:cs="Arial"/>
                <w:sz w:val="16"/>
                <w:szCs w:val="16"/>
              </w:rPr>
              <w:t xml:space="preserve"> 3</w:t>
            </w:r>
            <w:r>
              <w:rPr>
                <w:rFonts w:cs="Arial"/>
                <w:sz w:val="16"/>
                <w:szCs w:val="16"/>
              </w:rPr>
              <w:t xml:space="preserve"> &amp; 4</w:t>
            </w:r>
          </w:p>
        </w:tc>
        <w:tc>
          <w:tcPr>
            <w:tcW w:w="1123" w:type="dxa"/>
          </w:tcPr>
          <w:p w14:paraId="594AD702" w14:textId="77777777" w:rsidR="00690523" w:rsidRPr="000F0BD2" w:rsidRDefault="00690523" w:rsidP="00690523">
            <w:pPr>
              <w:rPr>
                <w:rFonts w:cs="Arial"/>
                <w:sz w:val="16"/>
                <w:szCs w:val="16"/>
              </w:rPr>
            </w:pPr>
            <w:r w:rsidRPr="000F0BD2">
              <w:rPr>
                <w:rFonts w:cs="Arial"/>
                <w:color w:val="000000"/>
                <w:sz w:val="16"/>
                <w:szCs w:val="16"/>
              </w:rPr>
              <w:t>27; 27</w:t>
            </w:r>
          </w:p>
        </w:tc>
        <w:tc>
          <w:tcPr>
            <w:tcW w:w="1621" w:type="dxa"/>
          </w:tcPr>
          <w:p w14:paraId="2727514D" w14:textId="77777777" w:rsidR="00690523" w:rsidRPr="000F0BD2" w:rsidRDefault="00690523" w:rsidP="00690523">
            <w:pPr>
              <w:rPr>
                <w:rFonts w:cs="Arial"/>
                <w:sz w:val="16"/>
                <w:szCs w:val="16"/>
              </w:rPr>
            </w:pPr>
            <w:r w:rsidRPr="000F0BD2">
              <w:rPr>
                <w:rFonts w:cs="Arial"/>
                <w:sz w:val="16"/>
                <w:szCs w:val="16"/>
              </w:rPr>
              <w:t xml:space="preserve">Gabapentin </w:t>
            </w:r>
          </w:p>
        </w:tc>
        <w:tc>
          <w:tcPr>
            <w:tcW w:w="2637" w:type="dxa"/>
          </w:tcPr>
          <w:p w14:paraId="2A66CE31"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Fatigue: 20</w:t>
            </w:r>
          </w:p>
          <w:p w14:paraId="4500F1C3"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Dizziness: 3</w:t>
            </w:r>
          </w:p>
          <w:p w14:paraId="50479603"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Somnolence: 7</w:t>
            </w:r>
          </w:p>
          <w:p w14:paraId="6552D890"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Feeling drunk: 1</w:t>
            </w:r>
          </w:p>
          <w:p w14:paraId="364B0699"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 xml:space="preserve">Euphoric mood: 2 </w:t>
            </w:r>
          </w:p>
          <w:p w14:paraId="7748DFD7"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Feeling abnormal:1</w:t>
            </w:r>
          </w:p>
          <w:p w14:paraId="41C02727"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Headache: 2</w:t>
            </w:r>
          </w:p>
          <w:p w14:paraId="03AADA2A"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 xml:space="preserve">Hangover: 1 </w:t>
            </w:r>
          </w:p>
          <w:p w14:paraId="4C802C50"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Sedation: 1</w:t>
            </w:r>
          </w:p>
          <w:p w14:paraId="6C30D599" w14:textId="77777777" w:rsidR="00690523" w:rsidRPr="000F0BD2" w:rsidRDefault="00690523" w:rsidP="00126747">
            <w:pPr>
              <w:pStyle w:val="ListParagraph"/>
              <w:numPr>
                <w:ilvl w:val="0"/>
                <w:numId w:val="54"/>
              </w:numPr>
              <w:rPr>
                <w:rFonts w:ascii="Arial" w:hAnsi="Arial" w:cs="Arial"/>
                <w:sz w:val="16"/>
                <w:szCs w:val="16"/>
              </w:rPr>
            </w:pPr>
            <w:r w:rsidRPr="000F0BD2">
              <w:rPr>
                <w:rFonts w:ascii="Arial" w:hAnsi="Arial" w:cs="Arial"/>
                <w:color w:val="000000"/>
                <w:sz w:val="16"/>
                <w:szCs w:val="16"/>
              </w:rPr>
              <w:t>Increased alertness: 1</w:t>
            </w:r>
          </w:p>
          <w:p w14:paraId="287F34F0" w14:textId="77777777" w:rsidR="00690523" w:rsidRPr="000F0BD2" w:rsidRDefault="00690523" w:rsidP="00126747">
            <w:pPr>
              <w:pStyle w:val="ListParagraph"/>
              <w:numPr>
                <w:ilvl w:val="0"/>
                <w:numId w:val="54"/>
              </w:numPr>
              <w:rPr>
                <w:rFonts w:ascii="Arial" w:hAnsi="Arial" w:cs="Arial"/>
                <w:sz w:val="16"/>
                <w:szCs w:val="16"/>
              </w:rPr>
            </w:pPr>
            <w:r w:rsidRPr="000F0BD2">
              <w:rPr>
                <w:rFonts w:ascii="Arial" w:hAnsi="Arial" w:cs="Arial"/>
                <w:color w:val="000000"/>
                <w:sz w:val="16"/>
                <w:szCs w:val="16"/>
              </w:rPr>
              <w:t>Increased bilirubin:2</w:t>
            </w:r>
          </w:p>
          <w:p w14:paraId="331E934F" w14:textId="77777777" w:rsidR="00690523" w:rsidRPr="000F0BD2" w:rsidRDefault="00690523" w:rsidP="00126747">
            <w:pPr>
              <w:pStyle w:val="ListParagraph"/>
              <w:numPr>
                <w:ilvl w:val="0"/>
                <w:numId w:val="54"/>
              </w:numPr>
              <w:rPr>
                <w:rFonts w:ascii="Arial" w:hAnsi="Arial" w:cs="Arial"/>
                <w:sz w:val="16"/>
                <w:szCs w:val="16"/>
              </w:rPr>
            </w:pPr>
            <w:r w:rsidRPr="000F0BD2">
              <w:rPr>
                <w:rFonts w:ascii="Arial" w:hAnsi="Arial" w:cs="Arial"/>
                <w:color w:val="000000"/>
                <w:sz w:val="16"/>
                <w:szCs w:val="16"/>
              </w:rPr>
              <w:t xml:space="preserve">Increased platelets: 1 </w:t>
            </w:r>
          </w:p>
        </w:tc>
        <w:tc>
          <w:tcPr>
            <w:tcW w:w="2490" w:type="dxa"/>
          </w:tcPr>
          <w:p w14:paraId="3706196A"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 xml:space="preserve">Fatigue: 7 </w:t>
            </w:r>
          </w:p>
          <w:p w14:paraId="0009B793"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 xml:space="preserve">Dizziness: 2 </w:t>
            </w:r>
          </w:p>
          <w:p w14:paraId="0FD4417F"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 xml:space="preserve">Somnolence: 1  </w:t>
            </w:r>
          </w:p>
          <w:p w14:paraId="5CE1565D"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Feeling drunk: 2</w:t>
            </w:r>
          </w:p>
          <w:p w14:paraId="4BBB223E" w14:textId="77777777" w:rsidR="00690523" w:rsidRPr="000F0BD2" w:rsidRDefault="00690523" w:rsidP="00126747">
            <w:pPr>
              <w:pStyle w:val="ListParagraph"/>
              <w:numPr>
                <w:ilvl w:val="0"/>
                <w:numId w:val="54"/>
              </w:numPr>
              <w:rPr>
                <w:rFonts w:ascii="Arial" w:hAnsi="Arial" w:cs="Arial"/>
                <w:color w:val="000000"/>
                <w:sz w:val="16"/>
                <w:szCs w:val="16"/>
              </w:rPr>
            </w:pPr>
            <w:r w:rsidRPr="000F0BD2">
              <w:rPr>
                <w:rFonts w:ascii="Arial" w:hAnsi="Arial" w:cs="Arial"/>
                <w:color w:val="000000"/>
                <w:sz w:val="16"/>
                <w:szCs w:val="16"/>
              </w:rPr>
              <w:t xml:space="preserve">Depression: 1 </w:t>
            </w:r>
          </w:p>
          <w:p w14:paraId="651D80D5" w14:textId="77777777" w:rsidR="00690523" w:rsidRPr="000F0BD2" w:rsidRDefault="00690523" w:rsidP="00126747">
            <w:pPr>
              <w:pStyle w:val="ListParagraph"/>
              <w:numPr>
                <w:ilvl w:val="0"/>
                <w:numId w:val="54"/>
              </w:numPr>
              <w:rPr>
                <w:rFonts w:ascii="Arial" w:hAnsi="Arial" w:cs="Arial"/>
                <w:sz w:val="16"/>
                <w:szCs w:val="16"/>
              </w:rPr>
            </w:pPr>
            <w:r w:rsidRPr="000F0BD2">
              <w:rPr>
                <w:rFonts w:ascii="Arial" w:hAnsi="Arial" w:cs="Arial"/>
                <w:color w:val="000000"/>
                <w:sz w:val="16"/>
                <w:szCs w:val="16"/>
              </w:rPr>
              <w:t>Increased ALAT: 2</w:t>
            </w:r>
          </w:p>
          <w:p w14:paraId="37E46331" w14:textId="77777777" w:rsidR="00690523" w:rsidRPr="000F0BD2" w:rsidRDefault="00690523" w:rsidP="00126747">
            <w:pPr>
              <w:pStyle w:val="ListParagraph"/>
              <w:numPr>
                <w:ilvl w:val="0"/>
                <w:numId w:val="54"/>
              </w:numPr>
              <w:rPr>
                <w:rFonts w:ascii="Arial" w:hAnsi="Arial" w:cs="Arial"/>
                <w:sz w:val="16"/>
                <w:szCs w:val="16"/>
              </w:rPr>
            </w:pPr>
            <w:r w:rsidRPr="000F0BD2">
              <w:rPr>
                <w:rFonts w:ascii="Arial" w:hAnsi="Arial" w:cs="Arial"/>
                <w:color w:val="000000"/>
                <w:sz w:val="16"/>
                <w:szCs w:val="16"/>
              </w:rPr>
              <w:t>Increased bilirubin: 1</w:t>
            </w:r>
          </w:p>
        </w:tc>
      </w:tr>
      <w:tr w:rsidR="000161D5" w:rsidRPr="000F0BD2" w14:paraId="6B01EF60" w14:textId="77777777" w:rsidTr="00690523">
        <w:trPr>
          <w:trHeight w:val="299"/>
        </w:trPr>
        <w:tc>
          <w:tcPr>
            <w:tcW w:w="1924" w:type="dxa"/>
          </w:tcPr>
          <w:p w14:paraId="49F6B21C" w14:textId="39EF7E5E" w:rsidR="000161D5" w:rsidRPr="000F0BD2" w:rsidRDefault="00690523" w:rsidP="000161D5">
            <w:pPr>
              <w:rPr>
                <w:rFonts w:cs="Arial"/>
                <w:sz w:val="16"/>
                <w:szCs w:val="16"/>
              </w:rPr>
            </w:pPr>
            <w:r w:rsidRPr="007B705B">
              <w:rPr>
                <w:rFonts w:cs="Arial"/>
                <w:noProof/>
                <w:sz w:val="16"/>
                <w:szCs w:val="16"/>
              </w:rPr>
              <w:t>Petersen, Iyengar et al. (2014)</w:t>
            </w:r>
            <w:r w:rsidRPr="007B705B">
              <w:rPr>
                <w:rFonts w:cs="Arial"/>
                <w:sz w:val="16"/>
                <w:szCs w:val="16"/>
              </w:rPr>
              <w:t xml:space="preserve"> dataset 2</w:t>
            </w:r>
          </w:p>
        </w:tc>
        <w:tc>
          <w:tcPr>
            <w:tcW w:w="1123" w:type="dxa"/>
          </w:tcPr>
          <w:p w14:paraId="181BA6CE" w14:textId="77777777" w:rsidR="000161D5" w:rsidRPr="000F0BD2" w:rsidRDefault="000161D5" w:rsidP="000161D5">
            <w:pPr>
              <w:rPr>
                <w:rFonts w:cs="Arial"/>
                <w:sz w:val="16"/>
                <w:szCs w:val="16"/>
              </w:rPr>
            </w:pPr>
            <w:r w:rsidRPr="000F0BD2">
              <w:rPr>
                <w:rFonts w:cs="Arial"/>
                <w:color w:val="000000"/>
                <w:sz w:val="16"/>
                <w:szCs w:val="16"/>
              </w:rPr>
              <w:t>25; 25</w:t>
            </w:r>
          </w:p>
        </w:tc>
        <w:tc>
          <w:tcPr>
            <w:tcW w:w="1621" w:type="dxa"/>
          </w:tcPr>
          <w:p w14:paraId="77DADD03" w14:textId="77777777" w:rsidR="000161D5" w:rsidRPr="000F0BD2" w:rsidRDefault="000161D5" w:rsidP="000161D5">
            <w:pPr>
              <w:rPr>
                <w:rFonts w:cs="Arial"/>
                <w:sz w:val="16"/>
                <w:szCs w:val="16"/>
              </w:rPr>
            </w:pPr>
            <w:r w:rsidRPr="000F0BD2">
              <w:rPr>
                <w:rFonts w:cs="Arial"/>
                <w:sz w:val="16"/>
                <w:szCs w:val="16"/>
              </w:rPr>
              <w:t xml:space="preserve">Gabapentin </w:t>
            </w:r>
          </w:p>
        </w:tc>
        <w:tc>
          <w:tcPr>
            <w:tcW w:w="2637" w:type="dxa"/>
          </w:tcPr>
          <w:p w14:paraId="225DB46D" w14:textId="77777777" w:rsidR="000161D5" w:rsidRPr="000F0BD2" w:rsidRDefault="000161D5" w:rsidP="00126747">
            <w:pPr>
              <w:pStyle w:val="ListParagraph"/>
              <w:numPr>
                <w:ilvl w:val="0"/>
                <w:numId w:val="53"/>
              </w:numPr>
              <w:rPr>
                <w:rFonts w:ascii="Arial" w:hAnsi="Arial" w:cs="Arial"/>
                <w:color w:val="000000"/>
                <w:sz w:val="16"/>
                <w:szCs w:val="16"/>
              </w:rPr>
            </w:pPr>
            <w:r w:rsidRPr="000F0BD2">
              <w:rPr>
                <w:rFonts w:ascii="Arial" w:hAnsi="Arial" w:cs="Arial"/>
                <w:color w:val="000000"/>
                <w:sz w:val="16"/>
                <w:szCs w:val="16"/>
              </w:rPr>
              <w:t>Headache: 2</w:t>
            </w:r>
          </w:p>
          <w:p w14:paraId="7FDF887E" w14:textId="77777777" w:rsidR="000161D5" w:rsidRPr="000F0BD2" w:rsidRDefault="000161D5" w:rsidP="00126747">
            <w:pPr>
              <w:pStyle w:val="ListParagraph"/>
              <w:numPr>
                <w:ilvl w:val="0"/>
                <w:numId w:val="53"/>
              </w:numPr>
              <w:rPr>
                <w:rFonts w:ascii="Arial" w:hAnsi="Arial" w:cs="Arial"/>
                <w:color w:val="000000"/>
                <w:sz w:val="16"/>
                <w:szCs w:val="16"/>
              </w:rPr>
            </w:pPr>
            <w:r w:rsidRPr="000F0BD2">
              <w:rPr>
                <w:rFonts w:ascii="Arial" w:hAnsi="Arial" w:cs="Arial"/>
                <w:color w:val="000000"/>
                <w:sz w:val="16"/>
                <w:szCs w:val="16"/>
              </w:rPr>
              <w:t>Dizziness: 1</w:t>
            </w:r>
          </w:p>
          <w:p w14:paraId="3D84543E" w14:textId="77777777" w:rsidR="000161D5" w:rsidRPr="000F0BD2" w:rsidRDefault="000161D5" w:rsidP="00126747">
            <w:pPr>
              <w:pStyle w:val="ListParagraph"/>
              <w:numPr>
                <w:ilvl w:val="0"/>
                <w:numId w:val="53"/>
              </w:numPr>
              <w:rPr>
                <w:rFonts w:ascii="Arial" w:hAnsi="Arial" w:cs="Arial"/>
                <w:color w:val="000000"/>
                <w:sz w:val="16"/>
                <w:szCs w:val="16"/>
              </w:rPr>
            </w:pPr>
            <w:r w:rsidRPr="000F0BD2">
              <w:rPr>
                <w:rFonts w:ascii="Arial" w:hAnsi="Arial" w:cs="Arial"/>
                <w:color w:val="000000"/>
                <w:sz w:val="16"/>
                <w:szCs w:val="16"/>
              </w:rPr>
              <w:t>Abdominal pain: 1</w:t>
            </w:r>
          </w:p>
          <w:p w14:paraId="18A09BC7" w14:textId="77777777" w:rsidR="000161D5" w:rsidRPr="000F0BD2" w:rsidRDefault="000161D5" w:rsidP="00126747">
            <w:pPr>
              <w:pStyle w:val="ListParagraph"/>
              <w:numPr>
                <w:ilvl w:val="0"/>
                <w:numId w:val="53"/>
              </w:numPr>
              <w:rPr>
                <w:rFonts w:ascii="Arial" w:hAnsi="Arial" w:cs="Arial"/>
                <w:color w:val="000000"/>
                <w:sz w:val="16"/>
                <w:szCs w:val="16"/>
              </w:rPr>
            </w:pPr>
            <w:r w:rsidRPr="000F0BD2">
              <w:rPr>
                <w:rFonts w:ascii="Arial" w:hAnsi="Arial" w:cs="Arial"/>
                <w:color w:val="000000"/>
                <w:sz w:val="16"/>
                <w:szCs w:val="16"/>
              </w:rPr>
              <w:t xml:space="preserve">Diarrhoea: 1 </w:t>
            </w:r>
          </w:p>
          <w:p w14:paraId="6484DF2F" w14:textId="77777777" w:rsidR="000161D5" w:rsidRPr="000F0BD2" w:rsidRDefault="000161D5" w:rsidP="00126747">
            <w:pPr>
              <w:pStyle w:val="ListParagraph"/>
              <w:numPr>
                <w:ilvl w:val="0"/>
                <w:numId w:val="53"/>
              </w:numPr>
              <w:rPr>
                <w:rFonts w:ascii="Arial" w:hAnsi="Arial" w:cs="Arial"/>
                <w:color w:val="000000"/>
                <w:sz w:val="16"/>
                <w:szCs w:val="16"/>
              </w:rPr>
            </w:pPr>
            <w:r w:rsidRPr="000F0BD2">
              <w:rPr>
                <w:rFonts w:ascii="Arial" w:hAnsi="Arial" w:cs="Arial"/>
                <w:color w:val="000000"/>
                <w:sz w:val="16"/>
                <w:szCs w:val="16"/>
              </w:rPr>
              <w:t>Dizziness postural: 1</w:t>
            </w:r>
          </w:p>
          <w:p w14:paraId="5872E943" w14:textId="77777777" w:rsidR="000161D5" w:rsidRPr="000F0BD2" w:rsidRDefault="000161D5" w:rsidP="00126747">
            <w:pPr>
              <w:pStyle w:val="ListParagraph"/>
              <w:numPr>
                <w:ilvl w:val="0"/>
                <w:numId w:val="53"/>
              </w:numPr>
              <w:rPr>
                <w:rFonts w:ascii="Arial" w:hAnsi="Arial" w:cs="Arial"/>
                <w:color w:val="000000"/>
                <w:sz w:val="16"/>
                <w:szCs w:val="16"/>
              </w:rPr>
            </w:pPr>
            <w:r w:rsidRPr="000F0BD2">
              <w:rPr>
                <w:rFonts w:ascii="Arial" w:hAnsi="Arial" w:cs="Arial"/>
                <w:color w:val="000000"/>
                <w:sz w:val="16"/>
                <w:szCs w:val="16"/>
              </w:rPr>
              <w:t xml:space="preserve">Hypoesthesia: 1 </w:t>
            </w:r>
          </w:p>
          <w:p w14:paraId="4B6B8B5A" w14:textId="77777777" w:rsidR="000161D5" w:rsidRPr="000F0BD2" w:rsidRDefault="000161D5" w:rsidP="00126747">
            <w:pPr>
              <w:pStyle w:val="ListParagraph"/>
              <w:numPr>
                <w:ilvl w:val="0"/>
                <w:numId w:val="53"/>
              </w:numPr>
              <w:rPr>
                <w:rFonts w:ascii="Arial" w:hAnsi="Arial" w:cs="Arial"/>
                <w:color w:val="000000"/>
                <w:sz w:val="16"/>
                <w:szCs w:val="16"/>
              </w:rPr>
            </w:pPr>
            <w:r w:rsidRPr="000F0BD2">
              <w:rPr>
                <w:rFonts w:ascii="Arial" w:hAnsi="Arial" w:cs="Arial"/>
                <w:color w:val="000000"/>
                <w:sz w:val="16"/>
                <w:szCs w:val="16"/>
              </w:rPr>
              <w:t xml:space="preserve">Petechiae: 1 </w:t>
            </w:r>
          </w:p>
          <w:p w14:paraId="77CDD7A1" w14:textId="77777777" w:rsidR="000161D5" w:rsidRPr="000F0BD2" w:rsidRDefault="000161D5" w:rsidP="00126747">
            <w:pPr>
              <w:pStyle w:val="ListParagraph"/>
              <w:numPr>
                <w:ilvl w:val="0"/>
                <w:numId w:val="53"/>
              </w:numPr>
              <w:rPr>
                <w:rFonts w:ascii="Arial" w:hAnsi="Arial" w:cs="Arial"/>
                <w:sz w:val="16"/>
                <w:szCs w:val="16"/>
              </w:rPr>
            </w:pPr>
            <w:r w:rsidRPr="000F0BD2">
              <w:rPr>
                <w:rFonts w:ascii="Arial" w:hAnsi="Arial" w:cs="Arial"/>
                <w:color w:val="000000"/>
                <w:sz w:val="16"/>
                <w:szCs w:val="16"/>
              </w:rPr>
              <w:t>Somnolence: 1</w:t>
            </w:r>
          </w:p>
        </w:tc>
        <w:tc>
          <w:tcPr>
            <w:tcW w:w="2490" w:type="dxa"/>
          </w:tcPr>
          <w:p w14:paraId="2ED636D2" w14:textId="77777777" w:rsidR="000161D5" w:rsidRPr="000F0BD2" w:rsidRDefault="000161D5" w:rsidP="00126747">
            <w:pPr>
              <w:pStyle w:val="ListParagraph"/>
              <w:numPr>
                <w:ilvl w:val="0"/>
                <w:numId w:val="53"/>
              </w:numPr>
              <w:rPr>
                <w:rFonts w:ascii="Arial" w:hAnsi="Arial" w:cs="Arial"/>
                <w:sz w:val="16"/>
                <w:szCs w:val="16"/>
              </w:rPr>
            </w:pPr>
            <w:r w:rsidRPr="000F0BD2">
              <w:rPr>
                <w:rFonts w:ascii="Arial" w:hAnsi="Arial" w:cs="Arial"/>
                <w:sz w:val="16"/>
                <w:szCs w:val="16"/>
              </w:rPr>
              <w:t>Headache: 1</w:t>
            </w:r>
          </w:p>
        </w:tc>
      </w:tr>
      <w:tr w:rsidR="000161D5" w:rsidRPr="000F0BD2" w14:paraId="62B2178A" w14:textId="77777777" w:rsidTr="00690523">
        <w:trPr>
          <w:trHeight w:val="299"/>
        </w:trPr>
        <w:tc>
          <w:tcPr>
            <w:tcW w:w="1924" w:type="dxa"/>
          </w:tcPr>
          <w:p w14:paraId="444934F4" w14:textId="44E8B0CE" w:rsidR="000161D5" w:rsidRPr="000F0BD2" w:rsidRDefault="00690523" w:rsidP="000161D5">
            <w:pPr>
              <w:rPr>
                <w:rFonts w:cs="Arial"/>
                <w:sz w:val="16"/>
                <w:szCs w:val="16"/>
              </w:rPr>
            </w:pPr>
            <w:r w:rsidRPr="007B705B">
              <w:rPr>
                <w:rFonts w:cs="Arial"/>
                <w:color w:val="000000"/>
                <w:sz w:val="16"/>
                <w:szCs w:val="16"/>
              </w:rPr>
              <w:t>Wallace, Schulteis (2008)</w:t>
            </w:r>
          </w:p>
        </w:tc>
        <w:tc>
          <w:tcPr>
            <w:tcW w:w="1123" w:type="dxa"/>
          </w:tcPr>
          <w:p w14:paraId="478150E1" w14:textId="77777777" w:rsidR="000161D5" w:rsidRPr="000F0BD2" w:rsidRDefault="000161D5" w:rsidP="000161D5">
            <w:pPr>
              <w:rPr>
                <w:rFonts w:cs="Arial"/>
                <w:sz w:val="16"/>
                <w:szCs w:val="16"/>
              </w:rPr>
            </w:pPr>
            <w:r w:rsidRPr="000F0BD2">
              <w:rPr>
                <w:rFonts w:cs="Arial"/>
                <w:color w:val="000000"/>
                <w:sz w:val="16"/>
                <w:szCs w:val="16"/>
              </w:rPr>
              <w:t>10; 10</w:t>
            </w:r>
          </w:p>
        </w:tc>
        <w:tc>
          <w:tcPr>
            <w:tcW w:w="1621" w:type="dxa"/>
          </w:tcPr>
          <w:p w14:paraId="47089238" w14:textId="77777777" w:rsidR="000161D5" w:rsidRPr="000F0BD2" w:rsidRDefault="000161D5" w:rsidP="000161D5">
            <w:pPr>
              <w:rPr>
                <w:rFonts w:cs="Arial"/>
                <w:sz w:val="16"/>
                <w:szCs w:val="16"/>
              </w:rPr>
            </w:pPr>
            <w:r w:rsidRPr="000F0BD2">
              <w:rPr>
                <w:rFonts w:cs="Arial"/>
                <w:sz w:val="16"/>
                <w:szCs w:val="16"/>
              </w:rPr>
              <w:t xml:space="preserve">Gabapentin </w:t>
            </w:r>
          </w:p>
        </w:tc>
        <w:tc>
          <w:tcPr>
            <w:tcW w:w="2637" w:type="dxa"/>
          </w:tcPr>
          <w:p w14:paraId="2EDE36F3"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 xml:space="preserve">Dry mouth: 10 </w:t>
            </w:r>
          </w:p>
          <w:p w14:paraId="1DEEE27E"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 xml:space="preserve">Fatigue: 10 </w:t>
            </w:r>
          </w:p>
          <w:p w14:paraId="7073C9EC"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Sedated: 29</w:t>
            </w:r>
          </w:p>
          <w:p w14:paraId="25164DE2"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 xml:space="preserve">Dizziness: 22 </w:t>
            </w:r>
          </w:p>
          <w:p w14:paraId="63B6A733"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Nausea: 1</w:t>
            </w:r>
          </w:p>
          <w:p w14:paraId="71393008"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Diarrhoea: 1</w:t>
            </w:r>
          </w:p>
          <w:p w14:paraId="39F4A150" w14:textId="77777777" w:rsidR="000161D5" w:rsidRPr="000F0BD2" w:rsidRDefault="000161D5" w:rsidP="00126747">
            <w:pPr>
              <w:pStyle w:val="ListParagraph"/>
              <w:numPr>
                <w:ilvl w:val="0"/>
                <w:numId w:val="52"/>
              </w:numPr>
              <w:rPr>
                <w:rFonts w:ascii="Arial" w:hAnsi="Arial" w:cs="Arial"/>
                <w:sz w:val="16"/>
                <w:szCs w:val="16"/>
              </w:rPr>
            </w:pPr>
            <w:r w:rsidRPr="000F0BD2">
              <w:rPr>
                <w:rFonts w:ascii="Arial" w:hAnsi="Arial" w:cs="Arial"/>
                <w:color w:val="000000"/>
                <w:sz w:val="16"/>
                <w:szCs w:val="16"/>
              </w:rPr>
              <w:t>Headache: 2</w:t>
            </w:r>
          </w:p>
        </w:tc>
        <w:tc>
          <w:tcPr>
            <w:tcW w:w="2490" w:type="dxa"/>
          </w:tcPr>
          <w:p w14:paraId="78DD3E05"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Dry mouth: 1</w:t>
            </w:r>
          </w:p>
          <w:p w14:paraId="5AA13C5A"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Fatigue: 2</w:t>
            </w:r>
          </w:p>
          <w:p w14:paraId="7695302B" w14:textId="77777777" w:rsidR="000161D5" w:rsidRPr="000F0BD2" w:rsidRDefault="000161D5" w:rsidP="00126747">
            <w:pPr>
              <w:pStyle w:val="ListParagraph"/>
              <w:numPr>
                <w:ilvl w:val="0"/>
                <w:numId w:val="52"/>
              </w:numPr>
              <w:rPr>
                <w:rFonts w:ascii="Arial" w:hAnsi="Arial" w:cs="Arial"/>
                <w:color w:val="000000"/>
                <w:sz w:val="16"/>
                <w:szCs w:val="16"/>
              </w:rPr>
            </w:pPr>
            <w:r w:rsidRPr="000F0BD2">
              <w:rPr>
                <w:rFonts w:ascii="Arial" w:hAnsi="Arial" w:cs="Arial"/>
                <w:color w:val="000000"/>
                <w:sz w:val="16"/>
                <w:szCs w:val="16"/>
              </w:rPr>
              <w:t>Sedated: 9</w:t>
            </w:r>
          </w:p>
          <w:p w14:paraId="5465DBE7" w14:textId="77777777" w:rsidR="000161D5" w:rsidRPr="000F0BD2" w:rsidRDefault="000161D5" w:rsidP="00126747">
            <w:pPr>
              <w:pStyle w:val="ListParagraph"/>
              <w:numPr>
                <w:ilvl w:val="0"/>
                <w:numId w:val="52"/>
              </w:numPr>
              <w:rPr>
                <w:rFonts w:ascii="Arial" w:hAnsi="Arial" w:cs="Arial"/>
                <w:sz w:val="16"/>
                <w:szCs w:val="16"/>
              </w:rPr>
            </w:pPr>
            <w:r w:rsidRPr="000F0BD2">
              <w:rPr>
                <w:rFonts w:ascii="Arial" w:hAnsi="Arial" w:cs="Arial"/>
                <w:color w:val="000000"/>
                <w:sz w:val="16"/>
                <w:szCs w:val="16"/>
              </w:rPr>
              <w:t>Diarrhoea: 3</w:t>
            </w:r>
          </w:p>
        </w:tc>
      </w:tr>
      <w:tr w:rsidR="000161D5" w:rsidRPr="000F0BD2" w14:paraId="5E6FC725" w14:textId="77777777" w:rsidTr="00690523">
        <w:trPr>
          <w:trHeight w:val="299"/>
        </w:trPr>
        <w:tc>
          <w:tcPr>
            <w:tcW w:w="1924" w:type="dxa"/>
          </w:tcPr>
          <w:p w14:paraId="653DF52D" w14:textId="03EF553F" w:rsidR="000161D5" w:rsidRPr="000F0BD2" w:rsidRDefault="00690523" w:rsidP="000161D5">
            <w:pPr>
              <w:rPr>
                <w:rFonts w:cs="Arial"/>
                <w:sz w:val="16"/>
                <w:szCs w:val="16"/>
              </w:rPr>
            </w:pPr>
            <w:r w:rsidRPr="007B705B">
              <w:rPr>
                <w:rFonts w:cs="Arial"/>
                <w:color w:val="000000"/>
                <w:sz w:val="16"/>
                <w:szCs w:val="16"/>
              </w:rPr>
              <w:t>Werner, Perkins et al. (2001)</w:t>
            </w:r>
          </w:p>
        </w:tc>
        <w:tc>
          <w:tcPr>
            <w:tcW w:w="1123" w:type="dxa"/>
          </w:tcPr>
          <w:p w14:paraId="14F3BCB5" w14:textId="77777777" w:rsidR="000161D5" w:rsidRPr="000F0BD2" w:rsidRDefault="000161D5" w:rsidP="000161D5">
            <w:pPr>
              <w:rPr>
                <w:rFonts w:cs="Arial"/>
                <w:sz w:val="16"/>
                <w:szCs w:val="16"/>
              </w:rPr>
            </w:pPr>
            <w:r w:rsidRPr="000F0BD2">
              <w:rPr>
                <w:rFonts w:cs="Arial"/>
                <w:color w:val="000000"/>
                <w:sz w:val="16"/>
                <w:szCs w:val="16"/>
              </w:rPr>
              <w:t>22; 22</w:t>
            </w:r>
          </w:p>
        </w:tc>
        <w:tc>
          <w:tcPr>
            <w:tcW w:w="1621" w:type="dxa"/>
          </w:tcPr>
          <w:p w14:paraId="659B1ACF" w14:textId="77777777" w:rsidR="000161D5" w:rsidRPr="000F0BD2" w:rsidRDefault="000161D5" w:rsidP="000161D5">
            <w:pPr>
              <w:rPr>
                <w:rFonts w:cs="Arial"/>
                <w:sz w:val="16"/>
                <w:szCs w:val="16"/>
              </w:rPr>
            </w:pPr>
            <w:r w:rsidRPr="000F0BD2">
              <w:rPr>
                <w:rFonts w:cs="Arial"/>
                <w:sz w:val="16"/>
                <w:szCs w:val="16"/>
              </w:rPr>
              <w:t xml:space="preserve">Gabapentin </w:t>
            </w:r>
          </w:p>
        </w:tc>
        <w:tc>
          <w:tcPr>
            <w:tcW w:w="2637" w:type="dxa"/>
          </w:tcPr>
          <w:p w14:paraId="0A6053BD" w14:textId="77777777" w:rsidR="000161D5" w:rsidRPr="000F0BD2" w:rsidRDefault="000161D5" w:rsidP="00126747">
            <w:pPr>
              <w:pStyle w:val="ListParagraph"/>
              <w:numPr>
                <w:ilvl w:val="0"/>
                <w:numId w:val="51"/>
              </w:numPr>
              <w:rPr>
                <w:rFonts w:ascii="Arial" w:hAnsi="Arial" w:cs="Arial"/>
                <w:color w:val="000000"/>
                <w:sz w:val="16"/>
                <w:szCs w:val="16"/>
              </w:rPr>
            </w:pPr>
            <w:r w:rsidRPr="000F0BD2">
              <w:rPr>
                <w:rFonts w:ascii="Arial" w:hAnsi="Arial" w:cs="Arial"/>
                <w:color w:val="000000"/>
                <w:sz w:val="16"/>
                <w:szCs w:val="16"/>
              </w:rPr>
              <w:t xml:space="preserve">Drowsiness </w:t>
            </w:r>
          </w:p>
          <w:p w14:paraId="2C7939A7" w14:textId="77777777" w:rsidR="000161D5" w:rsidRPr="000F0BD2" w:rsidRDefault="000161D5" w:rsidP="00126747">
            <w:pPr>
              <w:pStyle w:val="ListParagraph"/>
              <w:numPr>
                <w:ilvl w:val="0"/>
                <w:numId w:val="51"/>
              </w:numPr>
              <w:rPr>
                <w:rFonts w:ascii="Arial" w:hAnsi="Arial" w:cs="Arial"/>
                <w:color w:val="000000"/>
                <w:sz w:val="16"/>
                <w:szCs w:val="16"/>
              </w:rPr>
            </w:pPr>
            <w:r w:rsidRPr="000F0BD2">
              <w:rPr>
                <w:rFonts w:ascii="Arial" w:hAnsi="Arial" w:cs="Arial"/>
                <w:color w:val="000000"/>
                <w:sz w:val="16"/>
                <w:szCs w:val="16"/>
              </w:rPr>
              <w:t xml:space="preserve">Postural instability </w:t>
            </w:r>
          </w:p>
          <w:p w14:paraId="41A573CA" w14:textId="77777777" w:rsidR="000161D5" w:rsidRPr="000F0BD2" w:rsidRDefault="000161D5" w:rsidP="00AD7612">
            <w:pPr>
              <w:spacing w:line="240" w:lineRule="auto"/>
              <w:rPr>
                <w:rFonts w:cs="Arial"/>
                <w:sz w:val="16"/>
                <w:szCs w:val="16"/>
              </w:rPr>
            </w:pPr>
            <w:r w:rsidRPr="000F0BD2">
              <w:rPr>
                <w:rFonts w:cs="Arial"/>
                <w:color w:val="000000"/>
                <w:sz w:val="16"/>
                <w:szCs w:val="16"/>
              </w:rPr>
              <w:t xml:space="preserve">Number of participants experiencing adverse event was not reported. </w:t>
            </w:r>
          </w:p>
        </w:tc>
        <w:tc>
          <w:tcPr>
            <w:tcW w:w="2490" w:type="dxa"/>
          </w:tcPr>
          <w:p w14:paraId="0357E819" w14:textId="77777777" w:rsidR="000161D5" w:rsidRPr="000F0BD2" w:rsidRDefault="000161D5" w:rsidP="000161D5">
            <w:pPr>
              <w:rPr>
                <w:rFonts w:cs="Arial"/>
                <w:sz w:val="16"/>
                <w:szCs w:val="16"/>
              </w:rPr>
            </w:pPr>
          </w:p>
        </w:tc>
      </w:tr>
      <w:tr w:rsidR="000161D5" w:rsidRPr="000F0BD2" w14:paraId="39AB483F" w14:textId="77777777" w:rsidTr="00690523">
        <w:trPr>
          <w:trHeight w:val="299"/>
        </w:trPr>
        <w:tc>
          <w:tcPr>
            <w:tcW w:w="1924" w:type="dxa"/>
          </w:tcPr>
          <w:p w14:paraId="0137BBE6" w14:textId="6032B862" w:rsidR="000161D5" w:rsidRPr="000F0BD2" w:rsidRDefault="00265F13" w:rsidP="000161D5">
            <w:pPr>
              <w:rPr>
                <w:rFonts w:cs="Arial"/>
                <w:sz w:val="16"/>
                <w:szCs w:val="16"/>
              </w:rPr>
            </w:pPr>
            <w:r w:rsidRPr="007B705B">
              <w:rPr>
                <w:rFonts w:cs="Arial"/>
                <w:noProof/>
                <w:sz w:val="16"/>
                <w:szCs w:val="16"/>
              </w:rPr>
              <w:t>Chizh, Gohring et al. (2007)</w:t>
            </w:r>
            <w:r w:rsidRPr="007B705B">
              <w:rPr>
                <w:rFonts w:cs="Arial"/>
                <w:sz w:val="16"/>
                <w:szCs w:val="16"/>
              </w:rPr>
              <w:t xml:space="preserve"> dataset 1</w:t>
            </w:r>
          </w:p>
        </w:tc>
        <w:tc>
          <w:tcPr>
            <w:tcW w:w="1123" w:type="dxa"/>
          </w:tcPr>
          <w:p w14:paraId="523017C8" w14:textId="77777777" w:rsidR="000161D5" w:rsidRPr="000F0BD2" w:rsidRDefault="000161D5" w:rsidP="000161D5">
            <w:pPr>
              <w:rPr>
                <w:rFonts w:cs="Arial"/>
                <w:sz w:val="16"/>
                <w:szCs w:val="16"/>
              </w:rPr>
            </w:pPr>
            <w:r w:rsidRPr="000F0BD2">
              <w:rPr>
                <w:rFonts w:cs="Arial"/>
                <w:sz w:val="16"/>
                <w:szCs w:val="16"/>
              </w:rPr>
              <w:t>16; 32</w:t>
            </w:r>
          </w:p>
        </w:tc>
        <w:tc>
          <w:tcPr>
            <w:tcW w:w="1621" w:type="dxa"/>
          </w:tcPr>
          <w:p w14:paraId="1A0D3A76" w14:textId="77777777" w:rsidR="000161D5" w:rsidRPr="000F0BD2" w:rsidRDefault="000161D5" w:rsidP="000161D5">
            <w:pPr>
              <w:rPr>
                <w:rFonts w:cs="Arial"/>
                <w:sz w:val="16"/>
                <w:szCs w:val="16"/>
              </w:rPr>
            </w:pPr>
            <w:r w:rsidRPr="000F0BD2">
              <w:rPr>
                <w:rFonts w:cs="Arial"/>
                <w:sz w:val="16"/>
                <w:szCs w:val="16"/>
              </w:rPr>
              <w:t>Pregabalin</w:t>
            </w:r>
          </w:p>
        </w:tc>
        <w:tc>
          <w:tcPr>
            <w:tcW w:w="2637" w:type="dxa"/>
          </w:tcPr>
          <w:p w14:paraId="088887E7" w14:textId="77777777" w:rsidR="000161D5" w:rsidRPr="000F0BD2" w:rsidRDefault="000161D5" w:rsidP="00126747">
            <w:pPr>
              <w:pStyle w:val="ListParagraph"/>
              <w:numPr>
                <w:ilvl w:val="0"/>
                <w:numId w:val="50"/>
              </w:numPr>
              <w:rPr>
                <w:rFonts w:ascii="Arial" w:hAnsi="Arial" w:cs="Arial"/>
                <w:color w:val="000000"/>
                <w:sz w:val="16"/>
                <w:szCs w:val="16"/>
              </w:rPr>
            </w:pPr>
            <w:r w:rsidRPr="000F0BD2">
              <w:rPr>
                <w:rFonts w:ascii="Arial" w:hAnsi="Arial" w:cs="Arial"/>
                <w:color w:val="000000"/>
                <w:sz w:val="16"/>
                <w:szCs w:val="16"/>
              </w:rPr>
              <w:t xml:space="preserve">Fatigue: 4 </w:t>
            </w:r>
          </w:p>
          <w:p w14:paraId="78D263E2" w14:textId="77777777" w:rsidR="000161D5" w:rsidRPr="000F0BD2" w:rsidRDefault="000161D5" w:rsidP="00126747">
            <w:pPr>
              <w:pStyle w:val="ListParagraph"/>
              <w:numPr>
                <w:ilvl w:val="0"/>
                <w:numId w:val="50"/>
              </w:numPr>
              <w:rPr>
                <w:rFonts w:ascii="Arial" w:hAnsi="Arial" w:cs="Arial"/>
                <w:color w:val="000000"/>
                <w:sz w:val="16"/>
                <w:szCs w:val="16"/>
              </w:rPr>
            </w:pPr>
            <w:r w:rsidRPr="000F0BD2">
              <w:rPr>
                <w:rFonts w:ascii="Arial" w:hAnsi="Arial" w:cs="Arial"/>
                <w:color w:val="000000"/>
                <w:sz w:val="16"/>
                <w:szCs w:val="16"/>
              </w:rPr>
              <w:t>Dizziness: 9</w:t>
            </w:r>
          </w:p>
          <w:p w14:paraId="3A4ED36E" w14:textId="77777777" w:rsidR="000161D5" w:rsidRPr="000F0BD2" w:rsidRDefault="000161D5" w:rsidP="00126747">
            <w:pPr>
              <w:pStyle w:val="ListParagraph"/>
              <w:numPr>
                <w:ilvl w:val="0"/>
                <w:numId w:val="50"/>
              </w:numPr>
              <w:rPr>
                <w:rFonts w:ascii="Arial" w:hAnsi="Arial" w:cs="Arial"/>
                <w:color w:val="000000"/>
                <w:sz w:val="16"/>
                <w:szCs w:val="16"/>
              </w:rPr>
            </w:pPr>
            <w:r w:rsidRPr="000F0BD2">
              <w:rPr>
                <w:rFonts w:ascii="Arial" w:hAnsi="Arial" w:cs="Arial"/>
                <w:color w:val="000000"/>
                <w:sz w:val="16"/>
                <w:szCs w:val="16"/>
              </w:rPr>
              <w:t xml:space="preserve">Dry mouth: 4 </w:t>
            </w:r>
          </w:p>
          <w:p w14:paraId="7D12063D" w14:textId="77777777" w:rsidR="000161D5" w:rsidRPr="000F0BD2" w:rsidRDefault="000161D5" w:rsidP="00126747">
            <w:pPr>
              <w:pStyle w:val="ListParagraph"/>
              <w:numPr>
                <w:ilvl w:val="0"/>
                <w:numId w:val="50"/>
              </w:numPr>
              <w:rPr>
                <w:rFonts w:ascii="Arial" w:hAnsi="Arial" w:cs="Arial"/>
                <w:color w:val="000000"/>
                <w:sz w:val="16"/>
                <w:szCs w:val="16"/>
              </w:rPr>
            </w:pPr>
            <w:r w:rsidRPr="000F0BD2">
              <w:rPr>
                <w:rFonts w:ascii="Arial" w:hAnsi="Arial" w:cs="Arial"/>
                <w:color w:val="000000"/>
                <w:sz w:val="16"/>
                <w:szCs w:val="16"/>
              </w:rPr>
              <w:t xml:space="preserve">Drowsiness: 6 </w:t>
            </w:r>
          </w:p>
          <w:p w14:paraId="378645DA" w14:textId="77777777" w:rsidR="000161D5" w:rsidRPr="000F0BD2" w:rsidRDefault="000161D5" w:rsidP="00126747">
            <w:pPr>
              <w:pStyle w:val="ListParagraph"/>
              <w:numPr>
                <w:ilvl w:val="0"/>
                <w:numId w:val="50"/>
              </w:numPr>
              <w:rPr>
                <w:rFonts w:ascii="Arial" w:hAnsi="Arial" w:cs="Arial"/>
                <w:color w:val="000000"/>
                <w:sz w:val="16"/>
                <w:szCs w:val="16"/>
              </w:rPr>
            </w:pPr>
            <w:r w:rsidRPr="000F0BD2">
              <w:rPr>
                <w:rFonts w:ascii="Arial" w:hAnsi="Arial" w:cs="Arial"/>
                <w:color w:val="000000"/>
                <w:sz w:val="16"/>
                <w:szCs w:val="16"/>
              </w:rPr>
              <w:t>Muscle weakness: 1</w:t>
            </w:r>
          </w:p>
          <w:p w14:paraId="3532810E" w14:textId="77777777" w:rsidR="000161D5" w:rsidRPr="000F0BD2" w:rsidRDefault="000161D5" w:rsidP="00126747">
            <w:pPr>
              <w:pStyle w:val="ListParagraph"/>
              <w:numPr>
                <w:ilvl w:val="0"/>
                <w:numId w:val="50"/>
              </w:numPr>
              <w:rPr>
                <w:rFonts w:ascii="Arial" w:hAnsi="Arial" w:cs="Arial"/>
                <w:color w:val="000000"/>
                <w:sz w:val="16"/>
                <w:szCs w:val="16"/>
              </w:rPr>
            </w:pPr>
            <w:r w:rsidRPr="000F0BD2">
              <w:rPr>
                <w:rFonts w:ascii="Arial" w:hAnsi="Arial" w:cs="Arial"/>
                <w:color w:val="000000"/>
                <w:sz w:val="16"/>
                <w:szCs w:val="16"/>
              </w:rPr>
              <w:t xml:space="preserve">Feeling energetic: 2 </w:t>
            </w:r>
          </w:p>
          <w:p w14:paraId="6D8DCD26" w14:textId="77777777" w:rsidR="000161D5" w:rsidRPr="000F0BD2" w:rsidRDefault="000161D5" w:rsidP="00126747">
            <w:pPr>
              <w:pStyle w:val="ListParagraph"/>
              <w:numPr>
                <w:ilvl w:val="0"/>
                <w:numId w:val="50"/>
              </w:numPr>
              <w:rPr>
                <w:rFonts w:ascii="Arial" w:hAnsi="Arial" w:cs="Arial"/>
                <w:color w:val="000000"/>
                <w:sz w:val="16"/>
                <w:szCs w:val="16"/>
              </w:rPr>
            </w:pPr>
            <w:r w:rsidRPr="000F0BD2">
              <w:rPr>
                <w:rFonts w:ascii="Arial" w:hAnsi="Arial" w:cs="Arial"/>
                <w:color w:val="000000"/>
                <w:sz w:val="16"/>
                <w:szCs w:val="16"/>
              </w:rPr>
              <w:t>Heavy tongue: 1</w:t>
            </w:r>
          </w:p>
        </w:tc>
        <w:tc>
          <w:tcPr>
            <w:tcW w:w="2490" w:type="dxa"/>
          </w:tcPr>
          <w:p w14:paraId="74042D8D" w14:textId="77777777" w:rsidR="000161D5" w:rsidRPr="000F0BD2" w:rsidRDefault="000161D5" w:rsidP="00126747">
            <w:pPr>
              <w:pStyle w:val="ListParagraph"/>
              <w:numPr>
                <w:ilvl w:val="0"/>
                <w:numId w:val="50"/>
              </w:numPr>
              <w:rPr>
                <w:rFonts w:ascii="Arial" w:hAnsi="Arial" w:cs="Arial"/>
                <w:color w:val="000000"/>
                <w:sz w:val="16"/>
                <w:szCs w:val="16"/>
              </w:rPr>
            </w:pPr>
            <w:r w:rsidRPr="000F0BD2">
              <w:rPr>
                <w:rFonts w:ascii="Arial" w:hAnsi="Arial" w:cs="Arial"/>
                <w:color w:val="000000"/>
                <w:sz w:val="16"/>
                <w:szCs w:val="16"/>
              </w:rPr>
              <w:t>Fatigue: 3</w:t>
            </w:r>
          </w:p>
          <w:p w14:paraId="5F547913" w14:textId="77777777" w:rsidR="000161D5" w:rsidRPr="000F0BD2" w:rsidRDefault="000161D5" w:rsidP="00126747">
            <w:pPr>
              <w:pStyle w:val="ListParagraph"/>
              <w:numPr>
                <w:ilvl w:val="0"/>
                <w:numId w:val="50"/>
              </w:numPr>
              <w:rPr>
                <w:rFonts w:ascii="Arial" w:hAnsi="Arial" w:cs="Arial"/>
                <w:sz w:val="16"/>
                <w:szCs w:val="16"/>
              </w:rPr>
            </w:pPr>
            <w:r w:rsidRPr="000F0BD2">
              <w:rPr>
                <w:rFonts w:ascii="Arial" w:hAnsi="Arial" w:cs="Arial"/>
                <w:color w:val="000000"/>
                <w:sz w:val="16"/>
                <w:szCs w:val="16"/>
              </w:rPr>
              <w:t>Taste change: 1</w:t>
            </w:r>
          </w:p>
          <w:p w14:paraId="46B5BBAC" w14:textId="77777777" w:rsidR="000161D5" w:rsidRPr="000F0BD2" w:rsidRDefault="000161D5" w:rsidP="00126747">
            <w:pPr>
              <w:pStyle w:val="ListParagraph"/>
              <w:numPr>
                <w:ilvl w:val="0"/>
                <w:numId w:val="50"/>
              </w:numPr>
              <w:rPr>
                <w:rFonts w:ascii="Arial" w:hAnsi="Arial" w:cs="Arial"/>
                <w:sz w:val="16"/>
                <w:szCs w:val="16"/>
              </w:rPr>
            </w:pPr>
            <w:r w:rsidRPr="000F0BD2">
              <w:rPr>
                <w:rFonts w:ascii="Arial" w:hAnsi="Arial" w:cs="Arial"/>
                <w:color w:val="000000"/>
                <w:sz w:val="16"/>
                <w:szCs w:val="16"/>
              </w:rPr>
              <w:t>Diarrhoea: 2</w:t>
            </w:r>
          </w:p>
          <w:p w14:paraId="44ED934B" w14:textId="77777777" w:rsidR="000161D5" w:rsidRPr="000F0BD2" w:rsidRDefault="000161D5" w:rsidP="00126747">
            <w:pPr>
              <w:pStyle w:val="ListParagraph"/>
              <w:numPr>
                <w:ilvl w:val="0"/>
                <w:numId w:val="50"/>
              </w:numPr>
              <w:rPr>
                <w:rFonts w:ascii="Arial" w:hAnsi="Arial" w:cs="Arial"/>
                <w:sz w:val="16"/>
                <w:szCs w:val="16"/>
              </w:rPr>
            </w:pPr>
            <w:r w:rsidRPr="000F0BD2">
              <w:rPr>
                <w:rFonts w:ascii="Arial" w:hAnsi="Arial" w:cs="Arial"/>
                <w:color w:val="000000"/>
                <w:sz w:val="16"/>
                <w:szCs w:val="16"/>
              </w:rPr>
              <w:t>Drowsiness: 1</w:t>
            </w:r>
          </w:p>
          <w:p w14:paraId="69388DF8" w14:textId="77777777" w:rsidR="000161D5" w:rsidRPr="000F0BD2" w:rsidRDefault="000161D5" w:rsidP="00126747">
            <w:pPr>
              <w:pStyle w:val="ListParagraph"/>
              <w:numPr>
                <w:ilvl w:val="0"/>
                <w:numId w:val="50"/>
              </w:numPr>
              <w:rPr>
                <w:rFonts w:ascii="Arial" w:hAnsi="Arial" w:cs="Arial"/>
                <w:sz w:val="16"/>
                <w:szCs w:val="16"/>
              </w:rPr>
            </w:pPr>
            <w:r w:rsidRPr="000F0BD2">
              <w:rPr>
                <w:rFonts w:ascii="Arial" w:hAnsi="Arial" w:cs="Arial"/>
                <w:color w:val="000000"/>
                <w:sz w:val="16"/>
                <w:szCs w:val="16"/>
              </w:rPr>
              <w:t>Headache: 1</w:t>
            </w:r>
          </w:p>
        </w:tc>
      </w:tr>
      <w:tr w:rsidR="00265F13" w:rsidRPr="000F0BD2" w14:paraId="247682E9" w14:textId="77777777" w:rsidTr="00690523">
        <w:trPr>
          <w:trHeight w:val="299"/>
        </w:trPr>
        <w:tc>
          <w:tcPr>
            <w:tcW w:w="1924" w:type="dxa"/>
          </w:tcPr>
          <w:p w14:paraId="7AFF7AF7" w14:textId="4CAF1239" w:rsidR="00265F13" w:rsidRPr="000F0BD2" w:rsidRDefault="00265F13" w:rsidP="00265F13">
            <w:pPr>
              <w:rPr>
                <w:rFonts w:cs="Arial"/>
                <w:sz w:val="16"/>
                <w:szCs w:val="16"/>
              </w:rPr>
            </w:pPr>
            <w:r w:rsidRPr="007B705B">
              <w:rPr>
                <w:rFonts w:cs="Arial"/>
                <w:color w:val="000000"/>
                <w:sz w:val="16"/>
                <w:szCs w:val="16"/>
              </w:rPr>
              <w:t>Di Lionardo, Di Stefano et al. (2021)</w:t>
            </w:r>
          </w:p>
        </w:tc>
        <w:tc>
          <w:tcPr>
            <w:tcW w:w="1123" w:type="dxa"/>
          </w:tcPr>
          <w:p w14:paraId="361D4D04" w14:textId="77777777" w:rsidR="00265F13" w:rsidRPr="000F0BD2" w:rsidRDefault="00265F13" w:rsidP="00265F13">
            <w:pPr>
              <w:rPr>
                <w:rFonts w:cs="Arial"/>
                <w:sz w:val="16"/>
                <w:szCs w:val="16"/>
              </w:rPr>
            </w:pPr>
            <w:r w:rsidRPr="000F0BD2">
              <w:rPr>
                <w:rFonts w:cs="Arial"/>
                <w:sz w:val="16"/>
                <w:szCs w:val="16"/>
              </w:rPr>
              <w:t>10; 10</w:t>
            </w:r>
          </w:p>
        </w:tc>
        <w:tc>
          <w:tcPr>
            <w:tcW w:w="1621" w:type="dxa"/>
          </w:tcPr>
          <w:p w14:paraId="1D2072E3" w14:textId="77777777" w:rsidR="00265F13" w:rsidRPr="000F0BD2" w:rsidRDefault="00265F13" w:rsidP="00265F13">
            <w:pPr>
              <w:rPr>
                <w:rFonts w:cs="Arial"/>
                <w:sz w:val="16"/>
                <w:szCs w:val="16"/>
              </w:rPr>
            </w:pPr>
            <w:r w:rsidRPr="000F0BD2">
              <w:rPr>
                <w:rFonts w:cs="Arial"/>
                <w:sz w:val="16"/>
                <w:szCs w:val="16"/>
              </w:rPr>
              <w:t>Pregabalin</w:t>
            </w:r>
          </w:p>
        </w:tc>
        <w:tc>
          <w:tcPr>
            <w:tcW w:w="2637" w:type="dxa"/>
          </w:tcPr>
          <w:p w14:paraId="00E43F8B" w14:textId="77777777" w:rsidR="00265F13" w:rsidRPr="000F0BD2" w:rsidRDefault="00265F13" w:rsidP="00126747">
            <w:pPr>
              <w:pStyle w:val="ListParagraph"/>
              <w:numPr>
                <w:ilvl w:val="0"/>
                <w:numId w:val="49"/>
              </w:numPr>
              <w:rPr>
                <w:rFonts w:ascii="Arial" w:hAnsi="Arial" w:cs="Arial"/>
                <w:sz w:val="16"/>
                <w:szCs w:val="16"/>
              </w:rPr>
            </w:pPr>
            <w:r w:rsidRPr="000F0BD2">
              <w:rPr>
                <w:rFonts w:ascii="Arial" w:hAnsi="Arial" w:cs="Arial"/>
                <w:color w:val="000000"/>
                <w:sz w:val="16"/>
                <w:szCs w:val="16"/>
              </w:rPr>
              <w:t>Somnolence: 3</w:t>
            </w:r>
          </w:p>
        </w:tc>
        <w:tc>
          <w:tcPr>
            <w:tcW w:w="2490" w:type="dxa"/>
          </w:tcPr>
          <w:p w14:paraId="4F665923" w14:textId="77777777" w:rsidR="00265F13" w:rsidRPr="000F0BD2" w:rsidRDefault="00265F13" w:rsidP="00265F13">
            <w:pPr>
              <w:rPr>
                <w:rFonts w:cs="Arial"/>
                <w:sz w:val="16"/>
                <w:szCs w:val="16"/>
              </w:rPr>
            </w:pPr>
            <w:r w:rsidRPr="000F0BD2">
              <w:rPr>
                <w:rFonts w:cs="Arial"/>
                <w:sz w:val="16"/>
                <w:szCs w:val="16"/>
              </w:rPr>
              <w:t>Not reported</w:t>
            </w:r>
          </w:p>
        </w:tc>
      </w:tr>
      <w:tr w:rsidR="00265F13" w:rsidRPr="000F0BD2" w14:paraId="5583EB40" w14:textId="77777777" w:rsidTr="00690523">
        <w:trPr>
          <w:trHeight w:val="299"/>
        </w:trPr>
        <w:tc>
          <w:tcPr>
            <w:tcW w:w="1924" w:type="dxa"/>
          </w:tcPr>
          <w:p w14:paraId="7188F8DC" w14:textId="0369F7EE" w:rsidR="00265F13" w:rsidRPr="000F0BD2" w:rsidRDefault="00265F13" w:rsidP="00265F13">
            <w:pPr>
              <w:rPr>
                <w:rFonts w:cs="Arial"/>
                <w:sz w:val="16"/>
                <w:szCs w:val="16"/>
              </w:rPr>
            </w:pPr>
            <w:r w:rsidRPr="007B705B">
              <w:rPr>
                <w:rFonts w:cs="Arial"/>
                <w:noProof/>
                <w:sz w:val="16"/>
                <w:szCs w:val="16"/>
              </w:rPr>
              <w:t>Lötsch, Walter et al. (2020)</w:t>
            </w:r>
          </w:p>
        </w:tc>
        <w:tc>
          <w:tcPr>
            <w:tcW w:w="1123" w:type="dxa"/>
          </w:tcPr>
          <w:p w14:paraId="2EC0166B" w14:textId="77777777" w:rsidR="00265F13" w:rsidRPr="000F0BD2" w:rsidRDefault="00265F13" w:rsidP="00265F13">
            <w:pPr>
              <w:rPr>
                <w:rFonts w:cs="Arial"/>
                <w:sz w:val="16"/>
                <w:szCs w:val="16"/>
              </w:rPr>
            </w:pPr>
            <w:r w:rsidRPr="000F0BD2">
              <w:rPr>
                <w:rFonts w:cs="Arial"/>
                <w:sz w:val="16"/>
                <w:szCs w:val="16"/>
              </w:rPr>
              <w:t>16; 16</w:t>
            </w:r>
          </w:p>
        </w:tc>
        <w:tc>
          <w:tcPr>
            <w:tcW w:w="1621" w:type="dxa"/>
          </w:tcPr>
          <w:p w14:paraId="1A28E283" w14:textId="77777777" w:rsidR="00265F13" w:rsidRPr="000F0BD2" w:rsidRDefault="00265F13" w:rsidP="00265F13">
            <w:pPr>
              <w:rPr>
                <w:rFonts w:cs="Arial"/>
                <w:sz w:val="16"/>
                <w:szCs w:val="16"/>
              </w:rPr>
            </w:pPr>
            <w:r w:rsidRPr="000F0BD2">
              <w:rPr>
                <w:rFonts w:cs="Arial"/>
                <w:sz w:val="16"/>
                <w:szCs w:val="16"/>
              </w:rPr>
              <w:t>Pregabalin</w:t>
            </w:r>
          </w:p>
        </w:tc>
        <w:tc>
          <w:tcPr>
            <w:tcW w:w="2637" w:type="dxa"/>
          </w:tcPr>
          <w:p w14:paraId="2D8674B0" w14:textId="77777777" w:rsidR="00265F13" w:rsidRPr="000F0BD2" w:rsidRDefault="00265F13" w:rsidP="00126747">
            <w:pPr>
              <w:pStyle w:val="ListParagraph"/>
              <w:numPr>
                <w:ilvl w:val="0"/>
                <w:numId w:val="48"/>
              </w:numPr>
              <w:rPr>
                <w:rFonts w:ascii="Arial" w:hAnsi="Arial" w:cs="Arial"/>
                <w:color w:val="000000"/>
                <w:sz w:val="16"/>
                <w:szCs w:val="16"/>
              </w:rPr>
            </w:pPr>
            <w:r w:rsidRPr="000F0BD2">
              <w:rPr>
                <w:rFonts w:ascii="Arial" w:hAnsi="Arial" w:cs="Arial"/>
                <w:color w:val="000000"/>
                <w:sz w:val="16"/>
                <w:szCs w:val="16"/>
              </w:rPr>
              <w:t xml:space="preserve">Tiredness </w:t>
            </w:r>
          </w:p>
          <w:p w14:paraId="1A374727" w14:textId="77777777" w:rsidR="00265F13" w:rsidRPr="000F0BD2" w:rsidRDefault="00265F13" w:rsidP="00126747">
            <w:pPr>
              <w:pStyle w:val="ListParagraph"/>
              <w:numPr>
                <w:ilvl w:val="0"/>
                <w:numId w:val="48"/>
              </w:numPr>
              <w:rPr>
                <w:rFonts w:ascii="Arial" w:hAnsi="Arial" w:cs="Arial"/>
                <w:color w:val="000000"/>
                <w:sz w:val="16"/>
                <w:szCs w:val="16"/>
              </w:rPr>
            </w:pPr>
            <w:r w:rsidRPr="000F0BD2">
              <w:rPr>
                <w:rFonts w:ascii="Arial" w:hAnsi="Arial" w:cs="Arial"/>
                <w:color w:val="000000"/>
                <w:sz w:val="16"/>
                <w:szCs w:val="16"/>
              </w:rPr>
              <w:t xml:space="preserve">Drowsiness </w:t>
            </w:r>
          </w:p>
          <w:p w14:paraId="55B15405" w14:textId="77777777" w:rsidR="00265F13" w:rsidRPr="000F0BD2" w:rsidRDefault="00265F13" w:rsidP="00265F13">
            <w:pPr>
              <w:spacing w:line="240" w:lineRule="auto"/>
              <w:rPr>
                <w:rFonts w:cs="Arial"/>
                <w:sz w:val="16"/>
                <w:szCs w:val="16"/>
              </w:rPr>
            </w:pPr>
            <w:r w:rsidRPr="000F0BD2">
              <w:rPr>
                <w:rFonts w:cs="Arial"/>
                <w:color w:val="000000"/>
                <w:sz w:val="16"/>
                <w:szCs w:val="16"/>
              </w:rPr>
              <w:t>Number of participants experiencing adverse event was not reported.</w:t>
            </w:r>
          </w:p>
        </w:tc>
        <w:tc>
          <w:tcPr>
            <w:tcW w:w="2490" w:type="dxa"/>
          </w:tcPr>
          <w:p w14:paraId="0EF12E25" w14:textId="77777777" w:rsidR="00265F13" w:rsidRPr="000F0BD2" w:rsidRDefault="00265F13" w:rsidP="00265F13">
            <w:pPr>
              <w:rPr>
                <w:rFonts w:cs="Arial"/>
                <w:sz w:val="16"/>
                <w:szCs w:val="16"/>
              </w:rPr>
            </w:pPr>
            <w:r w:rsidRPr="000F0BD2">
              <w:rPr>
                <w:rFonts w:cs="Arial"/>
                <w:sz w:val="16"/>
                <w:szCs w:val="16"/>
              </w:rPr>
              <w:t>Not reported</w:t>
            </w:r>
          </w:p>
        </w:tc>
      </w:tr>
      <w:tr w:rsidR="00265F13" w:rsidRPr="000F0BD2" w14:paraId="39570F45" w14:textId="77777777" w:rsidTr="00690523">
        <w:trPr>
          <w:trHeight w:val="299"/>
        </w:trPr>
        <w:tc>
          <w:tcPr>
            <w:tcW w:w="1924" w:type="dxa"/>
          </w:tcPr>
          <w:p w14:paraId="40E4DDBA" w14:textId="5D26F4F6" w:rsidR="00265F13" w:rsidRPr="000F0BD2" w:rsidRDefault="00265F13" w:rsidP="00265F13">
            <w:pPr>
              <w:rPr>
                <w:rFonts w:cs="Arial"/>
                <w:sz w:val="16"/>
                <w:szCs w:val="16"/>
              </w:rPr>
            </w:pPr>
            <w:r w:rsidRPr="007B705B">
              <w:rPr>
                <w:rFonts w:cs="Arial"/>
                <w:color w:val="000000"/>
                <w:sz w:val="16"/>
                <w:szCs w:val="16"/>
              </w:rPr>
              <w:t>Wang, Bolognese et al. (2008) dataset 1</w:t>
            </w:r>
          </w:p>
        </w:tc>
        <w:tc>
          <w:tcPr>
            <w:tcW w:w="1123" w:type="dxa"/>
          </w:tcPr>
          <w:p w14:paraId="271AFC7E" w14:textId="77777777" w:rsidR="00265F13" w:rsidRPr="000F0BD2" w:rsidRDefault="00265F13" w:rsidP="00265F13">
            <w:pPr>
              <w:rPr>
                <w:rFonts w:cs="Arial"/>
                <w:sz w:val="16"/>
                <w:szCs w:val="16"/>
              </w:rPr>
            </w:pPr>
            <w:r w:rsidRPr="000F0BD2">
              <w:rPr>
                <w:rFonts w:cs="Arial"/>
                <w:sz w:val="16"/>
                <w:szCs w:val="16"/>
              </w:rPr>
              <w:t>20; 20</w:t>
            </w:r>
          </w:p>
        </w:tc>
        <w:tc>
          <w:tcPr>
            <w:tcW w:w="1621" w:type="dxa"/>
          </w:tcPr>
          <w:p w14:paraId="51553208" w14:textId="77777777" w:rsidR="00265F13" w:rsidRPr="000F0BD2" w:rsidRDefault="00265F13" w:rsidP="00265F13">
            <w:pPr>
              <w:rPr>
                <w:rFonts w:cs="Arial"/>
                <w:sz w:val="16"/>
                <w:szCs w:val="16"/>
              </w:rPr>
            </w:pPr>
            <w:r w:rsidRPr="000F0BD2">
              <w:rPr>
                <w:rFonts w:cs="Arial"/>
                <w:sz w:val="16"/>
                <w:szCs w:val="16"/>
              </w:rPr>
              <w:t>Pregabalin</w:t>
            </w:r>
          </w:p>
        </w:tc>
        <w:tc>
          <w:tcPr>
            <w:tcW w:w="2637" w:type="dxa"/>
          </w:tcPr>
          <w:p w14:paraId="4C6D48F4" w14:textId="77777777" w:rsidR="00265F13" w:rsidRPr="000F0BD2" w:rsidRDefault="00265F13" w:rsidP="00265F13">
            <w:pPr>
              <w:spacing w:line="240" w:lineRule="auto"/>
              <w:rPr>
                <w:rFonts w:cs="Arial"/>
                <w:sz w:val="16"/>
                <w:szCs w:val="16"/>
              </w:rPr>
            </w:pPr>
            <w:r w:rsidRPr="000F0BD2">
              <w:rPr>
                <w:rFonts w:cs="Arial"/>
                <w:sz w:val="16"/>
                <w:szCs w:val="16"/>
              </w:rPr>
              <w:t>Adverse events were assessed but not reported</w:t>
            </w:r>
          </w:p>
        </w:tc>
        <w:tc>
          <w:tcPr>
            <w:tcW w:w="2490" w:type="dxa"/>
          </w:tcPr>
          <w:p w14:paraId="17948FA3" w14:textId="77777777" w:rsidR="00265F13" w:rsidRPr="000F0BD2" w:rsidRDefault="00265F13" w:rsidP="00265F13">
            <w:pPr>
              <w:rPr>
                <w:rFonts w:cs="Arial"/>
                <w:sz w:val="16"/>
                <w:szCs w:val="16"/>
              </w:rPr>
            </w:pPr>
            <w:r w:rsidRPr="000F0BD2">
              <w:rPr>
                <w:rFonts w:cs="Arial"/>
                <w:sz w:val="16"/>
                <w:szCs w:val="16"/>
              </w:rPr>
              <w:t>Not reported</w:t>
            </w:r>
          </w:p>
        </w:tc>
      </w:tr>
      <w:tr w:rsidR="00265F13" w:rsidRPr="000F0BD2" w14:paraId="208B88BF" w14:textId="77777777" w:rsidTr="00690523">
        <w:trPr>
          <w:trHeight w:val="299"/>
        </w:trPr>
        <w:tc>
          <w:tcPr>
            <w:tcW w:w="1924" w:type="dxa"/>
          </w:tcPr>
          <w:p w14:paraId="5BF1A69A" w14:textId="4FA30AF1" w:rsidR="00265F13" w:rsidRPr="000F0BD2" w:rsidRDefault="00265F13" w:rsidP="00265F13">
            <w:pPr>
              <w:rPr>
                <w:rFonts w:cs="Arial"/>
                <w:sz w:val="16"/>
                <w:szCs w:val="16"/>
              </w:rPr>
            </w:pPr>
            <w:r w:rsidRPr="007B705B">
              <w:rPr>
                <w:rFonts w:cs="Arial"/>
                <w:color w:val="000000"/>
                <w:sz w:val="16"/>
                <w:szCs w:val="16"/>
              </w:rPr>
              <w:t>Wong and Wallace (2014)</w:t>
            </w:r>
          </w:p>
        </w:tc>
        <w:tc>
          <w:tcPr>
            <w:tcW w:w="1123" w:type="dxa"/>
          </w:tcPr>
          <w:p w14:paraId="6091484C" w14:textId="77777777" w:rsidR="00265F13" w:rsidRPr="000F0BD2" w:rsidRDefault="00265F13" w:rsidP="00265F13">
            <w:pPr>
              <w:rPr>
                <w:rFonts w:cs="Arial"/>
                <w:sz w:val="16"/>
                <w:szCs w:val="16"/>
              </w:rPr>
            </w:pPr>
            <w:r w:rsidRPr="000F0BD2">
              <w:rPr>
                <w:rFonts w:cs="Arial"/>
                <w:sz w:val="16"/>
                <w:szCs w:val="16"/>
              </w:rPr>
              <w:t>13; 13</w:t>
            </w:r>
          </w:p>
        </w:tc>
        <w:tc>
          <w:tcPr>
            <w:tcW w:w="1621" w:type="dxa"/>
          </w:tcPr>
          <w:p w14:paraId="408F6A18" w14:textId="77777777" w:rsidR="00265F13" w:rsidRPr="000F0BD2" w:rsidRDefault="00265F13" w:rsidP="00265F13">
            <w:pPr>
              <w:rPr>
                <w:rFonts w:cs="Arial"/>
                <w:sz w:val="16"/>
                <w:szCs w:val="16"/>
              </w:rPr>
            </w:pPr>
            <w:r w:rsidRPr="000F0BD2">
              <w:rPr>
                <w:rFonts w:cs="Arial"/>
                <w:sz w:val="16"/>
                <w:szCs w:val="16"/>
              </w:rPr>
              <w:t>Pregabalin</w:t>
            </w:r>
          </w:p>
        </w:tc>
        <w:tc>
          <w:tcPr>
            <w:tcW w:w="2637" w:type="dxa"/>
          </w:tcPr>
          <w:p w14:paraId="58E5F66E" w14:textId="77777777" w:rsidR="00265F13" w:rsidRPr="000F0BD2" w:rsidRDefault="00265F13" w:rsidP="00126747">
            <w:pPr>
              <w:pStyle w:val="ListParagraph"/>
              <w:numPr>
                <w:ilvl w:val="0"/>
                <w:numId w:val="47"/>
              </w:numPr>
              <w:rPr>
                <w:rFonts w:ascii="Arial" w:hAnsi="Arial" w:cs="Arial"/>
                <w:color w:val="000000"/>
                <w:sz w:val="16"/>
                <w:szCs w:val="16"/>
              </w:rPr>
            </w:pPr>
            <w:r w:rsidRPr="000F0BD2">
              <w:rPr>
                <w:rFonts w:ascii="Arial" w:hAnsi="Arial" w:cs="Arial"/>
                <w:color w:val="000000"/>
                <w:sz w:val="16"/>
                <w:szCs w:val="16"/>
              </w:rPr>
              <w:t xml:space="preserve">Drowsiness: 6 </w:t>
            </w:r>
          </w:p>
          <w:p w14:paraId="092BC064" w14:textId="77777777" w:rsidR="00265F13" w:rsidRPr="000F0BD2" w:rsidRDefault="00265F13" w:rsidP="00126747">
            <w:pPr>
              <w:pStyle w:val="ListParagraph"/>
              <w:numPr>
                <w:ilvl w:val="0"/>
                <w:numId w:val="47"/>
              </w:numPr>
              <w:rPr>
                <w:rFonts w:ascii="Arial" w:hAnsi="Arial" w:cs="Arial"/>
                <w:color w:val="000000"/>
                <w:sz w:val="16"/>
                <w:szCs w:val="16"/>
              </w:rPr>
            </w:pPr>
            <w:r w:rsidRPr="000F0BD2">
              <w:rPr>
                <w:rFonts w:ascii="Arial" w:hAnsi="Arial" w:cs="Arial"/>
                <w:color w:val="000000"/>
                <w:sz w:val="16"/>
                <w:szCs w:val="16"/>
              </w:rPr>
              <w:t xml:space="preserve">Euphoria: 4 </w:t>
            </w:r>
          </w:p>
          <w:p w14:paraId="6E807B6A" w14:textId="77777777" w:rsidR="00265F13" w:rsidRPr="000F0BD2" w:rsidRDefault="00265F13" w:rsidP="00126747">
            <w:pPr>
              <w:pStyle w:val="ListParagraph"/>
              <w:numPr>
                <w:ilvl w:val="0"/>
                <w:numId w:val="47"/>
              </w:numPr>
              <w:rPr>
                <w:rFonts w:ascii="Arial" w:hAnsi="Arial" w:cs="Arial"/>
                <w:sz w:val="16"/>
                <w:szCs w:val="16"/>
              </w:rPr>
            </w:pPr>
            <w:r w:rsidRPr="000F0BD2">
              <w:rPr>
                <w:rFonts w:ascii="Arial" w:hAnsi="Arial" w:cs="Arial"/>
                <w:color w:val="000000"/>
                <w:sz w:val="16"/>
                <w:szCs w:val="16"/>
              </w:rPr>
              <w:t>Dizziness: 1</w:t>
            </w:r>
          </w:p>
        </w:tc>
        <w:tc>
          <w:tcPr>
            <w:tcW w:w="2490" w:type="dxa"/>
          </w:tcPr>
          <w:p w14:paraId="520B8F76" w14:textId="77777777" w:rsidR="00265F13" w:rsidRPr="000F0BD2" w:rsidRDefault="00265F13" w:rsidP="00265F13">
            <w:pPr>
              <w:rPr>
                <w:rFonts w:cs="Arial"/>
                <w:sz w:val="16"/>
                <w:szCs w:val="16"/>
              </w:rPr>
            </w:pPr>
            <w:r w:rsidRPr="000F0BD2">
              <w:rPr>
                <w:rFonts w:cs="Arial"/>
                <w:sz w:val="16"/>
                <w:szCs w:val="16"/>
              </w:rPr>
              <w:t>None observed</w:t>
            </w:r>
          </w:p>
        </w:tc>
      </w:tr>
      <w:tr w:rsidR="00265F13" w:rsidRPr="000F0BD2" w14:paraId="28992EDA" w14:textId="77777777" w:rsidTr="00690523">
        <w:trPr>
          <w:trHeight w:val="299"/>
        </w:trPr>
        <w:tc>
          <w:tcPr>
            <w:tcW w:w="1924" w:type="dxa"/>
          </w:tcPr>
          <w:p w14:paraId="2409C9ED" w14:textId="374BA34D" w:rsidR="00265F13" w:rsidRPr="000F0BD2" w:rsidRDefault="00265F13" w:rsidP="00265F13">
            <w:pPr>
              <w:rPr>
                <w:rFonts w:cs="Arial"/>
                <w:color w:val="000000"/>
                <w:sz w:val="16"/>
                <w:szCs w:val="16"/>
              </w:rPr>
            </w:pPr>
            <w:r w:rsidRPr="007B705B">
              <w:rPr>
                <w:rFonts w:cs="Arial"/>
                <w:noProof/>
                <w:sz w:val="16"/>
                <w:szCs w:val="16"/>
              </w:rPr>
              <w:t>Eisenach, Hood et al. (2000)</w:t>
            </w:r>
          </w:p>
        </w:tc>
        <w:tc>
          <w:tcPr>
            <w:tcW w:w="1123" w:type="dxa"/>
          </w:tcPr>
          <w:p w14:paraId="269447F7" w14:textId="77777777" w:rsidR="00265F13" w:rsidRPr="000F0BD2" w:rsidRDefault="00265F13" w:rsidP="00265F13">
            <w:pPr>
              <w:rPr>
                <w:rFonts w:cs="Arial"/>
                <w:sz w:val="16"/>
                <w:szCs w:val="16"/>
              </w:rPr>
            </w:pPr>
            <w:r w:rsidRPr="000F0BD2">
              <w:rPr>
                <w:rFonts w:cs="Arial"/>
                <w:sz w:val="16"/>
                <w:szCs w:val="16"/>
              </w:rPr>
              <w:t>24; 24</w:t>
            </w:r>
          </w:p>
        </w:tc>
        <w:tc>
          <w:tcPr>
            <w:tcW w:w="1621" w:type="dxa"/>
          </w:tcPr>
          <w:p w14:paraId="2199916B" w14:textId="77777777" w:rsidR="00265F13" w:rsidRPr="000F0BD2" w:rsidRDefault="00265F13" w:rsidP="00265F13">
            <w:pPr>
              <w:rPr>
                <w:rFonts w:cs="Arial"/>
                <w:sz w:val="16"/>
                <w:szCs w:val="16"/>
              </w:rPr>
            </w:pPr>
            <w:r w:rsidRPr="000F0BD2">
              <w:rPr>
                <w:rFonts w:cs="Arial"/>
                <w:sz w:val="16"/>
                <w:szCs w:val="16"/>
              </w:rPr>
              <w:t xml:space="preserve">Clonidine </w:t>
            </w:r>
          </w:p>
        </w:tc>
        <w:tc>
          <w:tcPr>
            <w:tcW w:w="2637" w:type="dxa"/>
          </w:tcPr>
          <w:p w14:paraId="1B6C82AD" w14:textId="77777777" w:rsidR="00265F13" w:rsidRPr="000F0BD2" w:rsidRDefault="00265F13" w:rsidP="00126747">
            <w:pPr>
              <w:pStyle w:val="ListParagraph"/>
              <w:numPr>
                <w:ilvl w:val="0"/>
                <w:numId w:val="46"/>
              </w:numPr>
              <w:rPr>
                <w:rFonts w:ascii="Arial" w:hAnsi="Arial" w:cs="Arial"/>
                <w:color w:val="000000"/>
                <w:sz w:val="16"/>
                <w:szCs w:val="16"/>
              </w:rPr>
            </w:pPr>
            <w:r w:rsidRPr="000F0BD2">
              <w:rPr>
                <w:rFonts w:ascii="Arial" w:hAnsi="Arial" w:cs="Arial"/>
                <w:color w:val="000000"/>
                <w:sz w:val="16"/>
                <w:szCs w:val="16"/>
              </w:rPr>
              <w:t>Blood pressure decrease</w:t>
            </w:r>
          </w:p>
          <w:p w14:paraId="2CDDE14B" w14:textId="77777777" w:rsidR="00265F13" w:rsidRPr="000F0BD2" w:rsidRDefault="00265F13" w:rsidP="00126747">
            <w:pPr>
              <w:pStyle w:val="ListParagraph"/>
              <w:numPr>
                <w:ilvl w:val="0"/>
                <w:numId w:val="46"/>
              </w:numPr>
              <w:rPr>
                <w:rFonts w:ascii="Arial" w:hAnsi="Arial" w:cs="Arial"/>
                <w:color w:val="000000"/>
                <w:sz w:val="16"/>
                <w:szCs w:val="16"/>
              </w:rPr>
            </w:pPr>
            <w:r w:rsidRPr="000F0BD2">
              <w:rPr>
                <w:rFonts w:ascii="Arial" w:hAnsi="Arial" w:cs="Arial"/>
                <w:color w:val="000000"/>
                <w:sz w:val="16"/>
                <w:szCs w:val="16"/>
              </w:rPr>
              <w:t>Heart rate decrease (after epidural injection but not after intrathecal injection)</w:t>
            </w:r>
          </w:p>
          <w:p w14:paraId="5718C7CC" w14:textId="77777777" w:rsidR="00265F13" w:rsidRPr="000F0BD2" w:rsidRDefault="00265F13" w:rsidP="00126747">
            <w:pPr>
              <w:pStyle w:val="ListParagraph"/>
              <w:numPr>
                <w:ilvl w:val="0"/>
                <w:numId w:val="46"/>
              </w:numPr>
              <w:rPr>
                <w:rFonts w:ascii="Arial" w:hAnsi="Arial" w:cs="Arial"/>
                <w:color w:val="000000"/>
                <w:sz w:val="16"/>
                <w:szCs w:val="16"/>
              </w:rPr>
            </w:pPr>
            <w:r w:rsidRPr="000F0BD2">
              <w:rPr>
                <w:rFonts w:ascii="Arial" w:hAnsi="Arial" w:cs="Arial"/>
                <w:color w:val="000000"/>
                <w:sz w:val="16"/>
                <w:szCs w:val="16"/>
              </w:rPr>
              <w:t xml:space="preserve">Sedation </w:t>
            </w:r>
          </w:p>
          <w:p w14:paraId="6CB5B6DF" w14:textId="77777777" w:rsidR="00265F13" w:rsidRPr="000F0BD2" w:rsidRDefault="00265F13" w:rsidP="00265F13">
            <w:pPr>
              <w:spacing w:line="240" w:lineRule="auto"/>
              <w:rPr>
                <w:rFonts w:cs="Arial"/>
                <w:color w:val="000000"/>
                <w:sz w:val="16"/>
                <w:szCs w:val="16"/>
              </w:rPr>
            </w:pPr>
            <w:r w:rsidRPr="000F0BD2">
              <w:rPr>
                <w:rFonts w:cs="Arial"/>
                <w:color w:val="000000"/>
                <w:sz w:val="16"/>
                <w:szCs w:val="16"/>
              </w:rPr>
              <w:t>Number of participants experiencing adverse event was not reported.</w:t>
            </w:r>
          </w:p>
        </w:tc>
        <w:tc>
          <w:tcPr>
            <w:tcW w:w="2490" w:type="dxa"/>
          </w:tcPr>
          <w:p w14:paraId="12357A15" w14:textId="77777777" w:rsidR="00265F13" w:rsidRPr="000F0BD2" w:rsidRDefault="00265F13" w:rsidP="00265F13">
            <w:pPr>
              <w:rPr>
                <w:rFonts w:cs="Arial"/>
                <w:sz w:val="16"/>
                <w:szCs w:val="16"/>
              </w:rPr>
            </w:pPr>
            <w:r w:rsidRPr="000F0BD2">
              <w:rPr>
                <w:rFonts w:cs="Arial"/>
                <w:sz w:val="16"/>
                <w:szCs w:val="16"/>
              </w:rPr>
              <w:t>Not reported</w:t>
            </w:r>
          </w:p>
        </w:tc>
      </w:tr>
      <w:tr w:rsidR="00265F13" w:rsidRPr="000F0BD2" w14:paraId="36458A4C" w14:textId="77777777" w:rsidTr="00690523">
        <w:trPr>
          <w:trHeight w:val="299"/>
        </w:trPr>
        <w:tc>
          <w:tcPr>
            <w:tcW w:w="1924" w:type="dxa"/>
          </w:tcPr>
          <w:p w14:paraId="17A73604" w14:textId="7199220A" w:rsidR="00265F13" w:rsidRPr="000F0BD2" w:rsidRDefault="00265F13" w:rsidP="00265F13">
            <w:pPr>
              <w:rPr>
                <w:rFonts w:cs="Arial"/>
                <w:color w:val="000000"/>
                <w:sz w:val="16"/>
                <w:szCs w:val="16"/>
              </w:rPr>
            </w:pPr>
            <w:r w:rsidRPr="007B705B">
              <w:rPr>
                <w:rFonts w:cs="Arial"/>
                <w:noProof/>
                <w:sz w:val="16"/>
                <w:szCs w:val="16"/>
              </w:rPr>
              <w:t>Koppert, Sittl et al. (2003)</w:t>
            </w:r>
            <w:r w:rsidRPr="007B705B">
              <w:rPr>
                <w:rFonts w:cs="Arial"/>
                <w:sz w:val="16"/>
                <w:szCs w:val="16"/>
              </w:rPr>
              <w:t xml:space="preserve"> dataset 4</w:t>
            </w:r>
          </w:p>
        </w:tc>
        <w:tc>
          <w:tcPr>
            <w:tcW w:w="1123" w:type="dxa"/>
          </w:tcPr>
          <w:p w14:paraId="04D0029C" w14:textId="77777777" w:rsidR="00265F13" w:rsidRPr="000F0BD2" w:rsidRDefault="00265F13" w:rsidP="00265F13">
            <w:pPr>
              <w:rPr>
                <w:rFonts w:cs="Arial"/>
                <w:sz w:val="16"/>
                <w:szCs w:val="16"/>
              </w:rPr>
            </w:pPr>
            <w:r w:rsidRPr="000F0BD2">
              <w:rPr>
                <w:rFonts w:cs="Arial"/>
                <w:sz w:val="16"/>
                <w:szCs w:val="16"/>
              </w:rPr>
              <w:t>13; 13</w:t>
            </w:r>
          </w:p>
        </w:tc>
        <w:tc>
          <w:tcPr>
            <w:tcW w:w="1621" w:type="dxa"/>
          </w:tcPr>
          <w:p w14:paraId="3B00D544" w14:textId="77777777" w:rsidR="00265F13" w:rsidRPr="000F0BD2" w:rsidRDefault="00265F13" w:rsidP="00265F13">
            <w:pPr>
              <w:rPr>
                <w:rFonts w:cs="Arial"/>
                <w:sz w:val="16"/>
                <w:szCs w:val="16"/>
              </w:rPr>
            </w:pPr>
            <w:r w:rsidRPr="000F0BD2">
              <w:rPr>
                <w:rFonts w:cs="Arial"/>
                <w:sz w:val="16"/>
                <w:szCs w:val="16"/>
              </w:rPr>
              <w:t>Clonidine</w:t>
            </w:r>
          </w:p>
        </w:tc>
        <w:tc>
          <w:tcPr>
            <w:tcW w:w="2637" w:type="dxa"/>
          </w:tcPr>
          <w:p w14:paraId="2A026D31" w14:textId="77777777" w:rsidR="00265F13" w:rsidRPr="000F0BD2" w:rsidRDefault="00265F13" w:rsidP="00126747">
            <w:pPr>
              <w:pStyle w:val="ListParagraph"/>
              <w:numPr>
                <w:ilvl w:val="0"/>
                <w:numId w:val="45"/>
              </w:numPr>
              <w:rPr>
                <w:rFonts w:ascii="Arial" w:hAnsi="Arial" w:cs="Arial"/>
                <w:color w:val="000000"/>
                <w:sz w:val="16"/>
                <w:szCs w:val="16"/>
              </w:rPr>
            </w:pPr>
            <w:r w:rsidRPr="000F0BD2">
              <w:rPr>
                <w:rFonts w:ascii="Arial" w:hAnsi="Arial" w:cs="Arial"/>
                <w:color w:val="000000"/>
                <w:sz w:val="16"/>
                <w:szCs w:val="16"/>
              </w:rPr>
              <w:t xml:space="preserve">Blood pressure decrease </w:t>
            </w:r>
          </w:p>
          <w:p w14:paraId="3A23C253" w14:textId="77777777" w:rsidR="00265F13" w:rsidRPr="000F0BD2" w:rsidRDefault="00265F13" w:rsidP="00126747">
            <w:pPr>
              <w:pStyle w:val="ListParagraph"/>
              <w:numPr>
                <w:ilvl w:val="0"/>
                <w:numId w:val="45"/>
              </w:numPr>
              <w:rPr>
                <w:rFonts w:ascii="Arial" w:hAnsi="Arial" w:cs="Arial"/>
                <w:color w:val="000000"/>
                <w:sz w:val="16"/>
                <w:szCs w:val="16"/>
              </w:rPr>
            </w:pPr>
            <w:r w:rsidRPr="000F0BD2">
              <w:rPr>
                <w:rFonts w:ascii="Arial" w:hAnsi="Arial" w:cs="Arial"/>
                <w:color w:val="000000"/>
                <w:sz w:val="16"/>
                <w:szCs w:val="16"/>
              </w:rPr>
              <w:t xml:space="preserve">Desaturation Sedation </w:t>
            </w:r>
          </w:p>
          <w:p w14:paraId="08E2B59C" w14:textId="77777777" w:rsidR="00265F13" w:rsidRPr="000F0BD2" w:rsidRDefault="00265F13" w:rsidP="00265F13">
            <w:pPr>
              <w:spacing w:line="240" w:lineRule="auto"/>
              <w:rPr>
                <w:rFonts w:cs="Arial"/>
                <w:color w:val="000000"/>
                <w:sz w:val="16"/>
                <w:szCs w:val="16"/>
              </w:rPr>
            </w:pPr>
            <w:r w:rsidRPr="000F0BD2">
              <w:rPr>
                <w:rFonts w:cs="Arial"/>
                <w:color w:val="000000"/>
                <w:sz w:val="16"/>
                <w:szCs w:val="16"/>
              </w:rPr>
              <w:t>Number of participants experiencing adverse event was not reported.</w:t>
            </w:r>
          </w:p>
        </w:tc>
        <w:tc>
          <w:tcPr>
            <w:tcW w:w="2490" w:type="dxa"/>
          </w:tcPr>
          <w:p w14:paraId="7C5DD1C6" w14:textId="77777777" w:rsidR="00265F13" w:rsidRPr="000F0BD2" w:rsidRDefault="00265F13" w:rsidP="00265F13">
            <w:pPr>
              <w:rPr>
                <w:rFonts w:cs="Arial"/>
                <w:sz w:val="16"/>
                <w:szCs w:val="16"/>
              </w:rPr>
            </w:pPr>
            <w:r w:rsidRPr="000F0BD2">
              <w:rPr>
                <w:rFonts w:cs="Arial"/>
                <w:sz w:val="16"/>
                <w:szCs w:val="16"/>
              </w:rPr>
              <w:t>Not reported</w:t>
            </w:r>
          </w:p>
        </w:tc>
      </w:tr>
      <w:tr w:rsidR="000161D5" w:rsidRPr="000F0BD2" w14:paraId="7472DC16" w14:textId="77777777" w:rsidTr="00AD7612">
        <w:trPr>
          <w:trHeight w:val="299"/>
        </w:trPr>
        <w:tc>
          <w:tcPr>
            <w:tcW w:w="9795" w:type="dxa"/>
            <w:gridSpan w:val="5"/>
            <w:shd w:val="clear" w:color="auto" w:fill="E8E8E8" w:themeFill="background2"/>
          </w:tcPr>
          <w:p w14:paraId="24D758B5" w14:textId="77777777" w:rsidR="000161D5" w:rsidRPr="000F0BD2" w:rsidRDefault="000161D5" w:rsidP="000161D5">
            <w:pPr>
              <w:rPr>
                <w:rFonts w:cs="Arial"/>
                <w:sz w:val="16"/>
                <w:szCs w:val="16"/>
              </w:rPr>
            </w:pPr>
            <w:r w:rsidRPr="000F0BD2">
              <w:rPr>
                <w:rFonts w:cs="Arial"/>
                <w:sz w:val="16"/>
                <w:szCs w:val="16"/>
              </w:rPr>
              <w:t>Voltage-gated sodium channel blocker (n = 21)</w:t>
            </w:r>
          </w:p>
        </w:tc>
      </w:tr>
      <w:tr w:rsidR="000161D5" w:rsidRPr="000F0BD2" w14:paraId="0F6B4CF4" w14:textId="77777777" w:rsidTr="00690523">
        <w:trPr>
          <w:trHeight w:val="299"/>
        </w:trPr>
        <w:tc>
          <w:tcPr>
            <w:tcW w:w="1924" w:type="dxa"/>
          </w:tcPr>
          <w:p w14:paraId="75722B01" w14:textId="1C391205" w:rsidR="000161D5" w:rsidRPr="000F0BD2" w:rsidRDefault="00265F13" w:rsidP="000161D5">
            <w:pPr>
              <w:rPr>
                <w:rFonts w:cs="Arial"/>
                <w:color w:val="000000"/>
                <w:sz w:val="16"/>
                <w:szCs w:val="16"/>
              </w:rPr>
            </w:pPr>
            <w:r w:rsidRPr="007B705B">
              <w:rPr>
                <w:rFonts w:cs="Arial"/>
                <w:noProof/>
                <w:sz w:val="16"/>
                <w:szCs w:val="16"/>
              </w:rPr>
              <w:t>Dirks, Fabricius et al. (2000)</w:t>
            </w:r>
          </w:p>
        </w:tc>
        <w:tc>
          <w:tcPr>
            <w:tcW w:w="1123" w:type="dxa"/>
          </w:tcPr>
          <w:p w14:paraId="37E8BEAC" w14:textId="77777777" w:rsidR="000161D5" w:rsidRPr="000F0BD2" w:rsidRDefault="000161D5" w:rsidP="000161D5">
            <w:pPr>
              <w:rPr>
                <w:rFonts w:cs="Arial"/>
                <w:sz w:val="16"/>
                <w:szCs w:val="16"/>
              </w:rPr>
            </w:pPr>
            <w:r w:rsidRPr="000F0BD2">
              <w:rPr>
                <w:rFonts w:cs="Arial"/>
                <w:sz w:val="16"/>
                <w:szCs w:val="16"/>
              </w:rPr>
              <w:t>25; 15</w:t>
            </w:r>
          </w:p>
        </w:tc>
        <w:tc>
          <w:tcPr>
            <w:tcW w:w="1621" w:type="dxa"/>
          </w:tcPr>
          <w:p w14:paraId="76E7A951" w14:textId="77777777" w:rsidR="000161D5" w:rsidRPr="000F0BD2" w:rsidRDefault="000161D5" w:rsidP="000161D5">
            <w:pPr>
              <w:rPr>
                <w:rFonts w:cs="Arial"/>
                <w:sz w:val="16"/>
                <w:szCs w:val="16"/>
              </w:rPr>
            </w:pPr>
            <w:r w:rsidRPr="000F0BD2">
              <w:rPr>
                <w:rFonts w:cs="Arial"/>
                <w:sz w:val="16"/>
                <w:szCs w:val="16"/>
              </w:rPr>
              <w:t xml:space="preserve">Lidocaine </w:t>
            </w:r>
          </w:p>
        </w:tc>
        <w:tc>
          <w:tcPr>
            <w:tcW w:w="2637" w:type="dxa"/>
          </w:tcPr>
          <w:p w14:paraId="30578AA7" w14:textId="77777777" w:rsidR="000161D5" w:rsidRPr="000F0BD2" w:rsidRDefault="000161D5" w:rsidP="000161D5">
            <w:pPr>
              <w:rPr>
                <w:rFonts w:cs="Arial"/>
                <w:color w:val="000000"/>
                <w:sz w:val="16"/>
                <w:szCs w:val="16"/>
                <w:u w:val="single"/>
              </w:rPr>
            </w:pPr>
            <w:r w:rsidRPr="000F0BD2">
              <w:rPr>
                <w:rFonts w:cs="Arial"/>
                <w:color w:val="000000"/>
                <w:sz w:val="16"/>
                <w:szCs w:val="16"/>
                <w:u w:val="single"/>
              </w:rPr>
              <w:t xml:space="preserve">After bolus lidocaine: </w:t>
            </w:r>
          </w:p>
          <w:p w14:paraId="296EF6AC" w14:textId="77777777" w:rsidR="000161D5" w:rsidRPr="000F0BD2" w:rsidRDefault="000161D5" w:rsidP="00126747">
            <w:pPr>
              <w:pStyle w:val="ListParagraph"/>
              <w:numPr>
                <w:ilvl w:val="0"/>
                <w:numId w:val="43"/>
              </w:numPr>
              <w:rPr>
                <w:rFonts w:ascii="Arial" w:hAnsi="Arial" w:cs="Arial"/>
                <w:color w:val="000000"/>
                <w:sz w:val="16"/>
                <w:szCs w:val="16"/>
              </w:rPr>
            </w:pPr>
            <w:r w:rsidRPr="000F0BD2">
              <w:rPr>
                <w:rFonts w:ascii="Arial" w:hAnsi="Arial" w:cs="Arial"/>
                <w:color w:val="000000"/>
                <w:sz w:val="16"/>
                <w:szCs w:val="16"/>
              </w:rPr>
              <w:lastRenderedPageBreak/>
              <w:t>Light headedness: 88% Drowsiness: 67%</w:t>
            </w:r>
          </w:p>
          <w:p w14:paraId="20F9DB56" w14:textId="77777777" w:rsidR="000161D5" w:rsidRPr="000F0BD2" w:rsidRDefault="000161D5" w:rsidP="00126747">
            <w:pPr>
              <w:pStyle w:val="ListParagraph"/>
              <w:numPr>
                <w:ilvl w:val="0"/>
                <w:numId w:val="43"/>
              </w:numPr>
              <w:rPr>
                <w:rFonts w:ascii="Arial" w:hAnsi="Arial" w:cs="Arial"/>
                <w:color w:val="000000"/>
                <w:sz w:val="16"/>
                <w:szCs w:val="16"/>
              </w:rPr>
            </w:pPr>
            <w:r w:rsidRPr="000F0BD2">
              <w:rPr>
                <w:rFonts w:ascii="Arial" w:hAnsi="Arial" w:cs="Arial"/>
                <w:color w:val="000000"/>
                <w:sz w:val="16"/>
                <w:szCs w:val="16"/>
              </w:rPr>
              <w:t>Perioral numbness: 29%</w:t>
            </w:r>
          </w:p>
          <w:p w14:paraId="2C602439" w14:textId="77777777" w:rsidR="000161D5" w:rsidRPr="000F0BD2" w:rsidRDefault="000161D5" w:rsidP="00126747">
            <w:pPr>
              <w:pStyle w:val="ListParagraph"/>
              <w:numPr>
                <w:ilvl w:val="0"/>
                <w:numId w:val="43"/>
              </w:numPr>
              <w:rPr>
                <w:rFonts w:ascii="Arial" w:hAnsi="Arial" w:cs="Arial"/>
                <w:color w:val="000000"/>
                <w:sz w:val="16"/>
                <w:szCs w:val="16"/>
              </w:rPr>
            </w:pPr>
            <w:r w:rsidRPr="000F0BD2">
              <w:rPr>
                <w:rFonts w:ascii="Arial" w:hAnsi="Arial" w:cs="Arial"/>
                <w:color w:val="000000"/>
                <w:sz w:val="16"/>
                <w:szCs w:val="16"/>
              </w:rPr>
              <w:t xml:space="preserve">Metal taste: 17% </w:t>
            </w:r>
          </w:p>
          <w:p w14:paraId="7F5A5819" w14:textId="77777777" w:rsidR="000161D5" w:rsidRPr="000F0BD2" w:rsidRDefault="000161D5" w:rsidP="00126747">
            <w:pPr>
              <w:pStyle w:val="ListParagraph"/>
              <w:numPr>
                <w:ilvl w:val="0"/>
                <w:numId w:val="43"/>
              </w:numPr>
              <w:rPr>
                <w:rFonts w:ascii="Arial" w:hAnsi="Arial" w:cs="Arial"/>
                <w:color w:val="000000"/>
                <w:sz w:val="16"/>
                <w:szCs w:val="16"/>
              </w:rPr>
            </w:pPr>
            <w:r w:rsidRPr="000F0BD2">
              <w:rPr>
                <w:rFonts w:ascii="Arial" w:hAnsi="Arial" w:cs="Arial"/>
                <w:color w:val="000000"/>
                <w:sz w:val="16"/>
                <w:szCs w:val="16"/>
              </w:rPr>
              <w:t xml:space="preserve">Dry mouth: 42% </w:t>
            </w:r>
          </w:p>
          <w:p w14:paraId="47F2BC87" w14:textId="77777777" w:rsidR="000161D5" w:rsidRPr="000F0BD2" w:rsidRDefault="000161D5" w:rsidP="00126747">
            <w:pPr>
              <w:pStyle w:val="ListParagraph"/>
              <w:numPr>
                <w:ilvl w:val="0"/>
                <w:numId w:val="43"/>
              </w:numPr>
              <w:rPr>
                <w:rFonts w:ascii="Arial" w:hAnsi="Arial" w:cs="Arial"/>
                <w:color w:val="000000"/>
                <w:sz w:val="16"/>
                <w:szCs w:val="16"/>
              </w:rPr>
            </w:pPr>
            <w:r w:rsidRPr="000F0BD2">
              <w:rPr>
                <w:rFonts w:ascii="Arial" w:hAnsi="Arial" w:cs="Arial"/>
                <w:color w:val="000000"/>
                <w:sz w:val="16"/>
                <w:szCs w:val="16"/>
              </w:rPr>
              <w:t xml:space="preserve">Nausea: 17% </w:t>
            </w:r>
          </w:p>
          <w:p w14:paraId="46377437" w14:textId="77777777" w:rsidR="000161D5" w:rsidRPr="000F0BD2" w:rsidRDefault="000161D5" w:rsidP="00126747">
            <w:pPr>
              <w:pStyle w:val="ListParagraph"/>
              <w:numPr>
                <w:ilvl w:val="0"/>
                <w:numId w:val="43"/>
              </w:numPr>
              <w:rPr>
                <w:rFonts w:ascii="Arial" w:hAnsi="Arial" w:cs="Arial"/>
                <w:color w:val="000000"/>
                <w:sz w:val="16"/>
                <w:szCs w:val="16"/>
              </w:rPr>
            </w:pPr>
            <w:r w:rsidRPr="000F0BD2">
              <w:rPr>
                <w:rFonts w:ascii="Arial" w:hAnsi="Arial" w:cs="Arial"/>
                <w:color w:val="000000"/>
                <w:sz w:val="16"/>
                <w:szCs w:val="16"/>
              </w:rPr>
              <w:t xml:space="preserve">Muscular twitch: 4% </w:t>
            </w:r>
          </w:p>
          <w:p w14:paraId="58722E68" w14:textId="77777777" w:rsidR="000161D5" w:rsidRPr="000F0BD2" w:rsidRDefault="000161D5" w:rsidP="00126747">
            <w:pPr>
              <w:pStyle w:val="ListParagraph"/>
              <w:numPr>
                <w:ilvl w:val="0"/>
                <w:numId w:val="43"/>
              </w:numPr>
              <w:rPr>
                <w:rFonts w:ascii="Arial" w:hAnsi="Arial" w:cs="Arial"/>
                <w:color w:val="000000"/>
                <w:sz w:val="16"/>
                <w:szCs w:val="16"/>
              </w:rPr>
            </w:pPr>
            <w:r w:rsidRPr="000F0BD2">
              <w:rPr>
                <w:rFonts w:ascii="Arial" w:hAnsi="Arial" w:cs="Arial"/>
                <w:color w:val="000000"/>
                <w:sz w:val="16"/>
                <w:szCs w:val="16"/>
              </w:rPr>
              <w:t xml:space="preserve">Tinnitus: 17% </w:t>
            </w:r>
          </w:p>
          <w:p w14:paraId="2F6B301D" w14:textId="77777777" w:rsidR="000161D5" w:rsidRPr="000F0BD2" w:rsidRDefault="000161D5" w:rsidP="00126747">
            <w:pPr>
              <w:pStyle w:val="ListParagraph"/>
              <w:numPr>
                <w:ilvl w:val="0"/>
                <w:numId w:val="43"/>
              </w:numPr>
              <w:rPr>
                <w:rFonts w:ascii="Arial" w:hAnsi="Arial" w:cs="Arial"/>
                <w:color w:val="000000"/>
                <w:sz w:val="16"/>
                <w:szCs w:val="16"/>
              </w:rPr>
            </w:pPr>
            <w:r w:rsidRPr="000F0BD2">
              <w:rPr>
                <w:rFonts w:ascii="Arial" w:hAnsi="Arial" w:cs="Arial"/>
                <w:color w:val="000000"/>
                <w:sz w:val="16"/>
                <w:szCs w:val="16"/>
              </w:rPr>
              <w:t xml:space="preserve">Visual disturbances: 35% </w:t>
            </w:r>
          </w:p>
          <w:p w14:paraId="3E218454" w14:textId="77777777" w:rsidR="000161D5" w:rsidRPr="000F0BD2" w:rsidRDefault="000161D5" w:rsidP="000161D5">
            <w:pPr>
              <w:rPr>
                <w:rFonts w:cs="Arial"/>
                <w:color w:val="000000"/>
                <w:sz w:val="16"/>
                <w:szCs w:val="16"/>
              </w:rPr>
            </w:pPr>
          </w:p>
          <w:p w14:paraId="26DE6269" w14:textId="77777777" w:rsidR="000161D5" w:rsidRPr="000F0BD2" w:rsidRDefault="000161D5" w:rsidP="000161D5">
            <w:pPr>
              <w:rPr>
                <w:rFonts w:cs="Arial"/>
                <w:color w:val="000000"/>
                <w:sz w:val="16"/>
                <w:szCs w:val="16"/>
                <w:u w:val="single"/>
              </w:rPr>
            </w:pPr>
            <w:r w:rsidRPr="000F0BD2">
              <w:rPr>
                <w:rFonts w:cs="Arial"/>
                <w:color w:val="000000"/>
                <w:sz w:val="16"/>
                <w:szCs w:val="16"/>
                <w:u w:val="single"/>
              </w:rPr>
              <w:t xml:space="preserve">After infusion lidocaine: </w:t>
            </w:r>
          </w:p>
          <w:p w14:paraId="3C720C18"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Light headedness 50%</w:t>
            </w:r>
          </w:p>
          <w:p w14:paraId="7E46C62A"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 xml:space="preserve">Drowsiness: 46% </w:t>
            </w:r>
          </w:p>
          <w:p w14:paraId="7C2D241A"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 xml:space="preserve">Perioral numbness: 4% </w:t>
            </w:r>
          </w:p>
          <w:p w14:paraId="6ACEFA65"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Metal taste:13%</w:t>
            </w:r>
          </w:p>
          <w:p w14:paraId="2168E5C3"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 xml:space="preserve">Dry mouth: 21% </w:t>
            </w:r>
          </w:p>
          <w:p w14:paraId="50432110"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 xml:space="preserve">Nausea: 13% </w:t>
            </w:r>
          </w:p>
          <w:p w14:paraId="3A5837A2"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 xml:space="preserve">Muscular twitch: 4% </w:t>
            </w:r>
          </w:p>
          <w:p w14:paraId="655B0D01"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 xml:space="preserve">Tinnitus: 4% </w:t>
            </w:r>
          </w:p>
          <w:p w14:paraId="710EC051" w14:textId="77777777" w:rsidR="000161D5" w:rsidRPr="000F0BD2" w:rsidRDefault="000161D5" w:rsidP="00126747">
            <w:pPr>
              <w:pStyle w:val="ListParagraph"/>
              <w:numPr>
                <w:ilvl w:val="0"/>
                <w:numId w:val="41"/>
              </w:numPr>
              <w:rPr>
                <w:rFonts w:ascii="Arial" w:hAnsi="Arial" w:cs="Arial"/>
                <w:color w:val="000000"/>
                <w:sz w:val="16"/>
                <w:szCs w:val="16"/>
              </w:rPr>
            </w:pPr>
            <w:r w:rsidRPr="000F0BD2">
              <w:rPr>
                <w:rFonts w:ascii="Arial" w:hAnsi="Arial" w:cs="Arial"/>
                <w:color w:val="000000"/>
                <w:sz w:val="16"/>
                <w:szCs w:val="16"/>
              </w:rPr>
              <w:t>Visual disturbances:13%</w:t>
            </w:r>
          </w:p>
        </w:tc>
        <w:tc>
          <w:tcPr>
            <w:tcW w:w="2490" w:type="dxa"/>
          </w:tcPr>
          <w:p w14:paraId="5DF4E546" w14:textId="77777777" w:rsidR="000161D5" w:rsidRPr="000F0BD2" w:rsidRDefault="000161D5" w:rsidP="000161D5">
            <w:pPr>
              <w:rPr>
                <w:rFonts w:cs="Arial"/>
                <w:color w:val="000000"/>
                <w:sz w:val="16"/>
                <w:szCs w:val="16"/>
                <w:u w:val="single"/>
              </w:rPr>
            </w:pPr>
            <w:r w:rsidRPr="000F0BD2">
              <w:rPr>
                <w:rFonts w:cs="Arial"/>
                <w:color w:val="000000"/>
                <w:sz w:val="16"/>
                <w:szCs w:val="16"/>
                <w:u w:val="single"/>
              </w:rPr>
              <w:lastRenderedPageBreak/>
              <w:t>After bolus saline:</w:t>
            </w:r>
          </w:p>
          <w:p w14:paraId="170CA665" w14:textId="77777777" w:rsidR="000161D5" w:rsidRPr="000F0BD2" w:rsidRDefault="000161D5" w:rsidP="00126747">
            <w:pPr>
              <w:pStyle w:val="ListParagraph"/>
              <w:numPr>
                <w:ilvl w:val="0"/>
                <w:numId w:val="44"/>
              </w:numPr>
              <w:rPr>
                <w:rFonts w:ascii="Arial" w:hAnsi="Arial" w:cs="Arial"/>
                <w:color w:val="000000"/>
                <w:sz w:val="16"/>
                <w:szCs w:val="16"/>
              </w:rPr>
            </w:pPr>
            <w:r w:rsidRPr="000F0BD2">
              <w:rPr>
                <w:rFonts w:ascii="Arial" w:hAnsi="Arial" w:cs="Arial"/>
                <w:color w:val="000000"/>
                <w:sz w:val="16"/>
                <w:szCs w:val="16"/>
              </w:rPr>
              <w:lastRenderedPageBreak/>
              <w:t xml:space="preserve">Light headedness: 4% Drowsiness: 13% </w:t>
            </w:r>
          </w:p>
          <w:p w14:paraId="5B581CBF" w14:textId="77777777" w:rsidR="000161D5" w:rsidRPr="000F0BD2" w:rsidRDefault="000161D5" w:rsidP="00126747">
            <w:pPr>
              <w:pStyle w:val="ListParagraph"/>
              <w:numPr>
                <w:ilvl w:val="0"/>
                <w:numId w:val="44"/>
              </w:numPr>
              <w:rPr>
                <w:rFonts w:ascii="Arial" w:hAnsi="Arial" w:cs="Arial"/>
                <w:color w:val="000000"/>
                <w:sz w:val="16"/>
                <w:szCs w:val="16"/>
              </w:rPr>
            </w:pPr>
            <w:r w:rsidRPr="000F0BD2">
              <w:rPr>
                <w:rFonts w:ascii="Arial" w:hAnsi="Arial" w:cs="Arial"/>
                <w:color w:val="000000"/>
                <w:sz w:val="16"/>
                <w:szCs w:val="16"/>
              </w:rPr>
              <w:t>Metal taste: 4%</w:t>
            </w:r>
          </w:p>
          <w:p w14:paraId="5E53C418" w14:textId="77777777" w:rsidR="000161D5" w:rsidRPr="000F0BD2" w:rsidRDefault="000161D5" w:rsidP="000161D5">
            <w:pPr>
              <w:rPr>
                <w:rFonts w:cs="Arial"/>
                <w:color w:val="000000"/>
                <w:sz w:val="16"/>
                <w:szCs w:val="16"/>
              </w:rPr>
            </w:pPr>
          </w:p>
          <w:p w14:paraId="4E96BE76" w14:textId="77777777" w:rsidR="000161D5" w:rsidRPr="000F0BD2" w:rsidRDefault="000161D5" w:rsidP="000161D5">
            <w:pPr>
              <w:rPr>
                <w:rFonts w:cs="Arial"/>
                <w:color w:val="000000"/>
                <w:sz w:val="16"/>
                <w:szCs w:val="16"/>
              </w:rPr>
            </w:pPr>
          </w:p>
          <w:p w14:paraId="0815845F" w14:textId="77777777" w:rsidR="000161D5" w:rsidRPr="000F0BD2" w:rsidRDefault="000161D5" w:rsidP="000161D5">
            <w:pPr>
              <w:rPr>
                <w:rFonts w:cs="Arial"/>
                <w:color w:val="000000"/>
                <w:sz w:val="16"/>
                <w:szCs w:val="16"/>
              </w:rPr>
            </w:pPr>
          </w:p>
          <w:p w14:paraId="3C83D946" w14:textId="77777777" w:rsidR="000161D5" w:rsidRPr="000F0BD2" w:rsidRDefault="000161D5" w:rsidP="000161D5">
            <w:pPr>
              <w:rPr>
                <w:rFonts w:cs="Arial"/>
                <w:color w:val="000000"/>
                <w:sz w:val="16"/>
                <w:szCs w:val="16"/>
              </w:rPr>
            </w:pPr>
          </w:p>
          <w:p w14:paraId="29332514" w14:textId="77777777" w:rsidR="000161D5" w:rsidRPr="000F0BD2" w:rsidRDefault="000161D5" w:rsidP="000161D5">
            <w:pPr>
              <w:rPr>
                <w:rFonts w:cs="Arial"/>
                <w:color w:val="000000"/>
                <w:sz w:val="16"/>
                <w:szCs w:val="16"/>
              </w:rPr>
            </w:pPr>
          </w:p>
          <w:p w14:paraId="2A223128" w14:textId="77777777" w:rsidR="000161D5" w:rsidRPr="000F0BD2" w:rsidRDefault="000161D5" w:rsidP="000161D5">
            <w:pPr>
              <w:rPr>
                <w:rFonts w:cs="Arial"/>
                <w:color w:val="000000"/>
                <w:sz w:val="16"/>
                <w:szCs w:val="16"/>
              </w:rPr>
            </w:pPr>
          </w:p>
          <w:p w14:paraId="7CC48A8B" w14:textId="77777777" w:rsidR="000161D5" w:rsidRPr="000F0BD2" w:rsidRDefault="000161D5" w:rsidP="000161D5">
            <w:pPr>
              <w:rPr>
                <w:rFonts w:cs="Arial"/>
                <w:color w:val="000000"/>
                <w:sz w:val="16"/>
                <w:szCs w:val="16"/>
              </w:rPr>
            </w:pPr>
          </w:p>
          <w:p w14:paraId="1B03ED7C" w14:textId="77777777" w:rsidR="000161D5" w:rsidRPr="000F0BD2" w:rsidRDefault="000161D5" w:rsidP="000161D5">
            <w:pPr>
              <w:rPr>
                <w:rFonts w:cs="Arial"/>
                <w:color w:val="000000"/>
                <w:sz w:val="16"/>
                <w:szCs w:val="16"/>
                <w:u w:val="single"/>
              </w:rPr>
            </w:pPr>
            <w:r w:rsidRPr="000F0BD2">
              <w:rPr>
                <w:rFonts w:cs="Arial"/>
                <w:color w:val="000000"/>
                <w:sz w:val="16"/>
                <w:szCs w:val="16"/>
                <w:u w:val="single"/>
              </w:rPr>
              <w:t>After infusion with saline:</w:t>
            </w:r>
          </w:p>
          <w:p w14:paraId="00BA729C" w14:textId="77777777" w:rsidR="000161D5" w:rsidRPr="000F0BD2" w:rsidRDefault="000161D5" w:rsidP="00126747">
            <w:pPr>
              <w:pStyle w:val="ListParagraph"/>
              <w:numPr>
                <w:ilvl w:val="0"/>
                <w:numId w:val="42"/>
              </w:numPr>
              <w:rPr>
                <w:rFonts w:ascii="Arial" w:hAnsi="Arial" w:cs="Arial"/>
                <w:color w:val="000000"/>
                <w:sz w:val="16"/>
                <w:szCs w:val="16"/>
              </w:rPr>
            </w:pPr>
            <w:r w:rsidRPr="000F0BD2">
              <w:rPr>
                <w:rFonts w:ascii="Arial" w:hAnsi="Arial" w:cs="Arial"/>
                <w:color w:val="000000"/>
                <w:sz w:val="16"/>
                <w:szCs w:val="16"/>
              </w:rPr>
              <w:t>Light headedness: 4%</w:t>
            </w:r>
          </w:p>
          <w:p w14:paraId="0BCB85DE" w14:textId="77777777" w:rsidR="000161D5" w:rsidRPr="000F0BD2" w:rsidRDefault="000161D5" w:rsidP="00126747">
            <w:pPr>
              <w:pStyle w:val="ListParagraph"/>
              <w:numPr>
                <w:ilvl w:val="0"/>
                <w:numId w:val="42"/>
              </w:numPr>
              <w:rPr>
                <w:rFonts w:ascii="Arial" w:hAnsi="Arial" w:cs="Arial"/>
                <w:color w:val="000000"/>
                <w:sz w:val="16"/>
                <w:szCs w:val="16"/>
              </w:rPr>
            </w:pPr>
            <w:r w:rsidRPr="000F0BD2">
              <w:rPr>
                <w:rFonts w:ascii="Arial" w:hAnsi="Arial" w:cs="Arial"/>
                <w:color w:val="000000"/>
                <w:sz w:val="16"/>
                <w:szCs w:val="16"/>
              </w:rPr>
              <w:t>Drowsiness: 17%</w:t>
            </w:r>
          </w:p>
          <w:p w14:paraId="19DB5C29" w14:textId="77777777" w:rsidR="000161D5" w:rsidRPr="000F0BD2" w:rsidRDefault="000161D5" w:rsidP="00126747">
            <w:pPr>
              <w:pStyle w:val="ListParagraph"/>
              <w:numPr>
                <w:ilvl w:val="0"/>
                <w:numId w:val="42"/>
              </w:numPr>
              <w:rPr>
                <w:rFonts w:ascii="Arial" w:hAnsi="Arial" w:cs="Arial"/>
                <w:sz w:val="16"/>
                <w:szCs w:val="16"/>
              </w:rPr>
            </w:pPr>
            <w:r w:rsidRPr="000F0BD2">
              <w:rPr>
                <w:rFonts w:ascii="Arial" w:hAnsi="Arial" w:cs="Arial"/>
                <w:color w:val="000000"/>
                <w:sz w:val="16"/>
                <w:szCs w:val="16"/>
              </w:rPr>
              <w:t>Dry mouth: 4%</w:t>
            </w:r>
          </w:p>
        </w:tc>
      </w:tr>
      <w:tr w:rsidR="00265F13" w:rsidRPr="000F0BD2" w14:paraId="64A56098" w14:textId="77777777" w:rsidTr="00690523">
        <w:trPr>
          <w:trHeight w:val="299"/>
        </w:trPr>
        <w:tc>
          <w:tcPr>
            <w:tcW w:w="1924" w:type="dxa"/>
          </w:tcPr>
          <w:p w14:paraId="2273E361" w14:textId="459E59EE" w:rsidR="00265F13" w:rsidRPr="000F0BD2" w:rsidRDefault="00265F13" w:rsidP="00265F13">
            <w:pPr>
              <w:rPr>
                <w:rFonts w:cs="Arial"/>
                <w:color w:val="000000"/>
                <w:sz w:val="16"/>
                <w:szCs w:val="16"/>
              </w:rPr>
            </w:pPr>
            <w:r w:rsidRPr="007B705B">
              <w:rPr>
                <w:rFonts w:cs="Arial"/>
                <w:noProof/>
                <w:sz w:val="16"/>
                <w:szCs w:val="16"/>
              </w:rPr>
              <w:lastRenderedPageBreak/>
              <w:t>Gottrup, Hansen et al. (2000)</w:t>
            </w:r>
            <w:r w:rsidRPr="007B705B">
              <w:rPr>
                <w:rFonts w:cs="Arial"/>
                <w:sz w:val="16"/>
                <w:szCs w:val="16"/>
              </w:rPr>
              <w:t xml:space="preserve"> dataset 2</w:t>
            </w:r>
          </w:p>
        </w:tc>
        <w:tc>
          <w:tcPr>
            <w:tcW w:w="1123" w:type="dxa"/>
          </w:tcPr>
          <w:p w14:paraId="52E6BAF2" w14:textId="77777777" w:rsidR="00265F13" w:rsidRPr="000F0BD2" w:rsidRDefault="00265F13" w:rsidP="00265F13">
            <w:pPr>
              <w:rPr>
                <w:rFonts w:cs="Arial"/>
                <w:sz w:val="16"/>
                <w:szCs w:val="16"/>
              </w:rPr>
            </w:pPr>
            <w:r w:rsidRPr="000F0BD2">
              <w:rPr>
                <w:rFonts w:cs="Arial"/>
                <w:sz w:val="16"/>
                <w:szCs w:val="16"/>
              </w:rPr>
              <w:t>12; 12</w:t>
            </w:r>
          </w:p>
        </w:tc>
        <w:tc>
          <w:tcPr>
            <w:tcW w:w="1621" w:type="dxa"/>
          </w:tcPr>
          <w:p w14:paraId="789EA8AB" w14:textId="77777777" w:rsidR="00265F13" w:rsidRPr="000F0BD2" w:rsidRDefault="00265F13" w:rsidP="00265F13">
            <w:pPr>
              <w:rPr>
                <w:rFonts w:cs="Arial"/>
                <w:sz w:val="16"/>
                <w:szCs w:val="16"/>
              </w:rPr>
            </w:pPr>
            <w:r w:rsidRPr="000F0BD2">
              <w:rPr>
                <w:rFonts w:cs="Arial"/>
                <w:sz w:val="16"/>
                <w:szCs w:val="16"/>
              </w:rPr>
              <w:t xml:space="preserve">Lidocaine </w:t>
            </w:r>
          </w:p>
        </w:tc>
        <w:tc>
          <w:tcPr>
            <w:tcW w:w="2637" w:type="dxa"/>
          </w:tcPr>
          <w:p w14:paraId="79B9AD0A"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Paraesthesia: 6</w:t>
            </w:r>
          </w:p>
          <w:p w14:paraId="633061AD"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Dizziness: 3</w:t>
            </w:r>
          </w:p>
          <w:p w14:paraId="52200C3A"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Sleepiness: 2</w:t>
            </w:r>
          </w:p>
          <w:p w14:paraId="3281F9DE"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Nausea: 1</w:t>
            </w:r>
          </w:p>
          <w:p w14:paraId="3F5B8999"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Dry mouth: 3</w:t>
            </w:r>
          </w:p>
          <w:p w14:paraId="35BA8527"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Blurred vision: 2</w:t>
            </w:r>
          </w:p>
          <w:p w14:paraId="4F930973"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Light headedness: 2</w:t>
            </w:r>
          </w:p>
          <w:p w14:paraId="56DE6A46"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Relaxed: 1</w:t>
            </w:r>
          </w:p>
          <w:p w14:paraId="2D9FF60B"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Unreality: 2</w:t>
            </w:r>
          </w:p>
          <w:p w14:paraId="6CAECC13"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Drunkenness: 4</w:t>
            </w:r>
          </w:p>
          <w:p w14:paraId="08D7EB11" w14:textId="77777777" w:rsidR="00265F13" w:rsidRPr="000F0BD2" w:rsidRDefault="00265F13" w:rsidP="00126747">
            <w:pPr>
              <w:pStyle w:val="ListParagraph"/>
              <w:numPr>
                <w:ilvl w:val="0"/>
                <w:numId w:val="40"/>
              </w:numPr>
              <w:rPr>
                <w:rFonts w:ascii="Arial" w:hAnsi="Arial" w:cs="Arial"/>
                <w:color w:val="000000"/>
                <w:sz w:val="16"/>
                <w:szCs w:val="16"/>
              </w:rPr>
            </w:pPr>
            <w:r w:rsidRPr="000F0BD2">
              <w:rPr>
                <w:rFonts w:ascii="Arial" w:hAnsi="Arial" w:cs="Arial"/>
                <w:color w:val="000000"/>
                <w:sz w:val="16"/>
                <w:szCs w:val="16"/>
              </w:rPr>
              <w:t>Palpitations: 2</w:t>
            </w:r>
          </w:p>
        </w:tc>
        <w:tc>
          <w:tcPr>
            <w:tcW w:w="2490" w:type="dxa"/>
          </w:tcPr>
          <w:p w14:paraId="5E61AFE2" w14:textId="77777777" w:rsidR="00265F13" w:rsidRPr="000F0BD2" w:rsidRDefault="00265F13" w:rsidP="00265F13">
            <w:pPr>
              <w:rPr>
                <w:rFonts w:cs="Arial"/>
                <w:sz w:val="16"/>
                <w:szCs w:val="16"/>
              </w:rPr>
            </w:pPr>
            <w:r w:rsidRPr="000F0BD2">
              <w:rPr>
                <w:rFonts w:cs="Arial"/>
                <w:sz w:val="16"/>
                <w:szCs w:val="16"/>
              </w:rPr>
              <w:t>None observed</w:t>
            </w:r>
          </w:p>
        </w:tc>
      </w:tr>
      <w:tr w:rsidR="00265F13" w:rsidRPr="000F0BD2" w14:paraId="3CA4FD97" w14:textId="77777777" w:rsidTr="00690523">
        <w:trPr>
          <w:trHeight w:val="299"/>
        </w:trPr>
        <w:tc>
          <w:tcPr>
            <w:tcW w:w="1924" w:type="dxa"/>
          </w:tcPr>
          <w:p w14:paraId="37778BD9" w14:textId="29FF9220" w:rsidR="00265F13" w:rsidRPr="000F0BD2" w:rsidRDefault="00265F13" w:rsidP="00265F13">
            <w:pPr>
              <w:rPr>
                <w:rFonts w:cs="Arial"/>
                <w:color w:val="000000"/>
                <w:sz w:val="16"/>
                <w:szCs w:val="16"/>
              </w:rPr>
            </w:pPr>
            <w:r w:rsidRPr="007B705B">
              <w:rPr>
                <w:rFonts w:cs="Arial"/>
                <w:noProof/>
                <w:sz w:val="16"/>
                <w:szCs w:val="16"/>
              </w:rPr>
              <w:t>Gottrup, Bach et al. (2004)</w:t>
            </w:r>
            <w:r w:rsidRPr="007B705B">
              <w:rPr>
                <w:rFonts w:cs="Arial"/>
                <w:sz w:val="16"/>
                <w:szCs w:val="16"/>
              </w:rPr>
              <w:t xml:space="preserve"> dataset 2</w:t>
            </w:r>
          </w:p>
        </w:tc>
        <w:tc>
          <w:tcPr>
            <w:tcW w:w="1123" w:type="dxa"/>
          </w:tcPr>
          <w:p w14:paraId="003CDB81" w14:textId="77777777" w:rsidR="00265F13" w:rsidRPr="000F0BD2" w:rsidRDefault="00265F13" w:rsidP="00265F13">
            <w:pPr>
              <w:rPr>
                <w:rFonts w:cs="Arial"/>
                <w:sz w:val="16"/>
                <w:szCs w:val="16"/>
              </w:rPr>
            </w:pPr>
            <w:r w:rsidRPr="000F0BD2">
              <w:rPr>
                <w:rFonts w:cs="Arial"/>
                <w:sz w:val="16"/>
                <w:szCs w:val="16"/>
              </w:rPr>
              <w:t>12; 12</w:t>
            </w:r>
          </w:p>
        </w:tc>
        <w:tc>
          <w:tcPr>
            <w:tcW w:w="1621" w:type="dxa"/>
          </w:tcPr>
          <w:p w14:paraId="39BD84E8" w14:textId="77777777" w:rsidR="00265F13" w:rsidRPr="000F0BD2" w:rsidRDefault="00265F13" w:rsidP="00265F13">
            <w:pPr>
              <w:rPr>
                <w:rFonts w:cs="Arial"/>
                <w:sz w:val="16"/>
                <w:szCs w:val="16"/>
              </w:rPr>
            </w:pPr>
            <w:r w:rsidRPr="000F0BD2">
              <w:rPr>
                <w:rFonts w:cs="Arial"/>
                <w:sz w:val="16"/>
                <w:szCs w:val="16"/>
              </w:rPr>
              <w:t xml:space="preserve">Lidocaine </w:t>
            </w:r>
          </w:p>
        </w:tc>
        <w:tc>
          <w:tcPr>
            <w:tcW w:w="2637" w:type="dxa"/>
          </w:tcPr>
          <w:p w14:paraId="36A09618" w14:textId="77777777" w:rsidR="00265F13" w:rsidRPr="000F0BD2" w:rsidRDefault="00265F13" w:rsidP="00265F13">
            <w:pPr>
              <w:rPr>
                <w:rFonts w:cs="Arial"/>
                <w:color w:val="000000"/>
                <w:sz w:val="16"/>
                <w:szCs w:val="16"/>
              </w:rPr>
            </w:pPr>
            <w:r w:rsidRPr="000F0BD2">
              <w:rPr>
                <w:rFonts w:cs="Arial"/>
                <w:color w:val="000000"/>
                <w:sz w:val="16"/>
                <w:szCs w:val="16"/>
              </w:rPr>
              <w:t xml:space="preserve">None observed </w:t>
            </w:r>
          </w:p>
        </w:tc>
        <w:tc>
          <w:tcPr>
            <w:tcW w:w="2490" w:type="dxa"/>
          </w:tcPr>
          <w:p w14:paraId="49AAE877" w14:textId="77777777" w:rsidR="00265F13" w:rsidRPr="000F0BD2" w:rsidRDefault="00265F13" w:rsidP="00265F13">
            <w:pPr>
              <w:rPr>
                <w:rFonts w:cs="Arial"/>
                <w:sz w:val="16"/>
                <w:szCs w:val="16"/>
              </w:rPr>
            </w:pPr>
            <w:r w:rsidRPr="000F0BD2">
              <w:rPr>
                <w:rFonts w:cs="Arial"/>
                <w:sz w:val="16"/>
                <w:szCs w:val="16"/>
              </w:rPr>
              <w:t>Not reported</w:t>
            </w:r>
          </w:p>
        </w:tc>
      </w:tr>
      <w:tr w:rsidR="00265F13" w:rsidRPr="000F0BD2" w14:paraId="291521E8" w14:textId="77777777" w:rsidTr="00690523">
        <w:trPr>
          <w:trHeight w:val="299"/>
        </w:trPr>
        <w:tc>
          <w:tcPr>
            <w:tcW w:w="1924" w:type="dxa"/>
          </w:tcPr>
          <w:p w14:paraId="20A153F6" w14:textId="236291F6" w:rsidR="00265F13" w:rsidRPr="000F0BD2" w:rsidRDefault="00265F13" w:rsidP="00265F13">
            <w:pPr>
              <w:rPr>
                <w:rFonts w:cs="Arial"/>
                <w:color w:val="000000"/>
                <w:sz w:val="16"/>
                <w:szCs w:val="16"/>
              </w:rPr>
            </w:pPr>
            <w:r w:rsidRPr="007B705B">
              <w:rPr>
                <w:rFonts w:cs="Arial"/>
                <w:noProof/>
                <w:sz w:val="16"/>
                <w:szCs w:val="16"/>
              </w:rPr>
              <w:t>Gottrup, Bach et al. (2000)</w:t>
            </w:r>
            <w:r w:rsidRPr="007B705B">
              <w:rPr>
                <w:rFonts w:cs="Arial"/>
                <w:sz w:val="16"/>
                <w:szCs w:val="16"/>
              </w:rPr>
              <w:t xml:space="preserve"> dataset 1</w:t>
            </w:r>
          </w:p>
        </w:tc>
        <w:tc>
          <w:tcPr>
            <w:tcW w:w="1123" w:type="dxa"/>
          </w:tcPr>
          <w:p w14:paraId="681ED07E" w14:textId="77777777" w:rsidR="00265F13" w:rsidRPr="000F0BD2" w:rsidRDefault="00265F13" w:rsidP="00265F13">
            <w:pPr>
              <w:rPr>
                <w:rFonts w:cs="Arial"/>
                <w:sz w:val="16"/>
                <w:szCs w:val="16"/>
              </w:rPr>
            </w:pPr>
            <w:r w:rsidRPr="000F0BD2">
              <w:rPr>
                <w:rFonts w:cs="Arial"/>
                <w:sz w:val="16"/>
                <w:szCs w:val="16"/>
              </w:rPr>
              <w:t>12; 12</w:t>
            </w:r>
          </w:p>
        </w:tc>
        <w:tc>
          <w:tcPr>
            <w:tcW w:w="1621" w:type="dxa"/>
          </w:tcPr>
          <w:p w14:paraId="01316099" w14:textId="77777777" w:rsidR="00265F13" w:rsidRPr="000F0BD2" w:rsidRDefault="00265F13" w:rsidP="00265F13">
            <w:pPr>
              <w:rPr>
                <w:rFonts w:cs="Arial"/>
                <w:sz w:val="16"/>
                <w:szCs w:val="16"/>
              </w:rPr>
            </w:pPr>
            <w:r w:rsidRPr="000F0BD2">
              <w:rPr>
                <w:rFonts w:cs="Arial"/>
                <w:sz w:val="16"/>
                <w:szCs w:val="16"/>
              </w:rPr>
              <w:t xml:space="preserve">Lidocaine </w:t>
            </w:r>
          </w:p>
        </w:tc>
        <w:tc>
          <w:tcPr>
            <w:tcW w:w="2637" w:type="dxa"/>
          </w:tcPr>
          <w:p w14:paraId="5E53737F" w14:textId="77777777" w:rsidR="00265F13" w:rsidRPr="000F0BD2" w:rsidRDefault="00265F13" w:rsidP="00265F13">
            <w:pPr>
              <w:rPr>
                <w:rFonts w:cs="Arial"/>
                <w:color w:val="000000"/>
                <w:sz w:val="16"/>
                <w:szCs w:val="16"/>
              </w:rPr>
            </w:pPr>
            <w:r w:rsidRPr="000F0BD2">
              <w:rPr>
                <w:rFonts w:cs="Arial"/>
                <w:color w:val="000000"/>
                <w:sz w:val="16"/>
                <w:szCs w:val="16"/>
              </w:rPr>
              <w:t xml:space="preserve">None observed </w:t>
            </w:r>
          </w:p>
        </w:tc>
        <w:tc>
          <w:tcPr>
            <w:tcW w:w="2490" w:type="dxa"/>
          </w:tcPr>
          <w:p w14:paraId="4282A588" w14:textId="77777777" w:rsidR="00265F13" w:rsidRPr="000F0BD2" w:rsidRDefault="00265F13" w:rsidP="00265F13">
            <w:pPr>
              <w:rPr>
                <w:rFonts w:cs="Arial"/>
                <w:sz w:val="16"/>
                <w:szCs w:val="16"/>
              </w:rPr>
            </w:pPr>
            <w:r w:rsidRPr="000F0BD2">
              <w:rPr>
                <w:rFonts w:cs="Arial"/>
                <w:sz w:val="16"/>
                <w:szCs w:val="16"/>
              </w:rPr>
              <w:t>Not reported</w:t>
            </w:r>
          </w:p>
        </w:tc>
      </w:tr>
      <w:tr w:rsidR="000161D5" w:rsidRPr="000F0BD2" w14:paraId="067987BA" w14:textId="77777777" w:rsidTr="00690523">
        <w:trPr>
          <w:trHeight w:val="299"/>
        </w:trPr>
        <w:tc>
          <w:tcPr>
            <w:tcW w:w="1924" w:type="dxa"/>
          </w:tcPr>
          <w:p w14:paraId="2AC29068" w14:textId="3813FF84" w:rsidR="000161D5" w:rsidRPr="000F0BD2" w:rsidRDefault="00265F13" w:rsidP="000161D5">
            <w:pPr>
              <w:rPr>
                <w:rFonts w:cs="Arial"/>
                <w:color w:val="000000"/>
                <w:sz w:val="16"/>
                <w:szCs w:val="16"/>
              </w:rPr>
            </w:pPr>
            <w:r w:rsidRPr="007B705B">
              <w:rPr>
                <w:rFonts w:cs="Arial"/>
                <w:noProof/>
                <w:sz w:val="16"/>
                <w:szCs w:val="16"/>
              </w:rPr>
              <w:t>Holthusen, Irsfeld et al. (2000)</w:t>
            </w:r>
            <w:r w:rsidRPr="007B705B">
              <w:rPr>
                <w:rFonts w:cs="Arial"/>
                <w:sz w:val="16"/>
                <w:szCs w:val="16"/>
              </w:rPr>
              <w:t xml:space="preserve"> dataset</w:t>
            </w:r>
            <w:r>
              <w:rPr>
                <w:rFonts w:cs="Arial"/>
                <w:sz w:val="16"/>
                <w:szCs w:val="16"/>
              </w:rPr>
              <w:t>s1 &amp; 2</w:t>
            </w:r>
          </w:p>
        </w:tc>
        <w:tc>
          <w:tcPr>
            <w:tcW w:w="1123" w:type="dxa"/>
          </w:tcPr>
          <w:p w14:paraId="052AB86E" w14:textId="77777777" w:rsidR="000161D5" w:rsidRPr="000F0BD2" w:rsidRDefault="000161D5" w:rsidP="000161D5">
            <w:pPr>
              <w:rPr>
                <w:rFonts w:cs="Arial"/>
                <w:sz w:val="16"/>
                <w:szCs w:val="16"/>
              </w:rPr>
            </w:pPr>
            <w:r w:rsidRPr="000F0BD2">
              <w:rPr>
                <w:rFonts w:cs="Arial"/>
                <w:sz w:val="16"/>
                <w:szCs w:val="16"/>
              </w:rPr>
              <w:t>6; 6 in each dataset</w:t>
            </w:r>
          </w:p>
        </w:tc>
        <w:tc>
          <w:tcPr>
            <w:tcW w:w="1621" w:type="dxa"/>
          </w:tcPr>
          <w:p w14:paraId="52F214D9" w14:textId="77777777" w:rsidR="000161D5" w:rsidRPr="000F0BD2" w:rsidRDefault="000161D5" w:rsidP="000161D5">
            <w:pPr>
              <w:rPr>
                <w:rFonts w:cs="Arial"/>
                <w:sz w:val="16"/>
                <w:szCs w:val="16"/>
              </w:rPr>
            </w:pPr>
            <w:r w:rsidRPr="000F0BD2">
              <w:rPr>
                <w:rFonts w:cs="Arial"/>
                <w:sz w:val="16"/>
                <w:szCs w:val="16"/>
              </w:rPr>
              <w:t xml:space="preserve">Lidocaine </w:t>
            </w:r>
          </w:p>
        </w:tc>
        <w:tc>
          <w:tcPr>
            <w:tcW w:w="2637" w:type="dxa"/>
          </w:tcPr>
          <w:p w14:paraId="2C16AE36" w14:textId="77777777" w:rsidR="000161D5" w:rsidRPr="000F0BD2" w:rsidRDefault="000161D5" w:rsidP="00126747">
            <w:pPr>
              <w:pStyle w:val="ListParagraph"/>
              <w:numPr>
                <w:ilvl w:val="0"/>
                <w:numId w:val="38"/>
              </w:numPr>
              <w:rPr>
                <w:rFonts w:ascii="Arial" w:hAnsi="Arial" w:cs="Arial"/>
                <w:color w:val="000000"/>
                <w:sz w:val="16"/>
                <w:szCs w:val="16"/>
              </w:rPr>
            </w:pPr>
            <w:r w:rsidRPr="000F0BD2">
              <w:rPr>
                <w:rFonts w:ascii="Arial" w:hAnsi="Arial" w:cs="Arial"/>
                <w:color w:val="000000"/>
                <w:sz w:val="16"/>
                <w:szCs w:val="16"/>
              </w:rPr>
              <w:t>Hyperacusis</w:t>
            </w:r>
          </w:p>
          <w:p w14:paraId="7D261E3D" w14:textId="77777777" w:rsidR="000161D5" w:rsidRPr="000F0BD2" w:rsidRDefault="000161D5" w:rsidP="00126747">
            <w:pPr>
              <w:pStyle w:val="ListParagraph"/>
              <w:numPr>
                <w:ilvl w:val="0"/>
                <w:numId w:val="38"/>
              </w:numPr>
              <w:rPr>
                <w:rFonts w:ascii="Arial" w:hAnsi="Arial" w:cs="Arial"/>
                <w:color w:val="000000"/>
                <w:sz w:val="16"/>
                <w:szCs w:val="16"/>
              </w:rPr>
            </w:pPr>
            <w:r w:rsidRPr="000F0BD2">
              <w:rPr>
                <w:rFonts w:ascii="Arial" w:hAnsi="Arial" w:cs="Arial"/>
                <w:color w:val="000000"/>
                <w:sz w:val="16"/>
                <w:szCs w:val="16"/>
              </w:rPr>
              <w:t xml:space="preserve">Light headedness or dizziness </w:t>
            </w:r>
          </w:p>
          <w:p w14:paraId="3A62F515" w14:textId="77777777" w:rsidR="000161D5" w:rsidRPr="000F0BD2" w:rsidRDefault="000161D5" w:rsidP="00AD7612">
            <w:pPr>
              <w:spacing w:line="240" w:lineRule="auto"/>
              <w:rPr>
                <w:rFonts w:cs="Arial"/>
                <w:color w:val="000000"/>
                <w:sz w:val="16"/>
                <w:szCs w:val="16"/>
              </w:rPr>
            </w:pPr>
            <w:r w:rsidRPr="000F0BD2">
              <w:rPr>
                <w:rFonts w:cs="Arial"/>
                <w:color w:val="000000"/>
                <w:sz w:val="16"/>
                <w:szCs w:val="16"/>
              </w:rPr>
              <w:t>Number of participants experiencing adverse event was not reported.</w:t>
            </w:r>
          </w:p>
        </w:tc>
        <w:tc>
          <w:tcPr>
            <w:tcW w:w="2490" w:type="dxa"/>
          </w:tcPr>
          <w:p w14:paraId="01610844" w14:textId="77777777" w:rsidR="000161D5" w:rsidRPr="000F0BD2" w:rsidRDefault="000161D5" w:rsidP="00126747">
            <w:pPr>
              <w:pStyle w:val="ListParagraph"/>
              <w:numPr>
                <w:ilvl w:val="0"/>
                <w:numId w:val="39"/>
              </w:numPr>
              <w:rPr>
                <w:rFonts w:ascii="Arial" w:hAnsi="Arial" w:cs="Arial"/>
                <w:sz w:val="16"/>
                <w:szCs w:val="16"/>
              </w:rPr>
            </w:pPr>
            <w:r w:rsidRPr="000F0BD2">
              <w:rPr>
                <w:rFonts w:ascii="Arial" w:hAnsi="Arial" w:cs="Arial"/>
                <w:sz w:val="16"/>
                <w:szCs w:val="16"/>
              </w:rPr>
              <w:t>Fatigue</w:t>
            </w:r>
          </w:p>
          <w:p w14:paraId="0286BFD2" w14:textId="77777777" w:rsidR="000161D5" w:rsidRPr="000F0BD2" w:rsidRDefault="000161D5" w:rsidP="00AD7612">
            <w:pPr>
              <w:spacing w:line="240" w:lineRule="auto"/>
              <w:rPr>
                <w:rFonts w:cs="Arial"/>
                <w:sz w:val="16"/>
                <w:szCs w:val="16"/>
              </w:rPr>
            </w:pPr>
            <w:r w:rsidRPr="000F0BD2">
              <w:rPr>
                <w:rFonts w:cs="Arial"/>
                <w:color w:val="000000"/>
                <w:sz w:val="16"/>
                <w:szCs w:val="16"/>
              </w:rPr>
              <w:t>Number of participants experiencing adverse event was not reported.</w:t>
            </w:r>
          </w:p>
        </w:tc>
      </w:tr>
      <w:tr w:rsidR="000161D5" w:rsidRPr="000F0BD2" w14:paraId="602511B9" w14:textId="77777777" w:rsidTr="00690523">
        <w:trPr>
          <w:trHeight w:val="299"/>
        </w:trPr>
        <w:tc>
          <w:tcPr>
            <w:tcW w:w="1924" w:type="dxa"/>
          </w:tcPr>
          <w:p w14:paraId="7F589E87" w14:textId="5A99389B" w:rsidR="000161D5" w:rsidRPr="00265F13" w:rsidRDefault="00265F13" w:rsidP="000161D5">
            <w:pPr>
              <w:rPr>
                <w:rFonts w:cs="Arial"/>
                <w:color w:val="000000"/>
                <w:sz w:val="16"/>
                <w:szCs w:val="16"/>
                <w:highlight w:val="green"/>
              </w:rPr>
            </w:pPr>
            <w:r w:rsidRPr="007B705B">
              <w:rPr>
                <w:rFonts w:cs="Arial"/>
                <w:noProof/>
                <w:sz w:val="16"/>
                <w:szCs w:val="16"/>
              </w:rPr>
              <w:t>Kawamata, Takahashi et al. (2002)</w:t>
            </w:r>
            <w:r w:rsidRPr="007B705B">
              <w:rPr>
                <w:rFonts w:cs="Arial"/>
                <w:sz w:val="16"/>
                <w:szCs w:val="16"/>
              </w:rPr>
              <w:t xml:space="preserve"> dataset </w:t>
            </w:r>
            <w:r>
              <w:rPr>
                <w:rFonts w:cs="Arial"/>
                <w:sz w:val="16"/>
                <w:szCs w:val="16"/>
              </w:rPr>
              <w:t>1</w:t>
            </w:r>
          </w:p>
        </w:tc>
        <w:tc>
          <w:tcPr>
            <w:tcW w:w="1123" w:type="dxa"/>
          </w:tcPr>
          <w:p w14:paraId="05C69C33" w14:textId="77777777" w:rsidR="000161D5" w:rsidRPr="000F0BD2" w:rsidRDefault="000161D5" w:rsidP="000161D5">
            <w:pPr>
              <w:rPr>
                <w:rFonts w:cs="Arial"/>
                <w:sz w:val="16"/>
                <w:szCs w:val="16"/>
              </w:rPr>
            </w:pPr>
            <w:r w:rsidRPr="000F0BD2">
              <w:rPr>
                <w:rFonts w:cs="Arial"/>
                <w:sz w:val="16"/>
                <w:szCs w:val="16"/>
              </w:rPr>
              <w:t>8; 8</w:t>
            </w:r>
          </w:p>
        </w:tc>
        <w:tc>
          <w:tcPr>
            <w:tcW w:w="1621" w:type="dxa"/>
          </w:tcPr>
          <w:p w14:paraId="2F631457" w14:textId="77777777" w:rsidR="000161D5" w:rsidRPr="000F0BD2" w:rsidRDefault="000161D5" w:rsidP="000161D5">
            <w:pPr>
              <w:rPr>
                <w:rFonts w:cs="Arial"/>
                <w:sz w:val="16"/>
                <w:szCs w:val="16"/>
              </w:rPr>
            </w:pPr>
            <w:r w:rsidRPr="000F0BD2">
              <w:rPr>
                <w:rFonts w:cs="Arial"/>
                <w:sz w:val="16"/>
                <w:szCs w:val="16"/>
              </w:rPr>
              <w:t xml:space="preserve">Lidocaine </w:t>
            </w:r>
          </w:p>
        </w:tc>
        <w:tc>
          <w:tcPr>
            <w:tcW w:w="2637" w:type="dxa"/>
          </w:tcPr>
          <w:p w14:paraId="07100FD9" w14:textId="77777777" w:rsidR="000161D5" w:rsidRPr="000F0BD2" w:rsidRDefault="000161D5" w:rsidP="00126747">
            <w:pPr>
              <w:pStyle w:val="ListParagraph"/>
              <w:numPr>
                <w:ilvl w:val="0"/>
                <w:numId w:val="37"/>
              </w:numPr>
              <w:rPr>
                <w:rFonts w:ascii="Arial" w:hAnsi="Arial" w:cs="Arial"/>
                <w:color w:val="000000"/>
                <w:sz w:val="16"/>
                <w:szCs w:val="16"/>
              </w:rPr>
            </w:pPr>
            <w:r w:rsidRPr="000F0BD2">
              <w:rPr>
                <w:rFonts w:ascii="Arial" w:hAnsi="Arial" w:cs="Arial"/>
                <w:color w:val="000000"/>
                <w:sz w:val="16"/>
                <w:szCs w:val="16"/>
              </w:rPr>
              <w:t>Nausea: 1</w:t>
            </w:r>
          </w:p>
          <w:p w14:paraId="0E3C9AD4" w14:textId="77777777" w:rsidR="000161D5" w:rsidRPr="000F0BD2" w:rsidRDefault="000161D5" w:rsidP="00126747">
            <w:pPr>
              <w:pStyle w:val="ListParagraph"/>
              <w:numPr>
                <w:ilvl w:val="0"/>
                <w:numId w:val="37"/>
              </w:numPr>
              <w:rPr>
                <w:rFonts w:ascii="Arial" w:hAnsi="Arial" w:cs="Arial"/>
                <w:color w:val="000000"/>
                <w:sz w:val="16"/>
                <w:szCs w:val="16"/>
              </w:rPr>
            </w:pPr>
            <w:r w:rsidRPr="000F0BD2">
              <w:rPr>
                <w:rFonts w:ascii="Arial" w:hAnsi="Arial" w:cs="Arial"/>
                <w:color w:val="000000"/>
                <w:sz w:val="16"/>
                <w:szCs w:val="16"/>
              </w:rPr>
              <w:t>Visual disturbance 38%</w:t>
            </w:r>
          </w:p>
          <w:p w14:paraId="460C63D3" w14:textId="77777777" w:rsidR="000161D5" w:rsidRPr="000F0BD2" w:rsidRDefault="000161D5" w:rsidP="00126747">
            <w:pPr>
              <w:pStyle w:val="ListParagraph"/>
              <w:numPr>
                <w:ilvl w:val="0"/>
                <w:numId w:val="37"/>
              </w:numPr>
              <w:rPr>
                <w:rFonts w:ascii="Arial" w:hAnsi="Arial" w:cs="Arial"/>
                <w:color w:val="000000"/>
                <w:sz w:val="16"/>
                <w:szCs w:val="16"/>
              </w:rPr>
            </w:pPr>
            <w:r w:rsidRPr="000F0BD2">
              <w:rPr>
                <w:rFonts w:ascii="Arial" w:hAnsi="Arial" w:cs="Arial"/>
                <w:color w:val="000000"/>
                <w:sz w:val="16"/>
                <w:szCs w:val="16"/>
              </w:rPr>
              <w:t>Light headedness: 63%</w:t>
            </w:r>
          </w:p>
          <w:p w14:paraId="645E60F4" w14:textId="77777777" w:rsidR="000161D5" w:rsidRPr="000F0BD2" w:rsidRDefault="000161D5" w:rsidP="00126747">
            <w:pPr>
              <w:pStyle w:val="ListParagraph"/>
              <w:numPr>
                <w:ilvl w:val="0"/>
                <w:numId w:val="37"/>
              </w:numPr>
              <w:rPr>
                <w:rFonts w:ascii="Arial" w:hAnsi="Arial" w:cs="Arial"/>
                <w:color w:val="000000"/>
                <w:sz w:val="16"/>
                <w:szCs w:val="16"/>
              </w:rPr>
            </w:pPr>
            <w:r w:rsidRPr="000F0BD2">
              <w:rPr>
                <w:rFonts w:ascii="Arial" w:hAnsi="Arial" w:cs="Arial"/>
                <w:color w:val="000000"/>
                <w:sz w:val="16"/>
                <w:szCs w:val="16"/>
              </w:rPr>
              <w:t>Perioral Numbness: 88%</w:t>
            </w:r>
          </w:p>
          <w:p w14:paraId="13BA5F8A" w14:textId="77777777" w:rsidR="000161D5" w:rsidRPr="000F0BD2" w:rsidRDefault="000161D5" w:rsidP="00126747">
            <w:pPr>
              <w:pStyle w:val="ListParagraph"/>
              <w:numPr>
                <w:ilvl w:val="0"/>
                <w:numId w:val="37"/>
              </w:numPr>
              <w:rPr>
                <w:rFonts w:ascii="Arial" w:hAnsi="Arial" w:cs="Arial"/>
                <w:color w:val="000000"/>
                <w:sz w:val="16"/>
                <w:szCs w:val="16"/>
              </w:rPr>
            </w:pPr>
            <w:r w:rsidRPr="000F0BD2">
              <w:rPr>
                <w:rFonts w:ascii="Arial" w:hAnsi="Arial" w:cs="Arial"/>
                <w:color w:val="000000"/>
                <w:sz w:val="16"/>
                <w:szCs w:val="16"/>
              </w:rPr>
              <w:t xml:space="preserve">Tinnitus: 63%. </w:t>
            </w:r>
          </w:p>
        </w:tc>
        <w:tc>
          <w:tcPr>
            <w:tcW w:w="2490" w:type="dxa"/>
          </w:tcPr>
          <w:p w14:paraId="6FEFDE03" w14:textId="77777777" w:rsidR="000161D5" w:rsidRPr="000F0BD2" w:rsidRDefault="000161D5" w:rsidP="000161D5">
            <w:pPr>
              <w:rPr>
                <w:rFonts w:cs="Arial"/>
                <w:sz w:val="16"/>
                <w:szCs w:val="16"/>
              </w:rPr>
            </w:pPr>
            <w:r w:rsidRPr="000F0BD2">
              <w:rPr>
                <w:rFonts w:cs="Arial"/>
                <w:sz w:val="16"/>
                <w:szCs w:val="16"/>
              </w:rPr>
              <w:t>None observed</w:t>
            </w:r>
          </w:p>
        </w:tc>
      </w:tr>
      <w:tr w:rsidR="00265F13" w:rsidRPr="000F0BD2" w14:paraId="76234B02" w14:textId="77777777" w:rsidTr="00690523">
        <w:trPr>
          <w:trHeight w:val="299"/>
        </w:trPr>
        <w:tc>
          <w:tcPr>
            <w:tcW w:w="1924" w:type="dxa"/>
          </w:tcPr>
          <w:p w14:paraId="0925D0FC" w14:textId="315817A4" w:rsidR="00265F13" w:rsidRPr="00265F13" w:rsidRDefault="00265F13" w:rsidP="00265F13">
            <w:pPr>
              <w:rPr>
                <w:rFonts w:cs="Arial"/>
                <w:color w:val="000000"/>
                <w:sz w:val="16"/>
                <w:szCs w:val="16"/>
                <w:highlight w:val="green"/>
              </w:rPr>
            </w:pPr>
            <w:r w:rsidRPr="007B705B">
              <w:rPr>
                <w:rFonts w:cs="Arial"/>
                <w:noProof/>
                <w:sz w:val="16"/>
                <w:szCs w:val="16"/>
              </w:rPr>
              <w:t>Kawamata, Takahashi et al. (2002)</w:t>
            </w:r>
            <w:r w:rsidRPr="007B705B">
              <w:rPr>
                <w:rFonts w:cs="Arial"/>
                <w:sz w:val="16"/>
                <w:szCs w:val="16"/>
              </w:rPr>
              <w:t xml:space="preserve"> dataset 2</w:t>
            </w:r>
          </w:p>
        </w:tc>
        <w:tc>
          <w:tcPr>
            <w:tcW w:w="1123" w:type="dxa"/>
          </w:tcPr>
          <w:p w14:paraId="0ACF00CF" w14:textId="77777777" w:rsidR="00265F13" w:rsidRPr="000F0BD2" w:rsidRDefault="00265F13" w:rsidP="00265F13">
            <w:pPr>
              <w:rPr>
                <w:rFonts w:cs="Arial"/>
                <w:sz w:val="16"/>
                <w:szCs w:val="16"/>
              </w:rPr>
            </w:pPr>
            <w:r w:rsidRPr="000F0BD2">
              <w:rPr>
                <w:rFonts w:cs="Arial"/>
                <w:sz w:val="16"/>
                <w:szCs w:val="16"/>
              </w:rPr>
              <w:t>8; 8</w:t>
            </w:r>
          </w:p>
        </w:tc>
        <w:tc>
          <w:tcPr>
            <w:tcW w:w="1621" w:type="dxa"/>
          </w:tcPr>
          <w:p w14:paraId="425EAD96" w14:textId="77777777" w:rsidR="00265F13" w:rsidRPr="000F0BD2" w:rsidRDefault="00265F13" w:rsidP="00265F13">
            <w:pPr>
              <w:rPr>
                <w:rFonts w:cs="Arial"/>
                <w:sz w:val="16"/>
                <w:szCs w:val="16"/>
              </w:rPr>
            </w:pPr>
            <w:r w:rsidRPr="000F0BD2">
              <w:rPr>
                <w:rFonts w:cs="Arial"/>
                <w:sz w:val="16"/>
                <w:szCs w:val="16"/>
              </w:rPr>
              <w:t xml:space="preserve">Lidocaine </w:t>
            </w:r>
          </w:p>
        </w:tc>
        <w:tc>
          <w:tcPr>
            <w:tcW w:w="2637" w:type="dxa"/>
          </w:tcPr>
          <w:p w14:paraId="453629A9" w14:textId="77777777" w:rsidR="00265F13" w:rsidRPr="000F0BD2" w:rsidRDefault="00265F13" w:rsidP="00126747">
            <w:pPr>
              <w:pStyle w:val="ListParagraph"/>
              <w:numPr>
                <w:ilvl w:val="0"/>
                <w:numId w:val="36"/>
              </w:numPr>
              <w:rPr>
                <w:rFonts w:ascii="Arial" w:hAnsi="Arial" w:cs="Arial"/>
                <w:color w:val="000000"/>
                <w:sz w:val="16"/>
                <w:szCs w:val="16"/>
              </w:rPr>
            </w:pPr>
            <w:r w:rsidRPr="000F0BD2">
              <w:rPr>
                <w:rFonts w:ascii="Arial" w:hAnsi="Arial" w:cs="Arial"/>
                <w:color w:val="000000"/>
                <w:sz w:val="16"/>
                <w:szCs w:val="16"/>
              </w:rPr>
              <w:t xml:space="preserve">Light headedness: 88%  </w:t>
            </w:r>
          </w:p>
          <w:p w14:paraId="49E90DE3" w14:textId="77777777" w:rsidR="00265F13" w:rsidRPr="000F0BD2" w:rsidRDefault="00265F13" w:rsidP="00126747">
            <w:pPr>
              <w:pStyle w:val="ListParagraph"/>
              <w:numPr>
                <w:ilvl w:val="0"/>
                <w:numId w:val="36"/>
              </w:numPr>
              <w:rPr>
                <w:rFonts w:ascii="Arial" w:hAnsi="Arial" w:cs="Arial"/>
                <w:color w:val="000000"/>
                <w:sz w:val="16"/>
                <w:szCs w:val="16"/>
              </w:rPr>
            </w:pPr>
            <w:r w:rsidRPr="000F0BD2">
              <w:rPr>
                <w:rFonts w:ascii="Arial" w:hAnsi="Arial" w:cs="Arial"/>
                <w:color w:val="000000"/>
                <w:sz w:val="16"/>
                <w:szCs w:val="16"/>
              </w:rPr>
              <w:t>Perioral numbness: 50%</w:t>
            </w:r>
          </w:p>
          <w:p w14:paraId="0CC6A0F9" w14:textId="77777777" w:rsidR="00265F13" w:rsidRPr="000F0BD2" w:rsidRDefault="00265F13" w:rsidP="00126747">
            <w:pPr>
              <w:pStyle w:val="ListParagraph"/>
              <w:numPr>
                <w:ilvl w:val="0"/>
                <w:numId w:val="36"/>
              </w:numPr>
              <w:rPr>
                <w:rFonts w:ascii="Arial" w:hAnsi="Arial" w:cs="Arial"/>
                <w:color w:val="000000"/>
                <w:sz w:val="16"/>
                <w:szCs w:val="16"/>
              </w:rPr>
            </w:pPr>
            <w:r w:rsidRPr="000F0BD2">
              <w:rPr>
                <w:rFonts w:ascii="Arial" w:hAnsi="Arial" w:cs="Arial"/>
                <w:color w:val="000000"/>
                <w:sz w:val="16"/>
                <w:szCs w:val="16"/>
              </w:rPr>
              <w:t xml:space="preserve">Tinnitus: 50% </w:t>
            </w:r>
          </w:p>
        </w:tc>
        <w:tc>
          <w:tcPr>
            <w:tcW w:w="2490" w:type="dxa"/>
          </w:tcPr>
          <w:p w14:paraId="3B1A2C53" w14:textId="77777777" w:rsidR="00265F13" w:rsidRPr="000F0BD2" w:rsidRDefault="00265F13" w:rsidP="00126747">
            <w:pPr>
              <w:pStyle w:val="ListParagraph"/>
              <w:numPr>
                <w:ilvl w:val="0"/>
                <w:numId w:val="36"/>
              </w:numPr>
              <w:rPr>
                <w:rFonts w:ascii="Arial" w:hAnsi="Arial" w:cs="Arial"/>
                <w:sz w:val="16"/>
                <w:szCs w:val="16"/>
              </w:rPr>
            </w:pPr>
            <w:r w:rsidRPr="000F0BD2">
              <w:rPr>
                <w:rFonts w:ascii="Arial" w:hAnsi="Arial" w:cs="Arial"/>
                <w:color w:val="000000"/>
                <w:sz w:val="16"/>
                <w:szCs w:val="16"/>
              </w:rPr>
              <w:t>Light headedness: 13%</w:t>
            </w:r>
          </w:p>
        </w:tc>
      </w:tr>
      <w:tr w:rsidR="00265F13" w:rsidRPr="000F0BD2" w14:paraId="6FFAFDC6" w14:textId="77777777" w:rsidTr="00690523">
        <w:trPr>
          <w:trHeight w:val="299"/>
        </w:trPr>
        <w:tc>
          <w:tcPr>
            <w:tcW w:w="1924" w:type="dxa"/>
          </w:tcPr>
          <w:p w14:paraId="43018A48" w14:textId="3A44A39A" w:rsidR="00265F13" w:rsidRPr="00265F13" w:rsidRDefault="00265F13" w:rsidP="00265F13">
            <w:pPr>
              <w:rPr>
                <w:rFonts w:cs="Arial"/>
                <w:color w:val="000000"/>
                <w:sz w:val="16"/>
                <w:szCs w:val="16"/>
                <w:highlight w:val="green"/>
              </w:rPr>
            </w:pPr>
            <w:r w:rsidRPr="007B705B">
              <w:rPr>
                <w:rFonts w:cs="Arial"/>
                <w:noProof/>
                <w:sz w:val="16"/>
                <w:szCs w:val="16"/>
              </w:rPr>
              <w:t>Kawamata, Watanabe et al. (2002)</w:t>
            </w:r>
            <w:r w:rsidRPr="007B705B">
              <w:rPr>
                <w:rFonts w:cs="Arial"/>
                <w:sz w:val="16"/>
                <w:szCs w:val="16"/>
              </w:rPr>
              <w:t xml:space="preserve"> dataset 1</w:t>
            </w:r>
            <w:r>
              <w:rPr>
                <w:rFonts w:cs="Arial"/>
                <w:sz w:val="16"/>
                <w:szCs w:val="16"/>
              </w:rPr>
              <w:t>, 2, 3 &amp; 4</w:t>
            </w:r>
          </w:p>
        </w:tc>
        <w:tc>
          <w:tcPr>
            <w:tcW w:w="1123" w:type="dxa"/>
          </w:tcPr>
          <w:p w14:paraId="2D22BE0E" w14:textId="77777777" w:rsidR="00265F13" w:rsidRPr="000F0BD2" w:rsidRDefault="00265F13" w:rsidP="00265F13">
            <w:pPr>
              <w:rPr>
                <w:rFonts w:cs="Arial"/>
                <w:sz w:val="16"/>
                <w:szCs w:val="16"/>
              </w:rPr>
            </w:pPr>
            <w:r w:rsidRPr="000F0BD2">
              <w:rPr>
                <w:rFonts w:cs="Arial"/>
                <w:sz w:val="16"/>
                <w:szCs w:val="16"/>
              </w:rPr>
              <w:t>6; 12 in datasets 1 &amp;2</w:t>
            </w:r>
          </w:p>
          <w:p w14:paraId="28E1E705" w14:textId="77777777" w:rsidR="00265F13" w:rsidRPr="000F0BD2" w:rsidRDefault="00265F13" w:rsidP="00265F13">
            <w:pPr>
              <w:rPr>
                <w:rFonts w:cs="Arial"/>
                <w:sz w:val="16"/>
                <w:szCs w:val="16"/>
              </w:rPr>
            </w:pPr>
            <w:r w:rsidRPr="000F0BD2">
              <w:rPr>
                <w:rFonts w:cs="Arial"/>
                <w:sz w:val="16"/>
                <w:szCs w:val="16"/>
              </w:rPr>
              <w:t>7;7 in datasets 3&amp;4</w:t>
            </w:r>
          </w:p>
        </w:tc>
        <w:tc>
          <w:tcPr>
            <w:tcW w:w="1621" w:type="dxa"/>
          </w:tcPr>
          <w:p w14:paraId="7D686CAD" w14:textId="77777777" w:rsidR="00265F13" w:rsidRPr="000F0BD2" w:rsidRDefault="00265F13" w:rsidP="00265F13">
            <w:pPr>
              <w:rPr>
                <w:rFonts w:cs="Arial"/>
                <w:sz w:val="16"/>
                <w:szCs w:val="16"/>
              </w:rPr>
            </w:pPr>
            <w:r w:rsidRPr="000F0BD2">
              <w:rPr>
                <w:rFonts w:cs="Arial"/>
                <w:sz w:val="16"/>
                <w:szCs w:val="16"/>
              </w:rPr>
              <w:t xml:space="preserve">Lidocaine </w:t>
            </w:r>
          </w:p>
        </w:tc>
        <w:tc>
          <w:tcPr>
            <w:tcW w:w="2637" w:type="dxa"/>
          </w:tcPr>
          <w:p w14:paraId="2A1E1C17" w14:textId="77777777" w:rsidR="00265F13" w:rsidRPr="000F0BD2" w:rsidRDefault="00265F13" w:rsidP="00265F13">
            <w:pPr>
              <w:rPr>
                <w:rFonts w:cs="Arial"/>
                <w:color w:val="000000"/>
                <w:sz w:val="16"/>
                <w:szCs w:val="16"/>
              </w:rPr>
            </w:pPr>
            <w:r w:rsidRPr="000F0BD2">
              <w:rPr>
                <w:rFonts w:cs="Arial"/>
                <w:color w:val="000000"/>
                <w:sz w:val="16"/>
                <w:szCs w:val="16"/>
              </w:rPr>
              <w:t xml:space="preserve"> None observed </w:t>
            </w:r>
          </w:p>
        </w:tc>
        <w:tc>
          <w:tcPr>
            <w:tcW w:w="2490" w:type="dxa"/>
          </w:tcPr>
          <w:p w14:paraId="60285FC4" w14:textId="77777777" w:rsidR="00265F13" w:rsidRPr="000F0BD2" w:rsidRDefault="00265F13" w:rsidP="00126747">
            <w:pPr>
              <w:pStyle w:val="ListParagraph"/>
              <w:numPr>
                <w:ilvl w:val="0"/>
                <w:numId w:val="35"/>
              </w:numPr>
              <w:rPr>
                <w:rFonts w:ascii="Arial" w:hAnsi="Arial" w:cs="Arial"/>
                <w:sz w:val="16"/>
                <w:szCs w:val="16"/>
              </w:rPr>
            </w:pPr>
            <w:r w:rsidRPr="000F0BD2">
              <w:rPr>
                <w:rFonts w:ascii="Arial" w:hAnsi="Arial" w:cs="Arial"/>
                <w:sz w:val="16"/>
                <w:szCs w:val="16"/>
              </w:rPr>
              <w:t xml:space="preserve">Nausea: 1 </w:t>
            </w:r>
          </w:p>
          <w:p w14:paraId="07EED200" w14:textId="77777777" w:rsidR="00265F13" w:rsidRPr="000F0BD2" w:rsidRDefault="00265F13" w:rsidP="00265F13">
            <w:pPr>
              <w:rPr>
                <w:rFonts w:cs="Arial"/>
                <w:sz w:val="16"/>
                <w:szCs w:val="16"/>
              </w:rPr>
            </w:pPr>
          </w:p>
        </w:tc>
      </w:tr>
      <w:tr w:rsidR="00265F13" w:rsidRPr="000F0BD2" w14:paraId="5C7053C5" w14:textId="77777777" w:rsidTr="00690523">
        <w:trPr>
          <w:trHeight w:val="299"/>
        </w:trPr>
        <w:tc>
          <w:tcPr>
            <w:tcW w:w="1924" w:type="dxa"/>
          </w:tcPr>
          <w:p w14:paraId="0AE6827A" w14:textId="64AA885A" w:rsidR="00265F13" w:rsidRPr="000F0BD2" w:rsidRDefault="00265F13" w:rsidP="00265F13">
            <w:pPr>
              <w:rPr>
                <w:rFonts w:cs="Arial"/>
                <w:color w:val="000000"/>
                <w:sz w:val="16"/>
                <w:szCs w:val="16"/>
              </w:rPr>
            </w:pPr>
            <w:r w:rsidRPr="007B705B">
              <w:rPr>
                <w:rFonts w:cs="Arial"/>
                <w:noProof/>
                <w:sz w:val="16"/>
                <w:szCs w:val="16"/>
              </w:rPr>
              <w:t>Koppert, Dern et al. (2001)</w:t>
            </w:r>
            <w:r w:rsidRPr="007B705B">
              <w:rPr>
                <w:rFonts w:cs="Arial"/>
                <w:sz w:val="16"/>
                <w:szCs w:val="16"/>
              </w:rPr>
              <w:t xml:space="preserve"> dataset 3</w:t>
            </w:r>
          </w:p>
        </w:tc>
        <w:tc>
          <w:tcPr>
            <w:tcW w:w="1123" w:type="dxa"/>
          </w:tcPr>
          <w:p w14:paraId="48284B3A" w14:textId="77777777" w:rsidR="00265F13" w:rsidRPr="000F0BD2" w:rsidRDefault="00265F13" w:rsidP="00265F13">
            <w:pPr>
              <w:rPr>
                <w:rFonts w:cs="Arial"/>
                <w:sz w:val="16"/>
                <w:szCs w:val="16"/>
              </w:rPr>
            </w:pPr>
            <w:r w:rsidRPr="000F0BD2">
              <w:rPr>
                <w:rFonts w:cs="Arial"/>
                <w:sz w:val="16"/>
                <w:szCs w:val="16"/>
              </w:rPr>
              <w:t>12; 12</w:t>
            </w:r>
          </w:p>
        </w:tc>
        <w:tc>
          <w:tcPr>
            <w:tcW w:w="1621" w:type="dxa"/>
          </w:tcPr>
          <w:p w14:paraId="4CDABFCB" w14:textId="77777777" w:rsidR="00265F13" w:rsidRPr="000F0BD2" w:rsidRDefault="00265F13" w:rsidP="00265F13">
            <w:pPr>
              <w:rPr>
                <w:rFonts w:cs="Arial"/>
                <w:sz w:val="16"/>
                <w:szCs w:val="16"/>
              </w:rPr>
            </w:pPr>
            <w:r w:rsidRPr="000F0BD2">
              <w:rPr>
                <w:rFonts w:cs="Arial"/>
                <w:sz w:val="16"/>
                <w:szCs w:val="16"/>
              </w:rPr>
              <w:t xml:space="preserve">Lidocaine </w:t>
            </w:r>
          </w:p>
        </w:tc>
        <w:tc>
          <w:tcPr>
            <w:tcW w:w="2637" w:type="dxa"/>
          </w:tcPr>
          <w:p w14:paraId="7EFCB2C6" w14:textId="77777777" w:rsidR="00265F13" w:rsidRPr="000F0BD2" w:rsidRDefault="00265F13" w:rsidP="00126747">
            <w:pPr>
              <w:pStyle w:val="ListParagraph"/>
              <w:numPr>
                <w:ilvl w:val="0"/>
                <w:numId w:val="34"/>
              </w:numPr>
              <w:rPr>
                <w:rFonts w:ascii="Arial" w:hAnsi="Arial" w:cs="Arial"/>
                <w:color w:val="000000"/>
                <w:sz w:val="16"/>
                <w:szCs w:val="16"/>
              </w:rPr>
            </w:pPr>
            <w:r w:rsidRPr="000F0BD2">
              <w:rPr>
                <w:rFonts w:ascii="Arial" w:hAnsi="Arial" w:cs="Arial"/>
                <w:color w:val="000000"/>
                <w:sz w:val="16"/>
                <w:szCs w:val="16"/>
              </w:rPr>
              <w:t xml:space="preserve">Perioral numbness: 8 Hypoacusis/hyperacusis: 7 </w:t>
            </w:r>
          </w:p>
          <w:p w14:paraId="3F634293" w14:textId="77777777" w:rsidR="00265F13" w:rsidRPr="000F0BD2" w:rsidRDefault="00265F13" w:rsidP="00126747">
            <w:pPr>
              <w:pStyle w:val="ListParagraph"/>
              <w:numPr>
                <w:ilvl w:val="0"/>
                <w:numId w:val="34"/>
              </w:numPr>
              <w:rPr>
                <w:rFonts w:ascii="Arial" w:hAnsi="Arial" w:cs="Arial"/>
                <w:color w:val="000000"/>
                <w:sz w:val="16"/>
                <w:szCs w:val="16"/>
              </w:rPr>
            </w:pPr>
            <w:r w:rsidRPr="000F0BD2">
              <w:rPr>
                <w:rFonts w:ascii="Arial" w:hAnsi="Arial" w:cs="Arial"/>
                <w:color w:val="000000"/>
                <w:sz w:val="16"/>
                <w:szCs w:val="16"/>
              </w:rPr>
              <w:t>Dizziness: 4</w:t>
            </w:r>
          </w:p>
          <w:p w14:paraId="5DFDE9C7" w14:textId="77777777" w:rsidR="00265F13" w:rsidRPr="000F0BD2" w:rsidRDefault="00265F13" w:rsidP="00126747">
            <w:pPr>
              <w:pStyle w:val="ListParagraph"/>
              <w:numPr>
                <w:ilvl w:val="0"/>
                <w:numId w:val="34"/>
              </w:numPr>
              <w:rPr>
                <w:rFonts w:ascii="Arial" w:hAnsi="Arial" w:cs="Arial"/>
                <w:color w:val="000000"/>
                <w:sz w:val="16"/>
                <w:szCs w:val="16"/>
              </w:rPr>
            </w:pPr>
            <w:r w:rsidRPr="000F0BD2">
              <w:rPr>
                <w:rFonts w:ascii="Arial" w:hAnsi="Arial" w:cs="Arial"/>
                <w:color w:val="000000"/>
                <w:sz w:val="16"/>
                <w:szCs w:val="16"/>
              </w:rPr>
              <w:t xml:space="preserve">Nausea: 1 </w:t>
            </w:r>
          </w:p>
          <w:p w14:paraId="70FE521A" w14:textId="77777777" w:rsidR="00265F13" w:rsidRPr="000F0BD2" w:rsidRDefault="00265F13" w:rsidP="00126747">
            <w:pPr>
              <w:pStyle w:val="ListParagraph"/>
              <w:numPr>
                <w:ilvl w:val="0"/>
                <w:numId w:val="34"/>
              </w:numPr>
              <w:rPr>
                <w:rFonts w:ascii="Arial" w:hAnsi="Arial" w:cs="Arial"/>
                <w:color w:val="000000"/>
                <w:sz w:val="16"/>
                <w:szCs w:val="16"/>
              </w:rPr>
            </w:pPr>
            <w:r w:rsidRPr="000F0BD2">
              <w:rPr>
                <w:rFonts w:ascii="Arial" w:hAnsi="Arial" w:cs="Arial"/>
                <w:color w:val="000000"/>
                <w:sz w:val="16"/>
                <w:szCs w:val="16"/>
              </w:rPr>
              <w:t xml:space="preserve">Sedation: 4 </w:t>
            </w:r>
          </w:p>
        </w:tc>
        <w:tc>
          <w:tcPr>
            <w:tcW w:w="2490" w:type="dxa"/>
          </w:tcPr>
          <w:p w14:paraId="67A0B557" w14:textId="77777777" w:rsidR="00265F13" w:rsidRPr="000F0BD2" w:rsidRDefault="00265F13" w:rsidP="00126747">
            <w:pPr>
              <w:pStyle w:val="ListParagraph"/>
              <w:numPr>
                <w:ilvl w:val="0"/>
                <w:numId w:val="34"/>
              </w:numPr>
              <w:rPr>
                <w:rFonts w:ascii="Arial" w:hAnsi="Arial" w:cs="Arial"/>
                <w:color w:val="000000"/>
                <w:sz w:val="16"/>
                <w:szCs w:val="16"/>
              </w:rPr>
            </w:pPr>
            <w:r w:rsidRPr="000F0BD2">
              <w:rPr>
                <w:rFonts w:ascii="Arial" w:hAnsi="Arial" w:cs="Arial"/>
                <w:color w:val="000000"/>
                <w:sz w:val="16"/>
                <w:szCs w:val="16"/>
              </w:rPr>
              <w:t>Dizziness: 1</w:t>
            </w:r>
          </w:p>
          <w:p w14:paraId="1B59BB3A" w14:textId="77777777" w:rsidR="00265F13" w:rsidRPr="000F0BD2" w:rsidRDefault="00265F13" w:rsidP="00126747">
            <w:pPr>
              <w:pStyle w:val="ListParagraph"/>
              <w:numPr>
                <w:ilvl w:val="0"/>
                <w:numId w:val="34"/>
              </w:numPr>
              <w:rPr>
                <w:rFonts w:ascii="Arial" w:hAnsi="Arial" w:cs="Arial"/>
                <w:sz w:val="16"/>
                <w:szCs w:val="16"/>
              </w:rPr>
            </w:pPr>
            <w:r w:rsidRPr="000F0BD2">
              <w:rPr>
                <w:rFonts w:ascii="Arial" w:hAnsi="Arial" w:cs="Arial"/>
                <w:color w:val="000000"/>
                <w:sz w:val="16"/>
                <w:szCs w:val="16"/>
              </w:rPr>
              <w:t>Sedation: 2</w:t>
            </w:r>
          </w:p>
        </w:tc>
      </w:tr>
      <w:tr w:rsidR="00265F13" w:rsidRPr="000F0BD2" w14:paraId="5FA73161" w14:textId="77777777" w:rsidTr="00690523">
        <w:trPr>
          <w:trHeight w:val="299"/>
        </w:trPr>
        <w:tc>
          <w:tcPr>
            <w:tcW w:w="1924" w:type="dxa"/>
          </w:tcPr>
          <w:p w14:paraId="5C4A9324" w14:textId="49BCC626" w:rsidR="00265F13" w:rsidRPr="000F0BD2" w:rsidRDefault="00265F13" w:rsidP="00265F13">
            <w:pPr>
              <w:rPr>
                <w:rFonts w:cs="Arial"/>
                <w:color w:val="000000"/>
                <w:sz w:val="16"/>
                <w:szCs w:val="16"/>
              </w:rPr>
            </w:pPr>
            <w:r w:rsidRPr="007B705B">
              <w:rPr>
                <w:rFonts w:cs="Arial"/>
                <w:noProof/>
                <w:sz w:val="16"/>
                <w:szCs w:val="16"/>
              </w:rPr>
              <w:t>Koppert, Ostermeier et al. (2000)</w:t>
            </w:r>
            <w:r w:rsidRPr="007B705B">
              <w:rPr>
                <w:rFonts w:cs="Arial"/>
                <w:sz w:val="16"/>
                <w:szCs w:val="16"/>
              </w:rPr>
              <w:t xml:space="preserve"> dataset 1</w:t>
            </w:r>
          </w:p>
        </w:tc>
        <w:tc>
          <w:tcPr>
            <w:tcW w:w="1123" w:type="dxa"/>
          </w:tcPr>
          <w:p w14:paraId="33FBBF78" w14:textId="77777777" w:rsidR="00265F13" w:rsidRPr="000F0BD2" w:rsidRDefault="00265F13" w:rsidP="00265F13">
            <w:pPr>
              <w:rPr>
                <w:rFonts w:cs="Arial"/>
                <w:sz w:val="16"/>
                <w:szCs w:val="16"/>
              </w:rPr>
            </w:pPr>
            <w:r w:rsidRPr="000F0BD2">
              <w:rPr>
                <w:rFonts w:cs="Arial"/>
                <w:sz w:val="16"/>
                <w:szCs w:val="16"/>
              </w:rPr>
              <w:t>12; 12</w:t>
            </w:r>
          </w:p>
        </w:tc>
        <w:tc>
          <w:tcPr>
            <w:tcW w:w="1621" w:type="dxa"/>
          </w:tcPr>
          <w:p w14:paraId="5BED2DF1" w14:textId="77777777" w:rsidR="00265F13" w:rsidRPr="000F0BD2" w:rsidRDefault="00265F13" w:rsidP="00265F13">
            <w:pPr>
              <w:rPr>
                <w:rFonts w:cs="Arial"/>
                <w:sz w:val="16"/>
                <w:szCs w:val="16"/>
              </w:rPr>
            </w:pPr>
            <w:r w:rsidRPr="000F0BD2">
              <w:rPr>
                <w:rFonts w:cs="Arial"/>
                <w:sz w:val="16"/>
                <w:szCs w:val="16"/>
              </w:rPr>
              <w:t xml:space="preserve">Lidocaine </w:t>
            </w:r>
          </w:p>
        </w:tc>
        <w:tc>
          <w:tcPr>
            <w:tcW w:w="2637" w:type="dxa"/>
          </w:tcPr>
          <w:p w14:paraId="35085E1A" w14:textId="77777777" w:rsidR="00265F13" w:rsidRPr="000F0BD2" w:rsidRDefault="00265F13" w:rsidP="00265F13">
            <w:pPr>
              <w:rPr>
                <w:rFonts w:cs="Arial"/>
                <w:color w:val="000000"/>
                <w:sz w:val="16"/>
                <w:szCs w:val="16"/>
              </w:rPr>
            </w:pPr>
            <w:r w:rsidRPr="000F0BD2">
              <w:rPr>
                <w:rFonts w:cs="Arial"/>
                <w:color w:val="000000"/>
                <w:sz w:val="16"/>
                <w:szCs w:val="16"/>
              </w:rPr>
              <w:t xml:space="preserve">None observed </w:t>
            </w:r>
          </w:p>
        </w:tc>
        <w:tc>
          <w:tcPr>
            <w:tcW w:w="2490" w:type="dxa"/>
          </w:tcPr>
          <w:p w14:paraId="1D0EE656" w14:textId="77777777" w:rsidR="00265F13" w:rsidRPr="000F0BD2" w:rsidRDefault="00265F13" w:rsidP="00265F13">
            <w:pPr>
              <w:rPr>
                <w:rFonts w:cs="Arial"/>
                <w:sz w:val="16"/>
                <w:szCs w:val="16"/>
              </w:rPr>
            </w:pPr>
            <w:r w:rsidRPr="000F0BD2">
              <w:rPr>
                <w:rFonts w:cs="Arial"/>
                <w:sz w:val="16"/>
                <w:szCs w:val="16"/>
              </w:rPr>
              <w:t>Not reported</w:t>
            </w:r>
          </w:p>
        </w:tc>
      </w:tr>
      <w:tr w:rsidR="00265F13" w:rsidRPr="000F0BD2" w14:paraId="4545F851" w14:textId="77777777" w:rsidTr="00690523">
        <w:trPr>
          <w:trHeight w:val="299"/>
        </w:trPr>
        <w:tc>
          <w:tcPr>
            <w:tcW w:w="1924" w:type="dxa"/>
          </w:tcPr>
          <w:p w14:paraId="2C1E42A9" w14:textId="3139A5F9" w:rsidR="00265F13" w:rsidRPr="000F0BD2" w:rsidRDefault="00265F13" w:rsidP="00265F13">
            <w:pPr>
              <w:rPr>
                <w:rFonts w:cs="Arial"/>
                <w:color w:val="000000"/>
                <w:sz w:val="16"/>
                <w:szCs w:val="16"/>
              </w:rPr>
            </w:pPr>
            <w:r w:rsidRPr="007B705B">
              <w:rPr>
                <w:rFonts w:cs="Arial"/>
                <w:noProof/>
                <w:sz w:val="16"/>
                <w:szCs w:val="16"/>
              </w:rPr>
              <w:t>Koppert, Ostermeier et al. (2000)</w:t>
            </w:r>
            <w:r w:rsidRPr="007B705B">
              <w:rPr>
                <w:rFonts w:cs="Arial"/>
                <w:sz w:val="16"/>
                <w:szCs w:val="16"/>
              </w:rPr>
              <w:t xml:space="preserve"> dataset 2</w:t>
            </w:r>
          </w:p>
        </w:tc>
        <w:tc>
          <w:tcPr>
            <w:tcW w:w="1123" w:type="dxa"/>
          </w:tcPr>
          <w:p w14:paraId="1FF020DE" w14:textId="77777777" w:rsidR="00265F13" w:rsidRPr="000F0BD2" w:rsidRDefault="00265F13" w:rsidP="00265F13">
            <w:pPr>
              <w:rPr>
                <w:rFonts w:cs="Arial"/>
                <w:sz w:val="16"/>
                <w:szCs w:val="16"/>
              </w:rPr>
            </w:pPr>
            <w:r w:rsidRPr="000F0BD2">
              <w:rPr>
                <w:rFonts w:cs="Arial"/>
                <w:sz w:val="16"/>
                <w:szCs w:val="16"/>
              </w:rPr>
              <w:t>12; 12</w:t>
            </w:r>
          </w:p>
        </w:tc>
        <w:tc>
          <w:tcPr>
            <w:tcW w:w="1621" w:type="dxa"/>
          </w:tcPr>
          <w:p w14:paraId="5A29A576" w14:textId="77777777" w:rsidR="00265F13" w:rsidRPr="000F0BD2" w:rsidRDefault="00265F13" w:rsidP="00265F13">
            <w:pPr>
              <w:rPr>
                <w:rFonts w:cs="Arial"/>
                <w:sz w:val="16"/>
                <w:szCs w:val="16"/>
              </w:rPr>
            </w:pPr>
            <w:r w:rsidRPr="000F0BD2">
              <w:rPr>
                <w:rFonts w:cs="Arial"/>
                <w:sz w:val="16"/>
                <w:szCs w:val="16"/>
              </w:rPr>
              <w:t xml:space="preserve">Lidocaine </w:t>
            </w:r>
          </w:p>
        </w:tc>
        <w:tc>
          <w:tcPr>
            <w:tcW w:w="2637" w:type="dxa"/>
          </w:tcPr>
          <w:p w14:paraId="0ABD7E48" w14:textId="77777777" w:rsidR="00265F13" w:rsidRPr="000F0BD2" w:rsidRDefault="00265F13" w:rsidP="00265F13">
            <w:pPr>
              <w:rPr>
                <w:rFonts w:cs="Arial"/>
                <w:color w:val="000000"/>
                <w:sz w:val="16"/>
                <w:szCs w:val="16"/>
              </w:rPr>
            </w:pPr>
            <w:r w:rsidRPr="000F0BD2">
              <w:rPr>
                <w:rFonts w:cs="Arial"/>
                <w:color w:val="000000"/>
                <w:sz w:val="16"/>
                <w:szCs w:val="16"/>
              </w:rPr>
              <w:t xml:space="preserve">None observed </w:t>
            </w:r>
          </w:p>
        </w:tc>
        <w:tc>
          <w:tcPr>
            <w:tcW w:w="2490" w:type="dxa"/>
          </w:tcPr>
          <w:p w14:paraId="22A23E8A" w14:textId="77777777" w:rsidR="00265F13" w:rsidRPr="000F0BD2" w:rsidRDefault="00265F13" w:rsidP="00265F13">
            <w:pPr>
              <w:rPr>
                <w:rFonts w:cs="Arial"/>
                <w:sz w:val="16"/>
                <w:szCs w:val="16"/>
              </w:rPr>
            </w:pPr>
            <w:r w:rsidRPr="000F0BD2">
              <w:rPr>
                <w:rFonts w:cs="Arial"/>
                <w:sz w:val="16"/>
                <w:szCs w:val="16"/>
              </w:rPr>
              <w:t>Not reported</w:t>
            </w:r>
          </w:p>
        </w:tc>
      </w:tr>
      <w:tr w:rsidR="000161D5" w:rsidRPr="000F0BD2" w14:paraId="16F4C900" w14:textId="77777777" w:rsidTr="00690523">
        <w:trPr>
          <w:trHeight w:val="299"/>
        </w:trPr>
        <w:tc>
          <w:tcPr>
            <w:tcW w:w="1924" w:type="dxa"/>
          </w:tcPr>
          <w:p w14:paraId="28542081" w14:textId="3E604F6B" w:rsidR="000161D5" w:rsidRPr="000F0BD2" w:rsidRDefault="00265F13" w:rsidP="000161D5">
            <w:pPr>
              <w:rPr>
                <w:rFonts w:cs="Arial"/>
                <w:color w:val="000000"/>
                <w:sz w:val="16"/>
                <w:szCs w:val="16"/>
              </w:rPr>
            </w:pPr>
            <w:r w:rsidRPr="007B705B">
              <w:rPr>
                <w:rFonts w:cs="Arial"/>
                <w:noProof/>
                <w:sz w:val="16"/>
                <w:szCs w:val="16"/>
              </w:rPr>
              <w:t>Lam, Wallace et al. (2011)</w:t>
            </w:r>
          </w:p>
        </w:tc>
        <w:tc>
          <w:tcPr>
            <w:tcW w:w="1123" w:type="dxa"/>
          </w:tcPr>
          <w:p w14:paraId="3E6FCFFA" w14:textId="77777777" w:rsidR="000161D5" w:rsidRPr="000F0BD2" w:rsidRDefault="000161D5" w:rsidP="000161D5">
            <w:pPr>
              <w:rPr>
                <w:rFonts w:cs="Arial"/>
                <w:sz w:val="16"/>
                <w:szCs w:val="16"/>
              </w:rPr>
            </w:pPr>
            <w:r w:rsidRPr="000F0BD2">
              <w:rPr>
                <w:rFonts w:cs="Arial"/>
                <w:sz w:val="16"/>
                <w:szCs w:val="16"/>
              </w:rPr>
              <w:t>13; 13</w:t>
            </w:r>
          </w:p>
        </w:tc>
        <w:tc>
          <w:tcPr>
            <w:tcW w:w="1621" w:type="dxa"/>
          </w:tcPr>
          <w:p w14:paraId="628A7EDD" w14:textId="77777777" w:rsidR="000161D5" w:rsidRPr="000F0BD2" w:rsidRDefault="000161D5" w:rsidP="000161D5">
            <w:pPr>
              <w:rPr>
                <w:rFonts w:cs="Arial"/>
                <w:sz w:val="16"/>
                <w:szCs w:val="16"/>
              </w:rPr>
            </w:pPr>
            <w:r w:rsidRPr="000F0BD2">
              <w:rPr>
                <w:rFonts w:cs="Arial"/>
                <w:sz w:val="16"/>
                <w:szCs w:val="16"/>
              </w:rPr>
              <w:t xml:space="preserve">Lidocaine </w:t>
            </w:r>
          </w:p>
        </w:tc>
        <w:tc>
          <w:tcPr>
            <w:tcW w:w="2637" w:type="dxa"/>
          </w:tcPr>
          <w:p w14:paraId="7631C457" w14:textId="77777777" w:rsidR="000161D5" w:rsidRPr="000F0BD2" w:rsidRDefault="000161D5" w:rsidP="000161D5">
            <w:pPr>
              <w:rPr>
                <w:rFonts w:cs="Arial"/>
                <w:color w:val="000000"/>
                <w:sz w:val="16"/>
                <w:szCs w:val="16"/>
              </w:rPr>
            </w:pPr>
            <w:r w:rsidRPr="000F0BD2">
              <w:rPr>
                <w:rFonts w:cs="Arial"/>
                <w:color w:val="000000"/>
                <w:sz w:val="16"/>
                <w:szCs w:val="16"/>
              </w:rPr>
              <w:t xml:space="preserve">None observed </w:t>
            </w:r>
          </w:p>
        </w:tc>
        <w:tc>
          <w:tcPr>
            <w:tcW w:w="2490" w:type="dxa"/>
          </w:tcPr>
          <w:p w14:paraId="6E46388F" w14:textId="77777777" w:rsidR="000161D5" w:rsidRPr="000F0BD2" w:rsidRDefault="000161D5" w:rsidP="000161D5">
            <w:pPr>
              <w:rPr>
                <w:rFonts w:cs="Arial"/>
                <w:sz w:val="16"/>
                <w:szCs w:val="16"/>
              </w:rPr>
            </w:pPr>
            <w:r w:rsidRPr="000F0BD2">
              <w:rPr>
                <w:rFonts w:cs="Arial"/>
                <w:sz w:val="16"/>
                <w:szCs w:val="16"/>
              </w:rPr>
              <w:t>Not reported</w:t>
            </w:r>
          </w:p>
        </w:tc>
      </w:tr>
      <w:tr w:rsidR="000161D5" w:rsidRPr="000F0BD2" w14:paraId="1CC2988B" w14:textId="77777777" w:rsidTr="00690523">
        <w:trPr>
          <w:trHeight w:val="299"/>
        </w:trPr>
        <w:tc>
          <w:tcPr>
            <w:tcW w:w="1924" w:type="dxa"/>
          </w:tcPr>
          <w:p w14:paraId="47CFD300" w14:textId="431037D8" w:rsidR="000161D5" w:rsidRPr="000F0BD2" w:rsidRDefault="00265F13" w:rsidP="000161D5">
            <w:pPr>
              <w:rPr>
                <w:rFonts w:cs="Arial"/>
                <w:color w:val="000000"/>
                <w:sz w:val="16"/>
                <w:szCs w:val="16"/>
              </w:rPr>
            </w:pPr>
            <w:r w:rsidRPr="007B705B">
              <w:rPr>
                <w:rFonts w:cs="Arial"/>
                <w:noProof/>
                <w:color w:val="000000"/>
                <w:sz w:val="16"/>
                <w:szCs w:val="16"/>
              </w:rPr>
              <w:lastRenderedPageBreak/>
              <w:t>Wallace, Laitin et al. (1997)</w:t>
            </w:r>
          </w:p>
        </w:tc>
        <w:tc>
          <w:tcPr>
            <w:tcW w:w="1123" w:type="dxa"/>
          </w:tcPr>
          <w:p w14:paraId="0ADE8437" w14:textId="77777777" w:rsidR="000161D5" w:rsidRPr="000F0BD2" w:rsidRDefault="000161D5" w:rsidP="000161D5">
            <w:pPr>
              <w:rPr>
                <w:rFonts w:cs="Arial"/>
                <w:sz w:val="16"/>
                <w:szCs w:val="16"/>
              </w:rPr>
            </w:pPr>
            <w:r w:rsidRPr="000F0BD2">
              <w:rPr>
                <w:rFonts w:cs="Arial"/>
                <w:sz w:val="16"/>
                <w:szCs w:val="16"/>
              </w:rPr>
              <w:t>15; 15</w:t>
            </w:r>
          </w:p>
        </w:tc>
        <w:tc>
          <w:tcPr>
            <w:tcW w:w="1621" w:type="dxa"/>
          </w:tcPr>
          <w:p w14:paraId="1582E3F6" w14:textId="77777777" w:rsidR="000161D5" w:rsidRPr="000F0BD2" w:rsidRDefault="000161D5" w:rsidP="000161D5">
            <w:pPr>
              <w:rPr>
                <w:rFonts w:cs="Arial"/>
                <w:sz w:val="16"/>
                <w:szCs w:val="16"/>
              </w:rPr>
            </w:pPr>
            <w:r w:rsidRPr="000F0BD2">
              <w:rPr>
                <w:rFonts w:cs="Arial"/>
                <w:sz w:val="16"/>
                <w:szCs w:val="16"/>
              </w:rPr>
              <w:t xml:space="preserve">Lidocaine </w:t>
            </w:r>
          </w:p>
        </w:tc>
        <w:tc>
          <w:tcPr>
            <w:tcW w:w="2637" w:type="dxa"/>
          </w:tcPr>
          <w:p w14:paraId="59700DC3" w14:textId="77777777" w:rsidR="000161D5" w:rsidRPr="000F0BD2" w:rsidRDefault="000161D5" w:rsidP="00126747">
            <w:pPr>
              <w:pStyle w:val="ListParagraph"/>
              <w:numPr>
                <w:ilvl w:val="0"/>
                <w:numId w:val="33"/>
              </w:numPr>
              <w:rPr>
                <w:rFonts w:ascii="Arial" w:hAnsi="Arial" w:cs="Arial"/>
                <w:color w:val="000000"/>
                <w:sz w:val="16"/>
                <w:szCs w:val="16"/>
              </w:rPr>
            </w:pPr>
            <w:r w:rsidRPr="000F0BD2">
              <w:rPr>
                <w:rFonts w:ascii="Arial" w:hAnsi="Arial" w:cs="Arial"/>
                <w:color w:val="000000"/>
                <w:sz w:val="16"/>
                <w:szCs w:val="16"/>
              </w:rPr>
              <w:t>Light headedness Sedation</w:t>
            </w:r>
          </w:p>
          <w:p w14:paraId="3ACCD0ED" w14:textId="77777777" w:rsidR="000161D5" w:rsidRPr="000F0BD2" w:rsidRDefault="000161D5" w:rsidP="00126747">
            <w:pPr>
              <w:pStyle w:val="ListParagraph"/>
              <w:numPr>
                <w:ilvl w:val="0"/>
                <w:numId w:val="33"/>
              </w:numPr>
              <w:rPr>
                <w:rFonts w:ascii="Arial" w:hAnsi="Arial" w:cs="Arial"/>
                <w:color w:val="000000"/>
                <w:sz w:val="16"/>
                <w:szCs w:val="16"/>
              </w:rPr>
            </w:pPr>
            <w:r w:rsidRPr="000F0BD2">
              <w:rPr>
                <w:rFonts w:ascii="Arial" w:hAnsi="Arial" w:cs="Arial"/>
                <w:color w:val="000000"/>
                <w:sz w:val="16"/>
                <w:szCs w:val="16"/>
              </w:rPr>
              <w:t>Oral numbness</w:t>
            </w:r>
          </w:p>
          <w:p w14:paraId="5E77DAD4" w14:textId="77777777" w:rsidR="000161D5" w:rsidRPr="000F0BD2" w:rsidRDefault="000161D5" w:rsidP="00126747">
            <w:pPr>
              <w:pStyle w:val="ListParagraph"/>
              <w:numPr>
                <w:ilvl w:val="0"/>
                <w:numId w:val="33"/>
              </w:numPr>
              <w:rPr>
                <w:rFonts w:ascii="Arial" w:hAnsi="Arial" w:cs="Arial"/>
                <w:color w:val="000000"/>
                <w:sz w:val="16"/>
                <w:szCs w:val="16"/>
              </w:rPr>
            </w:pPr>
            <w:r w:rsidRPr="000F0BD2">
              <w:rPr>
                <w:rFonts w:ascii="Arial" w:hAnsi="Arial" w:cs="Arial"/>
                <w:color w:val="000000"/>
                <w:sz w:val="16"/>
                <w:szCs w:val="16"/>
              </w:rPr>
              <w:t>Metal taste</w:t>
            </w:r>
          </w:p>
          <w:p w14:paraId="3712E2D7" w14:textId="77777777" w:rsidR="000161D5" w:rsidRPr="000F0BD2" w:rsidRDefault="000161D5" w:rsidP="00126747">
            <w:pPr>
              <w:pStyle w:val="ListParagraph"/>
              <w:numPr>
                <w:ilvl w:val="0"/>
                <w:numId w:val="33"/>
              </w:numPr>
              <w:rPr>
                <w:rFonts w:ascii="Arial" w:hAnsi="Arial" w:cs="Arial"/>
                <w:color w:val="000000"/>
                <w:sz w:val="16"/>
                <w:szCs w:val="16"/>
              </w:rPr>
            </w:pPr>
            <w:r w:rsidRPr="000F0BD2">
              <w:rPr>
                <w:rFonts w:ascii="Arial" w:hAnsi="Arial" w:cs="Arial"/>
                <w:color w:val="000000"/>
                <w:sz w:val="16"/>
                <w:szCs w:val="16"/>
              </w:rPr>
              <w:t xml:space="preserve">Muscle twitch </w:t>
            </w:r>
          </w:p>
          <w:p w14:paraId="6A951431" w14:textId="77777777" w:rsidR="000161D5" w:rsidRPr="000F0BD2" w:rsidRDefault="000161D5" w:rsidP="00AD7612">
            <w:pPr>
              <w:spacing w:line="240" w:lineRule="auto"/>
              <w:rPr>
                <w:rFonts w:cs="Arial"/>
                <w:color w:val="000000"/>
                <w:sz w:val="16"/>
                <w:szCs w:val="16"/>
              </w:rPr>
            </w:pPr>
            <w:r w:rsidRPr="000F0BD2">
              <w:rPr>
                <w:rFonts w:cs="Arial"/>
                <w:color w:val="000000"/>
                <w:sz w:val="16"/>
                <w:szCs w:val="16"/>
              </w:rPr>
              <w:t>Number of participants experiencing adverse event was not reported.</w:t>
            </w:r>
          </w:p>
        </w:tc>
        <w:tc>
          <w:tcPr>
            <w:tcW w:w="2490" w:type="dxa"/>
          </w:tcPr>
          <w:p w14:paraId="74347D94" w14:textId="77777777" w:rsidR="000161D5" w:rsidRPr="000F0BD2" w:rsidRDefault="000161D5" w:rsidP="000161D5">
            <w:pPr>
              <w:rPr>
                <w:rFonts w:cs="Arial"/>
                <w:sz w:val="16"/>
                <w:szCs w:val="16"/>
              </w:rPr>
            </w:pPr>
            <w:r w:rsidRPr="000F0BD2">
              <w:rPr>
                <w:rFonts w:cs="Arial"/>
                <w:sz w:val="16"/>
                <w:szCs w:val="16"/>
              </w:rPr>
              <w:t>Not reported</w:t>
            </w:r>
          </w:p>
        </w:tc>
      </w:tr>
      <w:tr w:rsidR="000161D5" w:rsidRPr="000F0BD2" w14:paraId="3D0909B5" w14:textId="77777777" w:rsidTr="00690523">
        <w:trPr>
          <w:trHeight w:val="299"/>
        </w:trPr>
        <w:tc>
          <w:tcPr>
            <w:tcW w:w="1924" w:type="dxa"/>
          </w:tcPr>
          <w:p w14:paraId="7062D70C" w14:textId="38385733" w:rsidR="000161D5" w:rsidRPr="000F0BD2" w:rsidRDefault="00265F13" w:rsidP="000161D5">
            <w:pPr>
              <w:rPr>
                <w:rFonts w:cs="Arial"/>
                <w:color w:val="000000"/>
                <w:sz w:val="16"/>
                <w:szCs w:val="16"/>
              </w:rPr>
            </w:pPr>
            <w:r w:rsidRPr="007B705B">
              <w:rPr>
                <w:rFonts w:cs="Arial"/>
                <w:noProof/>
                <w:color w:val="000000"/>
                <w:sz w:val="16"/>
                <w:szCs w:val="16"/>
              </w:rPr>
              <w:t>Warncke, Jorum et al. (1997)</w:t>
            </w:r>
            <w:r w:rsidRPr="007B705B">
              <w:rPr>
                <w:rFonts w:cs="Arial"/>
                <w:color w:val="000000"/>
                <w:sz w:val="16"/>
                <w:szCs w:val="16"/>
              </w:rPr>
              <w:t xml:space="preserve"> dataset 2</w:t>
            </w:r>
          </w:p>
        </w:tc>
        <w:tc>
          <w:tcPr>
            <w:tcW w:w="1123" w:type="dxa"/>
          </w:tcPr>
          <w:p w14:paraId="1AE0DD4D" w14:textId="77777777" w:rsidR="000161D5" w:rsidRPr="000F0BD2" w:rsidRDefault="000161D5" w:rsidP="000161D5">
            <w:pPr>
              <w:rPr>
                <w:rFonts w:cs="Arial"/>
                <w:sz w:val="16"/>
                <w:szCs w:val="16"/>
              </w:rPr>
            </w:pPr>
            <w:r w:rsidRPr="000F0BD2">
              <w:rPr>
                <w:rFonts w:cs="Arial"/>
                <w:sz w:val="16"/>
                <w:szCs w:val="16"/>
              </w:rPr>
              <w:t>10; 10</w:t>
            </w:r>
          </w:p>
        </w:tc>
        <w:tc>
          <w:tcPr>
            <w:tcW w:w="1621" w:type="dxa"/>
          </w:tcPr>
          <w:p w14:paraId="3F9682B4" w14:textId="77777777" w:rsidR="000161D5" w:rsidRPr="000F0BD2" w:rsidRDefault="000161D5" w:rsidP="000161D5">
            <w:pPr>
              <w:rPr>
                <w:rFonts w:cs="Arial"/>
                <w:sz w:val="16"/>
                <w:szCs w:val="16"/>
              </w:rPr>
            </w:pPr>
            <w:r w:rsidRPr="000F0BD2">
              <w:rPr>
                <w:rFonts w:cs="Arial"/>
                <w:sz w:val="16"/>
                <w:szCs w:val="16"/>
              </w:rPr>
              <w:t xml:space="preserve">Lidocaine </w:t>
            </w:r>
          </w:p>
        </w:tc>
        <w:tc>
          <w:tcPr>
            <w:tcW w:w="2637" w:type="dxa"/>
          </w:tcPr>
          <w:p w14:paraId="0C2101EB" w14:textId="77777777" w:rsidR="000161D5" w:rsidRPr="000F0BD2" w:rsidRDefault="000161D5" w:rsidP="000161D5">
            <w:pPr>
              <w:rPr>
                <w:rFonts w:cs="Arial"/>
                <w:color w:val="000000"/>
                <w:sz w:val="16"/>
                <w:szCs w:val="16"/>
              </w:rPr>
            </w:pPr>
            <w:r w:rsidRPr="000F0BD2">
              <w:rPr>
                <w:rFonts w:cs="Arial"/>
                <w:color w:val="000000"/>
                <w:sz w:val="16"/>
                <w:szCs w:val="16"/>
              </w:rPr>
              <w:t xml:space="preserve">None observed </w:t>
            </w:r>
          </w:p>
        </w:tc>
        <w:tc>
          <w:tcPr>
            <w:tcW w:w="2490" w:type="dxa"/>
          </w:tcPr>
          <w:p w14:paraId="695355A2" w14:textId="77777777" w:rsidR="000161D5" w:rsidRPr="000F0BD2" w:rsidRDefault="000161D5" w:rsidP="000161D5">
            <w:pPr>
              <w:rPr>
                <w:rFonts w:cs="Arial"/>
                <w:sz w:val="16"/>
                <w:szCs w:val="16"/>
              </w:rPr>
            </w:pPr>
            <w:r w:rsidRPr="000F0BD2">
              <w:rPr>
                <w:rFonts w:cs="Arial"/>
                <w:sz w:val="16"/>
                <w:szCs w:val="16"/>
              </w:rPr>
              <w:t>Not reported</w:t>
            </w:r>
          </w:p>
        </w:tc>
      </w:tr>
      <w:tr w:rsidR="000161D5" w:rsidRPr="000F0BD2" w14:paraId="01EA8B87" w14:textId="77777777" w:rsidTr="00690523">
        <w:trPr>
          <w:trHeight w:val="299"/>
        </w:trPr>
        <w:tc>
          <w:tcPr>
            <w:tcW w:w="1924" w:type="dxa"/>
          </w:tcPr>
          <w:p w14:paraId="1EC64723" w14:textId="5DE8DE8D" w:rsidR="000161D5" w:rsidRPr="000F0BD2" w:rsidRDefault="00265F13" w:rsidP="000161D5">
            <w:pPr>
              <w:rPr>
                <w:rFonts w:cs="Arial"/>
                <w:color w:val="000000"/>
                <w:sz w:val="16"/>
                <w:szCs w:val="16"/>
              </w:rPr>
            </w:pPr>
            <w:r w:rsidRPr="007B705B">
              <w:rPr>
                <w:rFonts w:cs="Arial"/>
                <w:noProof/>
                <w:color w:val="000000"/>
                <w:sz w:val="16"/>
                <w:szCs w:val="16"/>
              </w:rPr>
              <w:t>Petersen, Maloney et al. (2003)</w:t>
            </w:r>
            <w:r w:rsidRPr="007B705B">
              <w:rPr>
                <w:rFonts w:cs="Arial"/>
                <w:color w:val="000000"/>
                <w:sz w:val="16"/>
                <w:szCs w:val="16"/>
              </w:rPr>
              <w:t xml:space="preserve"> dataset</w:t>
            </w:r>
            <w:r>
              <w:rPr>
                <w:rFonts w:cs="Arial"/>
                <w:color w:val="000000"/>
                <w:sz w:val="16"/>
                <w:szCs w:val="16"/>
              </w:rPr>
              <w:t>s 1 &amp; 2</w:t>
            </w:r>
          </w:p>
        </w:tc>
        <w:tc>
          <w:tcPr>
            <w:tcW w:w="1123" w:type="dxa"/>
          </w:tcPr>
          <w:p w14:paraId="37A3D026" w14:textId="77777777" w:rsidR="000161D5" w:rsidRPr="000F0BD2" w:rsidRDefault="000161D5" w:rsidP="000161D5">
            <w:pPr>
              <w:rPr>
                <w:rFonts w:cs="Arial"/>
                <w:sz w:val="16"/>
                <w:szCs w:val="16"/>
              </w:rPr>
            </w:pPr>
            <w:r w:rsidRPr="000F0BD2">
              <w:rPr>
                <w:rFonts w:cs="Arial"/>
                <w:sz w:val="16"/>
                <w:szCs w:val="16"/>
              </w:rPr>
              <w:t>13; 13 in each dataset</w:t>
            </w:r>
          </w:p>
        </w:tc>
        <w:tc>
          <w:tcPr>
            <w:tcW w:w="1621" w:type="dxa"/>
          </w:tcPr>
          <w:p w14:paraId="227511C1" w14:textId="77777777" w:rsidR="000161D5" w:rsidRPr="000F0BD2" w:rsidRDefault="000161D5" w:rsidP="000161D5">
            <w:pPr>
              <w:rPr>
                <w:rFonts w:cs="Arial"/>
                <w:sz w:val="16"/>
                <w:szCs w:val="16"/>
              </w:rPr>
            </w:pPr>
            <w:r w:rsidRPr="000F0BD2">
              <w:rPr>
                <w:rFonts w:cs="Arial"/>
                <w:sz w:val="16"/>
                <w:szCs w:val="16"/>
              </w:rPr>
              <w:t xml:space="preserve">Lamotrigine </w:t>
            </w:r>
          </w:p>
        </w:tc>
        <w:tc>
          <w:tcPr>
            <w:tcW w:w="2637" w:type="dxa"/>
          </w:tcPr>
          <w:p w14:paraId="0036EBB0" w14:textId="77777777" w:rsidR="000161D5" w:rsidRPr="000F0BD2" w:rsidRDefault="000161D5" w:rsidP="00126747">
            <w:pPr>
              <w:pStyle w:val="ListParagraph"/>
              <w:numPr>
                <w:ilvl w:val="0"/>
                <w:numId w:val="32"/>
              </w:numPr>
              <w:rPr>
                <w:rFonts w:ascii="Arial" w:hAnsi="Arial" w:cs="Arial"/>
                <w:color w:val="000000"/>
                <w:sz w:val="16"/>
                <w:szCs w:val="16"/>
              </w:rPr>
            </w:pPr>
            <w:r w:rsidRPr="000F0BD2">
              <w:rPr>
                <w:rFonts w:ascii="Arial" w:hAnsi="Arial" w:cs="Arial"/>
                <w:color w:val="000000"/>
                <w:sz w:val="16"/>
                <w:szCs w:val="16"/>
              </w:rPr>
              <w:t>Sleepiness: 1</w:t>
            </w:r>
          </w:p>
          <w:p w14:paraId="55FC78DB" w14:textId="77777777" w:rsidR="000161D5" w:rsidRPr="000F0BD2" w:rsidRDefault="000161D5" w:rsidP="00126747">
            <w:pPr>
              <w:pStyle w:val="ListParagraph"/>
              <w:numPr>
                <w:ilvl w:val="0"/>
                <w:numId w:val="32"/>
              </w:numPr>
              <w:rPr>
                <w:rFonts w:ascii="Arial" w:hAnsi="Arial" w:cs="Arial"/>
                <w:color w:val="000000"/>
                <w:sz w:val="16"/>
                <w:szCs w:val="16"/>
              </w:rPr>
            </w:pPr>
            <w:r w:rsidRPr="000F0BD2">
              <w:rPr>
                <w:rFonts w:ascii="Arial" w:hAnsi="Arial" w:cs="Arial"/>
                <w:color w:val="000000"/>
                <w:sz w:val="16"/>
                <w:szCs w:val="16"/>
              </w:rPr>
              <w:t>Light headedness: 1</w:t>
            </w:r>
          </w:p>
          <w:p w14:paraId="51B5530F" w14:textId="77777777" w:rsidR="000161D5" w:rsidRPr="000F0BD2" w:rsidRDefault="000161D5" w:rsidP="00126747">
            <w:pPr>
              <w:pStyle w:val="ListParagraph"/>
              <w:numPr>
                <w:ilvl w:val="0"/>
                <w:numId w:val="32"/>
              </w:numPr>
              <w:rPr>
                <w:rFonts w:ascii="Arial" w:hAnsi="Arial" w:cs="Arial"/>
                <w:color w:val="000000"/>
                <w:sz w:val="16"/>
                <w:szCs w:val="16"/>
              </w:rPr>
            </w:pPr>
            <w:r w:rsidRPr="000F0BD2">
              <w:rPr>
                <w:rFonts w:ascii="Arial" w:hAnsi="Arial" w:cs="Arial"/>
                <w:color w:val="000000"/>
                <w:sz w:val="16"/>
                <w:szCs w:val="16"/>
              </w:rPr>
              <w:t xml:space="preserve">Dizziness: 1 </w:t>
            </w:r>
          </w:p>
          <w:p w14:paraId="34404516" w14:textId="77777777" w:rsidR="000161D5" w:rsidRPr="000F0BD2" w:rsidRDefault="000161D5" w:rsidP="00126747">
            <w:pPr>
              <w:pStyle w:val="ListParagraph"/>
              <w:numPr>
                <w:ilvl w:val="0"/>
                <w:numId w:val="32"/>
              </w:numPr>
              <w:rPr>
                <w:rFonts w:ascii="Arial" w:hAnsi="Arial" w:cs="Arial"/>
                <w:color w:val="000000"/>
                <w:sz w:val="16"/>
                <w:szCs w:val="16"/>
              </w:rPr>
            </w:pPr>
            <w:r w:rsidRPr="000F0BD2">
              <w:rPr>
                <w:rFonts w:ascii="Arial" w:hAnsi="Arial" w:cs="Arial"/>
                <w:color w:val="000000"/>
                <w:sz w:val="16"/>
                <w:szCs w:val="16"/>
              </w:rPr>
              <w:t xml:space="preserve">Poor coordination: 1 </w:t>
            </w:r>
          </w:p>
          <w:p w14:paraId="468E21FA" w14:textId="34C202A9" w:rsidR="000161D5" w:rsidRPr="00AD7612" w:rsidRDefault="000161D5" w:rsidP="00126747">
            <w:pPr>
              <w:pStyle w:val="ListParagraph"/>
              <w:numPr>
                <w:ilvl w:val="0"/>
                <w:numId w:val="32"/>
              </w:numPr>
              <w:rPr>
                <w:rFonts w:ascii="Arial" w:hAnsi="Arial" w:cs="Arial"/>
                <w:color w:val="000000"/>
                <w:sz w:val="16"/>
                <w:szCs w:val="16"/>
              </w:rPr>
            </w:pPr>
            <w:r w:rsidRPr="000F0BD2">
              <w:rPr>
                <w:rFonts w:ascii="Arial" w:hAnsi="Arial" w:cs="Arial"/>
                <w:color w:val="000000"/>
                <w:sz w:val="16"/>
                <w:szCs w:val="16"/>
              </w:rPr>
              <w:t>Shortness of breath: 1</w:t>
            </w:r>
          </w:p>
          <w:p w14:paraId="55BA5A06" w14:textId="77777777" w:rsidR="000161D5" w:rsidRPr="000F0BD2" w:rsidRDefault="000161D5" w:rsidP="000161D5">
            <w:pPr>
              <w:rPr>
                <w:rFonts w:cs="Arial"/>
                <w:color w:val="000000"/>
                <w:sz w:val="16"/>
                <w:szCs w:val="16"/>
              </w:rPr>
            </w:pPr>
            <w:r w:rsidRPr="000F0BD2">
              <w:rPr>
                <w:rFonts w:cs="Arial"/>
                <w:color w:val="000000"/>
                <w:sz w:val="16"/>
                <w:szCs w:val="16"/>
              </w:rPr>
              <w:t>All seen in a single participant</w:t>
            </w:r>
          </w:p>
        </w:tc>
        <w:tc>
          <w:tcPr>
            <w:tcW w:w="2490" w:type="dxa"/>
          </w:tcPr>
          <w:p w14:paraId="691C68BA" w14:textId="77777777" w:rsidR="000161D5" w:rsidRPr="000F0BD2" w:rsidRDefault="000161D5" w:rsidP="000161D5">
            <w:pPr>
              <w:rPr>
                <w:rFonts w:cs="Arial"/>
                <w:sz w:val="16"/>
                <w:szCs w:val="16"/>
              </w:rPr>
            </w:pPr>
            <w:r w:rsidRPr="000F0BD2">
              <w:rPr>
                <w:rFonts w:cs="Arial"/>
                <w:sz w:val="16"/>
                <w:szCs w:val="16"/>
              </w:rPr>
              <w:t>Not reported</w:t>
            </w:r>
          </w:p>
        </w:tc>
      </w:tr>
      <w:tr w:rsidR="000161D5" w:rsidRPr="000F0BD2" w14:paraId="0837B051" w14:textId="77777777" w:rsidTr="00690523">
        <w:trPr>
          <w:trHeight w:val="299"/>
        </w:trPr>
        <w:tc>
          <w:tcPr>
            <w:tcW w:w="1924" w:type="dxa"/>
          </w:tcPr>
          <w:p w14:paraId="1DF7795C" w14:textId="5502617C" w:rsidR="000161D5" w:rsidRPr="000F0BD2" w:rsidRDefault="00265F13" w:rsidP="000161D5">
            <w:pPr>
              <w:rPr>
                <w:rFonts w:cs="Arial"/>
                <w:color w:val="000000"/>
                <w:sz w:val="16"/>
                <w:szCs w:val="16"/>
              </w:rPr>
            </w:pPr>
            <w:r w:rsidRPr="007B705B">
              <w:rPr>
                <w:rFonts w:cs="Arial"/>
                <w:noProof/>
                <w:sz w:val="16"/>
                <w:szCs w:val="16"/>
              </w:rPr>
              <w:t>Ando, Wallace et al. (2000)</w:t>
            </w:r>
          </w:p>
        </w:tc>
        <w:tc>
          <w:tcPr>
            <w:tcW w:w="1123" w:type="dxa"/>
          </w:tcPr>
          <w:p w14:paraId="39F7848F" w14:textId="77777777" w:rsidR="000161D5" w:rsidRPr="000F0BD2" w:rsidRDefault="000161D5" w:rsidP="000161D5">
            <w:pPr>
              <w:rPr>
                <w:rFonts w:cs="Arial"/>
                <w:sz w:val="16"/>
                <w:szCs w:val="16"/>
              </w:rPr>
            </w:pPr>
            <w:r w:rsidRPr="000F0BD2">
              <w:rPr>
                <w:rFonts w:cs="Arial"/>
                <w:sz w:val="16"/>
                <w:szCs w:val="16"/>
              </w:rPr>
              <w:t>12; 12</w:t>
            </w:r>
          </w:p>
        </w:tc>
        <w:tc>
          <w:tcPr>
            <w:tcW w:w="1621" w:type="dxa"/>
          </w:tcPr>
          <w:p w14:paraId="67A52D06" w14:textId="77777777" w:rsidR="000161D5" w:rsidRPr="000F0BD2" w:rsidRDefault="000161D5" w:rsidP="000161D5">
            <w:pPr>
              <w:rPr>
                <w:rFonts w:cs="Arial"/>
                <w:sz w:val="16"/>
                <w:szCs w:val="16"/>
              </w:rPr>
            </w:pPr>
            <w:r w:rsidRPr="000F0BD2">
              <w:rPr>
                <w:rFonts w:cs="Arial"/>
                <w:sz w:val="16"/>
                <w:szCs w:val="16"/>
              </w:rPr>
              <w:t>Mexiletine</w:t>
            </w:r>
          </w:p>
        </w:tc>
        <w:tc>
          <w:tcPr>
            <w:tcW w:w="2637" w:type="dxa"/>
          </w:tcPr>
          <w:p w14:paraId="46BD3F88"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Nausea: 10</w:t>
            </w:r>
          </w:p>
          <w:p w14:paraId="653B2403"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Dizziness: 9</w:t>
            </w:r>
          </w:p>
          <w:p w14:paraId="28E17E9A"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 xml:space="preserve">Tremors: 4 </w:t>
            </w:r>
          </w:p>
          <w:p w14:paraId="6DC2A8EB"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Muscle twitching: 3</w:t>
            </w:r>
          </w:p>
          <w:p w14:paraId="5FD72A71"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Headache: 2</w:t>
            </w:r>
          </w:p>
          <w:p w14:paraId="5C84209E"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Visual disturbance: 2</w:t>
            </w:r>
          </w:p>
          <w:p w14:paraId="53E438FF"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Pruritis: 2</w:t>
            </w:r>
          </w:p>
          <w:p w14:paraId="756B622E"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Difficulty concentrating: 2</w:t>
            </w:r>
          </w:p>
          <w:p w14:paraId="33A26CDB"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Muscle weakness: 1</w:t>
            </w:r>
          </w:p>
          <w:p w14:paraId="7936E7D8"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Dysphoria: 1</w:t>
            </w:r>
          </w:p>
          <w:p w14:paraId="4A6944F3"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Sedation: 1</w:t>
            </w:r>
          </w:p>
          <w:p w14:paraId="4387054E"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Rash: 1</w:t>
            </w:r>
          </w:p>
          <w:p w14:paraId="2DE351CF"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Dry mouth: 1</w:t>
            </w:r>
          </w:p>
          <w:p w14:paraId="04C64F30"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 xml:space="preserve">Nervousness: 1 </w:t>
            </w:r>
          </w:p>
          <w:p w14:paraId="46D8A7DF" w14:textId="77777777" w:rsidR="000161D5" w:rsidRPr="000F0BD2" w:rsidRDefault="000161D5" w:rsidP="00126747">
            <w:pPr>
              <w:pStyle w:val="ListParagraph"/>
              <w:numPr>
                <w:ilvl w:val="0"/>
                <w:numId w:val="31"/>
              </w:numPr>
              <w:rPr>
                <w:rFonts w:ascii="Arial" w:hAnsi="Arial" w:cs="Arial"/>
                <w:color w:val="000000"/>
                <w:sz w:val="16"/>
                <w:szCs w:val="16"/>
              </w:rPr>
            </w:pPr>
            <w:r w:rsidRPr="000F0BD2">
              <w:rPr>
                <w:rFonts w:ascii="Arial" w:hAnsi="Arial" w:cs="Arial"/>
                <w:color w:val="000000"/>
                <w:sz w:val="16"/>
                <w:szCs w:val="16"/>
              </w:rPr>
              <w:t>Chest pressure: 1</w:t>
            </w:r>
          </w:p>
        </w:tc>
        <w:tc>
          <w:tcPr>
            <w:tcW w:w="2490" w:type="dxa"/>
          </w:tcPr>
          <w:p w14:paraId="00AD0223" w14:textId="77777777" w:rsidR="000161D5" w:rsidRPr="000F0BD2" w:rsidRDefault="000161D5" w:rsidP="000161D5">
            <w:pPr>
              <w:rPr>
                <w:rFonts w:cs="Arial"/>
                <w:sz w:val="16"/>
                <w:szCs w:val="16"/>
              </w:rPr>
            </w:pPr>
            <w:r w:rsidRPr="000F0BD2">
              <w:rPr>
                <w:rFonts w:cs="Arial"/>
                <w:sz w:val="16"/>
                <w:szCs w:val="16"/>
              </w:rPr>
              <w:t>Not reported</w:t>
            </w:r>
          </w:p>
        </w:tc>
      </w:tr>
      <w:tr w:rsidR="000161D5" w:rsidRPr="000F0BD2" w14:paraId="669BD544" w14:textId="77777777" w:rsidTr="00690523">
        <w:trPr>
          <w:trHeight w:val="299"/>
        </w:trPr>
        <w:tc>
          <w:tcPr>
            <w:tcW w:w="1924" w:type="dxa"/>
          </w:tcPr>
          <w:p w14:paraId="5B73BE5C" w14:textId="57027A32" w:rsidR="000161D5" w:rsidRPr="000F0BD2" w:rsidRDefault="00265F13" w:rsidP="000161D5">
            <w:pPr>
              <w:rPr>
                <w:rFonts w:cs="Arial"/>
                <w:color w:val="000000"/>
                <w:sz w:val="16"/>
                <w:szCs w:val="16"/>
              </w:rPr>
            </w:pPr>
            <w:r w:rsidRPr="007B705B">
              <w:rPr>
                <w:rFonts w:cs="Arial"/>
                <w:noProof/>
                <w:sz w:val="16"/>
                <w:szCs w:val="16"/>
              </w:rPr>
              <w:t>Haller, Gantenbein et al. (2014)</w:t>
            </w:r>
          </w:p>
        </w:tc>
        <w:tc>
          <w:tcPr>
            <w:tcW w:w="1123" w:type="dxa"/>
          </w:tcPr>
          <w:p w14:paraId="025AB7D7" w14:textId="77777777" w:rsidR="000161D5" w:rsidRPr="000F0BD2" w:rsidRDefault="000161D5" w:rsidP="000161D5">
            <w:pPr>
              <w:rPr>
                <w:rFonts w:cs="Arial"/>
                <w:sz w:val="16"/>
                <w:szCs w:val="16"/>
              </w:rPr>
            </w:pPr>
            <w:r w:rsidRPr="000F0BD2">
              <w:rPr>
                <w:rFonts w:cs="Arial"/>
                <w:sz w:val="16"/>
                <w:szCs w:val="16"/>
              </w:rPr>
              <w:t>19; 19</w:t>
            </w:r>
          </w:p>
        </w:tc>
        <w:tc>
          <w:tcPr>
            <w:tcW w:w="1621" w:type="dxa"/>
          </w:tcPr>
          <w:p w14:paraId="6D4B57E5" w14:textId="77777777" w:rsidR="000161D5" w:rsidRPr="000F0BD2" w:rsidRDefault="000161D5" w:rsidP="000161D5">
            <w:pPr>
              <w:rPr>
                <w:rFonts w:cs="Arial"/>
                <w:sz w:val="16"/>
                <w:szCs w:val="16"/>
              </w:rPr>
            </w:pPr>
            <w:r w:rsidRPr="000F0BD2">
              <w:rPr>
                <w:rFonts w:cs="Arial"/>
                <w:sz w:val="16"/>
                <w:szCs w:val="16"/>
              </w:rPr>
              <w:t xml:space="preserve">Ropivacaine </w:t>
            </w:r>
          </w:p>
        </w:tc>
        <w:tc>
          <w:tcPr>
            <w:tcW w:w="2637" w:type="dxa"/>
          </w:tcPr>
          <w:p w14:paraId="7E77CD26" w14:textId="77777777" w:rsidR="000161D5" w:rsidRPr="000F0BD2" w:rsidRDefault="000161D5" w:rsidP="00126747">
            <w:pPr>
              <w:pStyle w:val="ListParagraph"/>
              <w:numPr>
                <w:ilvl w:val="0"/>
                <w:numId w:val="30"/>
              </w:numPr>
              <w:rPr>
                <w:rFonts w:ascii="Arial" w:hAnsi="Arial" w:cs="Arial"/>
                <w:color w:val="000000"/>
                <w:sz w:val="16"/>
                <w:szCs w:val="16"/>
              </w:rPr>
            </w:pPr>
            <w:r w:rsidRPr="000F0BD2">
              <w:rPr>
                <w:rFonts w:ascii="Arial" w:hAnsi="Arial" w:cs="Arial"/>
                <w:color w:val="000000"/>
                <w:sz w:val="16"/>
                <w:szCs w:val="16"/>
              </w:rPr>
              <w:t xml:space="preserve">Dizziness and/or tingling around the mouth: 9 </w:t>
            </w:r>
          </w:p>
        </w:tc>
        <w:tc>
          <w:tcPr>
            <w:tcW w:w="2490" w:type="dxa"/>
          </w:tcPr>
          <w:p w14:paraId="55061D38" w14:textId="77777777" w:rsidR="000161D5" w:rsidRPr="000F0BD2" w:rsidRDefault="000161D5" w:rsidP="000161D5">
            <w:pPr>
              <w:rPr>
                <w:rFonts w:cs="Arial"/>
                <w:sz w:val="16"/>
                <w:szCs w:val="16"/>
              </w:rPr>
            </w:pPr>
            <w:r w:rsidRPr="000F0BD2">
              <w:rPr>
                <w:rFonts w:cs="Arial"/>
                <w:sz w:val="16"/>
                <w:szCs w:val="16"/>
              </w:rPr>
              <w:t>None observed</w:t>
            </w:r>
          </w:p>
        </w:tc>
      </w:tr>
    </w:tbl>
    <w:p w14:paraId="212AA32E" w14:textId="77777777" w:rsidR="005416C1" w:rsidRDefault="005416C1" w:rsidP="000A2B03"/>
    <w:p w14:paraId="199CD900" w14:textId="77777777" w:rsidR="00652161" w:rsidRDefault="00652161">
      <w:pPr>
        <w:spacing w:line="240" w:lineRule="auto"/>
        <w:rPr>
          <w:rFonts w:eastAsiaTheme="majorEastAsia" w:cstheme="majorBidi"/>
          <w:color w:val="000000" w:themeColor="text1"/>
          <w:sz w:val="28"/>
          <w:szCs w:val="32"/>
        </w:rPr>
      </w:pPr>
      <w:r>
        <w:br w:type="page"/>
      </w:r>
    </w:p>
    <w:p w14:paraId="56CB0D2A" w14:textId="13A0C471" w:rsidR="00652161" w:rsidRDefault="00652161" w:rsidP="00652161">
      <w:pPr>
        <w:pStyle w:val="Heading1"/>
      </w:pPr>
      <w:bookmarkStart w:id="40" w:name="_Toc191994425"/>
      <w:r>
        <w:lastRenderedPageBreak/>
        <w:t>References for supplementary files</w:t>
      </w:r>
      <w:bookmarkEnd w:id="40"/>
      <w:r>
        <w:t xml:space="preserve"> </w:t>
      </w:r>
    </w:p>
    <w:p w14:paraId="7CA169F3" w14:textId="77777777" w:rsidR="005416C1" w:rsidRDefault="005416C1" w:rsidP="000A2B03"/>
    <w:p w14:paraId="7939533A" w14:textId="77777777" w:rsidR="009851DA" w:rsidRPr="009851DA" w:rsidRDefault="005416C1" w:rsidP="009851DA">
      <w:pPr>
        <w:pStyle w:val="EndNoteBibliography"/>
        <w:ind w:left="720" w:hanging="720"/>
        <w:rPr>
          <w:noProof/>
        </w:rPr>
      </w:pPr>
      <w:r>
        <w:fldChar w:fldCharType="begin"/>
      </w:r>
      <w:r>
        <w:instrText xml:space="preserve"> ADDIN EN.REFLIST </w:instrText>
      </w:r>
      <w:r>
        <w:fldChar w:fldCharType="separate"/>
      </w:r>
      <w:r w:rsidR="009851DA" w:rsidRPr="009851DA">
        <w:rPr>
          <w:noProof/>
        </w:rPr>
        <w:t>1.</w:t>
      </w:r>
      <w:r w:rsidR="009851DA" w:rsidRPr="009851DA">
        <w:rPr>
          <w:noProof/>
        </w:rPr>
        <w:tab/>
        <w:t xml:space="preserve">Andersen, H.H., P. Gazerani , L. Arendt-Nielsen, </w:t>
      </w:r>
      <w:r w:rsidR="009851DA" w:rsidRPr="009851DA">
        <w:rPr>
          <w:i/>
          <w:noProof/>
        </w:rPr>
        <w:t>High-concentration l-menthol exhibits counter-irritancy to neurogenic inflammation, thermal and mechanical hyperalgesia caused by trans-cinnamaldehyde.</w:t>
      </w:r>
      <w:r w:rsidR="009851DA" w:rsidRPr="009851DA">
        <w:rPr>
          <w:noProof/>
        </w:rPr>
        <w:t xml:space="preserve"> The journal of pain : official journal of the American Pain Society, 2016. </w:t>
      </w:r>
      <w:r w:rsidR="009851DA" w:rsidRPr="009851DA">
        <w:rPr>
          <w:b/>
          <w:noProof/>
        </w:rPr>
        <w:t>17</w:t>
      </w:r>
      <w:r w:rsidR="009851DA" w:rsidRPr="009851DA">
        <w:rPr>
          <w:noProof/>
        </w:rPr>
        <w:t>(8): p. 919-29</w:t>
      </w:r>
    </w:p>
    <w:p w14:paraId="7834FF59" w14:textId="77777777" w:rsidR="009851DA" w:rsidRPr="009851DA" w:rsidRDefault="009851DA" w:rsidP="009851DA">
      <w:pPr>
        <w:pStyle w:val="EndNoteBibliography"/>
        <w:ind w:left="720" w:hanging="720"/>
        <w:rPr>
          <w:noProof/>
        </w:rPr>
      </w:pPr>
      <w:r w:rsidRPr="009851DA">
        <w:rPr>
          <w:noProof/>
        </w:rPr>
        <w:t>2.</w:t>
      </w:r>
      <w:r w:rsidRPr="009851DA">
        <w:rPr>
          <w:noProof/>
        </w:rPr>
        <w:tab/>
        <w:t xml:space="preserve">Andersen, L.P., I. Gogenur, A.Q. Fenger, M.C. Petersen, J. Rosenberg , M.U. Werner, </w:t>
      </w:r>
      <w:r w:rsidRPr="009851DA">
        <w:rPr>
          <w:i/>
          <w:noProof/>
        </w:rPr>
        <w:t>Analgesic and antihyperalgesic effects of melatonin in a human inflammatory pain model: A randomized, double-blind, placebo-controlled, three-arm crossover study.</w:t>
      </w:r>
      <w:r w:rsidRPr="009851DA">
        <w:rPr>
          <w:noProof/>
        </w:rPr>
        <w:t xml:space="preserve"> Pain, 2015. </w:t>
      </w:r>
      <w:r w:rsidRPr="009851DA">
        <w:rPr>
          <w:b/>
          <w:noProof/>
        </w:rPr>
        <w:t>156</w:t>
      </w:r>
      <w:r w:rsidRPr="009851DA">
        <w:rPr>
          <w:noProof/>
        </w:rPr>
        <w:t>(11): p. 2286-94</w:t>
      </w:r>
    </w:p>
    <w:p w14:paraId="1FE5880D" w14:textId="77777777" w:rsidR="009851DA" w:rsidRPr="009851DA" w:rsidRDefault="009851DA" w:rsidP="009851DA">
      <w:pPr>
        <w:pStyle w:val="EndNoteBibliography"/>
        <w:ind w:left="720" w:hanging="720"/>
        <w:rPr>
          <w:noProof/>
        </w:rPr>
      </w:pPr>
      <w:r w:rsidRPr="009851DA">
        <w:rPr>
          <w:noProof/>
        </w:rPr>
        <w:t>3.</w:t>
      </w:r>
      <w:r w:rsidRPr="009851DA">
        <w:rPr>
          <w:noProof/>
        </w:rPr>
        <w:tab/>
        <w:t xml:space="preserve">Bickel, A., S. Dorfs, M. Schmelz, C. Forster, W. Uhl , H. Handwerker, </w:t>
      </w:r>
      <w:r w:rsidRPr="009851DA">
        <w:rPr>
          <w:i/>
          <w:noProof/>
        </w:rPr>
        <w:t>Effects of antihyperalgesic drugs on experimentally induced hyperalgesia in man.</w:t>
      </w:r>
      <w:r w:rsidRPr="009851DA">
        <w:rPr>
          <w:noProof/>
        </w:rPr>
        <w:t xml:space="preserve"> Pain, 1998. </w:t>
      </w:r>
      <w:r w:rsidRPr="009851DA">
        <w:rPr>
          <w:b/>
          <w:noProof/>
        </w:rPr>
        <w:t>76</w:t>
      </w:r>
      <w:r w:rsidRPr="009851DA">
        <w:rPr>
          <w:noProof/>
        </w:rPr>
        <w:t>(3): p. 317-325</w:t>
      </w:r>
    </w:p>
    <w:p w14:paraId="1C508733" w14:textId="77777777" w:rsidR="009851DA" w:rsidRPr="009851DA" w:rsidRDefault="009851DA" w:rsidP="009851DA">
      <w:pPr>
        <w:pStyle w:val="EndNoteBibliography"/>
        <w:ind w:left="720" w:hanging="720"/>
        <w:rPr>
          <w:noProof/>
        </w:rPr>
      </w:pPr>
      <w:r w:rsidRPr="009851DA">
        <w:rPr>
          <w:noProof/>
        </w:rPr>
        <w:t>4.</w:t>
      </w:r>
      <w:r w:rsidRPr="009851DA">
        <w:rPr>
          <w:noProof/>
        </w:rPr>
        <w:tab/>
        <w:t xml:space="preserve">Bishop, T., A. Ballard, H. Holmes, A.R. Young , S.B. McMahon, </w:t>
      </w:r>
      <w:r w:rsidRPr="009851DA">
        <w:rPr>
          <w:i/>
          <w:noProof/>
        </w:rPr>
        <w:t>Ultraviolet-b induced inflammation of human skin: Characterisation and comparison with traditional models of hyperlagesia.</w:t>
      </w:r>
      <w:r w:rsidRPr="009851DA">
        <w:rPr>
          <w:noProof/>
        </w:rPr>
        <w:t xml:space="preserve"> European journal of pain, 2009. </w:t>
      </w:r>
      <w:r w:rsidRPr="009851DA">
        <w:rPr>
          <w:b/>
          <w:noProof/>
        </w:rPr>
        <w:t>13</w:t>
      </w:r>
      <w:r w:rsidRPr="009851DA">
        <w:rPr>
          <w:noProof/>
        </w:rPr>
        <w:t>(5): p. 524-532</w:t>
      </w:r>
    </w:p>
    <w:p w14:paraId="04EE72F5" w14:textId="77777777" w:rsidR="009851DA" w:rsidRPr="009851DA" w:rsidRDefault="009851DA" w:rsidP="009851DA">
      <w:pPr>
        <w:pStyle w:val="EndNoteBibliography"/>
        <w:ind w:left="720" w:hanging="720"/>
        <w:rPr>
          <w:noProof/>
        </w:rPr>
      </w:pPr>
      <w:r w:rsidRPr="009851DA">
        <w:rPr>
          <w:noProof/>
        </w:rPr>
        <w:t>5.</w:t>
      </w:r>
      <w:r w:rsidRPr="009851DA">
        <w:rPr>
          <w:noProof/>
        </w:rPr>
        <w:tab/>
        <w:t xml:space="preserve">Boyle, Y., D. Fernando, H. Kurz, S.R. Miller, M. Zucchetto , J. Storey, </w:t>
      </w:r>
      <w:r w:rsidRPr="009851DA">
        <w:rPr>
          <w:i/>
          <w:noProof/>
        </w:rPr>
        <w:t>The effect of a combination of gabapentin and donepezil in an experimental pain model in healthy volunteers: Results of a randomized controlled trial.</w:t>
      </w:r>
      <w:r w:rsidRPr="009851DA">
        <w:rPr>
          <w:noProof/>
        </w:rPr>
        <w:t xml:space="preserve"> Pain, 2014. </w:t>
      </w:r>
      <w:r w:rsidRPr="009851DA">
        <w:rPr>
          <w:b/>
          <w:noProof/>
        </w:rPr>
        <w:t>155</w:t>
      </w:r>
      <w:r w:rsidRPr="009851DA">
        <w:rPr>
          <w:noProof/>
        </w:rPr>
        <w:t>(12): p. 2510-6</w:t>
      </w:r>
    </w:p>
    <w:p w14:paraId="6375DDCF" w14:textId="77777777" w:rsidR="009851DA" w:rsidRPr="009851DA" w:rsidRDefault="009851DA" w:rsidP="009851DA">
      <w:pPr>
        <w:pStyle w:val="EndNoteBibliography"/>
        <w:ind w:left="720" w:hanging="720"/>
        <w:rPr>
          <w:noProof/>
        </w:rPr>
      </w:pPr>
      <w:r w:rsidRPr="009851DA">
        <w:rPr>
          <w:noProof/>
        </w:rPr>
        <w:t>6.</w:t>
      </w:r>
      <w:r w:rsidRPr="009851DA">
        <w:rPr>
          <w:noProof/>
        </w:rPr>
        <w:tab/>
        <w:t xml:space="preserve">Brennum, J., F. Kaiser , J.B. Dahl, </w:t>
      </w:r>
      <w:r w:rsidRPr="009851DA">
        <w:rPr>
          <w:i/>
          <w:noProof/>
        </w:rPr>
        <w:t>Effect of naloxone on primary and secondary hyperalgesia induced by the human burn injury model.</w:t>
      </w:r>
      <w:r w:rsidRPr="009851DA">
        <w:rPr>
          <w:noProof/>
        </w:rPr>
        <w:t xml:space="preserve"> Acta anaesthesiologica Scandinavica, 2001. </w:t>
      </w:r>
      <w:r w:rsidRPr="009851DA">
        <w:rPr>
          <w:b/>
          <w:noProof/>
        </w:rPr>
        <w:t>45</w:t>
      </w:r>
      <w:r w:rsidRPr="009851DA">
        <w:rPr>
          <w:noProof/>
        </w:rPr>
        <w:t>(8): p. 954-60</w:t>
      </w:r>
    </w:p>
    <w:p w14:paraId="385FA47C" w14:textId="77777777" w:rsidR="009851DA" w:rsidRPr="009851DA" w:rsidRDefault="009851DA" w:rsidP="009851DA">
      <w:pPr>
        <w:pStyle w:val="EndNoteBibliography"/>
        <w:ind w:left="720" w:hanging="720"/>
        <w:rPr>
          <w:noProof/>
        </w:rPr>
      </w:pPr>
      <w:r w:rsidRPr="009851DA">
        <w:rPr>
          <w:noProof/>
        </w:rPr>
        <w:t>7.</w:t>
      </w:r>
      <w:r w:rsidRPr="009851DA">
        <w:rPr>
          <w:noProof/>
        </w:rPr>
        <w:tab/>
        <w:t xml:space="preserve">Brull, S.J., P.G. Atanassoff, D.G. Silverman, J.M. Zhang , R.H. LaMotte, </w:t>
      </w:r>
      <w:r w:rsidRPr="009851DA">
        <w:rPr>
          <w:i/>
          <w:noProof/>
        </w:rPr>
        <w:t>Attenuation of experimental pruritus and mechanically evoked dysesthesiae in an area of cutaneous allodynia.</w:t>
      </w:r>
      <w:r w:rsidRPr="009851DA">
        <w:rPr>
          <w:noProof/>
        </w:rPr>
        <w:t xml:space="preserve"> Somatosensory and Motor Research, 1999. </w:t>
      </w:r>
      <w:r w:rsidRPr="009851DA">
        <w:rPr>
          <w:b/>
          <w:noProof/>
        </w:rPr>
        <w:t>16</w:t>
      </w:r>
      <w:r w:rsidRPr="009851DA">
        <w:rPr>
          <w:noProof/>
        </w:rPr>
        <w:t>(4): p. 299-303.&lt;Go to ISI&gt;://WOS:000084546000004</w:t>
      </w:r>
    </w:p>
    <w:p w14:paraId="78C881B2" w14:textId="77777777" w:rsidR="009851DA" w:rsidRPr="009851DA" w:rsidRDefault="009851DA" w:rsidP="009851DA">
      <w:pPr>
        <w:pStyle w:val="EndNoteBibliography"/>
        <w:ind w:left="720" w:hanging="720"/>
        <w:rPr>
          <w:noProof/>
        </w:rPr>
      </w:pPr>
      <w:r w:rsidRPr="009851DA">
        <w:rPr>
          <w:noProof/>
        </w:rPr>
        <w:t>8.</w:t>
      </w:r>
      <w:r w:rsidRPr="009851DA">
        <w:rPr>
          <w:noProof/>
        </w:rPr>
        <w:tab/>
        <w:t xml:space="preserve">Burns, D., L. Hill, M. Essandoh, T.M. Jarzembowski, H.G. Schuler , P.K. Janicki, </w:t>
      </w:r>
      <w:r w:rsidRPr="009851DA">
        <w:rPr>
          <w:i/>
          <w:noProof/>
        </w:rPr>
        <w:t>Effect of valdecoxib pretreatment on pain and secondary hyperalgesia: A randomized controlled trial in healthy volunteers [isrctn05282752, nct00260325].</w:t>
      </w:r>
      <w:r w:rsidRPr="009851DA">
        <w:rPr>
          <w:noProof/>
        </w:rPr>
        <w:t xml:space="preserve"> BMC anesthesiology, 2006. </w:t>
      </w:r>
      <w:r w:rsidRPr="009851DA">
        <w:rPr>
          <w:b/>
          <w:noProof/>
        </w:rPr>
        <w:t>6</w:t>
      </w:r>
      <w:r w:rsidRPr="009851DA">
        <w:rPr>
          <w:noProof/>
        </w:rPr>
        <w:t>: p. 3</w:t>
      </w:r>
    </w:p>
    <w:p w14:paraId="338F151A" w14:textId="77777777" w:rsidR="009851DA" w:rsidRPr="009851DA" w:rsidRDefault="009851DA" w:rsidP="009851DA">
      <w:pPr>
        <w:pStyle w:val="EndNoteBibliography"/>
        <w:ind w:left="720" w:hanging="720"/>
        <w:rPr>
          <w:noProof/>
        </w:rPr>
      </w:pPr>
      <w:r w:rsidRPr="009851DA">
        <w:rPr>
          <w:noProof/>
        </w:rPr>
        <w:t>9.</w:t>
      </w:r>
      <w:r w:rsidRPr="009851DA">
        <w:rPr>
          <w:noProof/>
        </w:rPr>
        <w:tab/>
        <w:t xml:space="preserve">Chassaing, C., J. Schmidt, A. Eschalier, J.M. Cardot , C. Dubray, </w:t>
      </w:r>
      <w:r w:rsidRPr="009851DA">
        <w:rPr>
          <w:i/>
          <w:noProof/>
        </w:rPr>
        <w:t>Hyperalgesia induced by cutaneous freeze injury for testing analgesics in healthy volunteers.</w:t>
      </w:r>
      <w:r w:rsidRPr="009851DA">
        <w:rPr>
          <w:noProof/>
        </w:rPr>
        <w:t xml:space="preserve"> British journal of clinical pharmacology, 2006. </w:t>
      </w:r>
      <w:r w:rsidRPr="009851DA">
        <w:rPr>
          <w:b/>
          <w:noProof/>
        </w:rPr>
        <w:t>61</w:t>
      </w:r>
      <w:r w:rsidRPr="009851DA">
        <w:rPr>
          <w:noProof/>
        </w:rPr>
        <w:t>(4): p. 389-97</w:t>
      </w:r>
    </w:p>
    <w:p w14:paraId="0058DCBE" w14:textId="77777777" w:rsidR="009851DA" w:rsidRPr="009851DA" w:rsidRDefault="009851DA" w:rsidP="009851DA">
      <w:pPr>
        <w:pStyle w:val="EndNoteBibliography"/>
        <w:ind w:left="720" w:hanging="720"/>
        <w:rPr>
          <w:noProof/>
        </w:rPr>
      </w:pPr>
      <w:r w:rsidRPr="009851DA">
        <w:rPr>
          <w:noProof/>
        </w:rPr>
        <w:t>10.</w:t>
      </w:r>
      <w:r w:rsidRPr="009851DA">
        <w:rPr>
          <w:noProof/>
        </w:rPr>
        <w:tab/>
        <w:t xml:space="preserve">Chizh, B.A., M. Dusch, M. Puthawala, M. Schmelz, L.M. Cookson, R. Martina, J. Brown , W. Koppert, </w:t>
      </w:r>
      <w:r w:rsidRPr="009851DA">
        <w:rPr>
          <w:i/>
          <w:noProof/>
        </w:rPr>
        <w:t>The effect of intravenous infusion of adenosine on electrically evoked hyperalgesia in a healthy volunteer model of central sensitization.</w:t>
      </w:r>
      <w:r w:rsidRPr="009851DA">
        <w:rPr>
          <w:noProof/>
        </w:rPr>
        <w:t xml:space="preserve"> Anesthesia and analgesia, 2004. </w:t>
      </w:r>
      <w:r w:rsidRPr="009851DA">
        <w:rPr>
          <w:b/>
          <w:noProof/>
        </w:rPr>
        <w:t>99</w:t>
      </w:r>
      <w:r w:rsidRPr="009851DA">
        <w:rPr>
          <w:noProof/>
        </w:rPr>
        <w:t>(3): p. 816-22</w:t>
      </w:r>
    </w:p>
    <w:p w14:paraId="00327274" w14:textId="77777777" w:rsidR="009851DA" w:rsidRPr="009851DA" w:rsidRDefault="009851DA" w:rsidP="009851DA">
      <w:pPr>
        <w:pStyle w:val="EndNoteBibliography"/>
        <w:ind w:left="720" w:hanging="720"/>
        <w:rPr>
          <w:noProof/>
        </w:rPr>
      </w:pPr>
      <w:r w:rsidRPr="009851DA">
        <w:rPr>
          <w:noProof/>
        </w:rPr>
        <w:t>11.</w:t>
      </w:r>
      <w:r w:rsidRPr="009851DA">
        <w:rPr>
          <w:noProof/>
        </w:rPr>
        <w:tab/>
        <w:t xml:space="preserve">Chizh, B.A., M. Gohring, A. Troster, G.K. Quartey, M. Schmelz , W. Koppert, </w:t>
      </w:r>
      <w:r w:rsidRPr="009851DA">
        <w:rPr>
          <w:i/>
          <w:noProof/>
        </w:rPr>
        <w:t>Effects of oral pregabalin and aprepitant on pain and central sensitization in the electrical hyperalgesia model in human volunteers.</w:t>
      </w:r>
      <w:r w:rsidRPr="009851DA">
        <w:rPr>
          <w:noProof/>
        </w:rPr>
        <w:t xml:space="preserve"> British journal of anaesthesia, 2007. </w:t>
      </w:r>
      <w:r w:rsidRPr="009851DA">
        <w:rPr>
          <w:b/>
          <w:noProof/>
        </w:rPr>
        <w:t>98</w:t>
      </w:r>
      <w:r w:rsidRPr="009851DA">
        <w:rPr>
          <w:noProof/>
        </w:rPr>
        <w:t>(2): p. 246-54</w:t>
      </w:r>
    </w:p>
    <w:p w14:paraId="00B9B447" w14:textId="77777777" w:rsidR="009851DA" w:rsidRPr="009851DA" w:rsidRDefault="009851DA" w:rsidP="009851DA">
      <w:pPr>
        <w:pStyle w:val="EndNoteBibliography"/>
        <w:ind w:left="720" w:hanging="720"/>
        <w:rPr>
          <w:noProof/>
        </w:rPr>
      </w:pPr>
      <w:r w:rsidRPr="009851DA">
        <w:rPr>
          <w:noProof/>
        </w:rPr>
        <w:t>12.</w:t>
      </w:r>
      <w:r w:rsidRPr="009851DA">
        <w:rPr>
          <w:noProof/>
        </w:rPr>
        <w:tab/>
        <w:t xml:space="preserve">Davis, K.D., R.A. Meyer, J.L. Turnquist, T.G. Filloon, M. Pappagallo , J.N. Campbell, </w:t>
      </w:r>
      <w:r w:rsidRPr="009851DA">
        <w:rPr>
          <w:i/>
          <w:noProof/>
        </w:rPr>
        <w:t>Cutaneous pretreatment with the capsaicin analog ne-21610 prevents the pain to a burn and subsequent hyperalgesia.</w:t>
      </w:r>
      <w:r w:rsidRPr="009851DA">
        <w:rPr>
          <w:noProof/>
        </w:rPr>
        <w:t xml:space="preserve"> Pain, 1995. </w:t>
      </w:r>
      <w:r w:rsidRPr="009851DA">
        <w:rPr>
          <w:b/>
          <w:noProof/>
        </w:rPr>
        <w:t>62</w:t>
      </w:r>
      <w:r w:rsidRPr="009851DA">
        <w:rPr>
          <w:noProof/>
        </w:rPr>
        <w:t>(3): p. 373-8</w:t>
      </w:r>
    </w:p>
    <w:p w14:paraId="4A76EB17" w14:textId="30161C66" w:rsidR="009851DA" w:rsidRPr="009851DA" w:rsidRDefault="009851DA" w:rsidP="009851DA">
      <w:pPr>
        <w:pStyle w:val="EndNoteBibliography"/>
        <w:ind w:left="720" w:hanging="720"/>
        <w:rPr>
          <w:noProof/>
        </w:rPr>
      </w:pPr>
      <w:r w:rsidRPr="009851DA">
        <w:rPr>
          <w:noProof/>
        </w:rPr>
        <w:t>13.</w:t>
      </w:r>
      <w:r w:rsidRPr="009851DA">
        <w:rPr>
          <w:noProof/>
        </w:rPr>
        <w:tab/>
        <w:t xml:space="preserve">Diener, S.A., M. Breimhorst, T. Vogt, H.H. Krämer, P.D. Drummond, C. Geber , F. Birklein, </w:t>
      </w:r>
      <w:r w:rsidRPr="009851DA">
        <w:rPr>
          <w:i/>
          <w:noProof/>
        </w:rPr>
        <w:t>Differential effect of incobotulinumtoxin a on pain, neurogenic flare and hyperalgesia in human surrogate models of neurogenic pain.</w:t>
      </w:r>
      <w:r w:rsidRPr="009851DA">
        <w:rPr>
          <w:noProof/>
        </w:rPr>
        <w:t xml:space="preserve"> European Journal of Pain, 2017. </w:t>
      </w:r>
      <w:r w:rsidRPr="009851DA">
        <w:rPr>
          <w:b/>
          <w:noProof/>
        </w:rPr>
        <w:t>21</w:t>
      </w:r>
      <w:r w:rsidRPr="009851DA">
        <w:rPr>
          <w:noProof/>
        </w:rPr>
        <w:t>(8): p. 1326-1335.</w:t>
      </w:r>
      <w:hyperlink r:id="rId17" w:history="1">
        <w:r w:rsidRPr="009851DA">
          <w:rPr>
            <w:rStyle w:val="Hyperlink"/>
            <w:noProof/>
          </w:rPr>
          <w:t>http://ezproxy.uct.ac.za/login?url=https://search.ebscohost.com/login.aspx?direct=true&amp;db=psyh&amp;AN=2017-18499-001&amp;site=ehost-live</w:t>
        </w:r>
      </w:hyperlink>
      <w:r w:rsidRPr="009851DA">
        <w:rPr>
          <w:noProof/>
        </w:rPr>
        <w:t xml:space="preserve"> frank.birklein@unimedizin-mainz.de</w:t>
      </w:r>
    </w:p>
    <w:p w14:paraId="27037F54" w14:textId="77777777" w:rsidR="009851DA" w:rsidRPr="009851DA" w:rsidRDefault="009851DA" w:rsidP="009851DA">
      <w:pPr>
        <w:pStyle w:val="EndNoteBibliography"/>
        <w:ind w:left="720" w:hanging="720"/>
        <w:rPr>
          <w:noProof/>
        </w:rPr>
      </w:pPr>
      <w:r w:rsidRPr="009851DA">
        <w:rPr>
          <w:noProof/>
        </w:rPr>
        <w:t>14.</w:t>
      </w:r>
      <w:r w:rsidRPr="009851DA">
        <w:rPr>
          <w:noProof/>
        </w:rPr>
        <w:tab/>
        <w:t xml:space="preserve">Dirks, J., K.L. Petersen, M.C. Rowbotham , J.B. Dahl, </w:t>
      </w:r>
      <w:r w:rsidRPr="009851DA">
        <w:rPr>
          <w:i/>
          <w:noProof/>
        </w:rPr>
        <w:t>Effect of systemic adenosine on pain and secondary hyperalgesia associated with the heat/capsaicin sensitization model in healthy volunteers.</w:t>
      </w:r>
      <w:r w:rsidRPr="009851DA">
        <w:rPr>
          <w:noProof/>
        </w:rPr>
        <w:t xml:space="preserve"> Regional anesthesia and pain medicine, 2001. </w:t>
      </w:r>
      <w:r w:rsidRPr="009851DA">
        <w:rPr>
          <w:b/>
          <w:noProof/>
        </w:rPr>
        <w:t>26</w:t>
      </w:r>
      <w:r w:rsidRPr="009851DA">
        <w:rPr>
          <w:noProof/>
        </w:rPr>
        <w:t>(5): p. 414-9</w:t>
      </w:r>
    </w:p>
    <w:p w14:paraId="077C421C" w14:textId="77777777" w:rsidR="009851DA" w:rsidRPr="009851DA" w:rsidRDefault="009851DA" w:rsidP="009851DA">
      <w:pPr>
        <w:pStyle w:val="EndNoteBibliography"/>
        <w:ind w:left="720" w:hanging="720"/>
        <w:rPr>
          <w:noProof/>
        </w:rPr>
      </w:pPr>
      <w:r w:rsidRPr="009851DA">
        <w:rPr>
          <w:noProof/>
        </w:rPr>
        <w:t>15.</w:t>
      </w:r>
      <w:r w:rsidRPr="009851DA">
        <w:rPr>
          <w:noProof/>
        </w:rPr>
        <w:tab/>
        <w:t xml:space="preserve">Duedahl, T.H., J. Dirks, K.B. Petersen, J. Romsing, N.E. Larsen , J.B. Dahl, </w:t>
      </w:r>
      <w:r w:rsidRPr="009851DA">
        <w:rPr>
          <w:i/>
          <w:noProof/>
        </w:rPr>
        <w:t>Intravenous dextromethorphan to human volunteers: Relationship between pharmacokinetics and anti-hyperalgesic effect.</w:t>
      </w:r>
      <w:r w:rsidRPr="009851DA">
        <w:rPr>
          <w:noProof/>
        </w:rPr>
        <w:t xml:space="preserve"> Pain, 2005. </w:t>
      </w:r>
      <w:r w:rsidRPr="009851DA">
        <w:rPr>
          <w:b/>
          <w:noProof/>
        </w:rPr>
        <w:t>113</w:t>
      </w:r>
      <w:r w:rsidRPr="009851DA">
        <w:rPr>
          <w:noProof/>
        </w:rPr>
        <w:t>(3): p. 360-8</w:t>
      </w:r>
    </w:p>
    <w:p w14:paraId="4D99BA10" w14:textId="77777777" w:rsidR="009851DA" w:rsidRPr="009851DA" w:rsidRDefault="009851DA" w:rsidP="009851DA">
      <w:pPr>
        <w:pStyle w:val="EndNoteBibliography"/>
        <w:ind w:left="720" w:hanging="720"/>
        <w:rPr>
          <w:noProof/>
        </w:rPr>
      </w:pPr>
      <w:r w:rsidRPr="009851DA">
        <w:rPr>
          <w:noProof/>
        </w:rPr>
        <w:t>16.</w:t>
      </w:r>
      <w:r w:rsidRPr="009851DA">
        <w:rPr>
          <w:noProof/>
        </w:rPr>
        <w:tab/>
        <w:t xml:space="preserve">Eisenach, J.C., D.D. Hood , R. Curry, </w:t>
      </w:r>
      <w:r w:rsidRPr="009851DA">
        <w:rPr>
          <w:i/>
          <w:noProof/>
        </w:rPr>
        <w:t>Preliminary efficacy assessment of intrathecal injection of an american formulation of adenosine in humans.</w:t>
      </w:r>
      <w:r w:rsidRPr="009851DA">
        <w:rPr>
          <w:noProof/>
        </w:rPr>
        <w:t xml:space="preserve"> Anesthesiology, 2002. </w:t>
      </w:r>
      <w:r w:rsidRPr="009851DA">
        <w:rPr>
          <w:b/>
          <w:noProof/>
        </w:rPr>
        <w:t>96</w:t>
      </w:r>
      <w:r w:rsidRPr="009851DA">
        <w:rPr>
          <w:noProof/>
        </w:rPr>
        <w:t>(1): p. 29-34</w:t>
      </w:r>
    </w:p>
    <w:p w14:paraId="0A510441" w14:textId="77777777" w:rsidR="009851DA" w:rsidRPr="009851DA" w:rsidRDefault="009851DA" w:rsidP="009851DA">
      <w:pPr>
        <w:pStyle w:val="EndNoteBibliography"/>
        <w:ind w:left="720" w:hanging="720"/>
        <w:rPr>
          <w:noProof/>
        </w:rPr>
      </w:pPr>
      <w:r w:rsidRPr="009851DA">
        <w:rPr>
          <w:noProof/>
        </w:rPr>
        <w:t>17.</w:t>
      </w:r>
      <w:r w:rsidRPr="009851DA">
        <w:rPr>
          <w:noProof/>
        </w:rPr>
        <w:tab/>
        <w:t xml:space="preserve">Eisenach, J.C., D.D. Hood , R. Curry, </w:t>
      </w:r>
      <w:r w:rsidRPr="009851DA">
        <w:rPr>
          <w:i/>
          <w:noProof/>
        </w:rPr>
        <w:t>Intrathecal, but not intravenous, clonidine reduces experimental thermal or capsaicin-induced pain and hyperalgesia in normal volunteers.</w:t>
      </w:r>
      <w:r w:rsidRPr="009851DA">
        <w:rPr>
          <w:noProof/>
        </w:rPr>
        <w:t xml:space="preserve"> Anesthesia and analgesia, 1998. </w:t>
      </w:r>
      <w:r w:rsidRPr="009851DA">
        <w:rPr>
          <w:b/>
          <w:noProof/>
        </w:rPr>
        <w:t>87</w:t>
      </w:r>
      <w:r w:rsidRPr="009851DA">
        <w:rPr>
          <w:noProof/>
        </w:rPr>
        <w:t>(3): p. 591-6</w:t>
      </w:r>
    </w:p>
    <w:p w14:paraId="2D25CE2D" w14:textId="77777777" w:rsidR="009851DA" w:rsidRPr="009851DA" w:rsidRDefault="009851DA" w:rsidP="009851DA">
      <w:pPr>
        <w:pStyle w:val="EndNoteBibliography"/>
        <w:ind w:left="720" w:hanging="720"/>
        <w:rPr>
          <w:noProof/>
        </w:rPr>
      </w:pPr>
      <w:r w:rsidRPr="009851DA">
        <w:rPr>
          <w:noProof/>
        </w:rPr>
        <w:lastRenderedPageBreak/>
        <w:t>18.</w:t>
      </w:r>
      <w:r w:rsidRPr="009851DA">
        <w:rPr>
          <w:noProof/>
        </w:rPr>
        <w:tab/>
        <w:t xml:space="preserve">Filitz, J., H. Ihmsen, W. Gunther, A. Troster, H. Schwilden, J. Schuttler , W. Koppert, </w:t>
      </w:r>
      <w:r w:rsidRPr="009851DA">
        <w:rPr>
          <w:i/>
          <w:noProof/>
        </w:rPr>
        <w:t>Supra-additive effects of tramadol and acetaminophen in a human pain model.</w:t>
      </w:r>
      <w:r w:rsidRPr="009851DA">
        <w:rPr>
          <w:noProof/>
        </w:rPr>
        <w:t xml:space="preserve"> Pain, 2008. </w:t>
      </w:r>
      <w:r w:rsidRPr="009851DA">
        <w:rPr>
          <w:b/>
          <w:noProof/>
        </w:rPr>
        <w:t>136</w:t>
      </w:r>
      <w:r w:rsidRPr="009851DA">
        <w:rPr>
          <w:noProof/>
        </w:rPr>
        <w:t>(3): p. 262-70</w:t>
      </w:r>
    </w:p>
    <w:p w14:paraId="3EC42E08" w14:textId="77777777" w:rsidR="009851DA" w:rsidRPr="009851DA" w:rsidRDefault="009851DA" w:rsidP="009851DA">
      <w:pPr>
        <w:pStyle w:val="EndNoteBibliography"/>
        <w:ind w:left="720" w:hanging="720"/>
        <w:rPr>
          <w:noProof/>
        </w:rPr>
      </w:pPr>
      <w:r w:rsidRPr="009851DA">
        <w:rPr>
          <w:noProof/>
        </w:rPr>
        <w:t>19.</w:t>
      </w:r>
      <w:r w:rsidRPr="009851DA">
        <w:rPr>
          <w:noProof/>
        </w:rPr>
        <w:tab/>
        <w:t xml:space="preserve">Fuchs, P.N., J.N. Campbell , R.A. Meyer, </w:t>
      </w:r>
      <w:r w:rsidRPr="009851DA">
        <w:rPr>
          <w:i/>
          <w:noProof/>
        </w:rPr>
        <w:t>Secondary hyperalgesia persists in capsaicin desensitized skin.</w:t>
      </w:r>
      <w:r w:rsidRPr="009851DA">
        <w:rPr>
          <w:noProof/>
        </w:rPr>
        <w:t xml:space="preserve"> Pain, 2000. </w:t>
      </w:r>
      <w:r w:rsidRPr="009851DA">
        <w:rPr>
          <w:b/>
          <w:noProof/>
        </w:rPr>
        <w:t>84</w:t>
      </w:r>
      <w:r w:rsidRPr="009851DA">
        <w:rPr>
          <w:noProof/>
        </w:rPr>
        <w:t>(2-3): p. 141-9</w:t>
      </w:r>
    </w:p>
    <w:p w14:paraId="00BFDE39" w14:textId="77777777" w:rsidR="009851DA" w:rsidRPr="009851DA" w:rsidRDefault="009851DA" w:rsidP="009851DA">
      <w:pPr>
        <w:pStyle w:val="EndNoteBibliography"/>
        <w:ind w:left="720" w:hanging="720"/>
        <w:rPr>
          <w:noProof/>
        </w:rPr>
      </w:pPr>
      <w:r w:rsidRPr="009851DA">
        <w:rPr>
          <w:noProof/>
        </w:rPr>
        <w:t>20.</w:t>
      </w:r>
      <w:r w:rsidRPr="009851DA">
        <w:rPr>
          <w:noProof/>
        </w:rPr>
        <w:tab/>
        <w:t xml:space="preserve">Gazerani, P., N.S. Pedersen, C. Staahl, A.M. Drewes , L. Arendt-Nielsen, </w:t>
      </w:r>
      <w:r w:rsidRPr="009851DA">
        <w:rPr>
          <w:i/>
          <w:noProof/>
        </w:rPr>
        <w:t>Subcutaneous botulinum toxin type a reduces capsaicin-induced trigeminal pain and vasomotor reactions in human skin.</w:t>
      </w:r>
      <w:r w:rsidRPr="009851DA">
        <w:rPr>
          <w:noProof/>
        </w:rPr>
        <w:t xml:space="preserve"> Pain, 2009. </w:t>
      </w:r>
      <w:r w:rsidRPr="009851DA">
        <w:rPr>
          <w:b/>
          <w:noProof/>
        </w:rPr>
        <w:t>141</w:t>
      </w:r>
      <w:r w:rsidRPr="009851DA">
        <w:rPr>
          <w:noProof/>
        </w:rPr>
        <w:t>(1-2): p. 60-9</w:t>
      </w:r>
    </w:p>
    <w:p w14:paraId="2181F8F4" w14:textId="77777777" w:rsidR="009851DA" w:rsidRPr="009851DA" w:rsidRDefault="009851DA" w:rsidP="009851DA">
      <w:pPr>
        <w:pStyle w:val="EndNoteBibliography"/>
        <w:ind w:left="720" w:hanging="720"/>
        <w:rPr>
          <w:noProof/>
        </w:rPr>
      </w:pPr>
      <w:r w:rsidRPr="009851DA">
        <w:rPr>
          <w:noProof/>
        </w:rPr>
        <w:t>21.</w:t>
      </w:r>
      <w:r w:rsidRPr="009851DA">
        <w:rPr>
          <w:noProof/>
        </w:rPr>
        <w:tab/>
        <w:t xml:space="preserve">Gazerani, P., C. Staahl, A.M. Drewes , L. Arendt-Nielsen, </w:t>
      </w:r>
      <w:r w:rsidRPr="009851DA">
        <w:rPr>
          <w:i/>
          <w:noProof/>
        </w:rPr>
        <w:t>The effects of botulinum toxin type a on capsaicin-evoked pain, flare, and secondary hyperalgesia in an experimental human model of trigeminal sensitization.</w:t>
      </w:r>
      <w:r w:rsidRPr="009851DA">
        <w:rPr>
          <w:noProof/>
        </w:rPr>
        <w:t xml:space="preserve"> Pain, 2006. </w:t>
      </w:r>
      <w:r w:rsidRPr="009851DA">
        <w:rPr>
          <w:b/>
          <w:noProof/>
        </w:rPr>
        <w:t>122</w:t>
      </w:r>
      <w:r w:rsidRPr="009851DA">
        <w:rPr>
          <w:noProof/>
        </w:rPr>
        <w:t>(3): p. 315-25</w:t>
      </w:r>
    </w:p>
    <w:p w14:paraId="181496B0" w14:textId="77777777" w:rsidR="009851DA" w:rsidRPr="009851DA" w:rsidRDefault="009851DA" w:rsidP="009851DA">
      <w:pPr>
        <w:pStyle w:val="EndNoteBibliography"/>
        <w:ind w:left="720" w:hanging="720"/>
        <w:rPr>
          <w:noProof/>
        </w:rPr>
      </w:pPr>
      <w:r w:rsidRPr="009851DA">
        <w:rPr>
          <w:noProof/>
        </w:rPr>
        <w:t>22.</w:t>
      </w:r>
      <w:r w:rsidRPr="009851DA">
        <w:rPr>
          <w:noProof/>
        </w:rPr>
        <w:tab/>
        <w:t xml:space="preserve">Giuliani, A., L. Lorenzini, V.A. Baldassarro, M. Pannella, M. Cescatti, M. Fernandez, G. Alastra, A. Flagelli, G. Villetti, B.P. Imbimbo, L. Giardino , L. Calzà, </w:t>
      </w:r>
      <w:r w:rsidRPr="009851DA">
        <w:rPr>
          <w:i/>
          <w:noProof/>
        </w:rPr>
        <w:t>Effects of topical application of chf6467, a mutated form of human nerve growth factor, on skin wound healing in diabetic mice.</w:t>
      </w:r>
      <w:r w:rsidRPr="009851DA">
        <w:rPr>
          <w:noProof/>
        </w:rPr>
        <w:t xml:space="preserve"> J Pharmacol Exp Ther, 2020. </w:t>
      </w:r>
      <w:r w:rsidRPr="009851DA">
        <w:rPr>
          <w:b/>
          <w:noProof/>
        </w:rPr>
        <w:t>375</w:t>
      </w:r>
      <w:r w:rsidRPr="009851DA">
        <w:rPr>
          <w:noProof/>
        </w:rPr>
        <w:t>(2): p. 317-331</w:t>
      </w:r>
    </w:p>
    <w:p w14:paraId="3D6E7D6B" w14:textId="1CB97BB9" w:rsidR="009851DA" w:rsidRPr="009851DA" w:rsidRDefault="009851DA" w:rsidP="009851DA">
      <w:pPr>
        <w:pStyle w:val="EndNoteBibliography"/>
        <w:ind w:left="720" w:hanging="720"/>
        <w:rPr>
          <w:noProof/>
        </w:rPr>
      </w:pPr>
      <w:r w:rsidRPr="009851DA">
        <w:rPr>
          <w:noProof/>
        </w:rPr>
        <w:t>23.</w:t>
      </w:r>
      <w:r w:rsidRPr="009851DA">
        <w:rPr>
          <w:noProof/>
        </w:rPr>
        <w:tab/>
        <w:t xml:space="preserve">Kalliomäki, J., K. Huizar, M. Kågedal, B. Hägglöf , M. Schmelz, </w:t>
      </w:r>
      <w:r w:rsidRPr="009851DA">
        <w:rPr>
          <w:i/>
          <w:noProof/>
        </w:rPr>
        <w:t>Evaluation of the effects of a metabotropic glutamate receptor 5</w:t>
      </w:r>
      <w:r w:rsidRPr="009851DA">
        <w:rPr>
          <w:rFonts w:ascii="Cambria Math" w:hAnsi="Cambria Math" w:cs="Cambria Math"/>
          <w:i/>
          <w:noProof/>
        </w:rPr>
        <w:t>‐</w:t>
      </w:r>
      <w:r w:rsidRPr="009851DA">
        <w:rPr>
          <w:i/>
          <w:noProof/>
        </w:rPr>
        <w:t>antagonist on electrically induced pain and central sensitization in healthy human volunteers.</w:t>
      </w:r>
      <w:r w:rsidRPr="009851DA">
        <w:rPr>
          <w:noProof/>
        </w:rPr>
        <w:t xml:space="preserve"> European Journal of Pain, 2013. </w:t>
      </w:r>
      <w:r w:rsidRPr="009851DA">
        <w:rPr>
          <w:b/>
          <w:noProof/>
        </w:rPr>
        <w:t>17</w:t>
      </w:r>
      <w:r w:rsidRPr="009851DA">
        <w:rPr>
          <w:noProof/>
        </w:rPr>
        <w:t>(10): p. 1465-1471.</w:t>
      </w:r>
      <w:hyperlink r:id="rId18" w:history="1">
        <w:r w:rsidRPr="009851DA">
          <w:rPr>
            <w:rStyle w:val="Hyperlink"/>
            <w:noProof/>
          </w:rPr>
          <w:t>http://ezproxy.uct.ac.za/login?url=https://search.ebscohost.com/login.aspx?direct=true&amp;db=psyh&amp;AN=2013-36084-006&amp;site=ehost-live</w:t>
        </w:r>
      </w:hyperlink>
      <w:r w:rsidRPr="009851DA">
        <w:rPr>
          <w:noProof/>
        </w:rPr>
        <w:t xml:space="preserve"> jarkko.kalliomaki@ki.se</w:t>
      </w:r>
    </w:p>
    <w:p w14:paraId="6FC223C8" w14:textId="77777777" w:rsidR="009851DA" w:rsidRPr="009851DA" w:rsidRDefault="009851DA" w:rsidP="009851DA">
      <w:pPr>
        <w:pStyle w:val="EndNoteBibliography"/>
        <w:ind w:left="720" w:hanging="720"/>
        <w:rPr>
          <w:noProof/>
        </w:rPr>
      </w:pPr>
      <w:r w:rsidRPr="009851DA">
        <w:rPr>
          <w:noProof/>
        </w:rPr>
        <w:t>24.</w:t>
      </w:r>
      <w:r w:rsidRPr="009851DA">
        <w:rPr>
          <w:noProof/>
        </w:rPr>
        <w:tab/>
        <w:t xml:space="preserve">Koppert, W., M. Angst, M. Alsheimer, R. Sittl, S. Albrecht, J. Schuttler , M. Schmelz, </w:t>
      </w:r>
      <w:r w:rsidRPr="009851DA">
        <w:rPr>
          <w:i/>
          <w:noProof/>
        </w:rPr>
        <w:t>Naloxone provokes similar pain facilitation as observed after short-term infusion of remifentanil in humans.</w:t>
      </w:r>
      <w:r w:rsidRPr="009851DA">
        <w:rPr>
          <w:noProof/>
        </w:rPr>
        <w:t xml:space="preserve"> Pain, 2003. </w:t>
      </w:r>
      <w:r w:rsidRPr="009851DA">
        <w:rPr>
          <w:b/>
          <w:noProof/>
        </w:rPr>
        <w:t>106</w:t>
      </w:r>
      <w:r w:rsidRPr="009851DA">
        <w:rPr>
          <w:noProof/>
        </w:rPr>
        <w:t>(1-2): p. 91-9</w:t>
      </w:r>
    </w:p>
    <w:p w14:paraId="0A1F7A81" w14:textId="77777777" w:rsidR="009851DA" w:rsidRPr="009851DA" w:rsidRDefault="009851DA" w:rsidP="009851DA">
      <w:pPr>
        <w:pStyle w:val="EndNoteBibliography"/>
        <w:ind w:left="720" w:hanging="720"/>
        <w:rPr>
          <w:noProof/>
        </w:rPr>
      </w:pPr>
      <w:r w:rsidRPr="009851DA">
        <w:rPr>
          <w:noProof/>
        </w:rPr>
        <w:t>25.</w:t>
      </w:r>
      <w:r w:rsidRPr="009851DA">
        <w:rPr>
          <w:noProof/>
        </w:rPr>
        <w:tab/>
        <w:t xml:space="preserve">Koppert, W., S.K. Dern, R. Sittl, S. Albrecht, J. Schuttler , M. Schmelz, </w:t>
      </w:r>
      <w:r w:rsidRPr="009851DA">
        <w:rPr>
          <w:i/>
          <w:noProof/>
        </w:rPr>
        <w:t>A new model of electrically evoked pain and hyperalgesia in human skin: The effects of intravenous alfentanil, s(+)-ketamine, and lidocaine.</w:t>
      </w:r>
      <w:r w:rsidRPr="009851DA">
        <w:rPr>
          <w:noProof/>
        </w:rPr>
        <w:t xml:space="preserve"> Anesthesiology, 2001. </w:t>
      </w:r>
      <w:r w:rsidRPr="009851DA">
        <w:rPr>
          <w:b/>
          <w:noProof/>
        </w:rPr>
        <w:t>95</w:t>
      </w:r>
      <w:r w:rsidRPr="009851DA">
        <w:rPr>
          <w:noProof/>
        </w:rPr>
        <w:t>(2): p. 395-402</w:t>
      </w:r>
    </w:p>
    <w:p w14:paraId="2161F751" w14:textId="77777777" w:rsidR="009851DA" w:rsidRPr="009851DA" w:rsidRDefault="009851DA" w:rsidP="009851DA">
      <w:pPr>
        <w:pStyle w:val="EndNoteBibliography"/>
        <w:ind w:left="720" w:hanging="720"/>
        <w:rPr>
          <w:noProof/>
        </w:rPr>
      </w:pPr>
      <w:r w:rsidRPr="009851DA">
        <w:rPr>
          <w:noProof/>
        </w:rPr>
        <w:t>26.</w:t>
      </w:r>
      <w:r w:rsidRPr="009851DA">
        <w:rPr>
          <w:noProof/>
        </w:rPr>
        <w:tab/>
        <w:t xml:space="preserve">Koppert, W., J. Filitz, A. Troster, H. Ihmsen, M. Angst, H. Flor, J. Schuttler , M. Schmelz, </w:t>
      </w:r>
      <w:r w:rsidRPr="009851DA">
        <w:rPr>
          <w:i/>
          <w:noProof/>
        </w:rPr>
        <w:t>Activation of naloxone-sensitive and -insensitive inhibitory systems in a human pain model.</w:t>
      </w:r>
      <w:r w:rsidRPr="009851DA">
        <w:rPr>
          <w:noProof/>
        </w:rPr>
        <w:t xml:space="preserve"> The journal of pain : official journal of the American Pain Society, 2005. </w:t>
      </w:r>
      <w:r w:rsidRPr="009851DA">
        <w:rPr>
          <w:b/>
          <w:noProof/>
        </w:rPr>
        <w:t>6</w:t>
      </w:r>
      <w:r w:rsidRPr="009851DA">
        <w:rPr>
          <w:noProof/>
        </w:rPr>
        <w:t>(11): p. 757-64</w:t>
      </w:r>
    </w:p>
    <w:p w14:paraId="191270B8" w14:textId="77777777" w:rsidR="009851DA" w:rsidRPr="009851DA" w:rsidRDefault="009851DA" w:rsidP="009851DA">
      <w:pPr>
        <w:pStyle w:val="EndNoteBibliography"/>
        <w:ind w:left="720" w:hanging="720"/>
        <w:rPr>
          <w:noProof/>
        </w:rPr>
      </w:pPr>
      <w:r w:rsidRPr="009851DA">
        <w:rPr>
          <w:noProof/>
        </w:rPr>
        <w:t>27.</w:t>
      </w:r>
      <w:r w:rsidRPr="009851DA">
        <w:rPr>
          <w:noProof/>
        </w:rPr>
        <w:tab/>
        <w:t xml:space="preserve">Koppert, W., N. Ostermeier, R. Sittl, C. Weidner , M. Schmelz, </w:t>
      </w:r>
      <w:r w:rsidRPr="009851DA">
        <w:rPr>
          <w:i/>
          <w:noProof/>
        </w:rPr>
        <w:t>Low-dose lidocaine reduces secondary hyperalgesia by a central mode of action.</w:t>
      </w:r>
      <w:r w:rsidRPr="009851DA">
        <w:rPr>
          <w:noProof/>
        </w:rPr>
        <w:t xml:space="preserve"> Pain, 2000. </w:t>
      </w:r>
      <w:r w:rsidRPr="009851DA">
        <w:rPr>
          <w:b/>
          <w:noProof/>
        </w:rPr>
        <w:t>85</w:t>
      </w:r>
      <w:r w:rsidRPr="009851DA">
        <w:rPr>
          <w:noProof/>
        </w:rPr>
        <w:t>(1-2): p. 217-24</w:t>
      </w:r>
    </w:p>
    <w:p w14:paraId="7B4DBE70" w14:textId="77777777" w:rsidR="009851DA" w:rsidRPr="009851DA" w:rsidRDefault="009851DA" w:rsidP="009851DA">
      <w:pPr>
        <w:pStyle w:val="EndNoteBibliography"/>
        <w:ind w:left="720" w:hanging="720"/>
        <w:rPr>
          <w:noProof/>
        </w:rPr>
      </w:pPr>
      <w:r w:rsidRPr="009851DA">
        <w:rPr>
          <w:noProof/>
        </w:rPr>
        <w:t>28.</w:t>
      </w:r>
      <w:r w:rsidRPr="009851DA">
        <w:rPr>
          <w:noProof/>
        </w:rPr>
        <w:tab/>
        <w:t xml:space="preserve">Koppert, W., R. Sittl, K. Scheuber, M. Alsheimer, M. Schmelz , J. Schuttler, </w:t>
      </w:r>
      <w:r w:rsidRPr="009851DA">
        <w:rPr>
          <w:i/>
          <w:noProof/>
        </w:rPr>
        <w:t>Differential modulation of remifentanil-induced analgesia and postinfusion hyperalgesia by s-ketamine and clonidine in humans.</w:t>
      </w:r>
      <w:r w:rsidRPr="009851DA">
        <w:rPr>
          <w:noProof/>
        </w:rPr>
        <w:t xml:space="preserve"> Anesthesiology, 2003. </w:t>
      </w:r>
      <w:r w:rsidRPr="009851DA">
        <w:rPr>
          <w:b/>
          <w:noProof/>
        </w:rPr>
        <w:t>99</w:t>
      </w:r>
      <w:r w:rsidRPr="009851DA">
        <w:rPr>
          <w:noProof/>
        </w:rPr>
        <w:t>(1): p. 152-9</w:t>
      </w:r>
    </w:p>
    <w:p w14:paraId="574BBAA5" w14:textId="77777777" w:rsidR="009851DA" w:rsidRPr="009851DA" w:rsidRDefault="009851DA" w:rsidP="009851DA">
      <w:pPr>
        <w:pStyle w:val="EndNoteBibliography"/>
        <w:ind w:left="720" w:hanging="720"/>
        <w:rPr>
          <w:noProof/>
        </w:rPr>
      </w:pPr>
      <w:r w:rsidRPr="009851DA">
        <w:rPr>
          <w:noProof/>
        </w:rPr>
        <w:t>29.</w:t>
      </w:r>
      <w:r w:rsidRPr="009851DA">
        <w:rPr>
          <w:noProof/>
        </w:rPr>
        <w:tab/>
        <w:t xml:space="preserve">Koppert, W., A. Wehrfritz, N. Korber, R. Sittl, S. Albrecht, J. Schuttler , M. Schmelz, </w:t>
      </w:r>
      <w:r w:rsidRPr="009851DA">
        <w:rPr>
          <w:i/>
          <w:noProof/>
        </w:rPr>
        <w:t>The cyclooxygenase isozyme inhibitors parecoxib and paracetamol reduce central hyperalgesia in humans.</w:t>
      </w:r>
      <w:r w:rsidRPr="009851DA">
        <w:rPr>
          <w:noProof/>
        </w:rPr>
        <w:t xml:space="preserve"> Pain, 2004. </w:t>
      </w:r>
      <w:r w:rsidRPr="009851DA">
        <w:rPr>
          <w:b/>
          <w:noProof/>
        </w:rPr>
        <w:t>108</w:t>
      </w:r>
      <w:r w:rsidRPr="009851DA">
        <w:rPr>
          <w:noProof/>
        </w:rPr>
        <w:t>(1-2): p. 148-53</w:t>
      </w:r>
    </w:p>
    <w:p w14:paraId="5D2B5C7B" w14:textId="77777777" w:rsidR="009851DA" w:rsidRPr="009851DA" w:rsidRDefault="009851DA" w:rsidP="009851DA">
      <w:pPr>
        <w:pStyle w:val="EndNoteBibliography"/>
        <w:ind w:left="720" w:hanging="720"/>
        <w:rPr>
          <w:noProof/>
        </w:rPr>
      </w:pPr>
      <w:r w:rsidRPr="009851DA">
        <w:rPr>
          <w:noProof/>
        </w:rPr>
        <w:t>30.</w:t>
      </w:r>
      <w:r w:rsidRPr="009851DA">
        <w:rPr>
          <w:noProof/>
        </w:rPr>
        <w:tab/>
        <w:t xml:space="preserve">Kramer, H.H., C. Angerer, F. Erbguth, M. Schmelz , F. Birklein, </w:t>
      </w:r>
      <w:r w:rsidRPr="009851DA">
        <w:rPr>
          <w:i/>
          <w:noProof/>
        </w:rPr>
        <w:t>Botulinum toxin a reduces neurogenic flare but has almost no effect on pain and hyperalgesia in human skin.</w:t>
      </w:r>
      <w:r w:rsidRPr="009851DA">
        <w:rPr>
          <w:noProof/>
        </w:rPr>
        <w:t xml:space="preserve"> Journal of neurology, 2003. </w:t>
      </w:r>
      <w:r w:rsidRPr="009851DA">
        <w:rPr>
          <w:b/>
          <w:noProof/>
        </w:rPr>
        <w:t>250</w:t>
      </w:r>
      <w:r w:rsidRPr="009851DA">
        <w:rPr>
          <w:noProof/>
        </w:rPr>
        <w:t>(2): p. 188-93</w:t>
      </w:r>
    </w:p>
    <w:p w14:paraId="3C1F36DC" w14:textId="77777777" w:rsidR="009851DA" w:rsidRPr="009851DA" w:rsidRDefault="009851DA" w:rsidP="009851DA">
      <w:pPr>
        <w:pStyle w:val="EndNoteBibliography"/>
        <w:ind w:left="720" w:hanging="720"/>
        <w:rPr>
          <w:noProof/>
        </w:rPr>
      </w:pPr>
      <w:r w:rsidRPr="009851DA">
        <w:rPr>
          <w:noProof/>
        </w:rPr>
        <w:t>31.</w:t>
      </w:r>
      <w:r w:rsidRPr="009851DA">
        <w:rPr>
          <w:noProof/>
        </w:rPr>
        <w:tab/>
        <w:t xml:space="preserve">Kumar, K., G.R. Polston , M.S. Wallace, </w:t>
      </w:r>
      <w:r w:rsidRPr="009851DA">
        <w:rPr>
          <w:i/>
          <w:noProof/>
        </w:rPr>
        <w:t>The effect of intravenous ketorolac on capsaicin-induced deep tissue hyperalgesia.</w:t>
      </w:r>
      <w:r w:rsidRPr="009851DA">
        <w:rPr>
          <w:noProof/>
        </w:rPr>
        <w:t xml:space="preserve"> Anesthesia &amp; Analgesia, 2006. </w:t>
      </w:r>
      <w:r w:rsidRPr="009851DA">
        <w:rPr>
          <w:b/>
          <w:noProof/>
        </w:rPr>
        <w:t>103</w:t>
      </w:r>
      <w:r w:rsidRPr="009851DA">
        <w:rPr>
          <w:noProof/>
        </w:rPr>
        <w:t>(3): p. 696-702.&lt;Go to ISI&gt;://BIOABS:BACD200600410267</w:t>
      </w:r>
    </w:p>
    <w:p w14:paraId="6F8D6FCA" w14:textId="0B328F69" w:rsidR="009851DA" w:rsidRPr="009851DA" w:rsidRDefault="009851DA" w:rsidP="009851DA">
      <w:pPr>
        <w:pStyle w:val="EndNoteBibliography"/>
        <w:ind w:left="720" w:hanging="720"/>
        <w:rPr>
          <w:noProof/>
        </w:rPr>
      </w:pPr>
      <w:r w:rsidRPr="009851DA">
        <w:rPr>
          <w:noProof/>
        </w:rPr>
        <w:t>32.</w:t>
      </w:r>
      <w:r w:rsidRPr="009851DA">
        <w:rPr>
          <w:noProof/>
        </w:rPr>
        <w:tab/>
        <w:t xml:space="preserve">Larsen, I.M., A.M. Drewes , A.E. Olesen, </w:t>
      </w:r>
      <w:r w:rsidRPr="009851DA">
        <w:rPr>
          <w:i/>
          <w:noProof/>
        </w:rPr>
        <w:t>The effect of a combination of diclofenac and methadone applied as gel in a human experimental pain model – a randomized, placebo-controlled trial.</w:t>
      </w:r>
      <w:r w:rsidRPr="009851DA">
        <w:rPr>
          <w:noProof/>
        </w:rPr>
        <w:t xml:space="preserve"> Basic and Clinical Pharmacology and Toxicology, 2018. </w:t>
      </w:r>
      <w:r w:rsidRPr="009851DA">
        <w:rPr>
          <w:b/>
          <w:noProof/>
        </w:rPr>
        <w:t>123</w:t>
      </w:r>
      <w:r w:rsidRPr="009851DA">
        <w:rPr>
          <w:noProof/>
        </w:rPr>
        <w:t>(2): p. 188-194.</w:t>
      </w:r>
      <w:hyperlink r:id="rId19" w:history="1">
        <w:r w:rsidRPr="009851DA">
          <w:rPr>
            <w:rStyle w:val="Hyperlink"/>
            <w:noProof/>
          </w:rPr>
          <w:t>https://www.scopus.com/inward/record.uri?eid=2-s2.0-85045273888&amp;doi=10.1111%2fbcpt.12993&amp;partnerID=40&amp;md5=a5e4b0c96b69dc3246b2f1902379265d</w:t>
        </w:r>
      </w:hyperlink>
    </w:p>
    <w:p w14:paraId="379FCC5B" w14:textId="77777777" w:rsidR="009851DA" w:rsidRPr="009851DA" w:rsidRDefault="009851DA" w:rsidP="009851DA">
      <w:pPr>
        <w:pStyle w:val="EndNoteBibliography"/>
        <w:ind w:left="720" w:hanging="720"/>
        <w:rPr>
          <w:noProof/>
        </w:rPr>
      </w:pPr>
      <w:r w:rsidRPr="009851DA">
        <w:rPr>
          <w:noProof/>
        </w:rPr>
        <w:t>33.</w:t>
      </w:r>
      <w:r w:rsidRPr="009851DA">
        <w:rPr>
          <w:noProof/>
        </w:rPr>
        <w:tab/>
        <w:t xml:space="preserve">Lee, M.C., S. Bond, D. Wheeler, I. Scholtes, G. Armstrong, P. McNaughton , D. Menon, </w:t>
      </w:r>
      <w:r w:rsidRPr="009851DA">
        <w:rPr>
          <w:i/>
          <w:noProof/>
        </w:rPr>
        <w:t>A randomised, double blind, placebo-controlled crossover trial of the influence of the hcn channel blocker ivabradine in a healthy volunteer pain model: An enriched population trial.</w:t>
      </w:r>
      <w:r w:rsidRPr="009851DA">
        <w:rPr>
          <w:noProof/>
        </w:rPr>
        <w:t xml:space="preserve"> Pain, 2019</w:t>
      </w:r>
    </w:p>
    <w:p w14:paraId="07053DA4" w14:textId="77777777" w:rsidR="009851DA" w:rsidRPr="009851DA" w:rsidRDefault="009851DA" w:rsidP="009851DA">
      <w:pPr>
        <w:pStyle w:val="EndNoteBibliography"/>
        <w:ind w:left="720" w:hanging="720"/>
        <w:rPr>
          <w:noProof/>
        </w:rPr>
      </w:pPr>
      <w:r w:rsidRPr="009851DA">
        <w:rPr>
          <w:noProof/>
        </w:rPr>
        <w:t>34.</w:t>
      </w:r>
      <w:r w:rsidRPr="009851DA">
        <w:rPr>
          <w:noProof/>
        </w:rPr>
        <w:tab/>
        <w:t xml:space="preserve">Lenz, H., J. Raeder, T. Draegni, F. Heyerdahl, M. Schmelz , A. Stubhaug, </w:t>
      </w:r>
      <w:r w:rsidRPr="009851DA">
        <w:rPr>
          <w:i/>
          <w:noProof/>
        </w:rPr>
        <w:t>Effects of cox inhibition on experimental pain and hyperalgesia during and after remifentanil infusion in humans.</w:t>
      </w:r>
      <w:r w:rsidRPr="009851DA">
        <w:rPr>
          <w:noProof/>
        </w:rPr>
        <w:t xml:space="preserve"> Pain, 2011. </w:t>
      </w:r>
      <w:r w:rsidRPr="009851DA">
        <w:rPr>
          <w:b/>
          <w:noProof/>
        </w:rPr>
        <w:t>152</w:t>
      </w:r>
      <w:r w:rsidRPr="009851DA">
        <w:rPr>
          <w:noProof/>
        </w:rPr>
        <w:t>(6): p. 1289-97</w:t>
      </w:r>
    </w:p>
    <w:p w14:paraId="650947D4" w14:textId="77777777" w:rsidR="009851DA" w:rsidRPr="009851DA" w:rsidRDefault="009851DA" w:rsidP="009851DA">
      <w:pPr>
        <w:pStyle w:val="EndNoteBibliography"/>
        <w:ind w:left="720" w:hanging="720"/>
        <w:rPr>
          <w:noProof/>
        </w:rPr>
      </w:pPr>
      <w:r w:rsidRPr="009851DA">
        <w:rPr>
          <w:noProof/>
        </w:rPr>
        <w:t>35.</w:t>
      </w:r>
      <w:r w:rsidRPr="009851DA">
        <w:rPr>
          <w:noProof/>
        </w:rPr>
        <w:tab/>
        <w:t xml:space="preserve">Lorenzini, K., M. Besson, Y. Daali, D. Salomon, P. Dayer , J. Desmeules, </w:t>
      </w:r>
      <w:r w:rsidRPr="009851DA">
        <w:rPr>
          <w:i/>
          <w:noProof/>
        </w:rPr>
        <w:t>Validation of the simplified uvb model to assess the pharmacodynamics of analgesics in healthy human volunteers.</w:t>
      </w:r>
      <w:r w:rsidRPr="009851DA">
        <w:rPr>
          <w:noProof/>
        </w:rPr>
        <w:t xml:space="preserve"> Chimia, 2012. </w:t>
      </w:r>
      <w:r w:rsidRPr="009851DA">
        <w:rPr>
          <w:b/>
          <w:noProof/>
        </w:rPr>
        <w:t>66</w:t>
      </w:r>
      <w:r w:rsidRPr="009851DA">
        <w:rPr>
          <w:noProof/>
        </w:rPr>
        <w:t>(5): p. 296-9</w:t>
      </w:r>
    </w:p>
    <w:p w14:paraId="26568D14" w14:textId="77777777" w:rsidR="009851DA" w:rsidRPr="009851DA" w:rsidRDefault="009851DA" w:rsidP="009851DA">
      <w:pPr>
        <w:pStyle w:val="EndNoteBibliography"/>
        <w:ind w:left="720" w:hanging="720"/>
        <w:rPr>
          <w:noProof/>
        </w:rPr>
      </w:pPr>
      <w:r w:rsidRPr="009851DA">
        <w:rPr>
          <w:noProof/>
        </w:rPr>
        <w:lastRenderedPageBreak/>
        <w:t>36.</w:t>
      </w:r>
      <w:r w:rsidRPr="009851DA">
        <w:rPr>
          <w:noProof/>
        </w:rPr>
        <w:tab/>
        <w:t xml:space="preserve">Matthey, A., Y. Daali, F. Curtin, A. Poncet, J. Desmeules , M. Besson, </w:t>
      </w:r>
      <w:r w:rsidRPr="009851DA">
        <w:rPr>
          <w:i/>
          <w:noProof/>
        </w:rPr>
        <w:t>Gabaergic modulation of secondary hyperalgesia: A randomized controlled 4-way crossover trial with the α2-subunit preferring gaba positive allosteric modulator, n-desmethyl-clobazam in healthy volunteers.</w:t>
      </w:r>
      <w:r w:rsidRPr="009851DA">
        <w:rPr>
          <w:noProof/>
        </w:rPr>
        <w:t xml:space="preserve"> Eur J Pain, 2020. </w:t>
      </w:r>
      <w:r w:rsidRPr="009851DA">
        <w:rPr>
          <w:b/>
          <w:noProof/>
        </w:rPr>
        <w:t>24</w:t>
      </w:r>
      <w:r w:rsidRPr="009851DA">
        <w:rPr>
          <w:noProof/>
        </w:rPr>
        <w:t>(6): p. 1094-1106</w:t>
      </w:r>
    </w:p>
    <w:p w14:paraId="5686B32E" w14:textId="77777777" w:rsidR="009851DA" w:rsidRPr="009851DA" w:rsidRDefault="009851DA" w:rsidP="009851DA">
      <w:pPr>
        <w:pStyle w:val="EndNoteBibliography"/>
        <w:ind w:left="720" w:hanging="720"/>
        <w:rPr>
          <w:noProof/>
        </w:rPr>
      </w:pPr>
      <w:r w:rsidRPr="009851DA">
        <w:rPr>
          <w:noProof/>
        </w:rPr>
        <w:t>37.</w:t>
      </w:r>
      <w:r w:rsidRPr="009851DA">
        <w:rPr>
          <w:noProof/>
        </w:rPr>
        <w:tab/>
        <w:t xml:space="preserve">Michaux, G.P., W. Magerl, F. Anton , R.D. Treede, </w:t>
      </w:r>
      <w:r w:rsidRPr="009851DA">
        <w:rPr>
          <w:i/>
          <w:noProof/>
        </w:rPr>
        <w:t>Experimental characterization of the effects of acute stresslike doses of hydrocortisone in human neurogenic hyperalgesia models.</w:t>
      </w:r>
      <w:r w:rsidRPr="009851DA">
        <w:rPr>
          <w:noProof/>
        </w:rPr>
        <w:t xml:space="preserve"> Pain, 2012. </w:t>
      </w:r>
      <w:r w:rsidRPr="009851DA">
        <w:rPr>
          <w:b/>
          <w:noProof/>
        </w:rPr>
        <w:t>153</w:t>
      </w:r>
      <w:r w:rsidRPr="009851DA">
        <w:rPr>
          <w:noProof/>
        </w:rPr>
        <w:t>(2): p. 420-8</w:t>
      </w:r>
    </w:p>
    <w:p w14:paraId="4A58F70F" w14:textId="77777777" w:rsidR="009851DA" w:rsidRPr="009851DA" w:rsidRDefault="009851DA" w:rsidP="009851DA">
      <w:pPr>
        <w:pStyle w:val="EndNoteBibliography"/>
        <w:ind w:left="720" w:hanging="720"/>
        <w:rPr>
          <w:noProof/>
        </w:rPr>
      </w:pPr>
      <w:r w:rsidRPr="009851DA">
        <w:rPr>
          <w:noProof/>
        </w:rPr>
        <w:t>38.</w:t>
      </w:r>
      <w:r w:rsidRPr="009851DA">
        <w:rPr>
          <w:noProof/>
        </w:rPr>
        <w:tab/>
        <w:t xml:space="preserve">Mikkelsen, S., S. Ilkjaer, J. Brennum, F.M. Borgbjerg , J.B. Dahl, </w:t>
      </w:r>
      <w:r w:rsidRPr="009851DA">
        <w:rPr>
          <w:i/>
          <w:noProof/>
        </w:rPr>
        <w:t>The effect of naloxone on ketamine-induced effects on hyperalgesia and ketamine-induced side effects in humans.</w:t>
      </w:r>
      <w:r w:rsidRPr="009851DA">
        <w:rPr>
          <w:noProof/>
        </w:rPr>
        <w:t xml:space="preserve"> Anesthesiology, 1999. </w:t>
      </w:r>
      <w:r w:rsidRPr="009851DA">
        <w:rPr>
          <w:b/>
          <w:noProof/>
        </w:rPr>
        <w:t>90</w:t>
      </w:r>
      <w:r w:rsidRPr="009851DA">
        <w:rPr>
          <w:noProof/>
        </w:rPr>
        <w:t>(6): p. 1539-45</w:t>
      </w:r>
    </w:p>
    <w:p w14:paraId="02D29FD4" w14:textId="77777777" w:rsidR="009851DA" w:rsidRPr="009851DA" w:rsidRDefault="009851DA" w:rsidP="009851DA">
      <w:pPr>
        <w:pStyle w:val="EndNoteBibliography"/>
        <w:ind w:left="720" w:hanging="720"/>
        <w:rPr>
          <w:noProof/>
        </w:rPr>
      </w:pPr>
      <w:r w:rsidRPr="009851DA">
        <w:rPr>
          <w:noProof/>
        </w:rPr>
        <w:t>39.</w:t>
      </w:r>
      <w:r w:rsidRPr="009851DA">
        <w:rPr>
          <w:noProof/>
        </w:rPr>
        <w:tab/>
        <w:t xml:space="preserve">Moiniche, S., J.L. Pedersen , H. Kehlet, </w:t>
      </w:r>
      <w:r w:rsidRPr="009851DA">
        <w:rPr>
          <w:i/>
          <w:noProof/>
        </w:rPr>
        <w:t>Topical ketorolac has no antinociceptive or anti-inflammatory effect in thermal injury.</w:t>
      </w:r>
      <w:r w:rsidRPr="009851DA">
        <w:rPr>
          <w:noProof/>
        </w:rPr>
        <w:t xml:space="preserve"> Burns : journal of the International Society for Burn Injuries, 1994. </w:t>
      </w:r>
      <w:r w:rsidRPr="009851DA">
        <w:rPr>
          <w:b/>
          <w:noProof/>
        </w:rPr>
        <w:t>20</w:t>
      </w:r>
      <w:r w:rsidRPr="009851DA">
        <w:rPr>
          <w:noProof/>
        </w:rPr>
        <w:t>(6): p. 483-6</w:t>
      </w:r>
    </w:p>
    <w:p w14:paraId="39382223" w14:textId="77777777" w:rsidR="009851DA" w:rsidRPr="009851DA" w:rsidRDefault="009851DA" w:rsidP="009851DA">
      <w:pPr>
        <w:pStyle w:val="EndNoteBibliography"/>
        <w:ind w:left="720" w:hanging="720"/>
        <w:rPr>
          <w:noProof/>
        </w:rPr>
      </w:pPr>
      <w:r w:rsidRPr="009851DA">
        <w:rPr>
          <w:noProof/>
        </w:rPr>
        <w:t>40.</w:t>
      </w:r>
      <w:r w:rsidRPr="009851DA">
        <w:rPr>
          <w:noProof/>
        </w:rPr>
        <w:tab/>
        <w:t xml:space="preserve">Nickel, F.T., S. Ott, S. Mohringer, T. Munster, S. Riess, J. Filitz, W. Koppert , C. Maihofner, </w:t>
      </w:r>
      <w:r w:rsidRPr="009851DA">
        <w:rPr>
          <w:i/>
          <w:noProof/>
        </w:rPr>
        <w:t>Effects of different anesthetics on pain processing in an experimental human pain model.</w:t>
      </w:r>
      <w:r w:rsidRPr="009851DA">
        <w:rPr>
          <w:noProof/>
        </w:rPr>
        <w:t xml:space="preserve"> Pain practice : the official journal of World Institute of Pain, 2016. </w:t>
      </w:r>
      <w:r w:rsidRPr="009851DA">
        <w:rPr>
          <w:b/>
          <w:noProof/>
        </w:rPr>
        <w:t>16</w:t>
      </w:r>
      <w:r w:rsidRPr="009851DA">
        <w:rPr>
          <w:noProof/>
        </w:rPr>
        <w:t>(7): p. 820-30</w:t>
      </w:r>
    </w:p>
    <w:p w14:paraId="1E016013" w14:textId="77777777" w:rsidR="009851DA" w:rsidRPr="009851DA" w:rsidRDefault="009851DA" w:rsidP="009851DA">
      <w:pPr>
        <w:pStyle w:val="EndNoteBibliography"/>
        <w:ind w:left="720" w:hanging="720"/>
        <w:rPr>
          <w:noProof/>
        </w:rPr>
      </w:pPr>
      <w:r w:rsidRPr="009851DA">
        <w:rPr>
          <w:noProof/>
        </w:rPr>
        <w:t>41.</w:t>
      </w:r>
      <w:r w:rsidRPr="009851DA">
        <w:rPr>
          <w:noProof/>
        </w:rPr>
        <w:tab/>
        <w:t xml:space="preserve">Park, K.M., M.B. Max, E. Robinovitz, R.H. Gracely , G.J. Bennett, </w:t>
      </w:r>
      <w:r w:rsidRPr="009851DA">
        <w:rPr>
          <w:i/>
          <w:noProof/>
        </w:rPr>
        <w:t>Effects of intravenous ketamine, alfentanil, or placebo on pain, pinprick hyperalgesia, and allodynia produced by intradermal capsaicin in human subjects.</w:t>
      </w:r>
      <w:r w:rsidRPr="009851DA">
        <w:rPr>
          <w:noProof/>
        </w:rPr>
        <w:t xml:space="preserve"> Pain, 1995. </w:t>
      </w:r>
      <w:r w:rsidRPr="009851DA">
        <w:rPr>
          <w:b/>
          <w:noProof/>
        </w:rPr>
        <w:t>63</w:t>
      </w:r>
      <w:r w:rsidRPr="009851DA">
        <w:rPr>
          <w:noProof/>
        </w:rPr>
        <w:t>(2): p. 163-72</w:t>
      </w:r>
    </w:p>
    <w:p w14:paraId="4DEC7F99" w14:textId="77777777" w:rsidR="009851DA" w:rsidRPr="009851DA" w:rsidRDefault="009851DA" w:rsidP="009851DA">
      <w:pPr>
        <w:pStyle w:val="EndNoteBibliography"/>
        <w:ind w:left="720" w:hanging="720"/>
        <w:rPr>
          <w:noProof/>
        </w:rPr>
      </w:pPr>
      <w:r w:rsidRPr="009851DA">
        <w:rPr>
          <w:noProof/>
        </w:rPr>
        <w:t>42.</w:t>
      </w:r>
      <w:r w:rsidRPr="009851DA">
        <w:rPr>
          <w:noProof/>
        </w:rPr>
        <w:tab/>
        <w:t xml:space="preserve">Pedersen, J.L., S. Moiniche , H. Kehlet, </w:t>
      </w:r>
      <w:r w:rsidRPr="009851DA">
        <w:rPr>
          <w:i/>
          <w:noProof/>
        </w:rPr>
        <w:t>Topical glucocorticoid has no antinociceptive or anti-inflammatory effect in thermal injury.</w:t>
      </w:r>
      <w:r w:rsidRPr="009851DA">
        <w:rPr>
          <w:noProof/>
        </w:rPr>
        <w:t xml:space="preserve"> British journal of anaesthesia, 1994. </w:t>
      </w:r>
      <w:r w:rsidRPr="009851DA">
        <w:rPr>
          <w:b/>
          <w:noProof/>
        </w:rPr>
        <w:t>72</w:t>
      </w:r>
      <w:r w:rsidRPr="009851DA">
        <w:rPr>
          <w:noProof/>
        </w:rPr>
        <w:t>(4): p. 379-82</w:t>
      </w:r>
    </w:p>
    <w:p w14:paraId="15DE4E5D" w14:textId="77777777" w:rsidR="009851DA" w:rsidRPr="009851DA" w:rsidRDefault="009851DA" w:rsidP="009851DA">
      <w:pPr>
        <w:pStyle w:val="EndNoteBibliography"/>
        <w:ind w:left="720" w:hanging="720"/>
        <w:rPr>
          <w:noProof/>
        </w:rPr>
      </w:pPr>
      <w:r w:rsidRPr="009851DA">
        <w:rPr>
          <w:noProof/>
        </w:rPr>
        <w:t>43.</w:t>
      </w:r>
      <w:r w:rsidRPr="009851DA">
        <w:rPr>
          <w:noProof/>
        </w:rPr>
        <w:tab/>
        <w:t xml:space="preserve">Peng, K.P., T. Jürgens, H. Basedau, L. Ortlieb , A. May, </w:t>
      </w:r>
      <w:r w:rsidRPr="009851DA">
        <w:rPr>
          <w:i/>
          <w:noProof/>
        </w:rPr>
        <w:t>Sumatriptan prevents central sensitization specifically in the trigeminal dermatome in humans.</w:t>
      </w:r>
      <w:r w:rsidRPr="009851DA">
        <w:rPr>
          <w:noProof/>
        </w:rPr>
        <w:t xml:space="preserve"> Eur J Pain, 2022</w:t>
      </w:r>
    </w:p>
    <w:p w14:paraId="5E6A6DDD" w14:textId="77777777" w:rsidR="009851DA" w:rsidRPr="009851DA" w:rsidRDefault="009851DA" w:rsidP="009851DA">
      <w:pPr>
        <w:pStyle w:val="EndNoteBibliography"/>
        <w:ind w:left="720" w:hanging="720"/>
        <w:rPr>
          <w:noProof/>
        </w:rPr>
      </w:pPr>
      <w:r w:rsidRPr="009851DA">
        <w:rPr>
          <w:noProof/>
        </w:rPr>
        <w:t>44.</w:t>
      </w:r>
      <w:r w:rsidRPr="009851DA">
        <w:rPr>
          <w:noProof/>
        </w:rPr>
        <w:tab/>
        <w:t xml:space="preserve">Pereira, M.P., R.R. Donahue, J.B. Dahl, M. Werner, B.K. Taylor , M.U. Werner, </w:t>
      </w:r>
      <w:r w:rsidRPr="009851DA">
        <w:rPr>
          <w:i/>
          <w:noProof/>
        </w:rPr>
        <w:t>Endogenous opioid-masked latent pain sensitization: Studies from mouse to human.</w:t>
      </w:r>
      <w:r w:rsidRPr="009851DA">
        <w:rPr>
          <w:noProof/>
        </w:rPr>
        <w:t xml:space="preserve"> PloS one, 2015. </w:t>
      </w:r>
      <w:r w:rsidRPr="009851DA">
        <w:rPr>
          <w:b/>
          <w:noProof/>
        </w:rPr>
        <w:t>10</w:t>
      </w:r>
      <w:r w:rsidRPr="009851DA">
        <w:rPr>
          <w:noProof/>
        </w:rPr>
        <w:t>(8): p. e0134441</w:t>
      </w:r>
    </w:p>
    <w:p w14:paraId="699717EB" w14:textId="77777777" w:rsidR="009851DA" w:rsidRPr="009851DA" w:rsidRDefault="009851DA" w:rsidP="009851DA">
      <w:pPr>
        <w:pStyle w:val="EndNoteBibliography"/>
        <w:ind w:left="720" w:hanging="720"/>
        <w:rPr>
          <w:noProof/>
        </w:rPr>
      </w:pPr>
      <w:r w:rsidRPr="009851DA">
        <w:rPr>
          <w:noProof/>
        </w:rPr>
        <w:t>45.</w:t>
      </w:r>
      <w:r w:rsidRPr="009851DA">
        <w:rPr>
          <w:noProof/>
        </w:rPr>
        <w:tab/>
        <w:t xml:space="preserve">Pereira, M.P., M.U. Werner, T.K. Ringsted, M.C. Rowbotham, B.K. Taylor , J.B. Dahl, </w:t>
      </w:r>
      <w:r w:rsidRPr="009851DA">
        <w:rPr>
          <w:i/>
          <w:noProof/>
        </w:rPr>
        <w:t>Does naloxone reinstate secondary hyperalgesia in humans after resolution of a burn injury? A placebo-controlled, double-blind, randomized, cross-over study.</w:t>
      </w:r>
      <w:r w:rsidRPr="009851DA">
        <w:rPr>
          <w:noProof/>
        </w:rPr>
        <w:t xml:space="preserve"> PloS one, 2013. </w:t>
      </w:r>
      <w:r w:rsidRPr="009851DA">
        <w:rPr>
          <w:b/>
          <w:noProof/>
        </w:rPr>
        <w:t>8</w:t>
      </w:r>
      <w:r w:rsidRPr="009851DA">
        <w:rPr>
          <w:noProof/>
        </w:rPr>
        <w:t>(5): p. e64608</w:t>
      </w:r>
    </w:p>
    <w:p w14:paraId="3DCF2135" w14:textId="77777777" w:rsidR="009851DA" w:rsidRPr="009851DA" w:rsidRDefault="009851DA" w:rsidP="009851DA">
      <w:pPr>
        <w:pStyle w:val="EndNoteBibliography"/>
        <w:ind w:left="720" w:hanging="720"/>
        <w:rPr>
          <w:noProof/>
        </w:rPr>
      </w:pPr>
      <w:r w:rsidRPr="009851DA">
        <w:rPr>
          <w:noProof/>
        </w:rPr>
        <w:t>46.</w:t>
      </w:r>
      <w:r w:rsidRPr="009851DA">
        <w:rPr>
          <w:noProof/>
        </w:rPr>
        <w:tab/>
        <w:t xml:space="preserve">Petersen, K.L., J. Brennum , J.B. Dahl, </w:t>
      </w:r>
      <w:r w:rsidRPr="009851DA">
        <w:rPr>
          <w:i/>
          <w:noProof/>
        </w:rPr>
        <w:t>Experimental evaluation of the analgesic effect of ibuprofen on primary and secondary hyperalgesia.</w:t>
      </w:r>
      <w:r w:rsidRPr="009851DA">
        <w:rPr>
          <w:noProof/>
        </w:rPr>
        <w:t xml:space="preserve"> Pain, 1997. </w:t>
      </w:r>
      <w:r w:rsidRPr="009851DA">
        <w:rPr>
          <w:b/>
          <w:noProof/>
        </w:rPr>
        <w:t>70</w:t>
      </w:r>
      <w:r w:rsidRPr="009851DA">
        <w:rPr>
          <w:noProof/>
        </w:rPr>
        <w:t>(2-3): p. 167-74</w:t>
      </w:r>
    </w:p>
    <w:p w14:paraId="2B17B5E5" w14:textId="77777777" w:rsidR="009851DA" w:rsidRPr="009851DA" w:rsidRDefault="009851DA" w:rsidP="009851DA">
      <w:pPr>
        <w:pStyle w:val="EndNoteBibliography"/>
        <w:ind w:left="720" w:hanging="720"/>
        <w:rPr>
          <w:noProof/>
        </w:rPr>
      </w:pPr>
      <w:r w:rsidRPr="009851DA">
        <w:rPr>
          <w:noProof/>
        </w:rPr>
        <w:t>47.</w:t>
      </w:r>
      <w:r w:rsidRPr="009851DA">
        <w:rPr>
          <w:noProof/>
        </w:rPr>
        <w:tab/>
        <w:t xml:space="preserve">Petersen, K.L., S. Iyengar, A.S. Chappell, E.D. Lobo, H. Reda, W.R. Prucka , S.J. Verfaille, </w:t>
      </w:r>
      <w:r w:rsidRPr="009851DA">
        <w:rPr>
          <w:i/>
          <w:noProof/>
        </w:rPr>
        <w:t>Safety, tolerability, pharmacokinetics, and effects on human experimental pain of the selective ionotropic glutamate receptor 5 (iglur5) antagonist ly545694 in healthy volunteers.</w:t>
      </w:r>
      <w:r w:rsidRPr="009851DA">
        <w:rPr>
          <w:noProof/>
        </w:rPr>
        <w:t xml:space="preserve"> Pain, 2014. </w:t>
      </w:r>
      <w:r w:rsidRPr="009851DA">
        <w:rPr>
          <w:b/>
          <w:noProof/>
        </w:rPr>
        <w:t>155</w:t>
      </w:r>
      <w:r w:rsidRPr="009851DA">
        <w:rPr>
          <w:noProof/>
        </w:rPr>
        <w:t>(5): p. 929-36</w:t>
      </w:r>
    </w:p>
    <w:p w14:paraId="5BB42D61" w14:textId="77777777" w:rsidR="009851DA" w:rsidRPr="009851DA" w:rsidRDefault="009851DA" w:rsidP="009851DA">
      <w:pPr>
        <w:pStyle w:val="EndNoteBibliography"/>
        <w:ind w:left="720" w:hanging="720"/>
        <w:rPr>
          <w:noProof/>
        </w:rPr>
      </w:pPr>
      <w:r w:rsidRPr="009851DA">
        <w:rPr>
          <w:noProof/>
        </w:rPr>
        <w:t>48.</w:t>
      </w:r>
      <w:r w:rsidRPr="009851DA">
        <w:rPr>
          <w:noProof/>
        </w:rPr>
        <w:tab/>
        <w:t xml:space="preserve">Poyhia, R. , A. Vainio, </w:t>
      </w:r>
      <w:r w:rsidRPr="009851DA">
        <w:rPr>
          <w:i/>
          <w:noProof/>
        </w:rPr>
        <w:t>Topically administered ketamine reduces capsaicin-evoked mechanical hyperalgesia.</w:t>
      </w:r>
      <w:r w:rsidRPr="009851DA">
        <w:rPr>
          <w:noProof/>
        </w:rPr>
        <w:t xml:space="preserve"> The Clinical journal of pain, 2006. </w:t>
      </w:r>
      <w:r w:rsidRPr="009851DA">
        <w:rPr>
          <w:b/>
          <w:noProof/>
        </w:rPr>
        <w:t>22</w:t>
      </w:r>
      <w:r w:rsidRPr="009851DA">
        <w:rPr>
          <w:noProof/>
        </w:rPr>
        <w:t>(1): p. 32-6</w:t>
      </w:r>
    </w:p>
    <w:p w14:paraId="34D1EFB3" w14:textId="77777777" w:rsidR="009851DA" w:rsidRPr="009851DA" w:rsidRDefault="009851DA" w:rsidP="009851DA">
      <w:pPr>
        <w:pStyle w:val="EndNoteBibliography"/>
        <w:ind w:left="720" w:hanging="720"/>
        <w:rPr>
          <w:noProof/>
        </w:rPr>
      </w:pPr>
      <w:r w:rsidRPr="009851DA">
        <w:rPr>
          <w:noProof/>
        </w:rPr>
        <w:t>49.</w:t>
      </w:r>
      <w:r w:rsidRPr="009851DA">
        <w:rPr>
          <w:noProof/>
        </w:rPr>
        <w:tab/>
        <w:t xml:space="preserve">Rukwied, R., A. Watkinson, F. McGlone , M. Dvorak, </w:t>
      </w:r>
      <w:r w:rsidRPr="009851DA">
        <w:rPr>
          <w:i/>
          <w:noProof/>
        </w:rPr>
        <w:t>Cannabinoid agonists attenuate capsaicin-induced responses in human skin.</w:t>
      </w:r>
      <w:r w:rsidRPr="009851DA">
        <w:rPr>
          <w:noProof/>
        </w:rPr>
        <w:t xml:space="preserve"> Pain, 2003. </w:t>
      </w:r>
      <w:r w:rsidRPr="009851DA">
        <w:rPr>
          <w:b/>
          <w:noProof/>
        </w:rPr>
        <w:t>102</w:t>
      </w:r>
      <w:r w:rsidRPr="009851DA">
        <w:rPr>
          <w:noProof/>
        </w:rPr>
        <w:t>(3): p. 283-8</w:t>
      </w:r>
    </w:p>
    <w:p w14:paraId="6FA722AC" w14:textId="77777777" w:rsidR="009851DA" w:rsidRPr="009851DA" w:rsidRDefault="009851DA" w:rsidP="009851DA">
      <w:pPr>
        <w:pStyle w:val="EndNoteBibliography"/>
        <w:ind w:left="720" w:hanging="720"/>
        <w:rPr>
          <w:noProof/>
        </w:rPr>
      </w:pPr>
      <w:r w:rsidRPr="009851DA">
        <w:rPr>
          <w:noProof/>
        </w:rPr>
        <w:t>50.</w:t>
      </w:r>
      <w:r w:rsidRPr="009851DA">
        <w:rPr>
          <w:noProof/>
        </w:rPr>
        <w:tab/>
        <w:t xml:space="preserve">Schattschneider, J., I. Zum Buttel, A. Binder, G. Wasner, J. Hedderich , R. Baron, </w:t>
      </w:r>
      <w:r w:rsidRPr="009851DA">
        <w:rPr>
          <w:i/>
          <w:noProof/>
        </w:rPr>
        <w:t>Mechanisms of adrenosensitivity in capsaicin induced hyperalgesia.</w:t>
      </w:r>
      <w:r w:rsidRPr="009851DA">
        <w:rPr>
          <w:noProof/>
        </w:rPr>
        <w:t xml:space="preserve"> European journal of pain (London, England), 2007. </w:t>
      </w:r>
      <w:r w:rsidRPr="009851DA">
        <w:rPr>
          <w:b/>
          <w:noProof/>
        </w:rPr>
        <w:t>11</w:t>
      </w:r>
      <w:r w:rsidRPr="009851DA">
        <w:rPr>
          <w:noProof/>
        </w:rPr>
        <w:t>(7): p. 756-63</w:t>
      </w:r>
    </w:p>
    <w:p w14:paraId="40454696" w14:textId="77777777" w:rsidR="009851DA" w:rsidRPr="009851DA" w:rsidRDefault="009851DA" w:rsidP="009851DA">
      <w:pPr>
        <w:pStyle w:val="EndNoteBibliography"/>
        <w:ind w:left="720" w:hanging="720"/>
        <w:rPr>
          <w:noProof/>
        </w:rPr>
      </w:pPr>
      <w:r w:rsidRPr="009851DA">
        <w:rPr>
          <w:noProof/>
        </w:rPr>
        <w:t>51.</w:t>
      </w:r>
      <w:r w:rsidRPr="009851DA">
        <w:rPr>
          <w:noProof/>
        </w:rPr>
        <w:tab/>
        <w:t xml:space="preserve">Schindler, E.A.D., A.M. Schnakenberg Martin, R.A. Sewell, M. Ranganathan, A. DeForest, B.P. Pittman, A. Perrino, Jr. , D.C. D'Souza, </w:t>
      </w:r>
      <w:r w:rsidRPr="009851DA">
        <w:rPr>
          <w:i/>
          <w:noProof/>
        </w:rPr>
        <w:t>In an exploratory randomized, double-blind, placebo-controlled, cross-over study, psychoactive doses of intravenous delta-9-tetrahydrocannabinol fail to produce antinociceptive effects in healthy human volunteers.</w:t>
      </w:r>
      <w:r w:rsidRPr="009851DA">
        <w:rPr>
          <w:noProof/>
        </w:rPr>
        <w:t xml:space="preserve"> Psychopharmacology (Berl), 2020. </w:t>
      </w:r>
      <w:r w:rsidRPr="009851DA">
        <w:rPr>
          <w:b/>
          <w:noProof/>
        </w:rPr>
        <w:t>237</w:t>
      </w:r>
      <w:r w:rsidRPr="009851DA">
        <w:rPr>
          <w:noProof/>
        </w:rPr>
        <w:t>(10): p. 3097-3107</w:t>
      </w:r>
    </w:p>
    <w:p w14:paraId="4CE7A2A7" w14:textId="77777777" w:rsidR="009851DA" w:rsidRPr="009851DA" w:rsidRDefault="009851DA" w:rsidP="009851DA">
      <w:pPr>
        <w:pStyle w:val="EndNoteBibliography"/>
        <w:ind w:left="720" w:hanging="720"/>
        <w:rPr>
          <w:noProof/>
        </w:rPr>
      </w:pPr>
      <w:r w:rsidRPr="009851DA">
        <w:rPr>
          <w:noProof/>
        </w:rPr>
        <w:t>52.</w:t>
      </w:r>
      <w:r w:rsidRPr="009851DA">
        <w:rPr>
          <w:noProof/>
        </w:rPr>
        <w:tab/>
        <w:t xml:space="preserve">Schmelz, M. , M. Kress, </w:t>
      </w:r>
      <w:r w:rsidRPr="009851DA">
        <w:rPr>
          <w:i/>
          <w:noProof/>
        </w:rPr>
        <w:t>Topical acetylsalicylate attenuates capsaicin induced pain, flare and allodynia but not thermal hyperalgesia.</w:t>
      </w:r>
      <w:r w:rsidRPr="009851DA">
        <w:rPr>
          <w:noProof/>
        </w:rPr>
        <w:t xml:space="preserve"> Neuroscience letters, 1996. </w:t>
      </w:r>
      <w:r w:rsidRPr="009851DA">
        <w:rPr>
          <w:b/>
          <w:noProof/>
        </w:rPr>
        <w:t>214</w:t>
      </w:r>
      <w:r w:rsidRPr="009851DA">
        <w:rPr>
          <w:noProof/>
        </w:rPr>
        <w:t>(1): p. 72-4</w:t>
      </w:r>
    </w:p>
    <w:p w14:paraId="19802A23" w14:textId="77777777" w:rsidR="009851DA" w:rsidRPr="009851DA" w:rsidRDefault="009851DA" w:rsidP="009851DA">
      <w:pPr>
        <w:pStyle w:val="EndNoteBibliography"/>
        <w:ind w:left="720" w:hanging="720"/>
        <w:rPr>
          <w:noProof/>
        </w:rPr>
      </w:pPr>
      <w:r w:rsidRPr="009851DA">
        <w:rPr>
          <w:noProof/>
        </w:rPr>
        <w:t>53.</w:t>
      </w:r>
      <w:r w:rsidRPr="009851DA">
        <w:rPr>
          <w:noProof/>
        </w:rPr>
        <w:tab/>
        <w:t xml:space="preserve">Schneider, T., L. Zurbriggen, M. Dieterle, E. Mauermann, P. Frei, K. Mercer-Chalmers-Bender , W. Ruppen, </w:t>
      </w:r>
      <w:r w:rsidRPr="009851DA">
        <w:rPr>
          <w:i/>
          <w:noProof/>
        </w:rPr>
        <w:t>Pain response to cannabidiol in induced acute nociceptive pain, allodynia, and hyperalgesia by using a model mimicking acute pain in healthy adults in a randomized trial (canab i).</w:t>
      </w:r>
      <w:r w:rsidRPr="009851DA">
        <w:rPr>
          <w:noProof/>
        </w:rPr>
        <w:t xml:space="preserve"> Pain, 2022. </w:t>
      </w:r>
      <w:r w:rsidRPr="009851DA">
        <w:rPr>
          <w:b/>
          <w:noProof/>
        </w:rPr>
        <w:t>163</w:t>
      </w:r>
      <w:r w:rsidRPr="009851DA">
        <w:rPr>
          <w:noProof/>
        </w:rPr>
        <w:t>(1): p. e62-e71</w:t>
      </w:r>
    </w:p>
    <w:p w14:paraId="3C7A973D" w14:textId="77777777" w:rsidR="009851DA" w:rsidRPr="009851DA" w:rsidRDefault="009851DA" w:rsidP="009851DA">
      <w:pPr>
        <w:pStyle w:val="EndNoteBibliography"/>
        <w:ind w:left="720" w:hanging="720"/>
        <w:rPr>
          <w:noProof/>
        </w:rPr>
      </w:pPr>
      <w:r w:rsidRPr="009851DA">
        <w:rPr>
          <w:noProof/>
        </w:rPr>
        <w:t>54.</w:t>
      </w:r>
      <w:r w:rsidRPr="009851DA">
        <w:rPr>
          <w:noProof/>
        </w:rPr>
        <w:tab/>
        <w:t xml:space="preserve">Schulte, H., A. Sollevi , M. Segerdahl, </w:t>
      </w:r>
      <w:r w:rsidRPr="009851DA">
        <w:rPr>
          <w:i/>
          <w:noProof/>
        </w:rPr>
        <w:t>The synergistic effect of combined treatment with systemic ketamine and morphine on experimentally induced windup-like pain in humans.</w:t>
      </w:r>
      <w:r w:rsidRPr="009851DA">
        <w:rPr>
          <w:noProof/>
        </w:rPr>
        <w:t xml:space="preserve"> Anesthesia and analgesia, 2004. </w:t>
      </w:r>
      <w:r w:rsidRPr="009851DA">
        <w:rPr>
          <w:b/>
          <w:noProof/>
        </w:rPr>
        <w:t>98</w:t>
      </w:r>
      <w:r w:rsidRPr="009851DA">
        <w:rPr>
          <w:noProof/>
        </w:rPr>
        <w:t>(6): p. 1574-80</w:t>
      </w:r>
    </w:p>
    <w:p w14:paraId="7CBE3F48" w14:textId="77777777" w:rsidR="009851DA" w:rsidRPr="009851DA" w:rsidRDefault="009851DA" w:rsidP="009851DA">
      <w:pPr>
        <w:pStyle w:val="EndNoteBibliography"/>
        <w:ind w:left="720" w:hanging="720"/>
        <w:rPr>
          <w:noProof/>
        </w:rPr>
      </w:pPr>
      <w:r w:rsidRPr="009851DA">
        <w:rPr>
          <w:noProof/>
        </w:rPr>
        <w:t>55.</w:t>
      </w:r>
      <w:r w:rsidRPr="009851DA">
        <w:rPr>
          <w:noProof/>
        </w:rPr>
        <w:tab/>
        <w:t xml:space="preserve">Sjolund, K.F., M. Segerdahl , A. Sollevi, </w:t>
      </w:r>
      <w:r w:rsidRPr="009851DA">
        <w:rPr>
          <w:i/>
          <w:noProof/>
        </w:rPr>
        <w:t>Adenosine reduces secondary hyperalgesia in two human models of cutaneous inflammatory pain.</w:t>
      </w:r>
      <w:r w:rsidRPr="009851DA">
        <w:rPr>
          <w:noProof/>
        </w:rPr>
        <w:t xml:space="preserve"> Anesthesia and analgesia, 1999. </w:t>
      </w:r>
      <w:r w:rsidRPr="009851DA">
        <w:rPr>
          <w:b/>
          <w:noProof/>
        </w:rPr>
        <w:t>88</w:t>
      </w:r>
      <w:r w:rsidRPr="009851DA">
        <w:rPr>
          <w:noProof/>
        </w:rPr>
        <w:t>(3): p. 605-10</w:t>
      </w:r>
    </w:p>
    <w:p w14:paraId="44D14819" w14:textId="77777777" w:rsidR="009851DA" w:rsidRPr="009851DA" w:rsidRDefault="009851DA" w:rsidP="009851DA">
      <w:pPr>
        <w:pStyle w:val="EndNoteBibliography"/>
        <w:ind w:left="720" w:hanging="720"/>
        <w:rPr>
          <w:noProof/>
        </w:rPr>
      </w:pPr>
      <w:r w:rsidRPr="009851DA">
        <w:rPr>
          <w:noProof/>
        </w:rPr>
        <w:lastRenderedPageBreak/>
        <w:t>56.</w:t>
      </w:r>
      <w:r w:rsidRPr="009851DA">
        <w:rPr>
          <w:noProof/>
        </w:rPr>
        <w:tab/>
        <w:t xml:space="preserve">Springborg, A.D., E.K. Jensen, M. Kreilgaard, M.A. Petersen, T. Papathanasiou, T.M. Lund, B.K. Taylor , M.U. Werner, </w:t>
      </w:r>
      <w:r w:rsidRPr="009851DA">
        <w:rPr>
          <w:i/>
          <w:noProof/>
        </w:rPr>
        <w:t>High-dose naloxone: Effects by late administration on pain and hyperalgesia following a human heat injury model. A randomized, double-blind, placebo-controlled, crossover trial with an enriched enrollment design.</w:t>
      </w:r>
      <w:r w:rsidRPr="009851DA">
        <w:rPr>
          <w:noProof/>
        </w:rPr>
        <w:t xml:space="preserve"> PLoS One, 2020. </w:t>
      </w:r>
      <w:r w:rsidRPr="009851DA">
        <w:rPr>
          <w:b/>
          <w:noProof/>
        </w:rPr>
        <w:t>15</w:t>
      </w:r>
      <w:r w:rsidRPr="009851DA">
        <w:rPr>
          <w:noProof/>
        </w:rPr>
        <w:t>(11): p. e0242169</w:t>
      </w:r>
    </w:p>
    <w:p w14:paraId="0F63D70F" w14:textId="77777777" w:rsidR="009851DA" w:rsidRPr="009851DA" w:rsidRDefault="009851DA" w:rsidP="009851DA">
      <w:pPr>
        <w:pStyle w:val="EndNoteBibliography"/>
        <w:ind w:left="720" w:hanging="720"/>
        <w:rPr>
          <w:noProof/>
        </w:rPr>
      </w:pPr>
      <w:r w:rsidRPr="009851DA">
        <w:rPr>
          <w:noProof/>
        </w:rPr>
        <w:t>57.</w:t>
      </w:r>
      <w:r w:rsidRPr="009851DA">
        <w:rPr>
          <w:noProof/>
        </w:rPr>
        <w:tab/>
        <w:t xml:space="preserve">Stubhaug, A., L. Romundstad, T. Kaasa , H. Breivik, </w:t>
      </w:r>
      <w:r w:rsidRPr="009851DA">
        <w:rPr>
          <w:i/>
          <w:noProof/>
        </w:rPr>
        <w:t>Methylprednisolone and ketorolac rapidly reduce hyperalgesia around a skin burn injury and increase pressure pain thresholds.</w:t>
      </w:r>
      <w:r w:rsidRPr="009851DA">
        <w:rPr>
          <w:noProof/>
        </w:rPr>
        <w:t xml:space="preserve"> Acta anaesthesiologica Scandinavica, 2007. </w:t>
      </w:r>
      <w:r w:rsidRPr="009851DA">
        <w:rPr>
          <w:b/>
          <w:noProof/>
        </w:rPr>
        <w:t>51</w:t>
      </w:r>
      <w:r w:rsidRPr="009851DA">
        <w:rPr>
          <w:noProof/>
        </w:rPr>
        <w:t>(9): p. 1138-46</w:t>
      </w:r>
    </w:p>
    <w:p w14:paraId="466FB049" w14:textId="77777777" w:rsidR="009851DA" w:rsidRPr="009851DA" w:rsidRDefault="009851DA" w:rsidP="009851DA">
      <w:pPr>
        <w:pStyle w:val="EndNoteBibliography"/>
        <w:ind w:left="720" w:hanging="720"/>
        <w:rPr>
          <w:noProof/>
        </w:rPr>
      </w:pPr>
      <w:r w:rsidRPr="009851DA">
        <w:rPr>
          <w:noProof/>
        </w:rPr>
        <w:t>58.</w:t>
      </w:r>
      <w:r w:rsidRPr="009851DA">
        <w:rPr>
          <w:noProof/>
        </w:rPr>
        <w:tab/>
        <w:t xml:space="preserve">Sycha, T., S. Anzenhofer, S. Lehr, L. Schmetterer, B. Chizh, H.G. Eichler , B. Gustorff, </w:t>
      </w:r>
      <w:r w:rsidRPr="009851DA">
        <w:rPr>
          <w:i/>
          <w:noProof/>
        </w:rPr>
        <w:t>Rofecoxib attenuates both primary and secondary inflammatory hyperalgesia: A randomized, double blinded, placebo controlled crossover trial in the uv-b pain model.</w:t>
      </w:r>
      <w:r w:rsidRPr="009851DA">
        <w:rPr>
          <w:noProof/>
        </w:rPr>
        <w:t xml:space="preserve"> Pain, 2005. </w:t>
      </w:r>
      <w:r w:rsidRPr="009851DA">
        <w:rPr>
          <w:b/>
          <w:noProof/>
        </w:rPr>
        <w:t>113</w:t>
      </w:r>
      <w:r w:rsidRPr="009851DA">
        <w:rPr>
          <w:noProof/>
        </w:rPr>
        <w:t>(3): p. 316-22</w:t>
      </w:r>
    </w:p>
    <w:p w14:paraId="0F0B59B3" w14:textId="77777777" w:rsidR="009851DA" w:rsidRPr="009851DA" w:rsidRDefault="009851DA" w:rsidP="009851DA">
      <w:pPr>
        <w:pStyle w:val="EndNoteBibliography"/>
        <w:ind w:left="720" w:hanging="720"/>
        <w:rPr>
          <w:noProof/>
        </w:rPr>
      </w:pPr>
      <w:r w:rsidRPr="009851DA">
        <w:rPr>
          <w:noProof/>
        </w:rPr>
        <w:t>59.</w:t>
      </w:r>
      <w:r w:rsidRPr="009851DA">
        <w:rPr>
          <w:noProof/>
        </w:rPr>
        <w:tab/>
        <w:t xml:space="preserve">Sycha, T., D. Samal, B. Chizh, S. Lehr, B. Gustorff, P. Schnider , E. Auff, </w:t>
      </w:r>
      <w:r w:rsidRPr="009851DA">
        <w:rPr>
          <w:i/>
          <w:noProof/>
        </w:rPr>
        <w:t>A lack of antinociceptive or antiinflammatory effect of botulinum toxin a in an inflammatory human pain model.</w:t>
      </w:r>
      <w:r w:rsidRPr="009851DA">
        <w:rPr>
          <w:noProof/>
        </w:rPr>
        <w:t xml:space="preserve"> Anesthesia and analgesia, 2006. </w:t>
      </w:r>
      <w:r w:rsidRPr="009851DA">
        <w:rPr>
          <w:b/>
          <w:noProof/>
        </w:rPr>
        <w:t>102</w:t>
      </w:r>
      <w:r w:rsidRPr="009851DA">
        <w:rPr>
          <w:noProof/>
        </w:rPr>
        <w:t>(2): p. 509-16</w:t>
      </w:r>
    </w:p>
    <w:p w14:paraId="4D594038" w14:textId="77777777" w:rsidR="009851DA" w:rsidRPr="009851DA" w:rsidRDefault="009851DA" w:rsidP="009851DA">
      <w:pPr>
        <w:pStyle w:val="EndNoteBibliography"/>
        <w:ind w:left="720" w:hanging="720"/>
        <w:rPr>
          <w:noProof/>
        </w:rPr>
      </w:pPr>
      <w:r w:rsidRPr="009851DA">
        <w:rPr>
          <w:noProof/>
        </w:rPr>
        <w:t>60.</w:t>
      </w:r>
      <w:r w:rsidRPr="009851DA">
        <w:rPr>
          <w:noProof/>
        </w:rPr>
        <w:tab/>
        <w:t xml:space="preserve">Tanaka, S., T. Ishida, K. Ishida, S. Fuseya, M. Ito, A. Sakamoto , M. Kawamata, </w:t>
      </w:r>
      <w:r w:rsidRPr="009851DA">
        <w:rPr>
          <w:i/>
          <w:noProof/>
        </w:rPr>
        <w:t>A randomized, double-blinded, placebo-controlled, crossover study of the hcn channel blocker ivabradine in a capsaicin-induced pain model in healthy volunteers.</w:t>
      </w:r>
      <w:r w:rsidRPr="009851DA">
        <w:rPr>
          <w:noProof/>
        </w:rPr>
        <w:t xml:space="preserve"> Sci Rep, 2022. </w:t>
      </w:r>
      <w:r w:rsidRPr="009851DA">
        <w:rPr>
          <w:b/>
          <w:noProof/>
        </w:rPr>
        <w:t>12</w:t>
      </w:r>
      <w:r w:rsidRPr="009851DA">
        <w:rPr>
          <w:noProof/>
        </w:rPr>
        <w:t>(1): p. 17246</w:t>
      </w:r>
    </w:p>
    <w:p w14:paraId="7689974E" w14:textId="77777777" w:rsidR="009851DA" w:rsidRPr="009851DA" w:rsidRDefault="009851DA" w:rsidP="009851DA">
      <w:pPr>
        <w:pStyle w:val="EndNoteBibliography"/>
        <w:ind w:left="720" w:hanging="720"/>
        <w:rPr>
          <w:noProof/>
        </w:rPr>
      </w:pPr>
      <w:r w:rsidRPr="009851DA">
        <w:rPr>
          <w:noProof/>
        </w:rPr>
        <w:t>61.</w:t>
      </w:r>
      <w:r w:rsidRPr="009851DA">
        <w:rPr>
          <w:noProof/>
        </w:rPr>
        <w:tab/>
        <w:t xml:space="preserve">Troster, A., R. Sittl, B. Singler, M. Schmelz, J. Schuttler , W. Koppert, </w:t>
      </w:r>
      <w:r w:rsidRPr="009851DA">
        <w:rPr>
          <w:i/>
          <w:noProof/>
        </w:rPr>
        <w:t>Modulation of remifentanil-induced analgesia and postinfusion hyperalgesia by parecoxib in humans.</w:t>
      </w:r>
      <w:r w:rsidRPr="009851DA">
        <w:rPr>
          <w:noProof/>
        </w:rPr>
        <w:t xml:space="preserve"> Anesthesiology, 2006. </w:t>
      </w:r>
      <w:r w:rsidRPr="009851DA">
        <w:rPr>
          <w:b/>
          <w:noProof/>
        </w:rPr>
        <w:t>105</w:t>
      </w:r>
      <w:r w:rsidRPr="009851DA">
        <w:rPr>
          <w:noProof/>
        </w:rPr>
        <w:t>(5): p. 1016-23</w:t>
      </w:r>
    </w:p>
    <w:p w14:paraId="0514C22A" w14:textId="77777777" w:rsidR="009851DA" w:rsidRPr="009851DA" w:rsidRDefault="009851DA" w:rsidP="009851DA">
      <w:pPr>
        <w:pStyle w:val="EndNoteBibliography"/>
        <w:ind w:left="720" w:hanging="720"/>
        <w:rPr>
          <w:noProof/>
        </w:rPr>
      </w:pPr>
      <w:r w:rsidRPr="009851DA">
        <w:rPr>
          <w:noProof/>
        </w:rPr>
        <w:t>62.</w:t>
      </w:r>
      <w:r w:rsidRPr="009851DA">
        <w:rPr>
          <w:noProof/>
        </w:rPr>
        <w:tab/>
        <w:t xml:space="preserve">Wallace, M.S., D. Barger , G. Schulteis, </w:t>
      </w:r>
      <w:r w:rsidRPr="009851DA">
        <w:rPr>
          <w:i/>
          <w:noProof/>
        </w:rPr>
        <w:t>The effect of chronic oral desipramine on capsaicin-induced allodynia and hyperalgesia: A double-blinded, placebo-controlled, crossover study.</w:t>
      </w:r>
      <w:r w:rsidRPr="009851DA">
        <w:rPr>
          <w:noProof/>
        </w:rPr>
        <w:t xml:space="preserve"> Anesthesia and analgesia, 2002. </w:t>
      </w:r>
      <w:r w:rsidRPr="009851DA">
        <w:rPr>
          <w:b/>
          <w:noProof/>
        </w:rPr>
        <w:t>95</w:t>
      </w:r>
      <w:r w:rsidRPr="009851DA">
        <w:rPr>
          <w:noProof/>
        </w:rPr>
        <w:t>(4): p. 973-8, table of contents</w:t>
      </w:r>
    </w:p>
    <w:p w14:paraId="56921130" w14:textId="77777777" w:rsidR="009851DA" w:rsidRPr="009851DA" w:rsidRDefault="009851DA" w:rsidP="009851DA">
      <w:pPr>
        <w:pStyle w:val="EndNoteBibliography"/>
        <w:ind w:left="720" w:hanging="720"/>
        <w:rPr>
          <w:noProof/>
        </w:rPr>
      </w:pPr>
      <w:r w:rsidRPr="009851DA">
        <w:rPr>
          <w:noProof/>
        </w:rPr>
        <w:t>63.</w:t>
      </w:r>
      <w:r w:rsidRPr="009851DA">
        <w:rPr>
          <w:noProof/>
        </w:rPr>
        <w:tab/>
        <w:t xml:space="preserve">Wang, H., J. Bolognese, N. Calder, J. Baxendale, A. Kehler, C. Cummings, J. Connell , G. Herman, </w:t>
      </w:r>
      <w:r w:rsidRPr="009851DA">
        <w:rPr>
          <w:i/>
          <w:noProof/>
        </w:rPr>
        <w:t>Effect of morphine and pregabalin compared with diphenhydramine hydrochloride and placebo on hyperalgesia and allodynia induced by intradermal capsaicin in healthy male subjects.</w:t>
      </w:r>
      <w:r w:rsidRPr="009851DA">
        <w:rPr>
          <w:noProof/>
        </w:rPr>
        <w:t xml:space="preserve"> The Journal of Pain, 2008. </w:t>
      </w:r>
      <w:r w:rsidRPr="009851DA">
        <w:rPr>
          <w:b/>
          <w:noProof/>
        </w:rPr>
        <w:t>9</w:t>
      </w:r>
      <w:r w:rsidRPr="009851DA">
        <w:rPr>
          <w:noProof/>
        </w:rPr>
        <w:t>(12): p. 1088-95</w:t>
      </w:r>
    </w:p>
    <w:p w14:paraId="4D760DF9" w14:textId="77777777" w:rsidR="009851DA" w:rsidRPr="009851DA" w:rsidRDefault="009851DA" w:rsidP="009851DA">
      <w:pPr>
        <w:pStyle w:val="EndNoteBibliography"/>
        <w:ind w:left="720" w:hanging="720"/>
        <w:rPr>
          <w:noProof/>
        </w:rPr>
      </w:pPr>
      <w:r w:rsidRPr="009851DA">
        <w:rPr>
          <w:noProof/>
        </w:rPr>
        <w:t>64.</w:t>
      </w:r>
      <w:r w:rsidRPr="009851DA">
        <w:rPr>
          <w:noProof/>
        </w:rPr>
        <w:tab/>
        <w:t xml:space="preserve">Wanigasekera, V., M. Mezue, J. Andersson, Y. Kong , I. Tracey, </w:t>
      </w:r>
      <w:r w:rsidRPr="009851DA">
        <w:rPr>
          <w:i/>
          <w:noProof/>
        </w:rPr>
        <w:t>Disambiguating pharmacodynamic efficacy from behavior with neuroimaging: Implications for analgesic drug development.</w:t>
      </w:r>
      <w:r w:rsidRPr="009851DA">
        <w:rPr>
          <w:noProof/>
        </w:rPr>
        <w:t xml:space="preserve"> Anesthesiology, 2016. </w:t>
      </w:r>
      <w:r w:rsidRPr="009851DA">
        <w:rPr>
          <w:b/>
          <w:noProof/>
        </w:rPr>
        <w:t>124</w:t>
      </w:r>
      <w:r w:rsidRPr="009851DA">
        <w:rPr>
          <w:noProof/>
        </w:rPr>
        <w:t>(1): p. 159-68</w:t>
      </w:r>
    </w:p>
    <w:p w14:paraId="3CE65C1A" w14:textId="77777777" w:rsidR="009851DA" w:rsidRPr="009851DA" w:rsidRDefault="009851DA" w:rsidP="009851DA">
      <w:pPr>
        <w:pStyle w:val="EndNoteBibliography"/>
        <w:ind w:left="720" w:hanging="720"/>
        <w:rPr>
          <w:noProof/>
        </w:rPr>
      </w:pPr>
      <w:r w:rsidRPr="009851DA">
        <w:rPr>
          <w:noProof/>
        </w:rPr>
        <w:t>65.</w:t>
      </w:r>
      <w:r w:rsidRPr="009851DA">
        <w:rPr>
          <w:noProof/>
        </w:rPr>
        <w:tab/>
        <w:t xml:space="preserve">Warncke, T., J. Brennum, L. Arendt-Nielsen , P.-E. Branebjerg, </w:t>
      </w:r>
      <w:r w:rsidRPr="009851DA">
        <w:rPr>
          <w:i/>
          <w:noProof/>
        </w:rPr>
        <w:t>Effects of local and systemic ibuprofen on primary and secondary hyperalgesia in man.</w:t>
      </w:r>
      <w:r w:rsidRPr="009851DA">
        <w:rPr>
          <w:noProof/>
        </w:rPr>
        <w:t xml:space="preserve"> Current Therapeutic Research, 1996. </w:t>
      </w:r>
      <w:r w:rsidRPr="009851DA">
        <w:rPr>
          <w:b/>
          <w:noProof/>
        </w:rPr>
        <w:t>57</w:t>
      </w:r>
      <w:r w:rsidRPr="009851DA">
        <w:rPr>
          <w:noProof/>
        </w:rPr>
        <w:t>(12): p. 937-949.&lt;Go to ISI&gt;://BIOABS:BACD199799384187</w:t>
      </w:r>
    </w:p>
    <w:p w14:paraId="72854A5F" w14:textId="77777777" w:rsidR="009851DA" w:rsidRPr="009851DA" w:rsidRDefault="009851DA" w:rsidP="009851DA">
      <w:pPr>
        <w:pStyle w:val="EndNoteBibliography"/>
        <w:ind w:left="720" w:hanging="720"/>
        <w:rPr>
          <w:noProof/>
        </w:rPr>
      </w:pPr>
      <w:r w:rsidRPr="009851DA">
        <w:rPr>
          <w:noProof/>
        </w:rPr>
        <w:t>66.</w:t>
      </w:r>
      <w:r w:rsidRPr="009851DA">
        <w:rPr>
          <w:noProof/>
        </w:rPr>
        <w:tab/>
        <w:t xml:space="preserve">Warncke, T., E. Jorum , A. Stubhaug, </w:t>
      </w:r>
      <w:r w:rsidRPr="009851DA">
        <w:rPr>
          <w:i/>
          <w:noProof/>
        </w:rPr>
        <w:t>Local treatment with the n-methyl-d-aspartate receptor antagonist ketamine, inhibit development of secondary hyperalgesia in man by a peripheral action.</w:t>
      </w:r>
      <w:r w:rsidRPr="009851DA">
        <w:rPr>
          <w:noProof/>
        </w:rPr>
        <w:t xml:space="preserve"> Neuroscience letters, 1997. </w:t>
      </w:r>
      <w:r w:rsidRPr="009851DA">
        <w:rPr>
          <w:b/>
          <w:noProof/>
        </w:rPr>
        <w:t>227</w:t>
      </w:r>
      <w:r w:rsidRPr="009851DA">
        <w:rPr>
          <w:noProof/>
        </w:rPr>
        <w:t>(1): p. 1-4</w:t>
      </w:r>
    </w:p>
    <w:p w14:paraId="081792F0" w14:textId="77777777" w:rsidR="009851DA" w:rsidRPr="009851DA" w:rsidRDefault="009851DA" w:rsidP="009851DA">
      <w:pPr>
        <w:pStyle w:val="EndNoteBibliography"/>
        <w:ind w:left="720" w:hanging="720"/>
        <w:rPr>
          <w:noProof/>
        </w:rPr>
      </w:pPr>
      <w:r w:rsidRPr="009851DA">
        <w:rPr>
          <w:noProof/>
        </w:rPr>
        <w:t>67.</w:t>
      </w:r>
      <w:r w:rsidRPr="009851DA">
        <w:rPr>
          <w:noProof/>
        </w:rPr>
        <w:tab/>
        <w:t xml:space="preserve">Wehrfritz, A.P., H. Ihmsen, S. Schmidt, C. Muller, J. Filitz, J. Schuttler , W. Koppert, </w:t>
      </w:r>
      <w:r w:rsidRPr="009851DA">
        <w:rPr>
          <w:i/>
          <w:noProof/>
        </w:rPr>
        <w:t>Interaction of physostigmine and alfentanil in a human pain model.</w:t>
      </w:r>
      <w:r w:rsidRPr="009851DA">
        <w:rPr>
          <w:noProof/>
        </w:rPr>
        <w:t xml:space="preserve"> British journal of anaesthesia, 2010. </w:t>
      </w:r>
      <w:r w:rsidRPr="009851DA">
        <w:rPr>
          <w:b/>
          <w:noProof/>
        </w:rPr>
        <w:t>104</w:t>
      </w:r>
      <w:r w:rsidRPr="009851DA">
        <w:rPr>
          <w:noProof/>
        </w:rPr>
        <w:t>(3): p. 359-68</w:t>
      </w:r>
    </w:p>
    <w:p w14:paraId="3A51B655" w14:textId="77777777" w:rsidR="009851DA" w:rsidRPr="009851DA" w:rsidRDefault="009851DA" w:rsidP="009851DA">
      <w:pPr>
        <w:pStyle w:val="EndNoteBibliography"/>
        <w:ind w:left="720" w:hanging="720"/>
        <w:rPr>
          <w:noProof/>
        </w:rPr>
      </w:pPr>
      <w:r w:rsidRPr="009851DA">
        <w:rPr>
          <w:noProof/>
        </w:rPr>
        <w:t>68.</w:t>
      </w:r>
      <w:r w:rsidRPr="009851DA">
        <w:rPr>
          <w:noProof/>
        </w:rPr>
        <w:tab/>
        <w:t xml:space="preserve">Werner, M.U., B. Lassen , H. Kehlet, </w:t>
      </w:r>
      <w:r w:rsidRPr="009851DA">
        <w:rPr>
          <w:i/>
          <w:noProof/>
        </w:rPr>
        <w:t>Analgesic effects of dexamethasone in burn injury.</w:t>
      </w:r>
      <w:r w:rsidRPr="009851DA">
        <w:rPr>
          <w:noProof/>
        </w:rPr>
        <w:t xml:space="preserve"> Regional anesthesia and pain medicine, 2002. </w:t>
      </w:r>
      <w:r w:rsidRPr="009851DA">
        <w:rPr>
          <w:b/>
          <w:noProof/>
        </w:rPr>
        <w:t>27</w:t>
      </w:r>
      <w:r w:rsidRPr="009851DA">
        <w:rPr>
          <w:noProof/>
        </w:rPr>
        <w:t>(3): p. 254-60</w:t>
      </w:r>
    </w:p>
    <w:p w14:paraId="160EFA38" w14:textId="77777777" w:rsidR="009851DA" w:rsidRPr="009851DA" w:rsidRDefault="009851DA" w:rsidP="009851DA">
      <w:pPr>
        <w:pStyle w:val="EndNoteBibliography"/>
        <w:ind w:left="720" w:hanging="720"/>
        <w:rPr>
          <w:noProof/>
        </w:rPr>
      </w:pPr>
      <w:r w:rsidRPr="009851DA">
        <w:rPr>
          <w:noProof/>
        </w:rPr>
        <w:t>69.</w:t>
      </w:r>
      <w:r w:rsidRPr="009851DA">
        <w:rPr>
          <w:noProof/>
        </w:rPr>
        <w:tab/>
        <w:t xml:space="preserve">Werner, M.U., F.M. Perkins, K. Holte, J.L. Pedersen , H. Kehlet, </w:t>
      </w:r>
      <w:r w:rsidRPr="009851DA">
        <w:rPr>
          <w:i/>
          <w:noProof/>
        </w:rPr>
        <w:t>Effects of gabapentin in acute inflammatory pain in humans.</w:t>
      </w:r>
      <w:r w:rsidRPr="009851DA">
        <w:rPr>
          <w:noProof/>
        </w:rPr>
        <w:t xml:space="preserve"> Regional Anesthesia and Pain Medicine, 2001. </w:t>
      </w:r>
      <w:r w:rsidRPr="009851DA">
        <w:rPr>
          <w:b/>
          <w:noProof/>
        </w:rPr>
        <w:t>26</w:t>
      </w:r>
      <w:r w:rsidRPr="009851DA">
        <w:rPr>
          <w:noProof/>
        </w:rPr>
        <w:t>(4): p. 322-8</w:t>
      </w:r>
    </w:p>
    <w:p w14:paraId="552B10F3" w14:textId="2726C98D" w:rsidR="00961B94" w:rsidRPr="000A2B03" w:rsidRDefault="005416C1" w:rsidP="000A2B03">
      <w:r>
        <w:fldChar w:fldCharType="end"/>
      </w:r>
    </w:p>
    <w:sectPr w:rsidR="00961B94" w:rsidRPr="000A2B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59BC"/>
    <w:multiLevelType w:val="hybridMultilevel"/>
    <w:tmpl w:val="A4D2B2F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1596E3D"/>
    <w:multiLevelType w:val="hybridMultilevel"/>
    <w:tmpl w:val="EA36AF5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31D2A3E"/>
    <w:multiLevelType w:val="hybridMultilevel"/>
    <w:tmpl w:val="EDE8653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41E2B8F"/>
    <w:multiLevelType w:val="hybridMultilevel"/>
    <w:tmpl w:val="86B8D3F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55363FA"/>
    <w:multiLevelType w:val="hybridMultilevel"/>
    <w:tmpl w:val="7A56CD7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6441EF9"/>
    <w:multiLevelType w:val="hybridMultilevel"/>
    <w:tmpl w:val="E73215D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7B13929"/>
    <w:multiLevelType w:val="hybridMultilevel"/>
    <w:tmpl w:val="41DAB59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89144FF"/>
    <w:multiLevelType w:val="hybridMultilevel"/>
    <w:tmpl w:val="4DE6C66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D634C04"/>
    <w:multiLevelType w:val="hybridMultilevel"/>
    <w:tmpl w:val="0EFE83B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0E4516B2"/>
    <w:multiLevelType w:val="hybridMultilevel"/>
    <w:tmpl w:val="E35E0DA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00826B1"/>
    <w:multiLevelType w:val="hybridMultilevel"/>
    <w:tmpl w:val="322E5AA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0362CB6"/>
    <w:multiLevelType w:val="hybridMultilevel"/>
    <w:tmpl w:val="0BB8EFC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22C5588"/>
    <w:multiLevelType w:val="hybridMultilevel"/>
    <w:tmpl w:val="1AC6965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3414619"/>
    <w:multiLevelType w:val="hybridMultilevel"/>
    <w:tmpl w:val="D840A77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40F2993"/>
    <w:multiLevelType w:val="hybridMultilevel"/>
    <w:tmpl w:val="3390A52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67D7E8E"/>
    <w:multiLevelType w:val="hybridMultilevel"/>
    <w:tmpl w:val="B596D3D6"/>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71A052B"/>
    <w:multiLevelType w:val="hybridMultilevel"/>
    <w:tmpl w:val="0AB4174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C4823A7"/>
    <w:multiLevelType w:val="hybridMultilevel"/>
    <w:tmpl w:val="FA36849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CFE6FD2"/>
    <w:multiLevelType w:val="hybridMultilevel"/>
    <w:tmpl w:val="4E348F2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E21069D"/>
    <w:multiLevelType w:val="hybridMultilevel"/>
    <w:tmpl w:val="C94AA66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225F4D2B"/>
    <w:multiLevelType w:val="hybridMultilevel"/>
    <w:tmpl w:val="71AC5C3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57359C6"/>
    <w:multiLevelType w:val="hybridMultilevel"/>
    <w:tmpl w:val="828CBE6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6682452"/>
    <w:multiLevelType w:val="hybridMultilevel"/>
    <w:tmpl w:val="0A4073C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75105A5"/>
    <w:multiLevelType w:val="hybridMultilevel"/>
    <w:tmpl w:val="5608CC2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2791224A"/>
    <w:multiLevelType w:val="hybridMultilevel"/>
    <w:tmpl w:val="375C196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27F061B7"/>
    <w:multiLevelType w:val="hybridMultilevel"/>
    <w:tmpl w:val="CB84285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282A0A0E"/>
    <w:multiLevelType w:val="hybridMultilevel"/>
    <w:tmpl w:val="F222B8A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8F7588E"/>
    <w:multiLevelType w:val="hybridMultilevel"/>
    <w:tmpl w:val="2F3C6C4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950211D"/>
    <w:multiLevelType w:val="hybridMultilevel"/>
    <w:tmpl w:val="3360759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2A787F84"/>
    <w:multiLevelType w:val="hybridMultilevel"/>
    <w:tmpl w:val="A504F3A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2B0A54E7"/>
    <w:multiLevelType w:val="hybridMultilevel"/>
    <w:tmpl w:val="3BE2A35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2B477339"/>
    <w:multiLevelType w:val="hybridMultilevel"/>
    <w:tmpl w:val="3D8EDF7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2E5240D6"/>
    <w:multiLevelType w:val="hybridMultilevel"/>
    <w:tmpl w:val="0F14BDB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300F6740"/>
    <w:multiLevelType w:val="hybridMultilevel"/>
    <w:tmpl w:val="87C2A44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1647F2C"/>
    <w:multiLevelType w:val="hybridMultilevel"/>
    <w:tmpl w:val="A880D5E6"/>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32E834D7"/>
    <w:multiLevelType w:val="hybridMultilevel"/>
    <w:tmpl w:val="B3FC766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355F3452"/>
    <w:multiLevelType w:val="hybridMultilevel"/>
    <w:tmpl w:val="F0D0E236"/>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39C56BFC"/>
    <w:multiLevelType w:val="hybridMultilevel"/>
    <w:tmpl w:val="FE50E1C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39CD1AA1"/>
    <w:multiLevelType w:val="hybridMultilevel"/>
    <w:tmpl w:val="8CF89C4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3DD7208A"/>
    <w:multiLevelType w:val="hybridMultilevel"/>
    <w:tmpl w:val="2C0E888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0EA00B6"/>
    <w:multiLevelType w:val="hybridMultilevel"/>
    <w:tmpl w:val="F094FC3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41260858"/>
    <w:multiLevelType w:val="hybridMultilevel"/>
    <w:tmpl w:val="8D8246E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41A92293"/>
    <w:multiLevelType w:val="hybridMultilevel"/>
    <w:tmpl w:val="1FE8898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41EA6343"/>
    <w:multiLevelType w:val="hybridMultilevel"/>
    <w:tmpl w:val="8FA65A8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424F003F"/>
    <w:multiLevelType w:val="hybridMultilevel"/>
    <w:tmpl w:val="327AB91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436D6154"/>
    <w:multiLevelType w:val="hybridMultilevel"/>
    <w:tmpl w:val="5C14C30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46C06CC5"/>
    <w:multiLevelType w:val="hybridMultilevel"/>
    <w:tmpl w:val="004EF416"/>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477934A8"/>
    <w:multiLevelType w:val="hybridMultilevel"/>
    <w:tmpl w:val="813ECBE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4B8D12F9"/>
    <w:multiLevelType w:val="hybridMultilevel"/>
    <w:tmpl w:val="2FE0E9D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4F192B19"/>
    <w:multiLevelType w:val="hybridMultilevel"/>
    <w:tmpl w:val="29503FA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502261E2"/>
    <w:multiLevelType w:val="hybridMultilevel"/>
    <w:tmpl w:val="C6B6C17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502D2577"/>
    <w:multiLevelType w:val="hybridMultilevel"/>
    <w:tmpl w:val="018EF2E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50730D2C"/>
    <w:multiLevelType w:val="hybridMultilevel"/>
    <w:tmpl w:val="FA30978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50E05B64"/>
    <w:multiLevelType w:val="hybridMultilevel"/>
    <w:tmpl w:val="AC0CF1D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516A08F1"/>
    <w:multiLevelType w:val="hybridMultilevel"/>
    <w:tmpl w:val="5940716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519A3B1C"/>
    <w:multiLevelType w:val="hybridMultilevel"/>
    <w:tmpl w:val="C8726764"/>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15:restartNumberingAfterBreak="0">
    <w:nsid w:val="52055A84"/>
    <w:multiLevelType w:val="hybridMultilevel"/>
    <w:tmpl w:val="87D0C76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536C2D6E"/>
    <w:multiLevelType w:val="hybridMultilevel"/>
    <w:tmpl w:val="0C267B2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54423D1A"/>
    <w:multiLevelType w:val="hybridMultilevel"/>
    <w:tmpl w:val="C9569B2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598E6A56"/>
    <w:multiLevelType w:val="hybridMultilevel"/>
    <w:tmpl w:val="65D416E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5BDB3C87"/>
    <w:multiLevelType w:val="hybridMultilevel"/>
    <w:tmpl w:val="9C6C75F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5C7C58CB"/>
    <w:multiLevelType w:val="hybridMultilevel"/>
    <w:tmpl w:val="73FE41D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5CBA1845"/>
    <w:multiLevelType w:val="hybridMultilevel"/>
    <w:tmpl w:val="ADA8851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60DF167E"/>
    <w:multiLevelType w:val="hybridMultilevel"/>
    <w:tmpl w:val="06089F0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612A5E96"/>
    <w:multiLevelType w:val="hybridMultilevel"/>
    <w:tmpl w:val="E6E69B0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5" w15:restartNumberingAfterBreak="0">
    <w:nsid w:val="61BD6533"/>
    <w:multiLevelType w:val="hybridMultilevel"/>
    <w:tmpl w:val="31E6B1C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6" w15:restartNumberingAfterBreak="0">
    <w:nsid w:val="64D20C05"/>
    <w:multiLevelType w:val="hybridMultilevel"/>
    <w:tmpl w:val="7FCAEF7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6692303E"/>
    <w:multiLevelType w:val="hybridMultilevel"/>
    <w:tmpl w:val="E2B85B1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8" w15:restartNumberingAfterBreak="0">
    <w:nsid w:val="66D558E9"/>
    <w:multiLevelType w:val="hybridMultilevel"/>
    <w:tmpl w:val="3E3E1E6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69010EC1"/>
    <w:multiLevelType w:val="hybridMultilevel"/>
    <w:tmpl w:val="7CBA493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15:restartNumberingAfterBreak="0">
    <w:nsid w:val="6E241D7A"/>
    <w:multiLevelType w:val="hybridMultilevel"/>
    <w:tmpl w:val="0198935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1" w15:restartNumberingAfterBreak="0">
    <w:nsid w:val="6EFB5012"/>
    <w:multiLevelType w:val="hybridMultilevel"/>
    <w:tmpl w:val="EE501D7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2" w15:restartNumberingAfterBreak="0">
    <w:nsid w:val="6F91610A"/>
    <w:multiLevelType w:val="hybridMultilevel"/>
    <w:tmpl w:val="3124AAE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71EE1408"/>
    <w:multiLevelType w:val="hybridMultilevel"/>
    <w:tmpl w:val="514C2AF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4" w15:restartNumberingAfterBreak="0">
    <w:nsid w:val="72A74736"/>
    <w:multiLevelType w:val="hybridMultilevel"/>
    <w:tmpl w:val="605ABD82"/>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5" w15:restartNumberingAfterBreak="0">
    <w:nsid w:val="73106B92"/>
    <w:multiLevelType w:val="hybridMultilevel"/>
    <w:tmpl w:val="175212D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6" w15:restartNumberingAfterBreak="0">
    <w:nsid w:val="73DF0C3F"/>
    <w:multiLevelType w:val="hybridMultilevel"/>
    <w:tmpl w:val="14DC9F0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15:restartNumberingAfterBreak="0">
    <w:nsid w:val="77DD1871"/>
    <w:multiLevelType w:val="hybridMultilevel"/>
    <w:tmpl w:val="B4943CD8"/>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8" w15:restartNumberingAfterBreak="0">
    <w:nsid w:val="79643FF7"/>
    <w:multiLevelType w:val="hybridMultilevel"/>
    <w:tmpl w:val="20D4DCCA"/>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79B55483"/>
    <w:multiLevelType w:val="hybridMultilevel"/>
    <w:tmpl w:val="35B2668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0" w15:restartNumberingAfterBreak="0">
    <w:nsid w:val="7BDB472C"/>
    <w:multiLevelType w:val="hybridMultilevel"/>
    <w:tmpl w:val="315E5B90"/>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1" w15:restartNumberingAfterBreak="0">
    <w:nsid w:val="7C395A36"/>
    <w:multiLevelType w:val="hybridMultilevel"/>
    <w:tmpl w:val="46E666DE"/>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2" w15:restartNumberingAfterBreak="0">
    <w:nsid w:val="7FAE0B6A"/>
    <w:multiLevelType w:val="hybridMultilevel"/>
    <w:tmpl w:val="0922AF1C"/>
    <w:lvl w:ilvl="0" w:tplc="F9361F64">
      <w:start w:val="8"/>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17797020">
    <w:abstractNumId w:val="75"/>
  </w:num>
  <w:num w:numId="2" w16cid:durableId="2113090683">
    <w:abstractNumId w:val="20"/>
  </w:num>
  <w:num w:numId="3" w16cid:durableId="1735473090">
    <w:abstractNumId w:val="48"/>
  </w:num>
  <w:num w:numId="4" w16cid:durableId="994991506">
    <w:abstractNumId w:val="78"/>
  </w:num>
  <w:num w:numId="5" w16cid:durableId="600065939">
    <w:abstractNumId w:val="14"/>
  </w:num>
  <w:num w:numId="6" w16cid:durableId="2040470486">
    <w:abstractNumId w:val="10"/>
  </w:num>
  <w:num w:numId="7" w16cid:durableId="1508668827">
    <w:abstractNumId w:val="18"/>
  </w:num>
  <w:num w:numId="8" w16cid:durableId="1554192852">
    <w:abstractNumId w:val="7"/>
  </w:num>
  <w:num w:numId="9" w16cid:durableId="348873890">
    <w:abstractNumId w:val="58"/>
  </w:num>
  <w:num w:numId="10" w16cid:durableId="508643177">
    <w:abstractNumId w:val="60"/>
  </w:num>
  <w:num w:numId="11" w16cid:durableId="1737437484">
    <w:abstractNumId w:val="21"/>
  </w:num>
  <w:num w:numId="12" w16cid:durableId="905650997">
    <w:abstractNumId w:val="57"/>
  </w:num>
  <w:num w:numId="13" w16cid:durableId="179130111">
    <w:abstractNumId w:val="63"/>
  </w:num>
  <w:num w:numId="14" w16cid:durableId="1063485304">
    <w:abstractNumId w:val="67"/>
  </w:num>
  <w:num w:numId="15" w16cid:durableId="668025600">
    <w:abstractNumId w:val="25"/>
  </w:num>
  <w:num w:numId="16" w16cid:durableId="1575122535">
    <w:abstractNumId w:val="27"/>
  </w:num>
  <w:num w:numId="17" w16cid:durableId="1681933306">
    <w:abstractNumId w:val="3"/>
  </w:num>
  <w:num w:numId="18" w16cid:durableId="1746607001">
    <w:abstractNumId w:val="70"/>
  </w:num>
  <w:num w:numId="19" w16cid:durableId="1399282012">
    <w:abstractNumId w:val="74"/>
  </w:num>
  <w:num w:numId="20" w16cid:durableId="1076055323">
    <w:abstractNumId w:val="47"/>
  </w:num>
  <w:num w:numId="21" w16cid:durableId="2084797122">
    <w:abstractNumId w:val="38"/>
  </w:num>
  <w:num w:numId="22" w16cid:durableId="2079209502">
    <w:abstractNumId w:val="6"/>
  </w:num>
  <w:num w:numId="23" w16cid:durableId="1531332674">
    <w:abstractNumId w:val="64"/>
  </w:num>
  <w:num w:numId="24" w16cid:durableId="762337155">
    <w:abstractNumId w:val="73"/>
  </w:num>
  <w:num w:numId="25" w16cid:durableId="1732532329">
    <w:abstractNumId w:val="71"/>
  </w:num>
  <w:num w:numId="26" w16cid:durableId="1806584010">
    <w:abstractNumId w:val="35"/>
  </w:num>
  <w:num w:numId="27" w16cid:durableId="62339313">
    <w:abstractNumId w:val="26"/>
  </w:num>
  <w:num w:numId="28" w16cid:durableId="2104716260">
    <w:abstractNumId w:val="55"/>
  </w:num>
  <w:num w:numId="29" w16cid:durableId="2028750756">
    <w:abstractNumId w:val="29"/>
  </w:num>
  <w:num w:numId="30" w16cid:durableId="418449289">
    <w:abstractNumId w:val="39"/>
  </w:num>
  <w:num w:numId="31" w16cid:durableId="39060462">
    <w:abstractNumId w:val="66"/>
  </w:num>
  <w:num w:numId="32" w16cid:durableId="17973550">
    <w:abstractNumId w:val="41"/>
  </w:num>
  <w:num w:numId="33" w16cid:durableId="1250231923">
    <w:abstractNumId w:val="31"/>
  </w:num>
  <w:num w:numId="34" w16cid:durableId="900746464">
    <w:abstractNumId w:val="81"/>
  </w:num>
  <w:num w:numId="35" w16cid:durableId="1896771341">
    <w:abstractNumId w:val="15"/>
  </w:num>
  <w:num w:numId="36" w16cid:durableId="1674607510">
    <w:abstractNumId w:val="9"/>
  </w:num>
  <w:num w:numId="37" w16cid:durableId="285552947">
    <w:abstractNumId w:val="28"/>
  </w:num>
  <w:num w:numId="38" w16cid:durableId="1438476812">
    <w:abstractNumId w:val="12"/>
  </w:num>
  <w:num w:numId="39" w16cid:durableId="1237937340">
    <w:abstractNumId w:val="23"/>
  </w:num>
  <w:num w:numId="40" w16cid:durableId="1429885204">
    <w:abstractNumId w:val="24"/>
  </w:num>
  <w:num w:numId="41" w16cid:durableId="587883288">
    <w:abstractNumId w:val="69"/>
  </w:num>
  <w:num w:numId="42" w16cid:durableId="936257199">
    <w:abstractNumId w:val="37"/>
  </w:num>
  <w:num w:numId="43" w16cid:durableId="467012656">
    <w:abstractNumId w:val="42"/>
  </w:num>
  <w:num w:numId="44" w16cid:durableId="1021280005">
    <w:abstractNumId w:val="33"/>
  </w:num>
  <w:num w:numId="45" w16cid:durableId="1237789766">
    <w:abstractNumId w:val="43"/>
  </w:num>
  <w:num w:numId="46" w16cid:durableId="1348942208">
    <w:abstractNumId w:val="19"/>
  </w:num>
  <w:num w:numId="47" w16cid:durableId="134379616">
    <w:abstractNumId w:val="54"/>
  </w:num>
  <w:num w:numId="48" w16cid:durableId="857278342">
    <w:abstractNumId w:val="51"/>
  </w:num>
  <w:num w:numId="49" w16cid:durableId="2121951982">
    <w:abstractNumId w:val="4"/>
  </w:num>
  <w:num w:numId="50" w16cid:durableId="385908594">
    <w:abstractNumId w:val="2"/>
  </w:num>
  <w:num w:numId="51" w16cid:durableId="198592801">
    <w:abstractNumId w:val="32"/>
  </w:num>
  <w:num w:numId="52" w16cid:durableId="1431076787">
    <w:abstractNumId w:val="44"/>
  </w:num>
  <w:num w:numId="53" w16cid:durableId="2047900251">
    <w:abstractNumId w:val="50"/>
  </w:num>
  <w:num w:numId="54" w16cid:durableId="2027556190">
    <w:abstractNumId w:val="11"/>
  </w:num>
  <w:num w:numId="55" w16cid:durableId="886796056">
    <w:abstractNumId w:val="36"/>
  </w:num>
  <w:num w:numId="56" w16cid:durableId="855581064">
    <w:abstractNumId w:val="16"/>
  </w:num>
  <w:num w:numId="57" w16cid:durableId="352151366">
    <w:abstractNumId w:val="34"/>
  </w:num>
  <w:num w:numId="58" w16cid:durableId="948858955">
    <w:abstractNumId w:val="46"/>
  </w:num>
  <w:num w:numId="59" w16cid:durableId="1159275373">
    <w:abstractNumId w:val="45"/>
  </w:num>
  <w:num w:numId="60" w16cid:durableId="877818991">
    <w:abstractNumId w:val="5"/>
  </w:num>
  <w:num w:numId="61" w16cid:durableId="1239364529">
    <w:abstractNumId w:val="59"/>
  </w:num>
  <w:num w:numId="62" w16cid:durableId="526404999">
    <w:abstractNumId w:val="76"/>
  </w:num>
  <w:num w:numId="63" w16cid:durableId="1320235570">
    <w:abstractNumId w:val="61"/>
  </w:num>
  <w:num w:numId="64" w16cid:durableId="2102410289">
    <w:abstractNumId w:val="72"/>
  </w:num>
  <w:num w:numId="65" w16cid:durableId="1144157705">
    <w:abstractNumId w:val="0"/>
  </w:num>
  <w:num w:numId="66" w16cid:durableId="484055171">
    <w:abstractNumId w:val="82"/>
  </w:num>
  <w:num w:numId="67" w16cid:durableId="825900454">
    <w:abstractNumId w:val="62"/>
  </w:num>
  <w:num w:numId="68" w16cid:durableId="355158947">
    <w:abstractNumId w:val="77"/>
  </w:num>
  <w:num w:numId="69" w16cid:durableId="2122528978">
    <w:abstractNumId w:val="17"/>
  </w:num>
  <w:num w:numId="70" w16cid:durableId="471141189">
    <w:abstractNumId w:val="79"/>
  </w:num>
  <w:num w:numId="71" w16cid:durableId="1758675893">
    <w:abstractNumId w:val="30"/>
  </w:num>
  <w:num w:numId="72" w16cid:durableId="254942198">
    <w:abstractNumId w:val="56"/>
  </w:num>
  <w:num w:numId="73" w16cid:durableId="8529819">
    <w:abstractNumId w:val="8"/>
  </w:num>
  <w:num w:numId="74" w16cid:durableId="1607688795">
    <w:abstractNumId w:val="80"/>
  </w:num>
  <w:num w:numId="75" w16cid:durableId="2035643769">
    <w:abstractNumId w:val="65"/>
  </w:num>
  <w:num w:numId="76" w16cid:durableId="2130852890">
    <w:abstractNumId w:val="68"/>
  </w:num>
  <w:num w:numId="77" w16cid:durableId="450636087">
    <w:abstractNumId w:val="52"/>
  </w:num>
  <w:num w:numId="78" w16cid:durableId="669715082">
    <w:abstractNumId w:val="13"/>
  </w:num>
  <w:num w:numId="79" w16cid:durableId="1366910739">
    <w:abstractNumId w:val="1"/>
  </w:num>
  <w:num w:numId="80" w16cid:durableId="1083144151">
    <w:abstractNumId w:val="49"/>
  </w:num>
  <w:num w:numId="81" w16cid:durableId="1583828891">
    <w:abstractNumId w:val="22"/>
  </w:num>
  <w:num w:numId="82" w16cid:durableId="1476487697">
    <w:abstractNumId w:val="53"/>
  </w:num>
  <w:num w:numId="83" w16cid:durableId="1180313450">
    <w:abstractNumId w:val="4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for PAIN&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0rew2r8rpw9eezdpavsa9r2p9vsfvp2w0s&quot;&gt;My EndNote Library_Aug_2022-Converted&lt;record-ids&gt;&lt;item&gt;259&lt;/item&gt;&lt;item&gt;261&lt;/item&gt;&lt;item&gt;273&lt;/item&gt;&lt;item&gt;280&lt;/item&gt;&lt;item&gt;287&lt;/item&gt;&lt;item&gt;289&lt;/item&gt;&lt;item&gt;290&lt;/item&gt;&lt;item&gt;294&lt;/item&gt;&lt;item&gt;295&lt;/item&gt;&lt;item&gt;296&lt;/item&gt;&lt;item&gt;298&lt;/item&gt;&lt;item&gt;300&lt;/item&gt;&lt;item&gt;304&lt;/item&gt;&lt;item&gt;305&lt;/item&gt;&lt;item&gt;307&lt;/item&gt;&lt;item&gt;309&lt;/item&gt;&lt;item&gt;315&lt;/item&gt;&lt;item&gt;319&lt;/item&gt;&lt;item&gt;320&lt;/item&gt;&lt;item&gt;321&lt;/item&gt;&lt;item&gt;322&lt;/item&gt;&lt;item&gt;323&lt;/item&gt;&lt;item&gt;327&lt;/item&gt;&lt;item&gt;330&lt;/item&gt;&lt;item&gt;332&lt;/item&gt;&lt;item&gt;334&lt;/item&gt;&lt;item&gt;339&lt;/item&gt;&lt;item&gt;341&lt;/item&gt;&lt;item&gt;342&lt;/item&gt;&lt;item&gt;343&lt;/item&gt;&lt;item&gt;345&lt;/item&gt;&lt;item&gt;346&lt;/item&gt;&lt;item&gt;347&lt;/item&gt;&lt;item&gt;350&lt;/item&gt;&lt;item&gt;351&lt;/item&gt;&lt;item&gt;352&lt;/item&gt;&lt;item&gt;354&lt;/item&gt;&lt;item&gt;355&lt;/item&gt;&lt;item&gt;356&lt;/item&gt;&lt;item&gt;362&lt;/item&gt;&lt;item&gt;363&lt;/item&gt;&lt;item&gt;365&lt;/item&gt;&lt;item&gt;367&lt;/item&gt;&lt;item&gt;371&lt;/item&gt;&lt;item&gt;372&lt;/item&gt;&lt;item&gt;381&lt;/item&gt;&lt;item&gt;382&lt;/item&gt;&lt;item&gt;383&lt;/item&gt;&lt;item&gt;385&lt;/item&gt;&lt;item&gt;387&lt;/item&gt;&lt;item&gt;388&lt;/item&gt;&lt;item&gt;389&lt;/item&gt;&lt;item&gt;391&lt;/item&gt;&lt;item&gt;393&lt;/item&gt;&lt;item&gt;396&lt;/item&gt;&lt;item&gt;397&lt;/item&gt;&lt;item&gt;401&lt;/item&gt;&lt;item&gt;402&lt;/item&gt;&lt;item&gt;403&lt;/item&gt;&lt;item&gt;404&lt;/item&gt;&lt;item&gt;727&lt;/item&gt;&lt;item&gt;810&lt;/item&gt;&lt;item&gt;851&lt;/item&gt;&lt;item&gt;861&lt;/item&gt;&lt;item&gt;873&lt;/item&gt;&lt;item&gt;897&lt;/item&gt;&lt;item&gt;2479&lt;/item&gt;&lt;item&gt;2521&lt;/item&gt;&lt;item&gt;2534&lt;/item&gt;&lt;/record-ids&gt;&lt;/item&gt;&lt;/Libraries&gt;"/>
  </w:docVars>
  <w:rsids>
    <w:rsidRoot w:val="000A2B03"/>
    <w:rsid w:val="00000830"/>
    <w:rsid w:val="000147D2"/>
    <w:rsid w:val="000161D5"/>
    <w:rsid w:val="000439C6"/>
    <w:rsid w:val="000511EF"/>
    <w:rsid w:val="00055989"/>
    <w:rsid w:val="00092E2A"/>
    <w:rsid w:val="000A0407"/>
    <w:rsid w:val="000A1A3B"/>
    <w:rsid w:val="000A2B03"/>
    <w:rsid w:val="000F0BD2"/>
    <w:rsid w:val="000F7590"/>
    <w:rsid w:val="00100556"/>
    <w:rsid w:val="00126747"/>
    <w:rsid w:val="00147975"/>
    <w:rsid w:val="001566C9"/>
    <w:rsid w:val="00171030"/>
    <w:rsid w:val="00181AEE"/>
    <w:rsid w:val="001978E1"/>
    <w:rsid w:val="001D7C1E"/>
    <w:rsid w:val="001E6579"/>
    <w:rsid w:val="001E68DC"/>
    <w:rsid w:val="0020605B"/>
    <w:rsid w:val="00232B40"/>
    <w:rsid w:val="00242FA1"/>
    <w:rsid w:val="00265F13"/>
    <w:rsid w:val="002952D8"/>
    <w:rsid w:val="002B0DB0"/>
    <w:rsid w:val="002D3531"/>
    <w:rsid w:val="002E0C12"/>
    <w:rsid w:val="002F3E22"/>
    <w:rsid w:val="00324628"/>
    <w:rsid w:val="003545F3"/>
    <w:rsid w:val="00354883"/>
    <w:rsid w:val="00354F8A"/>
    <w:rsid w:val="003648A8"/>
    <w:rsid w:val="00373418"/>
    <w:rsid w:val="00375C45"/>
    <w:rsid w:val="00376245"/>
    <w:rsid w:val="0039436B"/>
    <w:rsid w:val="003E0EFE"/>
    <w:rsid w:val="003E3352"/>
    <w:rsid w:val="003E5048"/>
    <w:rsid w:val="003E6AFE"/>
    <w:rsid w:val="004170E4"/>
    <w:rsid w:val="00425720"/>
    <w:rsid w:val="00442B2E"/>
    <w:rsid w:val="00444214"/>
    <w:rsid w:val="00467CA1"/>
    <w:rsid w:val="004A081B"/>
    <w:rsid w:val="004A60D8"/>
    <w:rsid w:val="004C0363"/>
    <w:rsid w:val="004C5DAE"/>
    <w:rsid w:val="004D2452"/>
    <w:rsid w:val="004D7B2B"/>
    <w:rsid w:val="004E3E9F"/>
    <w:rsid w:val="00525804"/>
    <w:rsid w:val="00526AAC"/>
    <w:rsid w:val="00533533"/>
    <w:rsid w:val="0053386F"/>
    <w:rsid w:val="005416C1"/>
    <w:rsid w:val="00544236"/>
    <w:rsid w:val="00544CF4"/>
    <w:rsid w:val="00553288"/>
    <w:rsid w:val="00560A18"/>
    <w:rsid w:val="00590659"/>
    <w:rsid w:val="00593188"/>
    <w:rsid w:val="0059553F"/>
    <w:rsid w:val="005C0B2E"/>
    <w:rsid w:val="005E294D"/>
    <w:rsid w:val="005E52DC"/>
    <w:rsid w:val="005F430C"/>
    <w:rsid w:val="0060311B"/>
    <w:rsid w:val="00611701"/>
    <w:rsid w:val="00631AB3"/>
    <w:rsid w:val="006341A8"/>
    <w:rsid w:val="00652161"/>
    <w:rsid w:val="00656B5B"/>
    <w:rsid w:val="00673EAD"/>
    <w:rsid w:val="00687642"/>
    <w:rsid w:val="00690523"/>
    <w:rsid w:val="006D0B2B"/>
    <w:rsid w:val="00704F9A"/>
    <w:rsid w:val="007340BC"/>
    <w:rsid w:val="00743F90"/>
    <w:rsid w:val="00750766"/>
    <w:rsid w:val="00763F7D"/>
    <w:rsid w:val="0076500E"/>
    <w:rsid w:val="00765DE8"/>
    <w:rsid w:val="007739C3"/>
    <w:rsid w:val="007B489D"/>
    <w:rsid w:val="007E4A3D"/>
    <w:rsid w:val="007E7A78"/>
    <w:rsid w:val="00800E48"/>
    <w:rsid w:val="00802F49"/>
    <w:rsid w:val="008054B1"/>
    <w:rsid w:val="0080739E"/>
    <w:rsid w:val="00813976"/>
    <w:rsid w:val="00835139"/>
    <w:rsid w:val="00842BD3"/>
    <w:rsid w:val="00862741"/>
    <w:rsid w:val="00876ED9"/>
    <w:rsid w:val="00891572"/>
    <w:rsid w:val="008B6546"/>
    <w:rsid w:val="008F4E42"/>
    <w:rsid w:val="008F6B41"/>
    <w:rsid w:val="008F7F5E"/>
    <w:rsid w:val="009451C0"/>
    <w:rsid w:val="009514B8"/>
    <w:rsid w:val="00961B94"/>
    <w:rsid w:val="00962F08"/>
    <w:rsid w:val="009851DA"/>
    <w:rsid w:val="009C5C96"/>
    <w:rsid w:val="009D17A0"/>
    <w:rsid w:val="009D2A52"/>
    <w:rsid w:val="00A03AAF"/>
    <w:rsid w:val="00A05D54"/>
    <w:rsid w:val="00A164EC"/>
    <w:rsid w:val="00A3145C"/>
    <w:rsid w:val="00A378DF"/>
    <w:rsid w:val="00A54F32"/>
    <w:rsid w:val="00A55A66"/>
    <w:rsid w:val="00A62D0A"/>
    <w:rsid w:val="00A72968"/>
    <w:rsid w:val="00A850F8"/>
    <w:rsid w:val="00A859AD"/>
    <w:rsid w:val="00A918BD"/>
    <w:rsid w:val="00A96107"/>
    <w:rsid w:val="00AC3B2E"/>
    <w:rsid w:val="00AD7612"/>
    <w:rsid w:val="00AE2A24"/>
    <w:rsid w:val="00AF0B5B"/>
    <w:rsid w:val="00AF26B0"/>
    <w:rsid w:val="00B025AC"/>
    <w:rsid w:val="00B1559E"/>
    <w:rsid w:val="00B25B69"/>
    <w:rsid w:val="00B33DAD"/>
    <w:rsid w:val="00B83113"/>
    <w:rsid w:val="00B97FBA"/>
    <w:rsid w:val="00BA00D1"/>
    <w:rsid w:val="00BA3B82"/>
    <w:rsid w:val="00BA4B63"/>
    <w:rsid w:val="00BA6658"/>
    <w:rsid w:val="00BE2681"/>
    <w:rsid w:val="00C07B2F"/>
    <w:rsid w:val="00C10A54"/>
    <w:rsid w:val="00C1522E"/>
    <w:rsid w:val="00C375DB"/>
    <w:rsid w:val="00C57AC9"/>
    <w:rsid w:val="00C71F66"/>
    <w:rsid w:val="00C93291"/>
    <w:rsid w:val="00CA731C"/>
    <w:rsid w:val="00CF3EDE"/>
    <w:rsid w:val="00CF3F46"/>
    <w:rsid w:val="00CF4BA0"/>
    <w:rsid w:val="00D13431"/>
    <w:rsid w:val="00D13F0D"/>
    <w:rsid w:val="00D279FA"/>
    <w:rsid w:val="00D33F44"/>
    <w:rsid w:val="00D467B7"/>
    <w:rsid w:val="00D46DC2"/>
    <w:rsid w:val="00D47888"/>
    <w:rsid w:val="00D95FD5"/>
    <w:rsid w:val="00DA024D"/>
    <w:rsid w:val="00DB2DD3"/>
    <w:rsid w:val="00DB5CF2"/>
    <w:rsid w:val="00DC2ECB"/>
    <w:rsid w:val="00DC6FEF"/>
    <w:rsid w:val="00DD6E05"/>
    <w:rsid w:val="00DE3986"/>
    <w:rsid w:val="00DE6FB0"/>
    <w:rsid w:val="00DF1923"/>
    <w:rsid w:val="00DF1A18"/>
    <w:rsid w:val="00E06F3B"/>
    <w:rsid w:val="00E12AAD"/>
    <w:rsid w:val="00E2032C"/>
    <w:rsid w:val="00E36716"/>
    <w:rsid w:val="00E500EA"/>
    <w:rsid w:val="00E60563"/>
    <w:rsid w:val="00E60BAD"/>
    <w:rsid w:val="00E66A4E"/>
    <w:rsid w:val="00E70253"/>
    <w:rsid w:val="00E83842"/>
    <w:rsid w:val="00E8407C"/>
    <w:rsid w:val="00EA0E2A"/>
    <w:rsid w:val="00EC5631"/>
    <w:rsid w:val="00F0332A"/>
    <w:rsid w:val="00F03F0C"/>
    <w:rsid w:val="00F142CF"/>
    <w:rsid w:val="00F17447"/>
    <w:rsid w:val="00F2456F"/>
    <w:rsid w:val="00F34501"/>
    <w:rsid w:val="00F44076"/>
    <w:rsid w:val="00F83A8F"/>
    <w:rsid w:val="00F86925"/>
    <w:rsid w:val="00F93FB7"/>
    <w:rsid w:val="00FA07D8"/>
    <w:rsid w:val="00FA372B"/>
    <w:rsid w:val="00FA4630"/>
    <w:rsid w:val="00FB394B"/>
    <w:rsid w:val="00FC6F08"/>
    <w:rsid w:val="00FD7BD8"/>
    <w:rsid w:val="00FF5C7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7FCE"/>
  <w15:chartTrackingRefBased/>
  <w15:docId w15:val="{A98403F2-774C-5748-9B15-8CC1BA303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94D"/>
    <w:pPr>
      <w:spacing w:line="360" w:lineRule="auto"/>
    </w:pPr>
    <w:rPr>
      <w:rFonts w:ascii="Arial" w:hAnsi="Arial"/>
      <w:sz w:val="20"/>
      <w:lang w:val="en-GB"/>
    </w:rPr>
  </w:style>
  <w:style w:type="paragraph" w:styleId="Heading1">
    <w:name w:val="heading 1"/>
    <w:basedOn w:val="Normal"/>
    <w:next w:val="Normal"/>
    <w:link w:val="Heading1Char"/>
    <w:uiPriority w:val="9"/>
    <w:qFormat/>
    <w:rsid w:val="00FA4630"/>
    <w:pPr>
      <w:keepNext/>
      <w:keepLines/>
      <w:spacing w:before="240" w:line="240" w:lineRule="auto"/>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FA4630"/>
    <w:pPr>
      <w:keepNext/>
      <w:keepLines/>
      <w:spacing w:before="40"/>
      <w:outlineLvl w:val="1"/>
    </w:pPr>
    <w:rPr>
      <w:rFonts w:eastAsiaTheme="majorEastAsia" w:cstheme="majorBidi"/>
      <w:color w:val="000000" w:themeColor="text1"/>
      <w:sz w:val="22"/>
      <w:szCs w:val="26"/>
      <w:u w:val="single"/>
    </w:rPr>
  </w:style>
  <w:style w:type="paragraph" w:styleId="Heading3">
    <w:name w:val="heading 3"/>
    <w:basedOn w:val="Normal"/>
    <w:next w:val="Normal"/>
    <w:link w:val="Heading3Char"/>
    <w:uiPriority w:val="9"/>
    <w:unhideWhenUsed/>
    <w:qFormat/>
    <w:rsid w:val="00FA4630"/>
    <w:pPr>
      <w:keepNext/>
      <w:keepLines/>
      <w:spacing w:before="40"/>
      <w:outlineLvl w:val="2"/>
    </w:pPr>
    <w:rPr>
      <w:rFonts w:eastAsiaTheme="majorEastAsia" w:cstheme="majorBidi"/>
      <w:i/>
      <w:color w:val="000000" w:themeColor="text1"/>
      <w:sz w:val="22"/>
    </w:rPr>
  </w:style>
  <w:style w:type="paragraph" w:styleId="Heading4">
    <w:name w:val="heading 4"/>
    <w:basedOn w:val="Normal"/>
    <w:next w:val="Normal"/>
    <w:link w:val="Heading4Char"/>
    <w:uiPriority w:val="9"/>
    <w:semiHidden/>
    <w:unhideWhenUsed/>
    <w:qFormat/>
    <w:rsid w:val="00961B94"/>
    <w:pPr>
      <w:keepNext/>
      <w:keepLines/>
      <w:spacing w:before="80" w:after="40" w:line="240" w:lineRule="auto"/>
      <w:outlineLvl w:val="3"/>
    </w:pPr>
    <w:rPr>
      <w:rFonts w:asciiTheme="minorHAnsi" w:eastAsiaTheme="majorEastAsia" w:hAnsiTheme="minorHAnsi" w:cstheme="majorBidi"/>
      <w:i/>
      <w:iCs/>
      <w:color w:val="0F4761" w:themeColor="accent1" w:themeShade="BF"/>
      <w:sz w:val="24"/>
    </w:rPr>
  </w:style>
  <w:style w:type="paragraph" w:styleId="Heading5">
    <w:name w:val="heading 5"/>
    <w:basedOn w:val="Normal"/>
    <w:next w:val="Normal"/>
    <w:link w:val="Heading5Char"/>
    <w:uiPriority w:val="9"/>
    <w:semiHidden/>
    <w:unhideWhenUsed/>
    <w:qFormat/>
    <w:rsid w:val="00961B94"/>
    <w:pPr>
      <w:keepNext/>
      <w:keepLines/>
      <w:spacing w:before="80" w:after="40" w:line="240" w:lineRule="auto"/>
      <w:outlineLvl w:val="4"/>
    </w:pPr>
    <w:rPr>
      <w:rFonts w:asciiTheme="minorHAnsi" w:eastAsiaTheme="majorEastAsia" w:hAnsiTheme="minorHAnsi" w:cstheme="majorBidi"/>
      <w:color w:val="0F4761" w:themeColor="accent1" w:themeShade="BF"/>
      <w:sz w:val="24"/>
    </w:rPr>
  </w:style>
  <w:style w:type="paragraph" w:styleId="Heading6">
    <w:name w:val="heading 6"/>
    <w:basedOn w:val="Normal"/>
    <w:next w:val="Normal"/>
    <w:link w:val="Heading6Char"/>
    <w:uiPriority w:val="9"/>
    <w:semiHidden/>
    <w:unhideWhenUsed/>
    <w:qFormat/>
    <w:rsid w:val="00961B94"/>
    <w:pPr>
      <w:keepNext/>
      <w:keepLines/>
      <w:spacing w:before="40" w:line="240" w:lineRule="auto"/>
      <w:outlineLvl w:val="5"/>
    </w:pPr>
    <w:rPr>
      <w:rFonts w:asciiTheme="minorHAnsi" w:eastAsiaTheme="majorEastAsia" w:hAnsiTheme="minorHAnsi" w:cstheme="majorBidi"/>
      <w:i/>
      <w:iCs/>
      <w:color w:val="595959" w:themeColor="text1" w:themeTint="A6"/>
      <w:sz w:val="24"/>
    </w:rPr>
  </w:style>
  <w:style w:type="paragraph" w:styleId="Heading7">
    <w:name w:val="heading 7"/>
    <w:basedOn w:val="Normal"/>
    <w:next w:val="Normal"/>
    <w:link w:val="Heading7Char"/>
    <w:uiPriority w:val="9"/>
    <w:semiHidden/>
    <w:unhideWhenUsed/>
    <w:qFormat/>
    <w:rsid w:val="00961B94"/>
    <w:pPr>
      <w:keepNext/>
      <w:keepLines/>
      <w:spacing w:before="40" w:line="240" w:lineRule="auto"/>
      <w:outlineLvl w:val="6"/>
    </w:pPr>
    <w:rPr>
      <w:rFonts w:asciiTheme="minorHAnsi" w:eastAsiaTheme="majorEastAsia" w:hAnsiTheme="minorHAnsi" w:cstheme="majorBidi"/>
      <w:color w:val="595959" w:themeColor="text1" w:themeTint="A6"/>
      <w:sz w:val="24"/>
    </w:rPr>
  </w:style>
  <w:style w:type="paragraph" w:styleId="Heading8">
    <w:name w:val="heading 8"/>
    <w:basedOn w:val="Normal"/>
    <w:next w:val="Normal"/>
    <w:link w:val="Heading8Char"/>
    <w:uiPriority w:val="9"/>
    <w:semiHidden/>
    <w:unhideWhenUsed/>
    <w:qFormat/>
    <w:rsid w:val="00961B94"/>
    <w:pPr>
      <w:keepNext/>
      <w:keepLines/>
      <w:spacing w:line="240" w:lineRule="auto"/>
      <w:outlineLvl w:val="7"/>
    </w:pPr>
    <w:rPr>
      <w:rFonts w:asciiTheme="minorHAnsi" w:eastAsiaTheme="majorEastAsia" w:hAnsiTheme="minorHAnsi" w:cstheme="majorBidi"/>
      <w:i/>
      <w:iCs/>
      <w:color w:val="272727" w:themeColor="text1" w:themeTint="D8"/>
      <w:sz w:val="24"/>
    </w:rPr>
  </w:style>
  <w:style w:type="paragraph" w:styleId="Heading9">
    <w:name w:val="heading 9"/>
    <w:basedOn w:val="Normal"/>
    <w:next w:val="Normal"/>
    <w:link w:val="Heading9Char"/>
    <w:uiPriority w:val="9"/>
    <w:semiHidden/>
    <w:unhideWhenUsed/>
    <w:qFormat/>
    <w:rsid w:val="00961B94"/>
    <w:pPr>
      <w:keepNext/>
      <w:keepLines/>
      <w:spacing w:line="240" w:lineRule="auto"/>
      <w:outlineLvl w:val="8"/>
    </w:pPr>
    <w:rPr>
      <w:rFonts w:asciiTheme="minorHAnsi" w:eastAsiaTheme="majorEastAsia" w:hAnsiTheme="minorHAnsi" w:cstheme="majorBidi"/>
      <w:color w:val="272727" w:themeColor="text1" w:themeTint="D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630"/>
    <w:rPr>
      <w:rFonts w:ascii="Arial" w:eastAsiaTheme="majorEastAsia" w:hAnsi="Arial" w:cstheme="majorBidi"/>
      <w:color w:val="000000" w:themeColor="text1"/>
      <w:sz w:val="28"/>
      <w:szCs w:val="32"/>
      <w:lang w:val="en-GB"/>
    </w:rPr>
  </w:style>
  <w:style w:type="character" w:customStyle="1" w:styleId="Heading2Char">
    <w:name w:val="Heading 2 Char"/>
    <w:basedOn w:val="DefaultParagraphFont"/>
    <w:link w:val="Heading2"/>
    <w:uiPriority w:val="9"/>
    <w:rsid w:val="00FA4630"/>
    <w:rPr>
      <w:rFonts w:ascii="Arial" w:eastAsiaTheme="majorEastAsia" w:hAnsi="Arial" w:cstheme="majorBidi"/>
      <w:color w:val="000000" w:themeColor="text1"/>
      <w:sz w:val="22"/>
      <w:szCs w:val="26"/>
      <w:u w:val="single"/>
      <w:lang w:val="en-GB"/>
    </w:rPr>
  </w:style>
  <w:style w:type="paragraph" w:styleId="TOCHeading">
    <w:name w:val="TOC Heading"/>
    <w:basedOn w:val="Heading1"/>
    <w:next w:val="Normal"/>
    <w:uiPriority w:val="39"/>
    <w:unhideWhenUsed/>
    <w:qFormat/>
    <w:rsid w:val="005E52DC"/>
    <w:pPr>
      <w:spacing w:before="480" w:line="276" w:lineRule="auto"/>
      <w:outlineLvl w:val="9"/>
    </w:pPr>
    <w:rPr>
      <w:b/>
      <w:bCs/>
      <w:kern w:val="0"/>
      <w:szCs w:val="28"/>
      <w:lang w:val="en-US"/>
      <w14:ligatures w14:val="none"/>
    </w:rPr>
  </w:style>
  <w:style w:type="paragraph" w:styleId="TOC1">
    <w:name w:val="toc 1"/>
    <w:basedOn w:val="Normal"/>
    <w:next w:val="Normal"/>
    <w:autoRedefine/>
    <w:uiPriority w:val="39"/>
    <w:unhideWhenUsed/>
    <w:rsid w:val="005E52DC"/>
    <w:pPr>
      <w:spacing w:before="120"/>
    </w:pPr>
    <w:rPr>
      <w:b/>
      <w:bCs/>
      <w:i/>
      <w:iCs/>
    </w:rPr>
  </w:style>
  <w:style w:type="character" w:styleId="Hyperlink">
    <w:name w:val="Hyperlink"/>
    <w:basedOn w:val="DefaultParagraphFont"/>
    <w:uiPriority w:val="99"/>
    <w:unhideWhenUsed/>
    <w:rsid w:val="005E52DC"/>
    <w:rPr>
      <w:color w:val="467886" w:themeColor="hyperlink"/>
      <w:u w:val="single"/>
    </w:rPr>
  </w:style>
  <w:style w:type="paragraph" w:styleId="TOC2">
    <w:name w:val="toc 2"/>
    <w:basedOn w:val="Normal"/>
    <w:next w:val="Normal"/>
    <w:autoRedefine/>
    <w:uiPriority w:val="39"/>
    <w:unhideWhenUsed/>
    <w:rsid w:val="005E52DC"/>
    <w:pPr>
      <w:spacing w:before="120"/>
      <w:ind w:left="240"/>
    </w:pPr>
    <w:rPr>
      <w:b/>
      <w:bCs/>
      <w:sz w:val="22"/>
      <w:szCs w:val="22"/>
    </w:rPr>
  </w:style>
  <w:style w:type="paragraph" w:styleId="TOC3">
    <w:name w:val="toc 3"/>
    <w:basedOn w:val="Normal"/>
    <w:next w:val="Normal"/>
    <w:autoRedefine/>
    <w:uiPriority w:val="39"/>
    <w:unhideWhenUsed/>
    <w:rsid w:val="005E52DC"/>
    <w:pPr>
      <w:ind w:left="480"/>
    </w:pPr>
    <w:rPr>
      <w:szCs w:val="20"/>
    </w:rPr>
  </w:style>
  <w:style w:type="paragraph" w:styleId="TOC4">
    <w:name w:val="toc 4"/>
    <w:basedOn w:val="Normal"/>
    <w:next w:val="Normal"/>
    <w:autoRedefine/>
    <w:uiPriority w:val="39"/>
    <w:semiHidden/>
    <w:unhideWhenUsed/>
    <w:rsid w:val="005E52DC"/>
    <w:pPr>
      <w:ind w:left="720"/>
    </w:pPr>
    <w:rPr>
      <w:szCs w:val="20"/>
    </w:rPr>
  </w:style>
  <w:style w:type="paragraph" w:styleId="TOC5">
    <w:name w:val="toc 5"/>
    <w:basedOn w:val="Normal"/>
    <w:next w:val="Normal"/>
    <w:autoRedefine/>
    <w:uiPriority w:val="39"/>
    <w:semiHidden/>
    <w:unhideWhenUsed/>
    <w:rsid w:val="005E52DC"/>
    <w:pPr>
      <w:ind w:left="960"/>
    </w:pPr>
    <w:rPr>
      <w:szCs w:val="20"/>
    </w:rPr>
  </w:style>
  <w:style w:type="paragraph" w:styleId="TOC6">
    <w:name w:val="toc 6"/>
    <w:basedOn w:val="Normal"/>
    <w:next w:val="Normal"/>
    <w:autoRedefine/>
    <w:uiPriority w:val="39"/>
    <w:semiHidden/>
    <w:unhideWhenUsed/>
    <w:rsid w:val="005E52DC"/>
    <w:pPr>
      <w:ind w:left="1200"/>
    </w:pPr>
    <w:rPr>
      <w:szCs w:val="20"/>
    </w:rPr>
  </w:style>
  <w:style w:type="paragraph" w:styleId="TOC7">
    <w:name w:val="toc 7"/>
    <w:basedOn w:val="Normal"/>
    <w:next w:val="Normal"/>
    <w:autoRedefine/>
    <w:uiPriority w:val="39"/>
    <w:semiHidden/>
    <w:unhideWhenUsed/>
    <w:rsid w:val="005E52DC"/>
    <w:pPr>
      <w:ind w:left="1440"/>
    </w:pPr>
    <w:rPr>
      <w:szCs w:val="20"/>
    </w:rPr>
  </w:style>
  <w:style w:type="paragraph" w:styleId="TOC8">
    <w:name w:val="toc 8"/>
    <w:basedOn w:val="Normal"/>
    <w:next w:val="Normal"/>
    <w:autoRedefine/>
    <w:uiPriority w:val="39"/>
    <w:semiHidden/>
    <w:unhideWhenUsed/>
    <w:rsid w:val="005E52DC"/>
    <w:pPr>
      <w:ind w:left="1680"/>
    </w:pPr>
    <w:rPr>
      <w:szCs w:val="20"/>
    </w:rPr>
  </w:style>
  <w:style w:type="paragraph" w:styleId="TOC9">
    <w:name w:val="toc 9"/>
    <w:basedOn w:val="Normal"/>
    <w:next w:val="Normal"/>
    <w:autoRedefine/>
    <w:uiPriority w:val="39"/>
    <w:semiHidden/>
    <w:unhideWhenUsed/>
    <w:rsid w:val="005E52DC"/>
    <w:pPr>
      <w:ind w:left="1920"/>
    </w:pPr>
    <w:rPr>
      <w:szCs w:val="20"/>
    </w:rPr>
  </w:style>
  <w:style w:type="paragraph" w:customStyle="1" w:styleId="Default">
    <w:name w:val="Default"/>
    <w:rsid w:val="005E52DC"/>
    <w:pPr>
      <w:widowControl w:val="0"/>
      <w:autoSpaceDE w:val="0"/>
      <w:autoSpaceDN w:val="0"/>
      <w:adjustRightInd w:val="0"/>
    </w:pPr>
    <w:rPr>
      <w:rFonts w:ascii="Calibri" w:eastAsia="Times New Roman" w:hAnsi="Calibri" w:cs="Calibri"/>
      <w:color w:val="000000"/>
      <w:kern w:val="0"/>
      <w:lang w:val="en-CA" w:eastAsia="en-CA"/>
      <w14:ligatures w14:val="none"/>
    </w:rPr>
  </w:style>
  <w:style w:type="character" w:styleId="CommentReference">
    <w:name w:val="annotation reference"/>
    <w:basedOn w:val="DefaultParagraphFont"/>
    <w:uiPriority w:val="99"/>
    <w:semiHidden/>
    <w:unhideWhenUsed/>
    <w:rsid w:val="005E52DC"/>
    <w:rPr>
      <w:sz w:val="16"/>
      <w:szCs w:val="16"/>
    </w:rPr>
  </w:style>
  <w:style w:type="paragraph" w:styleId="NoSpacing">
    <w:name w:val="No Spacing"/>
    <w:uiPriority w:val="1"/>
    <w:qFormat/>
    <w:rsid w:val="005E52DC"/>
    <w:rPr>
      <w:kern w:val="0"/>
      <w:sz w:val="22"/>
      <w:szCs w:val="22"/>
      <w14:ligatures w14:val="none"/>
    </w:rPr>
  </w:style>
  <w:style w:type="table" w:styleId="TableGrid">
    <w:name w:val="Table Grid"/>
    <w:basedOn w:val="TableNormal"/>
    <w:uiPriority w:val="39"/>
    <w:rsid w:val="003E6AFE"/>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A4630"/>
    <w:rPr>
      <w:rFonts w:ascii="Arial" w:eastAsiaTheme="majorEastAsia" w:hAnsi="Arial" w:cstheme="majorBidi"/>
      <w:i/>
      <w:color w:val="000000" w:themeColor="text1"/>
      <w:sz w:val="22"/>
      <w:lang w:val="en-GB"/>
    </w:rPr>
  </w:style>
  <w:style w:type="paragraph" w:styleId="Caption">
    <w:name w:val="caption"/>
    <w:basedOn w:val="Normal"/>
    <w:next w:val="Normal"/>
    <w:uiPriority w:val="35"/>
    <w:unhideWhenUsed/>
    <w:qFormat/>
    <w:rsid w:val="003E6AFE"/>
    <w:pPr>
      <w:spacing w:after="200" w:line="240" w:lineRule="auto"/>
    </w:pPr>
    <w:rPr>
      <w:i/>
      <w:iCs/>
      <w:color w:val="0E2841" w:themeColor="text2"/>
      <w:sz w:val="18"/>
      <w:szCs w:val="18"/>
    </w:rPr>
  </w:style>
  <w:style w:type="character" w:customStyle="1" w:styleId="Heading4Char">
    <w:name w:val="Heading 4 Char"/>
    <w:basedOn w:val="DefaultParagraphFont"/>
    <w:link w:val="Heading4"/>
    <w:uiPriority w:val="9"/>
    <w:semiHidden/>
    <w:rsid w:val="00961B9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61B9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61B9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61B9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61B9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61B9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61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B9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61B94"/>
    <w:pPr>
      <w:numPr>
        <w:ilvl w:val="1"/>
      </w:numPr>
      <w:spacing w:after="160" w:line="240"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B9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61B94"/>
    <w:pPr>
      <w:spacing w:before="160" w:after="160" w:line="240" w:lineRule="auto"/>
      <w:jc w:val="center"/>
    </w:pPr>
    <w:rPr>
      <w:rFonts w:asciiTheme="minorHAnsi" w:hAnsiTheme="minorHAnsi"/>
      <w:i/>
      <w:iCs/>
      <w:color w:val="404040" w:themeColor="text1" w:themeTint="BF"/>
      <w:sz w:val="24"/>
    </w:rPr>
  </w:style>
  <w:style w:type="character" w:customStyle="1" w:styleId="QuoteChar">
    <w:name w:val="Quote Char"/>
    <w:basedOn w:val="DefaultParagraphFont"/>
    <w:link w:val="Quote"/>
    <w:uiPriority w:val="29"/>
    <w:rsid w:val="00961B94"/>
    <w:rPr>
      <w:i/>
      <w:iCs/>
      <w:color w:val="404040" w:themeColor="text1" w:themeTint="BF"/>
      <w:lang w:val="en-GB"/>
    </w:rPr>
  </w:style>
  <w:style w:type="paragraph" w:styleId="ListParagraph">
    <w:name w:val="List Paragraph"/>
    <w:basedOn w:val="Normal"/>
    <w:uiPriority w:val="34"/>
    <w:qFormat/>
    <w:rsid w:val="00961B94"/>
    <w:pPr>
      <w:spacing w:line="240" w:lineRule="auto"/>
      <w:ind w:left="720"/>
      <w:contextualSpacing/>
    </w:pPr>
    <w:rPr>
      <w:rFonts w:asciiTheme="minorHAnsi" w:hAnsiTheme="minorHAnsi"/>
      <w:sz w:val="24"/>
    </w:rPr>
  </w:style>
  <w:style w:type="character" w:styleId="IntenseEmphasis">
    <w:name w:val="Intense Emphasis"/>
    <w:basedOn w:val="DefaultParagraphFont"/>
    <w:uiPriority w:val="21"/>
    <w:qFormat/>
    <w:rsid w:val="00961B94"/>
    <w:rPr>
      <w:i/>
      <w:iCs/>
      <w:color w:val="0F4761" w:themeColor="accent1" w:themeShade="BF"/>
    </w:rPr>
  </w:style>
  <w:style w:type="paragraph" w:styleId="IntenseQuote">
    <w:name w:val="Intense Quote"/>
    <w:basedOn w:val="Normal"/>
    <w:next w:val="Normal"/>
    <w:link w:val="IntenseQuoteChar"/>
    <w:uiPriority w:val="30"/>
    <w:qFormat/>
    <w:rsid w:val="00961B94"/>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hAnsiTheme="minorHAnsi"/>
      <w:i/>
      <w:iCs/>
      <w:color w:val="0F4761" w:themeColor="accent1" w:themeShade="BF"/>
      <w:sz w:val="24"/>
    </w:rPr>
  </w:style>
  <w:style w:type="character" w:customStyle="1" w:styleId="IntenseQuoteChar">
    <w:name w:val="Intense Quote Char"/>
    <w:basedOn w:val="DefaultParagraphFont"/>
    <w:link w:val="IntenseQuote"/>
    <w:uiPriority w:val="30"/>
    <w:rsid w:val="00961B94"/>
    <w:rPr>
      <w:i/>
      <w:iCs/>
      <w:color w:val="0F4761" w:themeColor="accent1" w:themeShade="BF"/>
      <w:lang w:val="en-GB"/>
    </w:rPr>
  </w:style>
  <w:style w:type="character" w:styleId="IntenseReference">
    <w:name w:val="Intense Reference"/>
    <w:basedOn w:val="DefaultParagraphFont"/>
    <w:uiPriority w:val="32"/>
    <w:qFormat/>
    <w:rsid w:val="00961B94"/>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5416C1"/>
    <w:pPr>
      <w:jc w:val="center"/>
    </w:pPr>
    <w:rPr>
      <w:rFonts w:cs="Arial"/>
      <w:lang w:val="en-US"/>
    </w:rPr>
  </w:style>
  <w:style w:type="character" w:customStyle="1" w:styleId="EndNoteBibliographyTitleChar">
    <w:name w:val="EndNote Bibliography Title Char"/>
    <w:basedOn w:val="DefaultParagraphFont"/>
    <w:link w:val="EndNoteBibliographyTitle"/>
    <w:rsid w:val="005416C1"/>
    <w:rPr>
      <w:rFonts w:ascii="Arial" w:hAnsi="Arial" w:cs="Arial"/>
      <w:sz w:val="20"/>
      <w:lang w:val="en-US"/>
    </w:rPr>
  </w:style>
  <w:style w:type="paragraph" w:customStyle="1" w:styleId="EndNoteBibliography">
    <w:name w:val="EndNote Bibliography"/>
    <w:basedOn w:val="Normal"/>
    <w:link w:val="EndNoteBibliographyChar"/>
    <w:rsid w:val="005416C1"/>
    <w:pPr>
      <w:spacing w:line="240" w:lineRule="auto"/>
    </w:pPr>
    <w:rPr>
      <w:rFonts w:cs="Arial"/>
      <w:lang w:val="en-US"/>
    </w:rPr>
  </w:style>
  <w:style w:type="character" w:customStyle="1" w:styleId="EndNoteBibliographyChar">
    <w:name w:val="EndNote Bibliography Char"/>
    <w:basedOn w:val="DefaultParagraphFont"/>
    <w:link w:val="EndNoteBibliography"/>
    <w:rsid w:val="005416C1"/>
    <w:rPr>
      <w:rFonts w:ascii="Arial" w:hAnsi="Arial" w:cs="Arial"/>
      <w:sz w:val="20"/>
      <w:lang w:val="en-US"/>
    </w:rPr>
  </w:style>
  <w:style w:type="character" w:styleId="UnresolvedMention">
    <w:name w:val="Unresolved Mention"/>
    <w:basedOn w:val="DefaultParagraphFont"/>
    <w:uiPriority w:val="99"/>
    <w:semiHidden/>
    <w:unhideWhenUsed/>
    <w:rsid w:val="005416C1"/>
    <w:rPr>
      <w:color w:val="605E5C"/>
      <w:shd w:val="clear" w:color="auto" w:fill="E1DFDD"/>
    </w:rPr>
  </w:style>
  <w:style w:type="paragraph" w:styleId="CommentText">
    <w:name w:val="annotation text"/>
    <w:basedOn w:val="Normal"/>
    <w:link w:val="CommentTextChar"/>
    <w:uiPriority w:val="99"/>
    <w:semiHidden/>
    <w:unhideWhenUsed/>
    <w:rsid w:val="005416C1"/>
    <w:pPr>
      <w:spacing w:line="240" w:lineRule="auto"/>
    </w:pPr>
    <w:rPr>
      <w:szCs w:val="20"/>
    </w:rPr>
  </w:style>
  <w:style w:type="character" w:customStyle="1" w:styleId="CommentTextChar">
    <w:name w:val="Comment Text Char"/>
    <w:basedOn w:val="DefaultParagraphFont"/>
    <w:link w:val="CommentText"/>
    <w:uiPriority w:val="99"/>
    <w:semiHidden/>
    <w:rsid w:val="005416C1"/>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5416C1"/>
    <w:rPr>
      <w:b/>
      <w:bCs/>
    </w:rPr>
  </w:style>
  <w:style w:type="character" w:customStyle="1" w:styleId="CommentSubjectChar">
    <w:name w:val="Comment Subject Char"/>
    <w:basedOn w:val="CommentTextChar"/>
    <w:link w:val="CommentSubject"/>
    <w:uiPriority w:val="99"/>
    <w:semiHidden/>
    <w:rsid w:val="005416C1"/>
    <w:rPr>
      <w:rFonts w:ascii="Arial" w:hAnsi="Arial"/>
      <w:b/>
      <w:bCs/>
      <w:sz w:val="20"/>
      <w:szCs w:val="20"/>
      <w:lang w:val="en-GB"/>
    </w:rPr>
  </w:style>
  <w:style w:type="paragraph" w:styleId="Revision">
    <w:name w:val="Revision"/>
    <w:hidden/>
    <w:uiPriority w:val="99"/>
    <w:semiHidden/>
    <w:rsid w:val="00656B5B"/>
    <w:rPr>
      <w:rFonts w:ascii="Arial" w:hAnsi="Arial"/>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110">
      <w:bodyDiv w:val="1"/>
      <w:marLeft w:val="0"/>
      <w:marRight w:val="0"/>
      <w:marTop w:val="0"/>
      <w:marBottom w:val="0"/>
      <w:divBdr>
        <w:top w:val="none" w:sz="0" w:space="0" w:color="auto"/>
        <w:left w:val="none" w:sz="0" w:space="0" w:color="auto"/>
        <w:bottom w:val="none" w:sz="0" w:space="0" w:color="auto"/>
        <w:right w:val="none" w:sz="0" w:space="0" w:color="auto"/>
      </w:divBdr>
      <w:divsChild>
        <w:div w:id="1042636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ezproxy.uct.ac.za/login?url=https://search.ebscohost.com/login.aspx?direct=true&amp;db=psyh&amp;AN=2013-36084-006&amp;site=ehost-liv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zproxy.uct.ac.za/login?url=https://search.ebscohost.com/login.aspx?direct=true&amp;db=psyh&amp;AN=2017-18499-001&amp;site=ehost-liv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vidence.or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scopus.com/inward/record.uri?eid=2-s2.0-85045273888&amp;doi=10.1111%2fbcpt.12993&amp;partnerID=40&amp;md5=a5e4b0c96b69dc3246b2f1902379265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61728-7445-CD4D-9265-5E5F73C12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30769</Words>
  <Characters>175387</Characters>
  <Application>Microsoft Office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Gill Bedwell</cp:lastModifiedBy>
  <cp:revision>2</cp:revision>
  <dcterms:created xsi:type="dcterms:W3CDTF">2025-06-05T07:08:00Z</dcterms:created>
  <dcterms:modified xsi:type="dcterms:W3CDTF">2025-06-05T07:08:00Z</dcterms:modified>
</cp:coreProperties>
</file>