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vlj2qnshdw4o" w:id="0"/>
      <w:bookmarkEnd w:id="0"/>
      <w:r w:rsidDel="00000000" w:rsidR="00000000" w:rsidRPr="00000000">
        <w:rPr>
          <w:b w:val="1"/>
          <w:bCs w:val="1"/>
          <w:sz w:val="46"/>
          <w:szCs w:val="46"/>
          <w:rtl w:val="0"/>
        </w:rPr>
        <w:t xml:space="preserve">Analyse Projet Immo Analytics</w:t>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1u96rwwv6r0o" w:id="1"/>
      <w:bookmarkEnd w:id="1"/>
      <w:r w:rsidDel="00000000" w:rsidR="00000000" w:rsidRPr="00000000">
        <w:rPr>
          <w:b w:val="1"/>
          <w:bCs w:val="1"/>
          <w:sz w:val="34"/>
          <w:szCs w:val="34"/>
          <w:rtl w:val="0"/>
        </w:rPr>
        <w:t xml:space="preserve">Web Sites</w:t>
      </w:r>
    </w:p>
    <w:p w:rsidR="00000000" w:rsidDel="00000000" w:rsidP="00000000" w:rsidRDefault="00000000" w:rsidRPr="00000000" w14:paraId="00000003">
      <w:pPr>
        <w:spacing w:after="240" w:before="240" w:lineRule="auto"/>
        <w:rPr>
          <w:sz w:val="24"/>
          <w:szCs w:val="24"/>
        </w:rPr>
      </w:pPr>
      <w:r w:rsidDel="00000000" w:rsidR="00000000" w:rsidRPr="00000000">
        <w:rPr>
          <w:sz w:val="24"/>
          <w:szCs w:val="24"/>
          <w:rtl w:val="0"/>
        </w:rPr>
        <w:t xml:space="preserve">Un mini-site web développé en C# avec le pattern ASP.NET MVC sous .NET 6. Ce site devra détecter certains événements et les enregistrer de manière asynchrone via un système de tracking server-side. Deux types d’événements devront être enregistrés :</w:t>
      </w:r>
    </w:p>
    <w:p w:rsidR="00000000" w:rsidDel="00000000" w:rsidP="00000000" w:rsidRDefault="00000000" w:rsidRPr="00000000" w14:paraId="00000004">
      <w:pPr>
        <w:spacing w:after="240" w:before="240" w:lineRule="auto"/>
        <w:ind w:left="1080" w:hanging="36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Les hits de page, détectables via les requêtes GET ou POST au niveau serveur.</w:t>
      </w:r>
    </w:p>
    <w:p w:rsidR="00000000" w:rsidDel="00000000" w:rsidP="00000000" w:rsidRDefault="00000000" w:rsidRPr="00000000" w14:paraId="00000005">
      <w:pPr>
        <w:spacing w:after="240" w:before="240" w:lineRule="auto"/>
        <w:ind w:left="1080" w:hanging="36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Les actions de l’utilisateur effectuées au niveau client, comme le clic sur un bouton de demande de contact pour un bien. Il faudra trouver ici un mécanisme permettant de transmettre cette information au serveur, même en cas de présence d’un adblocker.</w:t>
      </w:r>
    </w:p>
    <w:p w:rsidR="00000000" w:rsidDel="00000000" w:rsidP="00000000" w:rsidRDefault="00000000" w:rsidRPr="00000000" w14:paraId="00000006">
      <w:pPr>
        <w:spacing w:after="240" w:before="240" w:lineRule="auto"/>
        <w:rPr>
          <w:sz w:val="24"/>
          <w:szCs w:val="24"/>
        </w:rPr>
      </w:pPr>
      <w:r w:rsidDel="00000000" w:rsidR="00000000" w:rsidRPr="00000000">
        <w:rPr>
          <w:sz w:val="24"/>
          <w:szCs w:val="24"/>
          <w:rtl w:val="0"/>
        </w:rPr>
        <w:t xml:space="preserve">Pour pouvoir tester cela, le mini-site devra comporter au moins deux pages accessibles, un bouton et un lien.</w:t>
      </w:r>
    </w:p>
    <w:p w:rsidR="00000000" w:rsidDel="00000000" w:rsidP="00000000" w:rsidRDefault="00000000" w:rsidRPr="00000000" w14:paraId="00000007">
      <w:pPr>
        <w:pStyle w:val="Heading2"/>
        <w:keepNext w:val="0"/>
        <w:keepLines w:val="0"/>
        <w:spacing w:after="80" w:lineRule="auto"/>
        <w:rPr>
          <w:b w:val="1"/>
          <w:bCs w:val="1"/>
          <w:sz w:val="34"/>
          <w:szCs w:val="34"/>
        </w:rPr>
      </w:pPr>
      <w:bookmarkStart w:colFirst="0" w:colLast="0" w:name="_omiuieyuip5h" w:id="2"/>
      <w:bookmarkEnd w:id="2"/>
      <w:r w:rsidDel="00000000" w:rsidR="00000000" w:rsidRPr="00000000">
        <w:rPr>
          <w:b w:val="1"/>
          <w:bCs w:val="1"/>
          <w:sz w:val="34"/>
          <w:szCs w:val="34"/>
          <w:rtl w:val="0"/>
        </w:rPr>
        <w:t xml:space="preserve">Tracking server-side</w:t>
      </w:r>
    </w:p>
    <w:p w:rsidR="00000000" w:rsidDel="00000000" w:rsidP="00000000" w:rsidRDefault="00000000" w:rsidRPr="00000000" w14:paraId="00000008">
      <w:pPr>
        <w:spacing w:after="240" w:before="240" w:lineRule="auto"/>
        <w:rPr>
          <w:sz w:val="24"/>
          <w:szCs w:val="24"/>
        </w:rPr>
      </w:pPr>
      <w:r w:rsidDel="00000000" w:rsidR="00000000" w:rsidRPr="00000000">
        <w:rPr>
          <w:sz w:val="24"/>
          <w:szCs w:val="24"/>
          <w:rtl w:val="0"/>
        </w:rPr>
        <w:t xml:space="preserve">Pour un tracking server-side efficace, il faudra utiliser une classe </w:t>
      </w:r>
      <w:r w:rsidDel="00000000" w:rsidR="00000000" w:rsidRPr="00000000">
        <w:rPr>
          <w:i w:val="1"/>
          <w:iCs w:val="1"/>
          <w:sz w:val="24"/>
          <w:szCs w:val="24"/>
          <w:rtl w:val="0"/>
        </w:rPr>
        <w:t xml:space="preserve">Middleware</w:t>
      </w:r>
      <w:r w:rsidDel="00000000" w:rsidR="00000000" w:rsidRPr="00000000">
        <w:rPr>
          <w:sz w:val="24"/>
          <w:szCs w:val="24"/>
          <w:rtl w:val="0"/>
        </w:rPr>
        <w:t xml:space="preserve"> qui se chargera d’intercepter les requêtes GET et POST envoyées aux contrôleurs, de récupérer les informations importantes pour le tracking et de les envoyer sous forme de JSON à l’API, avant de laisser la main au contrôleur. Tout cela de façon asynchrone.</w:t>
      </w:r>
    </w:p>
    <w:p w:rsidR="00000000" w:rsidDel="00000000" w:rsidP="00000000" w:rsidRDefault="00000000" w:rsidRPr="00000000" w14:paraId="00000009">
      <w:pPr>
        <w:pStyle w:val="Heading2"/>
        <w:keepNext w:val="0"/>
        <w:keepLines w:val="0"/>
        <w:spacing w:after="80" w:lineRule="auto"/>
        <w:rPr>
          <w:b w:val="1"/>
          <w:bCs w:val="1"/>
          <w:sz w:val="34"/>
          <w:szCs w:val="34"/>
        </w:rPr>
      </w:pPr>
      <w:bookmarkStart w:colFirst="0" w:colLast="0" w:name="_jtqg0pf5lk1g" w:id="3"/>
      <w:bookmarkEnd w:id="3"/>
      <w:r w:rsidDel="00000000" w:rsidR="00000000" w:rsidRPr="00000000">
        <w:rPr>
          <w:b w:val="1"/>
          <w:bCs w:val="1"/>
          <w:sz w:val="34"/>
          <w:szCs w:val="34"/>
          <w:rtl w:val="0"/>
        </w:rPr>
        <w:t xml:space="preserve">Quelles informations stocker dans le fichier de log</w:t>
      </w:r>
    </w:p>
    <w:p w:rsidR="00000000" w:rsidDel="00000000" w:rsidP="00000000" w:rsidRDefault="00000000" w:rsidRPr="00000000" w14:paraId="0000000A">
      <w:pPr>
        <w:spacing w:after="240" w:before="240" w:lineRule="auto"/>
        <w:rPr>
          <w:sz w:val="24"/>
          <w:szCs w:val="24"/>
        </w:rPr>
      </w:pPr>
      <w:r w:rsidDel="00000000" w:rsidR="00000000" w:rsidRPr="00000000">
        <w:rPr>
          <w:sz w:val="24"/>
          <w:szCs w:val="24"/>
          <w:rtl w:val="0"/>
        </w:rPr>
        <w:t xml:space="preserve">Une requête HTTP est émise lors d’un page hit, ce qui nous permet de récupérer de nombreuses informations intéressantes à enregistrer dans les logs.</w:t>
      </w:r>
    </w:p>
    <w:p w:rsidR="00000000" w:rsidDel="00000000" w:rsidP="00000000" w:rsidRDefault="00000000" w:rsidRPr="00000000" w14:paraId="0000000B">
      <w:pPr>
        <w:pStyle w:val="Heading3"/>
        <w:keepNext w:val="0"/>
        <w:keepLines w:val="0"/>
        <w:spacing w:before="280" w:lineRule="auto"/>
        <w:rPr>
          <w:b w:val="1"/>
          <w:bCs w:val="1"/>
          <w:color w:val="000000"/>
          <w:sz w:val="26"/>
          <w:szCs w:val="26"/>
        </w:rPr>
      </w:pPr>
      <w:bookmarkStart w:colFirst="0" w:colLast="0" w:name="_642yk5nal1ii" w:id="4"/>
      <w:bookmarkEnd w:id="4"/>
      <w:r w:rsidDel="00000000" w:rsidR="00000000" w:rsidRPr="00000000">
        <w:rPr>
          <w:b w:val="1"/>
          <w:bCs w:val="1"/>
          <w:color w:val="000000"/>
          <w:sz w:val="26"/>
          <w:szCs w:val="26"/>
          <w:rtl w:val="0"/>
        </w:rPr>
        <w:t xml:space="preserve">Headers</w:t>
      </w:r>
    </w:p>
    <w:p w:rsidR="00000000" w:rsidDel="00000000" w:rsidP="00000000" w:rsidRDefault="00000000" w:rsidRPr="00000000" w14:paraId="0000000C">
      <w:pPr>
        <w:spacing w:after="240" w:before="240" w:lineRule="auto"/>
        <w:ind w:left="1080" w:hanging="36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24"/>
          <w:szCs w:val="24"/>
          <w:rtl w:val="0"/>
        </w:rPr>
        <w:t xml:space="preserve">Host</w:t>
      </w:r>
      <w:r w:rsidDel="00000000" w:rsidR="00000000" w:rsidRPr="00000000">
        <w:rPr>
          <w:sz w:val="24"/>
          <w:szCs w:val="24"/>
          <w:rtl w:val="0"/>
        </w:rPr>
        <w:t xml:space="preserve"> : nom de domaine du serveur (pas pertinent).</w:t>
      </w:r>
    </w:p>
    <w:p w:rsidR="00000000" w:rsidDel="00000000" w:rsidP="00000000" w:rsidRDefault="00000000" w:rsidRPr="00000000" w14:paraId="0000000D">
      <w:pPr>
        <w:spacing w:after="240" w:before="240" w:lineRule="auto"/>
        <w:ind w:left="1080" w:hanging="36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24"/>
          <w:szCs w:val="24"/>
          <w:rtl w:val="0"/>
        </w:rPr>
        <w:t xml:space="preserve">Content-Type</w:t>
      </w:r>
      <w:r w:rsidDel="00000000" w:rsidR="00000000" w:rsidRPr="00000000">
        <w:rPr>
          <w:sz w:val="24"/>
          <w:szCs w:val="24"/>
          <w:rtl w:val="0"/>
        </w:rPr>
        <w:t xml:space="preserve"> : type du corps de la requête (pas pertinent).</w:t>
      </w:r>
    </w:p>
    <w:p w:rsidR="00000000" w:rsidDel="00000000" w:rsidP="00000000" w:rsidRDefault="00000000" w:rsidRPr="00000000" w14:paraId="0000000E">
      <w:pPr>
        <w:spacing w:after="240" w:before="240" w:lineRule="auto"/>
        <w:ind w:left="1080" w:hanging="36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24"/>
          <w:szCs w:val="24"/>
          <w:rtl w:val="0"/>
        </w:rPr>
        <w:t xml:space="preserve">Authorization</w:t>
      </w:r>
      <w:r w:rsidDel="00000000" w:rsidR="00000000" w:rsidRPr="00000000">
        <w:rPr>
          <w:sz w:val="24"/>
          <w:szCs w:val="24"/>
          <w:rtl w:val="0"/>
        </w:rPr>
        <w:t xml:space="preserve"> : token ou identifiants (pas pertinent).</w:t>
      </w:r>
    </w:p>
    <w:p w:rsidR="00000000" w:rsidDel="00000000" w:rsidP="00000000" w:rsidRDefault="00000000" w:rsidRPr="00000000" w14:paraId="0000000F">
      <w:pPr>
        <w:spacing w:after="240" w:before="240" w:lineRule="auto"/>
        <w:ind w:left="1080" w:hanging="36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24"/>
          <w:szCs w:val="24"/>
          <w:rtl w:val="0"/>
        </w:rPr>
        <w:t xml:space="preserve">User-Agent</w:t>
      </w:r>
      <w:r w:rsidDel="00000000" w:rsidR="00000000" w:rsidRPr="00000000">
        <w:rPr>
          <w:sz w:val="24"/>
          <w:szCs w:val="24"/>
          <w:rtl w:val="0"/>
        </w:rPr>
        <w:t xml:space="preserve"> : informations sur l’OS et le logiciel du client. Stocker l’OS et le navigateur.</w:t>
      </w:r>
    </w:p>
    <w:p w:rsidR="00000000" w:rsidDel="00000000" w:rsidP="00000000" w:rsidRDefault="00000000" w:rsidRPr="00000000" w14:paraId="00000010">
      <w:pPr>
        <w:spacing w:after="240" w:before="240" w:lineRule="auto"/>
        <w:ind w:left="1080" w:hanging="36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24"/>
          <w:szCs w:val="24"/>
          <w:rtl w:val="0"/>
        </w:rPr>
        <w:t xml:space="preserve">Accept</w:t>
      </w:r>
      <w:r w:rsidDel="00000000" w:rsidR="00000000" w:rsidRPr="00000000">
        <w:rPr>
          <w:sz w:val="24"/>
          <w:szCs w:val="24"/>
          <w:rtl w:val="0"/>
        </w:rPr>
        <w:t xml:space="preserve"> : informations sur les réponses que le client peut accepter du serveur (pas pertinent).</w:t>
      </w:r>
    </w:p>
    <w:p w:rsidR="00000000" w:rsidDel="00000000" w:rsidP="00000000" w:rsidRDefault="00000000" w:rsidRPr="00000000" w14:paraId="00000011">
      <w:pPr>
        <w:spacing w:after="240" w:before="240" w:lineRule="auto"/>
        <w:ind w:left="1080" w:hanging="36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24"/>
          <w:szCs w:val="24"/>
          <w:rtl w:val="0"/>
        </w:rPr>
        <w:t xml:space="preserve">Connection</w:t>
      </w:r>
      <w:r w:rsidDel="00000000" w:rsidR="00000000" w:rsidRPr="00000000">
        <w:rPr>
          <w:sz w:val="24"/>
          <w:szCs w:val="24"/>
          <w:rtl w:val="0"/>
        </w:rPr>
        <w:t xml:space="preserve"> : indique si la connexion entre le serveur et le client doit rester ouverte (pas pertinent).</w:t>
      </w:r>
    </w:p>
    <w:p w:rsidR="00000000" w:rsidDel="00000000" w:rsidP="00000000" w:rsidRDefault="00000000" w:rsidRPr="00000000" w14:paraId="00000012">
      <w:pPr>
        <w:spacing w:after="240" w:before="240" w:lineRule="auto"/>
        <w:rPr>
          <w:sz w:val="24"/>
          <w:szCs w:val="24"/>
        </w:rPr>
      </w:pPr>
      <w:r w:rsidDel="00000000" w:rsidR="00000000" w:rsidRPr="00000000">
        <w:rPr>
          <w:sz w:val="24"/>
          <w:szCs w:val="24"/>
          <w:rtl w:val="0"/>
        </w:rPr>
        <w:t xml:space="preserve">Nous pouvons également récupérer la date et l’heure auxquelles une page a été visitée. Le stockage se fera au format ISO 8601 : YYYY-MM-DDThh:mm:ss.</w:t>
      </w:r>
    </w:p>
    <w:p w:rsidR="00000000" w:rsidDel="00000000" w:rsidP="00000000" w:rsidRDefault="00000000" w:rsidRPr="00000000" w14:paraId="00000013">
      <w:pPr>
        <w:spacing w:after="240" w:before="240" w:lineRule="auto"/>
        <w:rPr>
          <w:sz w:val="24"/>
          <w:szCs w:val="24"/>
        </w:rPr>
      </w:pPr>
      <w:r w:rsidDel="00000000" w:rsidR="00000000" w:rsidRPr="00000000">
        <w:rPr>
          <w:sz w:val="24"/>
          <w:szCs w:val="24"/>
          <w:rtl w:val="0"/>
        </w:rPr>
        <w:t xml:space="preserve">Attention à bien ajouter les décalages de fuseau horaire s’il y en a.</w:t>
      </w:r>
    </w:p>
    <w:p w:rsidR="00000000" w:rsidDel="00000000" w:rsidP="00000000" w:rsidRDefault="00000000" w:rsidRPr="00000000" w14:paraId="00000014">
      <w:pPr>
        <w:spacing w:after="240" w:before="240" w:lineRule="auto"/>
        <w:rPr>
          <w:sz w:val="24"/>
          <w:szCs w:val="24"/>
        </w:rPr>
      </w:pPr>
      <w:r w:rsidDel="00000000" w:rsidR="00000000" w:rsidRPr="00000000">
        <w:rPr>
          <w:sz w:val="24"/>
          <w:szCs w:val="24"/>
          <w:rtl w:val="0"/>
        </w:rPr>
        <w:t xml:space="preserve">Autres informations à stocker :</w:t>
      </w:r>
    </w:p>
    <w:p w:rsidR="00000000" w:rsidDel="00000000" w:rsidP="00000000" w:rsidRDefault="00000000" w:rsidRPr="00000000" w14:paraId="00000015">
      <w:pPr>
        <w:spacing w:after="240" w:before="240" w:lineRule="auto"/>
        <w:ind w:left="1080" w:hanging="36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La page visitée, sous forme de son URL complète.</w:t>
      </w:r>
    </w:p>
    <w:p w:rsidR="00000000" w:rsidDel="00000000" w:rsidP="00000000" w:rsidRDefault="00000000" w:rsidRPr="00000000" w14:paraId="00000016">
      <w:pPr>
        <w:spacing w:after="240" w:before="240" w:lineRule="auto"/>
        <w:ind w:left="1080" w:hanging="36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L’URL de provenance de l’utilisateur (URL </w:t>
      </w:r>
      <w:r w:rsidDel="00000000" w:rsidR="00000000" w:rsidRPr="00000000">
        <w:rPr>
          <w:i w:val="1"/>
          <w:iCs w:val="1"/>
          <w:sz w:val="24"/>
          <w:szCs w:val="24"/>
          <w:rtl w:val="0"/>
        </w:rPr>
        <w:t xml:space="preserve">referrer</w:t>
      </w:r>
      <w:r w:rsidDel="00000000" w:rsidR="00000000" w:rsidRPr="00000000">
        <w:rPr>
          <w:sz w:val="24"/>
          <w:szCs w:val="24"/>
          <w:rtl w:val="0"/>
        </w:rPr>
        <w:t xml:space="preserve">).</w:t>
      </w:r>
    </w:p>
    <w:p w:rsidR="00000000" w:rsidDel="00000000" w:rsidP="00000000" w:rsidRDefault="00000000" w:rsidRPr="00000000" w14:paraId="00000017">
      <w:pPr>
        <w:spacing w:after="240" w:before="240" w:lineRule="auto"/>
        <w:ind w:left="1080" w:hanging="360"/>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Un identifiant de session.</w:t>
      </w:r>
    </w:p>
    <w:p w:rsidR="00000000" w:rsidDel="00000000" w:rsidP="00000000" w:rsidRDefault="00000000" w:rsidRPr="00000000" w14:paraId="00000018">
      <w:pPr>
        <w:pStyle w:val="Heading2"/>
        <w:keepNext w:val="0"/>
        <w:keepLines w:val="0"/>
        <w:spacing w:after="80" w:lineRule="auto"/>
        <w:rPr>
          <w:b w:val="1"/>
          <w:bCs w:val="1"/>
          <w:sz w:val="34"/>
          <w:szCs w:val="34"/>
        </w:rPr>
      </w:pPr>
      <w:bookmarkStart w:colFirst="0" w:colLast="0" w:name="_ssc5jaas2hio" w:id="5"/>
      <w:bookmarkEnd w:id="5"/>
      <w:r w:rsidDel="00000000" w:rsidR="00000000" w:rsidRPr="00000000">
        <w:rPr>
          <w:b w:val="1"/>
          <w:bCs w:val="1"/>
          <w:sz w:val="34"/>
          <w:szCs w:val="34"/>
          <w:rtl w:val="0"/>
        </w:rPr>
        <w:t xml:space="preserve">Format des logs</w:t>
      </w:r>
    </w:p>
    <w:p w:rsidR="00000000" w:rsidDel="00000000" w:rsidP="00000000" w:rsidRDefault="00000000" w:rsidRPr="00000000" w14:paraId="00000019">
      <w:pPr>
        <w:spacing w:after="240" w:before="240" w:lineRule="auto"/>
        <w:rPr>
          <w:sz w:val="24"/>
          <w:szCs w:val="24"/>
        </w:rPr>
      </w:pPr>
      <w:r w:rsidDel="00000000" w:rsidR="00000000" w:rsidRPr="00000000">
        <w:rPr>
          <w:sz w:val="24"/>
          <w:szCs w:val="24"/>
          <w:rtl w:val="0"/>
        </w:rPr>
        <w:t xml:space="preserve">Les logs seront stockés dans des fichiers au format .log. Le format .log est le plus utilisé pour les journaux et est très simple d’utilisation, tout en étant optimisé pour de gros fichiers. Il est vrai que ce format est peu lisible, surtout avec un grand nombre de variables comme dans notre cas, mais étant donné que ces fichiers de logs n’ont pas pour but d’être lus par un humain, cela ne pose pas de problème.</w:t>
      </w:r>
    </w:p>
    <w:p w:rsidR="00000000" w:rsidDel="00000000" w:rsidP="00000000" w:rsidRDefault="00000000" w:rsidRPr="00000000" w14:paraId="0000001A">
      <w:pPr>
        <w:pStyle w:val="Heading3"/>
        <w:keepNext w:val="0"/>
        <w:keepLines w:val="0"/>
        <w:spacing w:before="280" w:lineRule="auto"/>
        <w:rPr>
          <w:b w:val="1"/>
          <w:bCs w:val="1"/>
          <w:color w:val="000000"/>
          <w:sz w:val="26"/>
          <w:szCs w:val="26"/>
        </w:rPr>
      </w:pPr>
      <w:bookmarkStart w:colFirst="0" w:colLast="0" w:name="_mmp5zywc8is0" w:id="6"/>
      <w:bookmarkEnd w:id="6"/>
      <w:r w:rsidDel="00000000" w:rsidR="00000000" w:rsidRPr="00000000">
        <w:rPr>
          <w:b w:val="1"/>
          <w:bCs w:val="1"/>
          <w:color w:val="000000"/>
          <w:sz w:val="26"/>
          <w:szCs w:val="26"/>
          <w:rtl w:val="0"/>
        </w:rPr>
        <w:t xml:space="preserve">Exemple de log de page hit</w:t>
      </w:r>
    </w:p>
    <w:p w:rsidR="00000000" w:rsidDel="00000000" w:rsidP="00000000" w:rsidRDefault="00000000" w:rsidRPr="00000000" w14:paraId="0000001B">
      <w:pPr>
        <w:spacing w:after="240" w:before="240" w:lineRule="auto"/>
        <w:rPr>
          <w:sz w:val="24"/>
          <w:szCs w:val="24"/>
        </w:rPr>
      </w:pPr>
      <w:r w:rsidDel="00000000" w:rsidR="00000000" w:rsidRPr="00000000">
        <w:rPr>
          <w:sz w:val="24"/>
          <w:szCs w:val="24"/>
          <w:rtl w:val="0"/>
        </w:rPr>
        <w:t xml:space="preserve">{Timestamp:yyyy-MM-dd HH:mm:ss.fff zzz} - {Path} - {UrlReferrer} - {Action} - {SessionId} - {UserAgent}</w:t>
      </w:r>
    </w:p>
    <w:p w:rsidR="00000000" w:rsidDel="00000000" w:rsidP="00000000" w:rsidRDefault="00000000" w:rsidRPr="00000000" w14:paraId="0000001C">
      <w:pPr>
        <w:spacing w:after="240" w:before="240" w:lineRule="auto"/>
        <w:rPr>
          <w:sz w:val="24"/>
          <w:szCs w:val="24"/>
        </w:rPr>
      </w:pPr>
      <w:r w:rsidDel="00000000" w:rsidR="00000000" w:rsidRPr="00000000">
        <w:rPr>
          <w:sz w:val="24"/>
          <w:szCs w:val="24"/>
          <w:rtl w:val="0"/>
        </w:rPr>
        <w:t xml:space="preserve">2026-02-04 11:08:56.291 +01:00 - /Home/Privacy - http://localhost:5143/ - null - 7d95c623-f60b-3f42-93b8-23e24280e3b1 - ["Mozilla/5.0 (Windows NT 10.0; Win64; x64; rv:147.0) Gecko/20100101 Firefox/147.0"]</w:t>
        <w:br w:type="textWrapping"/>
        <w:br w:type="textWrapping"/>
        <w:t xml:space="preserve"> 2026-02-04 11:08:56.806 +01:00 - / - http://localhost:5143/Home/Privacy - null - bd947aba-be17-aabf-dafd-97bafe8007db - ["Mozilla/5.0 (Windows NT 10.0; Win64; x64; rv:147.0) Gecko/20100101 Firefox/147.0"]</w:t>
        <w:br w:type="textWrapping"/>
        <w:br w:type="textWrapping"/>
        <w:t xml:space="preserve"> 2026-02-04 11:08:57.251 +01:00 - /Home/Privacy - http://localhost:5143/ - null - d5f8ace1-3b96-9029-5b94-dbb913504f8f - ["Mozilla/5.0 (Windows NT 10.0; Win64; x64; rv:147.0) Gecko/20100101 Firefox/147.0"]</w:t>
      </w:r>
    </w:p>
    <w:p w:rsidR="00000000" w:rsidDel="00000000" w:rsidP="00000000" w:rsidRDefault="00000000" w:rsidRPr="00000000" w14:paraId="0000001D">
      <w:pPr>
        <w:spacing w:after="240" w:before="240" w:lineRule="auto"/>
        <w:rPr>
          <w:sz w:val="24"/>
          <w:szCs w:val="24"/>
        </w:rPr>
      </w:pPr>
      <w:r w:rsidDel="00000000" w:rsidR="00000000" w:rsidRPr="00000000">
        <w:rPr>
          <w:sz w:val="24"/>
          <w:szCs w:val="24"/>
          <w:rtl w:val="0"/>
        </w:rPr>
        <w:t xml:space="preserve">À noter qu’il y a un champ </w:t>
      </w:r>
      <w:r w:rsidDel="00000000" w:rsidR="00000000" w:rsidRPr="00000000">
        <w:rPr>
          <w:b w:val="1"/>
          <w:bCs w:val="1"/>
          <w:sz w:val="24"/>
          <w:szCs w:val="24"/>
          <w:rtl w:val="0"/>
        </w:rPr>
        <w:t xml:space="preserve">action</w:t>
      </w:r>
      <w:r w:rsidDel="00000000" w:rsidR="00000000" w:rsidRPr="00000000">
        <w:rPr>
          <w:sz w:val="24"/>
          <w:szCs w:val="24"/>
          <w:rtl w:val="0"/>
        </w:rPr>
        <w:t xml:space="preserve"> qui est toujours défini à null dans le cas d’un page hit.</w:t>
      </w:r>
    </w:p>
    <w:p w:rsidR="00000000" w:rsidDel="00000000" w:rsidP="00000000" w:rsidRDefault="00000000" w:rsidRPr="00000000" w14:paraId="0000001E">
      <w:pPr>
        <w:spacing w:after="240" w:before="240" w:lineRule="auto"/>
        <w:rPr>
          <w:sz w:val="24"/>
          <w:szCs w:val="24"/>
        </w:rPr>
      </w:pPr>
      <w:r w:rsidDel="00000000" w:rsidR="00000000" w:rsidRPr="00000000">
        <w:rPr>
          <w:sz w:val="24"/>
          <w:szCs w:val="24"/>
          <w:rtl w:val="0"/>
        </w:rPr>
        <w:t xml:space="preserve">Il faut également réfléchir à la question des bots : faut-il les détecter ? Si oui, faut-il les filtrer ou simplement indiquer dans les logs qu’il s’agit de bots ?</w:t>
      </w:r>
    </w:p>
    <w:p w:rsidR="00000000" w:rsidDel="00000000" w:rsidP="00000000" w:rsidRDefault="00000000" w:rsidRPr="00000000" w14:paraId="0000001F">
      <w:pPr>
        <w:pStyle w:val="Heading2"/>
        <w:keepNext w:val="0"/>
        <w:keepLines w:val="0"/>
        <w:spacing w:after="80" w:lineRule="auto"/>
        <w:rPr>
          <w:b w:val="1"/>
          <w:bCs w:val="1"/>
          <w:sz w:val="34"/>
          <w:szCs w:val="34"/>
        </w:rPr>
      </w:pPr>
      <w:bookmarkStart w:colFirst="0" w:colLast="0" w:name="_ykcunocvtt8k" w:id="7"/>
      <w:bookmarkEnd w:id="7"/>
      <w:r w:rsidDel="00000000" w:rsidR="00000000" w:rsidRPr="00000000">
        <w:rPr>
          <w:b w:val="1"/>
          <w:bCs w:val="1"/>
          <w:sz w:val="34"/>
          <w:szCs w:val="34"/>
          <w:rtl w:val="0"/>
        </w:rPr>
        <w:t xml:space="preserve">User actions</w:t>
      </w:r>
    </w:p>
    <w:p w:rsidR="00000000" w:rsidDel="00000000" w:rsidP="00000000" w:rsidRDefault="00000000" w:rsidRPr="00000000" w14:paraId="00000020">
      <w:pPr>
        <w:spacing w:after="240" w:before="240" w:lineRule="auto"/>
        <w:rPr>
          <w:sz w:val="24"/>
          <w:szCs w:val="24"/>
        </w:rPr>
      </w:pPr>
      <w:r w:rsidDel="00000000" w:rsidR="00000000" w:rsidRPr="00000000">
        <w:rPr>
          <w:sz w:val="24"/>
          <w:szCs w:val="24"/>
          <w:rtl w:val="0"/>
        </w:rPr>
        <w:t xml:space="preserve">Lors d’une </w:t>
      </w:r>
      <w:r w:rsidDel="00000000" w:rsidR="00000000" w:rsidRPr="00000000">
        <w:rPr>
          <w:i w:val="1"/>
          <w:iCs w:val="1"/>
          <w:sz w:val="24"/>
          <w:szCs w:val="24"/>
          <w:rtl w:val="0"/>
        </w:rPr>
        <w:t xml:space="preserve">user action</w:t>
      </w:r>
      <w:r w:rsidDel="00000000" w:rsidR="00000000" w:rsidRPr="00000000">
        <w:rPr>
          <w:sz w:val="24"/>
          <w:szCs w:val="24"/>
          <w:rtl w:val="0"/>
        </w:rPr>
        <w:t xml:space="preserve">, un contrôleur vide est appelé, ce qui notifiera le serveur, lequel se chargera d’appeler l’API.</w:t>
      </w:r>
    </w:p>
    <w:p w:rsidR="00000000" w:rsidDel="00000000" w:rsidP="00000000" w:rsidRDefault="00000000" w:rsidRPr="00000000" w14:paraId="00000021">
      <w:pPr>
        <w:pStyle w:val="Heading2"/>
        <w:keepNext w:val="0"/>
        <w:keepLines w:val="0"/>
        <w:spacing w:after="80" w:lineRule="auto"/>
        <w:rPr>
          <w:b w:val="1"/>
          <w:bCs w:val="1"/>
          <w:sz w:val="34"/>
          <w:szCs w:val="34"/>
        </w:rPr>
      </w:pPr>
      <w:bookmarkStart w:colFirst="0" w:colLast="0" w:name="_ummotrt5wja8" w:id="8"/>
      <w:bookmarkEnd w:id="8"/>
      <w:r w:rsidDel="00000000" w:rsidR="00000000" w:rsidRPr="00000000">
        <w:rPr>
          <w:b w:val="1"/>
          <w:bCs w:val="1"/>
          <w:sz w:val="34"/>
          <w:szCs w:val="34"/>
          <w:rtl w:val="0"/>
        </w:rPr>
        <w:t xml:space="preserve">Optimisation</w:t>
      </w:r>
    </w:p>
    <w:p w:rsidR="00000000" w:rsidDel="00000000" w:rsidP="00000000" w:rsidRDefault="00000000" w:rsidRPr="00000000" w14:paraId="00000022">
      <w:pPr>
        <w:spacing w:after="240" w:before="240" w:lineRule="auto"/>
        <w:rPr>
          <w:sz w:val="24"/>
          <w:szCs w:val="24"/>
        </w:rPr>
      </w:pPr>
      <w:r w:rsidDel="00000000" w:rsidR="00000000" w:rsidRPr="00000000">
        <w:rPr>
          <w:sz w:val="24"/>
          <w:szCs w:val="24"/>
          <w:rtl w:val="0"/>
        </w:rPr>
        <w:t xml:space="preserve">Après plusieurs tests, un fichier de log commence à devenir instable à partir de 40 à 50 Mo, soit environ 500 000 lignes de logs.</w:t>
      </w:r>
    </w:p>
    <w:p w:rsidR="00000000" w:rsidDel="00000000" w:rsidP="00000000" w:rsidRDefault="00000000" w:rsidRPr="00000000" w14:paraId="00000023">
      <w:pPr>
        <w:spacing w:after="240" w:before="240" w:lineRule="auto"/>
        <w:rPr>
          <w:sz w:val="24"/>
          <w:szCs w:val="24"/>
        </w:rPr>
      </w:pPr>
      <w:r w:rsidDel="00000000" w:rsidR="00000000" w:rsidRPr="00000000">
        <w:rPr>
          <w:sz w:val="24"/>
          <w:szCs w:val="24"/>
          <w:rtl w:val="0"/>
        </w:rPr>
        <w:t xml:space="preserve">Il faudra ajouter, dans le fichier de configuration (</w:t>
      </w:r>
      <w:r w:rsidDel="00000000" w:rsidR="00000000" w:rsidRPr="00000000">
        <w:rPr>
          <w:i w:val="1"/>
          <w:iCs w:val="1"/>
          <w:sz w:val="24"/>
          <w:szCs w:val="24"/>
          <w:rtl w:val="0"/>
        </w:rPr>
        <w:t xml:space="preserve">settings</w:t>
      </w:r>
      <w:r w:rsidDel="00000000" w:rsidR="00000000" w:rsidRPr="00000000">
        <w:rPr>
          <w:sz w:val="24"/>
          <w:szCs w:val="24"/>
          <w:rtl w:val="0"/>
        </w:rPr>
        <w:t xml:space="preserve">), une variable permettant de définir au bout de combien de temps un nouveau fichier de log doit être généré.</w:t>
      </w:r>
    </w:p>
    <w:p w:rsidR="00000000" w:rsidDel="00000000" w:rsidP="00000000" w:rsidRDefault="00000000" w:rsidRPr="00000000" w14:paraId="00000024">
      <w:pPr>
        <w:spacing w:after="240" w:before="240" w:lineRule="auto"/>
        <w:rPr>
          <w:sz w:val="24"/>
          <w:szCs w:val="24"/>
        </w:rPr>
      </w:pPr>
      <w:r w:rsidDel="00000000" w:rsidR="00000000" w:rsidRPr="00000000">
        <w:rPr>
          <w:sz w:val="24"/>
          <w:szCs w:val="24"/>
          <w:rtl w:val="0"/>
        </w:rPr>
        <w:t xml:space="preserve">Le site ne se chargera pas de traiter les informations ni de les mettre au format log. Il les enverra au format JSON via une requête POST, et l’API traitera le JSON pour en faire une ligne de log. Cela permet d’éviter d’ajouter trop de traitements côté site, ce qui pourrait le ralentir.</w:t>
      </w:r>
    </w:p>
    <w:p w:rsidR="00000000" w:rsidDel="00000000" w:rsidP="00000000" w:rsidRDefault="00000000" w:rsidRPr="00000000" w14:paraId="00000025">
      <w:pPr>
        <w:pStyle w:val="Heading2"/>
        <w:keepNext w:val="0"/>
        <w:keepLines w:val="0"/>
        <w:spacing w:after="80" w:lineRule="auto"/>
        <w:rPr>
          <w:b w:val="1"/>
          <w:bCs w:val="1"/>
          <w:sz w:val="34"/>
          <w:szCs w:val="34"/>
        </w:rPr>
      </w:pPr>
      <w:bookmarkStart w:colFirst="0" w:colLast="0" w:name="_3ijnadlkqm61" w:id="9"/>
      <w:bookmarkEnd w:id="9"/>
      <w:r w:rsidDel="00000000" w:rsidR="00000000" w:rsidRPr="00000000">
        <w:rPr>
          <w:b w:val="1"/>
          <w:bCs w:val="1"/>
          <w:sz w:val="34"/>
          <w:szCs w:val="34"/>
          <w:rtl w:val="0"/>
        </w:rPr>
        <w:t xml:space="preserve">Tracking API</w:t>
      </w:r>
    </w:p>
    <w:p w:rsidR="00000000" w:rsidDel="00000000" w:rsidP="00000000" w:rsidRDefault="00000000" w:rsidRPr="00000000" w14:paraId="00000026">
      <w:pPr>
        <w:pStyle w:val="Heading2"/>
        <w:keepNext w:val="0"/>
        <w:keepLines w:val="0"/>
        <w:spacing w:after="80" w:lineRule="auto"/>
        <w:rPr>
          <w:b w:val="1"/>
          <w:bCs w:val="1"/>
          <w:sz w:val="34"/>
          <w:szCs w:val="34"/>
        </w:rPr>
      </w:pPr>
      <w:bookmarkStart w:colFirst="0" w:colLast="0" w:name="_iu7mr907br0" w:id="10"/>
      <w:bookmarkEnd w:id="10"/>
      <w:r w:rsidDel="00000000" w:rsidR="00000000" w:rsidRPr="00000000">
        <w:rPr>
          <w:b w:val="1"/>
          <w:bCs w:val="1"/>
          <w:sz w:val="34"/>
          <w:szCs w:val="34"/>
          <w:rtl w:val="0"/>
        </w:rPr>
        <w:t xml:space="preserve">Message Parser</w:t>
      </w:r>
    </w:p>
    <w:p w:rsidR="00000000" w:rsidDel="00000000" w:rsidP="00000000" w:rsidRDefault="00000000" w:rsidRPr="00000000" w14:paraId="00000027">
      <w:pPr>
        <w:spacing w:after="240" w:before="240" w:lineRule="auto"/>
        <w:rPr>
          <w:sz w:val="24"/>
          <w:szCs w:val="24"/>
        </w:rPr>
      </w:pPr>
      <w:r w:rsidDel="00000000" w:rsidR="00000000" w:rsidRPr="00000000">
        <w:rPr>
          <w:sz w:val="24"/>
          <w:szCs w:val="24"/>
          <w:rtl w:val="0"/>
        </w:rPr>
        <w:t xml:space="preserve">Le </w:t>
      </w:r>
      <w:r w:rsidDel="00000000" w:rsidR="00000000" w:rsidRPr="00000000">
        <w:rPr>
          <w:i w:val="1"/>
          <w:iCs w:val="1"/>
          <w:sz w:val="24"/>
          <w:szCs w:val="24"/>
          <w:rtl w:val="0"/>
        </w:rPr>
        <w:t xml:space="preserve">Message Parser</w:t>
      </w:r>
      <w:r w:rsidDel="00000000" w:rsidR="00000000" w:rsidRPr="00000000">
        <w:rPr>
          <w:sz w:val="24"/>
          <w:szCs w:val="24"/>
          <w:rtl w:val="0"/>
        </w:rPr>
        <w:t xml:space="preserve"> s’occupera de déterminer la langue de l’utilisateur en analysant le chemin (</w:t>
      </w:r>
      <w:r w:rsidDel="00000000" w:rsidR="00000000" w:rsidRPr="00000000">
        <w:rPr>
          <w:i w:val="1"/>
          <w:iCs w:val="1"/>
          <w:sz w:val="24"/>
          <w:szCs w:val="24"/>
          <w:rtl w:val="0"/>
        </w:rPr>
        <w:t xml:space="preserve">path</w:t>
      </w:r>
      <w:r w:rsidDel="00000000" w:rsidR="00000000" w:rsidRPr="00000000">
        <w:rPr>
          <w:sz w:val="24"/>
          <w:szCs w:val="24"/>
          <w:rtl w:val="0"/>
        </w:rPr>
        <w:t xml:space="preserve">).</w:t>
      </w:r>
    </w:p>
    <w:p w:rsidR="00000000" w:rsidDel="00000000" w:rsidP="00000000" w:rsidRDefault="00000000" w:rsidRPr="00000000" w14:paraId="00000028">
      <w:pPr>
        <w:rPr>
          <w:sz w:val="40"/>
          <w:szCs w:val="40"/>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f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