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33E3" w:rsidP="00243284" w:rsidRDefault="007D3631" w14:paraId="4769A02E" w14:textId="5D81C08C">
      <w:pPr>
        <w:pStyle w:val="NoSpacing"/>
      </w:pPr>
      <w:r>
        <w:t>Er zijn twee types database:</w:t>
      </w:r>
    </w:p>
    <w:p w:rsidR="007D3631" w:rsidP="00F06283" w:rsidRDefault="007D3631" w14:paraId="55C496F2" w14:textId="1CFD899F">
      <w:pPr>
        <w:pStyle w:val="ListParagraph"/>
        <w:numPr>
          <w:ilvl w:val="0"/>
          <w:numId w:val="7"/>
        </w:numPr>
      </w:pPr>
      <w:r>
        <w:t>Project database</w:t>
      </w:r>
    </w:p>
    <w:p w:rsidR="007D3631" w:rsidP="00F06283" w:rsidRDefault="007D3631" w14:paraId="459553F4" w14:textId="5C172A6F">
      <w:pPr>
        <w:pStyle w:val="ListParagraph"/>
        <w:numPr>
          <w:ilvl w:val="0"/>
          <w:numId w:val="7"/>
        </w:numPr>
      </w:pPr>
      <w:r>
        <w:t>Componenten database</w:t>
      </w:r>
    </w:p>
    <w:p w:rsidR="007D3631" w:rsidP="00F12F36" w:rsidRDefault="00E403C8" w14:paraId="7FC3BADD" w14:textId="1A8A946C">
      <w:r>
        <w:t>Van de project database krijgen we er één per job. Deze database bevat de conflguratie die we nodig hebben om in Revit de juiste componenten in te stellen.</w:t>
      </w:r>
    </w:p>
    <w:p w:rsidR="00E403C8" w:rsidP="00F12F36" w:rsidRDefault="00E403C8" w14:paraId="516CC4FB" w14:textId="122C0FB2">
      <w:r>
        <w:t>De componenten database bevat per type</w:t>
      </w:r>
      <w:r w:rsidR="007F26E6">
        <w:t xml:space="preserve"> alle afmetingen om componenten te tekenen</w:t>
      </w:r>
      <w:r w:rsidR="00F06283">
        <w:t>.</w:t>
      </w:r>
    </w:p>
    <w:p w:rsidR="00F06283" w:rsidP="00243284" w:rsidRDefault="00243284" w14:paraId="3F62E054" w14:textId="26296C07">
      <w:pPr>
        <w:pStyle w:val="Heading1"/>
      </w:pPr>
      <w:r>
        <w:t>Project database</w:t>
      </w:r>
    </w:p>
    <w:p w:rsidR="00243284" w:rsidP="00243284" w:rsidRDefault="00243284" w14:paraId="16576C7E" w14:textId="335E8466">
      <w:r>
        <w:t>Deze bevat de configuratie van de componenten. Bij het opstarten van een nieuw project wordt deze database aangevuld met de informatie die nodig is om in Revit de nodige Pipes en Systems aan te maken.</w:t>
      </w:r>
    </w:p>
    <w:p w:rsidR="00243284" w:rsidP="00243284" w:rsidRDefault="00243284" w14:paraId="37D59B1E" w14:textId="4DE699F3">
      <w:pPr>
        <w:pStyle w:val="Heading2"/>
      </w:pPr>
      <w:r>
        <w:t>Inhoud</w:t>
      </w:r>
    </w:p>
    <w:p w:rsidR="00243284" w:rsidP="00243284" w:rsidRDefault="00243284" w14:paraId="5F4B7B67" w14:textId="5347B98B">
      <w:pPr>
        <w:pStyle w:val="NoSpacing"/>
      </w:pPr>
      <w:r>
        <w:t>Er zijn een aantal tabellen die de informatie moeten bevatten:</w:t>
      </w:r>
    </w:p>
    <w:p w:rsidR="00243284" w:rsidP="00243284" w:rsidRDefault="00243284" w14:paraId="54F80170" w14:textId="582B1761">
      <w:pPr>
        <w:pStyle w:val="ListParagraph"/>
        <w:numPr>
          <w:ilvl w:val="0"/>
          <w:numId w:val="8"/>
        </w:numPr>
      </w:pPr>
      <w:r>
        <w:t>PipeType</w:t>
      </w:r>
    </w:p>
    <w:p w:rsidR="00243284" w:rsidP="00243284" w:rsidRDefault="00243284" w14:paraId="3906059C" w14:textId="6608D48D">
      <w:pPr>
        <w:pStyle w:val="ListParagraph"/>
        <w:numPr>
          <w:ilvl w:val="0"/>
          <w:numId w:val="8"/>
        </w:numPr>
      </w:pPr>
      <w:r>
        <w:t>SystemType</w:t>
      </w:r>
    </w:p>
    <w:p w:rsidR="00243284" w:rsidP="00243284" w:rsidRDefault="00243284" w14:paraId="51F802F0" w14:textId="00F3A44A">
      <w:pPr>
        <w:pStyle w:val="ListParagraph"/>
        <w:numPr>
          <w:ilvl w:val="0"/>
          <w:numId w:val="8"/>
        </w:numPr>
      </w:pPr>
      <w:r>
        <w:t>Segment</w:t>
      </w:r>
    </w:p>
    <w:p w:rsidR="00243284" w:rsidP="00243284" w:rsidRDefault="00243284" w14:paraId="5D1087CC" w14:textId="5BD10825">
      <w:pPr>
        <w:pStyle w:val="ListParagraph"/>
        <w:numPr>
          <w:ilvl w:val="0"/>
          <w:numId w:val="8"/>
        </w:numPr>
      </w:pPr>
      <w:r>
        <w:t>SizeList</w:t>
      </w:r>
    </w:p>
    <w:p w:rsidR="00322A8A" w:rsidP="00243284" w:rsidRDefault="00322A8A" w14:paraId="7D32615C" w14:textId="295430D6">
      <w:pPr>
        <w:pStyle w:val="ListParagraph"/>
        <w:numPr>
          <w:ilvl w:val="0"/>
          <w:numId w:val="8"/>
        </w:numPr>
      </w:pPr>
      <w:r>
        <w:t>Isolatie</w:t>
      </w:r>
    </w:p>
    <w:p w:rsidR="00243284" w:rsidP="00243284" w:rsidRDefault="00243284" w14:paraId="75C764D8" w14:textId="2D4020A6">
      <w:r>
        <w:t>Dit zijn tabellen aangemaakt omdat de data afgescheiden wordt.</w:t>
      </w:r>
    </w:p>
    <w:p w:rsidR="00243284" w:rsidP="00243284" w:rsidRDefault="00243284" w14:paraId="1CBB455C" w14:textId="0AEBB503">
      <w:pPr>
        <w:pStyle w:val="Heading3"/>
      </w:pPr>
      <w:r>
        <w:t>PipeType</w:t>
      </w:r>
    </w:p>
    <w:p w:rsidR="00243284" w:rsidP="00DC693B" w:rsidRDefault="00243284" w14:paraId="4794D18B" w14:textId="516B8BB8">
      <w:pPr>
        <w:pStyle w:val="NoSpacing"/>
      </w:pPr>
      <w:r>
        <w:t>Deze bevat volgende velden:</w:t>
      </w:r>
    </w:p>
    <w:p w:rsidR="00243284" w:rsidP="00DC693B" w:rsidRDefault="00243284" w14:paraId="0027132C" w14:textId="292E31BD">
      <w:pPr>
        <w:pStyle w:val="ListParagraph"/>
        <w:numPr>
          <w:ilvl w:val="0"/>
          <w:numId w:val="9"/>
        </w:numPr>
      </w:pPr>
      <w:r>
        <w:t>Naam Toevoeging</w:t>
      </w:r>
    </w:p>
    <w:p w:rsidR="00243284" w:rsidP="00DC693B" w:rsidRDefault="00243284" w14:paraId="1367BCAD" w14:textId="233E980B">
      <w:pPr>
        <w:pStyle w:val="ListParagraph"/>
        <w:numPr>
          <w:ilvl w:val="0"/>
          <w:numId w:val="9"/>
        </w:numPr>
      </w:pPr>
      <w:r>
        <w:t>Segment (verwijzing)</w:t>
      </w:r>
    </w:p>
    <w:p w:rsidR="00243284" w:rsidP="00DC693B" w:rsidRDefault="00243284" w14:paraId="3064D5DA" w14:textId="3B7C13F2">
      <w:pPr>
        <w:pStyle w:val="ListParagraph"/>
        <w:numPr>
          <w:ilvl w:val="0"/>
          <w:numId w:val="9"/>
        </w:numPr>
      </w:pPr>
      <w:r>
        <w:t>Naam</w:t>
      </w:r>
    </w:p>
    <w:p w:rsidR="00DC693B" w:rsidP="00DC693B" w:rsidRDefault="00DC693B" w14:paraId="2216116B" w14:textId="69EC359B">
      <w:r>
        <w:t>Het pipetype is de basis voor de beschrijving hoe een kanaal/leiding er uit zal zien, welke diameters er beschikbaar zijn en welk materiaal er gebruikt kan worden.</w:t>
      </w:r>
    </w:p>
    <w:p w:rsidR="00DC693B" w:rsidP="00DC693B" w:rsidRDefault="00DC693B" w14:paraId="25D17631" w14:textId="02474ADB">
      <w:r>
        <w:t xml:space="preserve">Pipetype is slechts de basis, </w:t>
      </w:r>
      <w:r w:rsidR="00332264">
        <w:t>de echte details zitten vervat in de Segment beschrijvingen. Een pipetype kan meerdere segmenten bevatten zodat er onderscheid kan gemaakt worden naargelang de afmetingen.</w:t>
      </w:r>
    </w:p>
    <w:p w:rsidR="00332264" w:rsidP="00332264" w:rsidRDefault="00332264" w14:paraId="040F7101" w14:textId="7A89FE85">
      <w:pPr>
        <w:pStyle w:val="Heading3"/>
      </w:pPr>
      <w:r>
        <w:t>Segment</w:t>
      </w:r>
    </w:p>
    <w:p w:rsidR="00332264" w:rsidP="00BE2D36" w:rsidRDefault="00332264" w14:paraId="1AF63738" w14:textId="27E184E2">
      <w:pPr>
        <w:pStyle w:val="NoSpacing"/>
      </w:pPr>
      <w:r>
        <w:t>Deze bevat de volgende velden:</w:t>
      </w:r>
    </w:p>
    <w:p w:rsidR="00332264" w:rsidP="00BE2D36" w:rsidRDefault="00332264" w14:paraId="11B39B32" w14:textId="0C7DB592">
      <w:pPr>
        <w:pStyle w:val="ListParagraph"/>
        <w:numPr>
          <w:ilvl w:val="0"/>
          <w:numId w:val="10"/>
        </w:numPr>
      </w:pPr>
      <w:r>
        <w:t>Naam</w:t>
      </w:r>
    </w:p>
    <w:p w:rsidR="00332264" w:rsidP="00BE2D36" w:rsidRDefault="00332264" w14:paraId="4DAB5032" w14:textId="2F0B46CF">
      <w:pPr>
        <w:pStyle w:val="ListParagraph"/>
        <w:numPr>
          <w:ilvl w:val="0"/>
          <w:numId w:val="10"/>
        </w:numPr>
      </w:pPr>
      <w:r>
        <w:t>Schedule/type (naam producent)</w:t>
      </w:r>
    </w:p>
    <w:p w:rsidR="00332264" w:rsidP="00BE2D36" w:rsidRDefault="00332264" w14:paraId="5EA82E04" w14:textId="5EAE5864">
      <w:pPr>
        <w:pStyle w:val="ListParagraph"/>
        <w:numPr>
          <w:ilvl w:val="0"/>
          <w:numId w:val="10"/>
        </w:numPr>
      </w:pPr>
      <w:r>
        <w:t>Sizelist (verwijzing)</w:t>
      </w:r>
    </w:p>
    <w:p w:rsidR="00332264" w:rsidP="00BE2D36" w:rsidRDefault="00332264" w14:paraId="6181D775" w14:textId="3DDF9C14">
      <w:pPr>
        <w:pStyle w:val="ListParagraph"/>
        <w:numPr>
          <w:ilvl w:val="0"/>
          <w:numId w:val="10"/>
        </w:numPr>
      </w:pPr>
      <w:r>
        <w:t>Materiaal</w:t>
      </w:r>
    </w:p>
    <w:p w:rsidR="00BE2D36" w:rsidP="00332264" w:rsidRDefault="007A67F2" w14:paraId="4673919E" w14:textId="54B2A3C2">
      <w:r>
        <w:t>Een segment beschrijft een range van sizes die behoren tot dezelfde eigenschappen. De sizelist verwijst naar een andere tabel maar een segment kan slechts één sizelist bevatten.</w:t>
      </w:r>
    </w:p>
    <w:p w:rsidR="007A67F2" w:rsidP="007A67F2" w:rsidRDefault="007A67F2" w14:paraId="64413286" w14:textId="6DD74FDD">
      <w:pPr>
        <w:pStyle w:val="Heading3"/>
      </w:pPr>
      <w:r>
        <w:lastRenderedPageBreak/>
        <w:t>Sizelist</w:t>
      </w:r>
    </w:p>
    <w:p w:rsidR="007A67F2" w:rsidP="007A67F2" w:rsidRDefault="007A67F2" w14:paraId="781FCE0A" w14:textId="10EAD450">
      <w:pPr>
        <w:pStyle w:val="NoSpacing"/>
      </w:pPr>
      <w:r>
        <w:t>Deze bevat de volgende velden:</w:t>
      </w:r>
    </w:p>
    <w:p w:rsidR="007A67F2" w:rsidP="007A67F2" w:rsidRDefault="007A67F2" w14:paraId="1BDFB61D" w14:textId="00C7C195">
      <w:pPr>
        <w:pStyle w:val="ListParagraph"/>
        <w:numPr>
          <w:ilvl w:val="0"/>
          <w:numId w:val="11"/>
        </w:numPr>
      </w:pPr>
      <w:r>
        <w:t>Naam</w:t>
      </w:r>
    </w:p>
    <w:p w:rsidR="007A67F2" w:rsidP="007A67F2" w:rsidRDefault="007A67F2" w14:paraId="0A5A2D60" w14:textId="69E3EE76">
      <w:pPr>
        <w:pStyle w:val="ListParagraph"/>
        <w:numPr>
          <w:ilvl w:val="0"/>
          <w:numId w:val="11"/>
        </w:numPr>
      </w:pPr>
      <w:r>
        <w:t>DN</w:t>
      </w:r>
    </w:p>
    <w:p w:rsidR="007A67F2" w:rsidP="007A67F2" w:rsidRDefault="007A67F2" w14:paraId="68400AB1" w14:textId="7520F6DE">
      <w:pPr>
        <w:pStyle w:val="ListParagraph"/>
        <w:numPr>
          <w:ilvl w:val="0"/>
          <w:numId w:val="11"/>
        </w:numPr>
      </w:pPr>
      <w:r>
        <w:t>Inside diameter</w:t>
      </w:r>
    </w:p>
    <w:p w:rsidR="007A67F2" w:rsidP="007A67F2" w:rsidRDefault="007A67F2" w14:paraId="0CABA900" w14:textId="4273F5C8">
      <w:pPr>
        <w:pStyle w:val="ListParagraph"/>
        <w:numPr>
          <w:ilvl w:val="0"/>
          <w:numId w:val="11"/>
        </w:numPr>
      </w:pPr>
      <w:r>
        <w:t>Outside diameter</w:t>
      </w:r>
    </w:p>
    <w:p w:rsidR="007A67F2" w:rsidP="007A67F2" w:rsidRDefault="007A67F2" w14:paraId="75A8DDC2" w14:textId="3AB9A351">
      <w:r>
        <w:t>De sizelist wordt opgebouwd door meerdere lijnen die tot één sizelist behoren. Het naamveld zal dan hetzelfde zijn en de combinatie van naam en DN is dan uniek.</w:t>
      </w:r>
    </w:p>
    <w:p w:rsidR="00FF57A2" w:rsidP="00FF57A2" w:rsidRDefault="00FF57A2" w14:paraId="7EBB28F2" w14:textId="2674E8FD">
      <w:pPr>
        <w:pStyle w:val="Heading3"/>
      </w:pPr>
      <w:r>
        <w:t>Systemtype</w:t>
      </w:r>
    </w:p>
    <w:p w:rsidR="00FF57A2" w:rsidP="00FF57A2" w:rsidRDefault="00FF57A2" w14:paraId="6E1AE695" w14:textId="5891469C">
      <w:pPr>
        <w:pStyle w:val="NoSpacing"/>
      </w:pPr>
      <w:r>
        <w:t>Deze bevat de volgende velden:</w:t>
      </w:r>
    </w:p>
    <w:p w:rsidR="00FF57A2" w:rsidP="00FF57A2" w:rsidRDefault="00FF57A2" w14:paraId="584EBDDD" w14:textId="47D0A69E">
      <w:pPr>
        <w:pStyle w:val="ListParagraph"/>
        <w:numPr>
          <w:ilvl w:val="0"/>
          <w:numId w:val="12"/>
        </w:numPr>
      </w:pPr>
      <w:r>
        <w:t>Naam</w:t>
      </w:r>
    </w:p>
    <w:p w:rsidR="00FF57A2" w:rsidP="00FF57A2" w:rsidRDefault="00FF57A2" w14:paraId="2A94D90F" w14:textId="09E3F989">
      <w:pPr>
        <w:pStyle w:val="ListParagraph"/>
        <w:numPr>
          <w:ilvl w:val="0"/>
          <w:numId w:val="12"/>
        </w:numPr>
      </w:pPr>
      <w:r>
        <w:t>Isolatie (verwijzing)</w:t>
      </w:r>
    </w:p>
    <w:p w:rsidR="00FF57A2" w:rsidP="00FF57A2" w:rsidRDefault="00FF57A2" w14:paraId="09E8BB30" w14:textId="384AFF9A">
      <w:pPr>
        <w:pStyle w:val="ListParagraph"/>
        <w:numPr>
          <w:ilvl w:val="0"/>
          <w:numId w:val="12"/>
        </w:numPr>
      </w:pPr>
      <w:r>
        <w:t>Afkorting</w:t>
      </w:r>
    </w:p>
    <w:p w:rsidR="00FF57A2" w:rsidP="00FF57A2" w:rsidRDefault="00FF57A2" w14:paraId="1BF97DDE" w14:textId="542F144C">
      <w:pPr>
        <w:pStyle w:val="ListParagraph"/>
        <w:numPr>
          <w:ilvl w:val="0"/>
          <w:numId w:val="12"/>
        </w:numPr>
      </w:pPr>
      <w:r>
        <w:t>Kleur (rgb)</w:t>
      </w:r>
    </w:p>
    <w:p w:rsidR="00FF57A2" w:rsidP="00FF57A2" w:rsidRDefault="00FF57A2" w14:paraId="2D2A9588" w14:textId="7D0E0A0D">
      <w:pPr>
        <w:pStyle w:val="ListParagraph"/>
        <w:numPr>
          <w:ilvl w:val="0"/>
          <w:numId w:val="12"/>
        </w:numPr>
      </w:pPr>
      <w:r>
        <w:t>Systemtype template</w:t>
      </w:r>
    </w:p>
    <w:p w:rsidR="00FF57A2" w:rsidP="00FF57A2" w:rsidRDefault="00333287" w14:paraId="1EA4A02B" w14:textId="2FBF8CEE">
      <w:r>
        <w:t>Het systemtype beschrijft tot welk systeem de pipe behoort. Dit is meer de administratieve beschrijving van het kanaal/pipe waar het pipetype de fysieke beschrijving is.</w:t>
      </w:r>
    </w:p>
    <w:p w:rsidR="00333287" w:rsidP="00FF57A2" w:rsidRDefault="00333287" w14:paraId="628E4DB7" w14:textId="5213EEB6">
      <w:r w:rsidR="00333287">
        <w:rPr/>
        <w:t>Tussen systemtype en pipetype is er een één op één relatie. (</w:t>
      </w:r>
      <w:r w:rsidRPr="7AD8B1E4" w:rsidR="00333287">
        <w:rPr>
          <w:highlight w:val="yellow"/>
        </w:rPr>
        <w:t>Klopt dat</w:t>
      </w:r>
      <w:r w:rsidR="00333287">
        <w:rPr/>
        <w:t>?)</w:t>
      </w:r>
      <w:r w:rsidR="162FB3F1">
        <w:rPr/>
        <w:t xml:space="preserve"> </w:t>
      </w:r>
      <w:r w:rsidRPr="7AD8B1E4" w:rsidR="162FB3F1">
        <w:rPr>
          <w:highlight w:val="yellow"/>
        </w:rPr>
        <w:t>Ja</w:t>
      </w:r>
    </w:p>
    <w:p w:rsidR="00322A8A" w:rsidP="00322A8A" w:rsidRDefault="00322A8A" w14:paraId="1B095059" w14:textId="41E2CFC5">
      <w:pPr>
        <w:pStyle w:val="Heading3"/>
      </w:pPr>
      <w:r>
        <w:t>Isolatie</w:t>
      </w:r>
    </w:p>
    <w:p w:rsidR="00A97BFF" w:rsidP="008F6E68" w:rsidRDefault="00A97BFF" w14:paraId="354999C0" w14:textId="4E2D225A">
      <w:pPr>
        <w:pStyle w:val="NoSpacing"/>
      </w:pPr>
      <w:r>
        <w:t>Deze bevat de volgende velden:</w:t>
      </w:r>
    </w:p>
    <w:p w:rsidR="00A97BFF" w:rsidP="008F6E68" w:rsidRDefault="00A97BFF" w14:paraId="348BC2D1" w14:textId="4E2F2EE6">
      <w:pPr>
        <w:pStyle w:val="ListParagraph"/>
        <w:numPr>
          <w:ilvl w:val="0"/>
          <w:numId w:val="13"/>
        </w:numPr>
      </w:pPr>
      <w:r>
        <w:t>Naam</w:t>
      </w:r>
    </w:p>
    <w:p w:rsidR="00A97BFF" w:rsidP="008F6E68" w:rsidRDefault="00A97BFF" w14:paraId="03270B85" w14:textId="21F40D99">
      <w:pPr>
        <w:pStyle w:val="ListParagraph"/>
        <w:numPr>
          <w:ilvl w:val="0"/>
          <w:numId w:val="13"/>
        </w:numPr>
      </w:pPr>
      <w:r>
        <w:t>Materiaal</w:t>
      </w:r>
    </w:p>
    <w:p w:rsidR="00A97BFF" w:rsidP="008F6E68" w:rsidRDefault="00A97BFF" w14:paraId="2ABA65D3" w14:textId="55E795DA">
      <w:pPr>
        <w:pStyle w:val="ListParagraph"/>
        <w:numPr>
          <w:ilvl w:val="0"/>
          <w:numId w:val="13"/>
        </w:numPr>
      </w:pPr>
      <w:r>
        <w:t>Isolatiedikte</w:t>
      </w:r>
    </w:p>
    <w:p w:rsidR="00A97BFF" w:rsidP="008F6E68" w:rsidRDefault="00A97BFF" w14:paraId="4BE152C3" w14:textId="4DFA28C7">
      <w:pPr>
        <w:pStyle w:val="ListParagraph"/>
        <w:numPr>
          <w:ilvl w:val="0"/>
          <w:numId w:val="13"/>
        </w:numPr>
      </w:pPr>
      <w:r>
        <w:t>DN pipe</w:t>
      </w:r>
    </w:p>
    <w:p w:rsidRPr="00A97BFF" w:rsidR="00A97BFF" w:rsidP="00A97BFF" w:rsidRDefault="008F6E68" w14:paraId="10FB42E5" w14:textId="54182C66">
      <w:r>
        <w:t>De isolatie wordt samengesteld zoals de sizelist. Meerdere lijnen per systemtype gekoppeld door een naamveld. Hier wordt ook gebruik gemaakt van de combinatie naamveld en DN die uniek moet zijn.</w:t>
      </w:r>
    </w:p>
    <w:sectPr w:rsidRPr="00A97BFF" w:rsidR="00A97BFF" w:rsidSect="009B39E4">
      <w:headerReference w:type="default" r:id="rId10"/>
      <w:footerReference w:type="default" r:id="rId11"/>
      <w:pgSz w:w="11906" w:h="16838" w:orient="portrait" w:code="9"/>
      <w:pgMar w:top="1701" w:right="567" w:bottom="1985" w:left="851"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34AC" w:rsidP="00C32ED7" w:rsidRDefault="005234AC" w14:paraId="140968D0" w14:textId="77777777">
      <w:pPr>
        <w:spacing w:after="0" w:line="240" w:lineRule="auto"/>
      </w:pPr>
      <w:r>
        <w:separator/>
      </w:r>
    </w:p>
  </w:endnote>
  <w:endnote w:type="continuationSeparator" w:id="0">
    <w:p w:rsidR="005234AC" w:rsidP="00C32ED7" w:rsidRDefault="005234AC" w14:paraId="42B5F72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E921E1" w:rsidR="00494174" w:rsidP="00313D48" w:rsidRDefault="00F07DDA" w14:paraId="17A17E8E" w14:textId="77777777">
    <w:pPr>
      <w:pStyle w:val="Footer"/>
      <w:rPr>
        <w:sz w:val="20"/>
        <w:szCs w:val="20"/>
      </w:rPr>
    </w:pPr>
    <w:r>
      <w:rPr>
        <w:noProof/>
        <w:sz w:val="20"/>
        <w:szCs w:val="20"/>
      </w:rPr>
      <w:drawing>
        <wp:anchor distT="0" distB="0" distL="114300" distR="114300" simplePos="0" relativeHeight="251668480" behindDoc="1" locked="1" layoutInCell="1" allowOverlap="1" wp14:anchorId="1CA66846" wp14:editId="36FB1827">
          <wp:simplePos x="0" y="0"/>
          <wp:positionH relativeFrom="column">
            <wp:posOffset>-1542</wp:posOffset>
          </wp:positionH>
          <wp:positionV relativeFrom="page">
            <wp:posOffset>9764486</wp:posOffset>
          </wp:positionV>
          <wp:extent cx="6660000" cy="594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660000" cy="594000"/>
                  </a:xfrm>
                  <a:prstGeom prst="rect">
                    <a:avLst/>
                  </a:prstGeom>
                </pic:spPr>
              </pic:pic>
            </a:graphicData>
          </a:graphic>
          <wp14:sizeRelH relativeFrom="margin">
            <wp14:pctWidth>0</wp14:pctWidth>
          </wp14:sizeRelH>
          <wp14:sizeRelV relativeFrom="margin">
            <wp14:pctHeight>0</wp14:pctHeight>
          </wp14:sizeRelV>
        </wp:anchor>
      </w:drawing>
    </w:r>
  </w:p>
  <w:p w:rsidRPr="00E921E1" w:rsidR="00494174" w:rsidP="00B52035" w:rsidRDefault="00404071" w14:paraId="2980BBE5" w14:textId="77777777">
    <w:pPr>
      <w:pStyle w:val="Footer"/>
      <w:widowControl w:val="0"/>
      <w:tabs>
        <w:tab w:val="clear" w:pos="9072"/>
        <w:tab w:val="right" w:pos="10490"/>
      </w:tabs>
      <w:rPr>
        <w:sz w:val="20"/>
        <w:szCs w:val="20"/>
      </w:rPr>
    </w:pPr>
    <w:r>
      <w:rPr>
        <w:sz w:val="20"/>
        <w:szCs w:val="20"/>
      </w:rPr>
      <w:tab/>
    </w:r>
    <w:r>
      <w:rPr>
        <w:sz w:val="20"/>
        <w:szCs w:val="20"/>
      </w:rPr>
      <w:fldChar w:fldCharType="begin"/>
    </w:r>
    <w:r>
      <w:rPr>
        <w:sz w:val="20"/>
        <w:szCs w:val="20"/>
      </w:rPr>
      <w:instrText xml:space="preserve"> PAGE   \* MERGEFORMAT </w:instrText>
    </w:r>
    <w:r>
      <w:rPr>
        <w:sz w:val="20"/>
        <w:szCs w:val="20"/>
      </w:rPr>
      <w:fldChar w:fldCharType="separate"/>
    </w:r>
    <w:r w:rsidR="0077278E">
      <w:rPr>
        <w:noProof/>
        <w:sz w:val="20"/>
        <w:szCs w:val="20"/>
      </w:rPr>
      <w:t>1</w:t>
    </w:r>
    <w:r>
      <w:rPr>
        <w:sz w:val="20"/>
        <w:szCs w:val="20"/>
      </w:rPr>
      <w:fldChar w:fldCharType="end"/>
    </w:r>
    <w:r>
      <w:rPr>
        <w:sz w:val="20"/>
        <w:szCs w:val="20"/>
      </w:rPr>
      <w:t>/</w:t>
    </w:r>
    <w:r>
      <w:rPr>
        <w:sz w:val="20"/>
        <w:szCs w:val="20"/>
      </w:rPr>
      <w:fldChar w:fldCharType="begin"/>
    </w:r>
    <w:r>
      <w:rPr>
        <w:sz w:val="20"/>
        <w:szCs w:val="20"/>
      </w:rPr>
      <w:instrText xml:space="preserve"> NUMPAGES  \* MERGEFORMAT </w:instrText>
    </w:r>
    <w:r>
      <w:rPr>
        <w:sz w:val="20"/>
        <w:szCs w:val="20"/>
      </w:rPr>
      <w:fldChar w:fldCharType="separate"/>
    </w:r>
    <w:r w:rsidR="0077278E">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34AC" w:rsidP="00C32ED7" w:rsidRDefault="005234AC" w14:paraId="3A32D08A" w14:textId="77777777">
      <w:pPr>
        <w:spacing w:after="0" w:line="240" w:lineRule="auto"/>
      </w:pPr>
      <w:r>
        <w:separator/>
      </w:r>
    </w:p>
  </w:footnote>
  <w:footnote w:type="continuationSeparator" w:id="0">
    <w:p w:rsidR="005234AC" w:rsidP="00C32ED7" w:rsidRDefault="005234AC" w14:paraId="54D7090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32ED7" w:rsidP="00553D73" w:rsidRDefault="00B80A06" w14:paraId="19F8D6E9" w14:textId="21E6D750">
    <w:pPr>
      <w:pStyle w:val="Header"/>
      <w:jc w:val="right"/>
    </w:pPr>
    <w:sdt>
      <w:sdtPr>
        <w:rPr>
          <w:rStyle w:val="HeaderChar"/>
          <w:rFonts w:asciiTheme="majorHAnsi" w:hAnsiTheme="majorHAnsi" w:eastAsiaTheme="majorEastAsia" w:cstheme="majorBidi"/>
          <w:color w:val="3A2C24" w:themeColor="text2" w:themeShade="BF"/>
          <w:spacing w:val="5"/>
          <w:kern w:val="28"/>
          <w:sz w:val="52"/>
          <w:szCs w:val="52"/>
        </w:rPr>
        <w:alias w:val="Title"/>
        <w:tag w:val=""/>
        <w:id w:val="-788199690"/>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5234AC">
          <w:rPr>
            <w:rStyle w:val="HeaderChar"/>
            <w:rFonts w:asciiTheme="majorHAnsi" w:hAnsiTheme="majorHAnsi" w:eastAsiaTheme="majorEastAsia" w:cstheme="majorBidi"/>
            <w:color w:val="3A2C24" w:themeColor="text2" w:themeShade="BF"/>
            <w:spacing w:val="5"/>
            <w:kern w:val="28"/>
            <w:sz w:val="52"/>
            <w:szCs w:val="52"/>
          </w:rPr>
          <w:t>Opbouw database Revit</w:t>
        </w:r>
      </w:sdtContent>
    </w:sdt>
    <w:r w:rsidR="00553D73">
      <w:rPr>
        <w:noProof/>
      </w:rPr>
      <w:t xml:space="preserve"> </w:t>
    </w:r>
    <w:r w:rsidR="00131518">
      <w:rPr>
        <w:noProof/>
      </w:rPr>
      <w:drawing>
        <wp:anchor distT="0" distB="0" distL="114300" distR="114300" simplePos="0" relativeHeight="251667456" behindDoc="0" locked="0" layoutInCell="1" allowOverlap="1" wp14:anchorId="3923E2EC" wp14:editId="30C5504D">
          <wp:simplePos x="0" y="0"/>
          <wp:positionH relativeFrom="column">
            <wp:posOffset>-280035</wp:posOffset>
          </wp:positionH>
          <wp:positionV relativeFrom="paragraph">
            <wp:posOffset>-230233</wp:posOffset>
          </wp:positionV>
          <wp:extent cx="1458468" cy="569401"/>
          <wp:effectExtent l="0" t="0" r="8890" b="2540"/>
          <wp:wrapNone/>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458468" cy="569401"/>
                  </a:xfrm>
                  <a:prstGeom prst="rect">
                    <a:avLst/>
                  </a:prstGeom>
                </pic:spPr>
              </pic:pic>
            </a:graphicData>
          </a:graphic>
        </wp:anchor>
      </w:drawing>
    </w:r>
  </w:p>
  <w:p w:rsidR="00C32ED7" w:rsidP="009D3093" w:rsidRDefault="009D3093" w14:paraId="7A595A9E" w14:textId="77777777">
    <w:pPr>
      <w:pStyle w:val="Header"/>
      <w:tabs>
        <w:tab w:val="clear" w:pos="4536"/>
        <w:tab w:val="clear" w:pos="9072"/>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5EC878B2"/>
    <w:lvl w:ilvl="0">
      <w:start w:val="1"/>
      <w:numFmt w:val="bullet"/>
      <w:lvlText w:val=""/>
      <w:lvlJc w:val="left"/>
      <w:pPr>
        <w:tabs>
          <w:tab w:val="num" w:pos="643"/>
        </w:tabs>
        <w:ind w:left="643" w:hanging="360"/>
      </w:pPr>
      <w:rPr>
        <w:rFonts w:hint="default" w:ascii="Symbol" w:hAnsi="Symbol"/>
      </w:rPr>
    </w:lvl>
  </w:abstractNum>
  <w:abstractNum w:abstractNumId="1" w15:restartNumberingAfterBreak="0">
    <w:nsid w:val="FFFFFF89"/>
    <w:multiLevelType w:val="singleLevel"/>
    <w:tmpl w:val="4E3CBAD8"/>
    <w:lvl w:ilvl="0">
      <w:start w:val="1"/>
      <w:numFmt w:val="bullet"/>
      <w:pStyle w:val="ListBullet"/>
      <w:lvlText w:val=""/>
      <w:lvlJc w:val="left"/>
      <w:pPr>
        <w:tabs>
          <w:tab w:val="num" w:pos="360"/>
        </w:tabs>
        <w:ind w:left="360" w:hanging="360"/>
      </w:pPr>
      <w:rPr>
        <w:rFonts w:hint="default" w:ascii="Symbol" w:hAnsi="Symbol"/>
      </w:rPr>
    </w:lvl>
  </w:abstractNum>
  <w:abstractNum w:abstractNumId="2" w15:restartNumberingAfterBreak="0">
    <w:nsid w:val="0C9E3B3A"/>
    <w:multiLevelType w:val="hybridMultilevel"/>
    <w:tmpl w:val="DB3E8774"/>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3" w15:restartNumberingAfterBreak="0">
    <w:nsid w:val="2C3A629C"/>
    <w:multiLevelType w:val="hybridMultilevel"/>
    <w:tmpl w:val="A1327D30"/>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4" w15:restartNumberingAfterBreak="0">
    <w:nsid w:val="2FD77A20"/>
    <w:multiLevelType w:val="hybridMultilevel"/>
    <w:tmpl w:val="D334FE2E"/>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5" w15:restartNumberingAfterBreak="0">
    <w:nsid w:val="3C8E5923"/>
    <w:multiLevelType w:val="hybridMultilevel"/>
    <w:tmpl w:val="9446AB7C"/>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6" w15:restartNumberingAfterBreak="0">
    <w:nsid w:val="4C4377AE"/>
    <w:multiLevelType w:val="hybridMultilevel"/>
    <w:tmpl w:val="5274B6C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7" w15:restartNumberingAfterBreak="0">
    <w:nsid w:val="4D32469C"/>
    <w:multiLevelType w:val="hybridMultilevel"/>
    <w:tmpl w:val="362A61DC"/>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8" w15:restartNumberingAfterBreak="0">
    <w:nsid w:val="4DB60F00"/>
    <w:multiLevelType w:val="hybridMultilevel"/>
    <w:tmpl w:val="530C6614"/>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9" w15:restartNumberingAfterBreak="0">
    <w:nsid w:val="55AB4122"/>
    <w:multiLevelType w:val="hybridMultilevel"/>
    <w:tmpl w:val="F2CAC75C"/>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0" w15:restartNumberingAfterBreak="0">
    <w:nsid w:val="5AA5401D"/>
    <w:multiLevelType w:val="hybridMultilevel"/>
    <w:tmpl w:val="CBE0F900"/>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1" w15:restartNumberingAfterBreak="0">
    <w:nsid w:val="6E4C3397"/>
    <w:multiLevelType w:val="hybridMultilevel"/>
    <w:tmpl w:val="E5A6BE1C"/>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2" w15:restartNumberingAfterBreak="0">
    <w:nsid w:val="71470A5C"/>
    <w:multiLevelType w:val="hybridMultilevel"/>
    <w:tmpl w:val="20E09DFA"/>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num w:numId="1" w16cid:durableId="311374510">
    <w:abstractNumId w:val="1"/>
  </w:num>
  <w:num w:numId="2" w16cid:durableId="471556563">
    <w:abstractNumId w:val="0"/>
  </w:num>
  <w:num w:numId="3" w16cid:durableId="200213681">
    <w:abstractNumId w:val="3"/>
  </w:num>
  <w:num w:numId="4" w16cid:durableId="815561778">
    <w:abstractNumId w:val="2"/>
  </w:num>
  <w:num w:numId="5" w16cid:durableId="154957187">
    <w:abstractNumId w:val="8"/>
  </w:num>
  <w:num w:numId="6" w16cid:durableId="2060742120">
    <w:abstractNumId w:val="10"/>
  </w:num>
  <w:num w:numId="7" w16cid:durableId="859733445">
    <w:abstractNumId w:val="7"/>
  </w:num>
  <w:num w:numId="8" w16cid:durableId="1914511957">
    <w:abstractNumId w:val="9"/>
  </w:num>
  <w:num w:numId="9" w16cid:durableId="639042901">
    <w:abstractNumId w:val="6"/>
  </w:num>
  <w:num w:numId="10" w16cid:durableId="1180047458">
    <w:abstractNumId w:val="4"/>
  </w:num>
  <w:num w:numId="11" w16cid:durableId="1324435930">
    <w:abstractNumId w:val="12"/>
  </w:num>
  <w:num w:numId="12" w16cid:durableId="2024282638">
    <w:abstractNumId w:val="5"/>
  </w:num>
  <w:num w:numId="13" w16cid:durableId="6796974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AC"/>
    <w:rsid w:val="0001744B"/>
    <w:rsid w:val="000474D8"/>
    <w:rsid w:val="00063B37"/>
    <w:rsid w:val="000A5547"/>
    <w:rsid w:val="000C7CE2"/>
    <w:rsid w:val="00131518"/>
    <w:rsid w:val="001475AC"/>
    <w:rsid w:val="00166027"/>
    <w:rsid w:val="00243284"/>
    <w:rsid w:val="002471F0"/>
    <w:rsid w:val="002C06A4"/>
    <w:rsid w:val="002D6438"/>
    <w:rsid w:val="002E7C98"/>
    <w:rsid w:val="00302C31"/>
    <w:rsid w:val="00313D48"/>
    <w:rsid w:val="00321B46"/>
    <w:rsid w:val="00322A8A"/>
    <w:rsid w:val="00332264"/>
    <w:rsid w:val="00333287"/>
    <w:rsid w:val="00341C89"/>
    <w:rsid w:val="00342EB2"/>
    <w:rsid w:val="00377236"/>
    <w:rsid w:val="00404071"/>
    <w:rsid w:val="0040485B"/>
    <w:rsid w:val="004169FD"/>
    <w:rsid w:val="0048497F"/>
    <w:rsid w:val="00494174"/>
    <w:rsid w:val="004C3FB0"/>
    <w:rsid w:val="004C6D95"/>
    <w:rsid w:val="004E286D"/>
    <w:rsid w:val="00501778"/>
    <w:rsid w:val="005234AC"/>
    <w:rsid w:val="00553D73"/>
    <w:rsid w:val="005A541D"/>
    <w:rsid w:val="005C519E"/>
    <w:rsid w:val="005C57E1"/>
    <w:rsid w:val="005F3C36"/>
    <w:rsid w:val="006366D0"/>
    <w:rsid w:val="00653978"/>
    <w:rsid w:val="00697727"/>
    <w:rsid w:val="006B155B"/>
    <w:rsid w:val="006F0917"/>
    <w:rsid w:val="007329A2"/>
    <w:rsid w:val="007424EC"/>
    <w:rsid w:val="00755C99"/>
    <w:rsid w:val="0077278E"/>
    <w:rsid w:val="00786A3D"/>
    <w:rsid w:val="007A67F2"/>
    <w:rsid w:val="007B5024"/>
    <w:rsid w:val="007D3631"/>
    <w:rsid w:val="007D7A78"/>
    <w:rsid w:val="007F26E6"/>
    <w:rsid w:val="007F571D"/>
    <w:rsid w:val="00815952"/>
    <w:rsid w:val="008A0FF9"/>
    <w:rsid w:val="008E59A1"/>
    <w:rsid w:val="008F6E68"/>
    <w:rsid w:val="00920327"/>
    <w:rsid w:val="00933BF9"/>
    <w:rsid w:val="0096478F"/>
    <w:rsid w:val="009B39E4"/>
    <w:rsid w:val="009C5C38"/>
    <w:rsid w:val="009D3093"/>
    <w:rsid w:val="00A13540"/>
    <w:rsid w:val="00A31B35"/>
    <w:rsid w:val="00A35D74"/>
    <w:rsid w:val="00A57405"/>
    <w:rsid w:val="00A93E06"/>
    <w:rsid w:val="00A97BFF"/>
    <w:rsid w:val="00AE2AA4"/>
    <w:rsid w:val="00B52035"/>
    <w:rsid w:val="00B551D5"/>
    <w:rsid w:val="00B9773F"/>
    <w:rsid w:val="00BE2D36"/>
    <w:rsid w:val="00C17F67"/>
    <w:rsid w:val="00C27293"/>
    <w:rsid w:val="00C32ED7"/>
    <w:rsid w:val="00C57F4E"/>
    <w:rsid w:val="00C670AC"/>
    <w:rsid w:val="00C92B6F"/>
    <w:rsid w:val="00CD7D1B"/>
    <w:rsid w:val="00D5251C"/>
    <w:rsid w:val="00DC693B"/>
    <w:rsid w:val="00DD542B"/>
    <w:rsid w:val="00DE2738"/>
    <w:rsid w:val="00E403C8"/>
    <w:rsid w:val="00E921E1"/>
    <w:rsid w:val="00E933E3"/>
    <w:rsid w:val="00EE7CF9"/>
    <w:rsid w:val="00F01DAB"/>
    <w:rsid w:val="00F06283"/>
    <w:rsid w:val="00F07DDA"/>
    <w:rsid w:val="00F12F36"/>
    <w:rsid w:val="00FA4BA6"/>
    <w:rsid w:val="00FA6EBE"/>
    <w:rsid w:val="00FF57A2"/>
    <w:rsid w:val="162FB3F1"/>
    <w:rsid w:val="7AD8B1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FBF70"/>
  <w15:docId w15:val="{94B9D4B2-FDC9-4707-97A6-1B4517D2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7"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uiPriority="17"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F3C36"/>
    <w:rPr>
      <w:rFonts w:ascii="Calibri" w:hAnsi="Calibri"/>
    </w:rPr>
  </w:style>
  <w:style w:type="paragraph" w:styleId="Heading1">
    <w:name w:val="heading 1"/>
    <w:basedOn w:val="Normal"/>
    <w:next w:val="Normal"/>
    <w:link w:val="Heading1Char"/>
    <w:autoRedefine/>
    <w:uiPriority w:val="9"/>
    <w:qFormat/>
    <w:rsid w:val="00553D73"/>
    <w:pPr>
      <w:keepNext/>
      <w:keepLines/>
      <w:spacing w:before="480" w:after="0"/>
      <w:outlineLvl w:val="0"/>
    </w:pPr>
    <w:rPr>
      <w:rFonts w:asciiTheme="majorHAnsi" w:hAnsiTheme="majorHAnsi" w:eastAsiaTheme="majorEastAsia" w:cstheme="majorBidi"/>
      <w:b/>
      <w:bCs/>
      <w:color w:val="FF7F50"/>
      <w:sz w:val="28"/>
      <w:szCs w:val="28"/>
    </w:rPr>
  </w:style>
  <w:style w:type="paragraph" w:styleId="Heading2">
    <w:name w:val="heading 2"/>
    <w:basedOn w:val="Normal"/>
    <w:next w:val="Normal"/>
    <w:link w:val="Heading2Char"/>
    <w:uiPriority w:val="9"/>
    <w:qFormat/>
    <w:rsid w:val="00553D73"/>
    <w:pPr>
      <w:keepNext/>
      <w:keepLines/>
      <w:spacing w:before="40" w:after="0"/>
      <w:outlineLvl w:val="1"/>
    </w:pPr>
    <w:rPr>
      <w:rFonts w:asciiTheme="majorHAnsi" w:hAnsiTheme="majorHAnsi" w:eastAsiaTheme="majorEastAsia" w:cstheme="majorBidi"/>
      <w:color w:val="00C3C3"/>
      <w:sz w:val="26"/>
      <w:szCs w:val="26"/>
    </w:rPr>
  </w:style>
  <w:style w:type="paragraph" w:styleId="Heading3">
    <w:name w:val="heading 3"/>
    <w:basedOn w:val="Heading1"/>
    <w:next w:val="Normal"/>
    <w:link w:val="Heading3Char"/>
    <w:uiPriority w:val="9"/>
    <w:unhideWhenUsed/>
    <w:qFormat/>
    <w:rsid w:val="00553D73"/>
    <w:pPr>
      <w:spacing w:before="40"/>
      <w:outlineLvl w:val="2"/>
    </w:pPr>
    <w:rPr>
      <w:sz w:val="22"/>
      <w:szCs w:val="24"/>
    </w:rPr>
  </w:style>
  <w:style w:type="paragraph" w:styleId="Heading4">
    <w:name w:val="heading 4"/>
    <w:basedOn w:val="Normal"/>
    <w:next w:val="Normal"/>
    <w:link w:val="Heading4Char"/>
    <w:uiPriority w:val="9"/>
    <w:semiHidden/>
    <w:unhideWhenUsed/>
    <w:qFormat/>
    <w:rsid w:val="000C7CE2"/>
    <w:pPr>
      <w:keepNext/>
      <w:keepLines/>
      <w:spacing w:before="40" w:after="0"/>
      <w:outlineLvl w:val="3"/>
    </w:pPr>
    <w:rPr>
      <w:rFonts w:asciiTheme="majorHAnsi" w:hAnsiTheme="majorHAnsi" w:eastAsiaTheme="majorEastAsia" w:cstheme="majorBidi"/>
      <w:i/>
      <w:iCs/>
      <w:color w:val="BFBFBF" w:themeColor="background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rsid w:val="00C32ED7"/>
    <w:pPr>
      <w:tabs>
        <w:tab w:val="center" w:pos="4536"/>
        <w:tab w:val="right" w:pos="9072"/>
      </w:tabs>
      <w:spacing w:after="0" w:line="240" w:lineRule="auto"/>
    </w:pPr>
  </w:style>
  <w:style w:type="character" w:styleId="HeaderChar" w:customStyle="1">
    <w:name w:val="Header Char"/>
    <w:basedOn w:val="DefaultParagraphFont"/>
    <w:link w:val="Header"/>
    <w:uiPriority w:val="99"/>
    <w:semiHidden/>
    <w:rsid w:val="005F3C36"/>
    <w:rPr>
      <w:rFonts w:ascii="Calibri" w:hAnsi="Calibri"/>
    </w:rPr>
  </w:style>
  <w:style w:type="paragraph" w:styleId="Footer">
    <w:name w:val="footer"/>
    <w:basedOn w:val="Normal"/>
    <w:link w:val="FooterChar"/>
    <w:uiPriority w:val="99"/>
    <w:semiHidden/>
    <w:rsid w:val="00C32ED7"/>
    <w:pPr>
      <w:tabs>
        <w:tab w:val="center" w:pos="4536"/>
        <w:tab w:val="right" w:pos="9072"/>
      </w:tabs>
      <w:spacing w:after="0" w:line="240" w:lineRule="auto"/>
    </w:pPr>
  </w:style>
  <w:style w:type="character" w:styleId="FooterChar" w:customStyle="1">
    <w:name w:val="Footer Char"/>
    <w:basedOn w:val="DefaultParagraphFont"/>
    <w:link w:val="Footer"/>
    <w:uiPriority w:val="99"/>
    <w:semiHidden/>
    <w:rsid w:val="005F3C36"/>
    <w:rPr>
      <w:rFonts w:ascii="Calibri" w:hAnsi="Calibri"/>
    </w:rPr>
  </w:style>
  <w:style w:type="paragraph" w:styleId="BalloonText">
    <w:name w:val="Balloon Text"/>
    <w:basedOn w:val="Normal"/>
    <w:link w:val="BalloonTextChar"/>
    <w:uiPriority w:val="99"/>
    <w:semiHidden/>
    <w:rsid w:val="00C32ED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F3C36"/>
    <w:rPr>
      <w:rFonts w:ascii="Tahoma" w:hAnsi="Tahoma" w:cs="Tahoma"/>
      <w:sz w:val="16"/>
      <w:szCs w:val="16"/>
    </w:rPr>
  </w:style>
  <w:style w:type="character" w:styleId="Hyperlink">
    <w:name w:val="Hyperlink"/>
    <w:basedOn w:val="DefaultParagraphFont"/>
    <w:uiPriority w:val="99"/>
    <w:semiHidden/>
    <w:rsid w:val="00494174"/>
    <w:rPr>
      <w:color w:val="AD1F1F" w:themeColor="hyperlink"/>
      <w:u w:val="single"/>
    </w:rPr>
  </w:style>
  <w:style w:type="character" w:styleId="PlaceholderText">
    <w:name w:val="Placeholder Text"/>
    <w:basedOn w:val="DefaultParagraphFont"/>
    <w:uiPriority w:val="99"/>
    <w:semiHidden/>
    <w:rsid w:val="009D3093"/>
    <w:rPr>
      <w:color w:val="808080"/>
    </w:rPr>
  </w:style>
  <w:style w:type="paragraph" w:styleId="Title">
    <w:name w:val="Title"/>
    <w:basedOn w:val="Normal"/>
    <w:next w:val="Normal"/>
    <w:link w:val="TitleChar"/>
    <w:uiPriority w:val="10"/>
    <w:semiHidden/>
    <w:qFormat/>
    <w:rsid w:val="009D3093"/>
    <w:pPr>
      <w:pBdr>
        <w:bottom w:val="single" w:color="F0A22E" w:themeColor="accent1" w:sz="8" w:space="4"/>
      </w:pBdr>
      <w:spacing w:after="300" w:line="240" w:lineRule="auto"/>
      <w:contextualSpacing/>
    </w:pPr>
    <w:rPr>
      <w:rFonts w:asciiTheme="majorHAnsi" w:hAnsiTheme="majorHAnsi" w:eastAsiaTheme="majorEastAsia" w:cstheme="majorBidi"/>
      <w:color w:val="3A2C24" w:themeColor="text2" w:themeShade="BF"/>
      <w:spacing w:val="5"/>
      <w:kern w:val="28"/>
      <w:sz w:val="52"/>
      <w:szCs w:val="52"/>
    </w:rPr>
  </w:style>
  <w:style w:type="character" w:styleId="TitleChar" w:customStyle="1">
    <w:name w:val="Title Char"/>
    <w:basedOn w:val="DefaultParagraphFont"/>
    <w:link w:val="Title"/>
    <w:uiPriority w:val="10"/>
    <w:semiHidden/>
    <w:rsid w:val="005F3C36"/>
    <w:rPr>
      <w:rFonts w:asciiTheme="majorHAnsi" w:hAnsiTheme="majorHAnsi" w:eastAsiaTheme="majorEastAsia" w:cstheme="majorBidi"/>
      <w:color w:val="3A2C24" w:themeColor="text2" w:themeShade="BF"/>
      <w:spacing w:val="5"/>
      <w:kern w:val="28"/>
      <w:sz w:val="52"/>
      <w:szCs w:val="52"/>
    </w:rPr>
  </w:style>
  <w:style w:type="character" w:styleId="Heading1Char" w:customStyle="1">
    <w:name w:val="Heading 1 Char"/>
    <w:basedOn w:val="DefaultParagraphFont"/>
    <w:link w:val="Heading1"/>
    <w:uiPriority w:val="9"/>
    <w:rsid w:val="00553D73"/>
    <w:rPr>
      <w:rFonts w:asciiTheme="majorHAnsi" w:hAnsiTheme="majorHAnsi" w:eastAsiaTheme="majorEastAsia" w:cstheme="majorBidi"/>
      <w:b/>
      <w:bCs/>
      <w:color w:val="FF7F50"/>
      <w:sz w:val="28"/>
      <w:szCs w:val="28"/>
    </w:rPr>
  </w:style>
  <w:style w:type="paragraph" w:styleId="ListBullet">
    <w:name w:val="List Bullet"/>
    <w:basedOn w:val="Normal"/>
    <w:uiPriority w:val="17"/>
    <w:rsid w:val="008A0FF9"/>
    <w:pPr>
      <w:numPr>
        <w:numId w:val="1"/>
      </w:numPr>
      <w:contextualSpacing/>
    </w:pPr>
  </w:style>
  <w:style w:type="paragraph" w:styleId="NoSpacing">
    <w:name w:val="No Spacing"/>
    <w:uiPriority w:val="1"/>
    <w:qFormat/>
    <w:rsid w:val="004C6D95"/>
    <w:pPr>
      <w:spacing w:after="0" w:line="240" w:lineRule="auto"/>
    </w:pPr>
    <w:rPr>
      <w:rFonts w:ascii="Calibri" w:hAnsi="Calibri"/>
    </w:rPr>
  </w:style>
  <w:style w:type="character" w:styleId="Heading2Char" w:customStyle="1">
    <w:name w:val="Heading 2 Char"/>
    <w:basedOn w:val="DefaultParagraphFont"/>
    <w:link w:val="Heading2"/>
    <w:uiPriority w:val="9"/>
    <w:rsid w:val="00553D73"/>
    <w:rPr>
      <w:rFonts w:asciiTheme="majorHAnsi" w:hAnsiTheme="majorHAnsi" w:eastAsiaTheme="majorEastAsia" w:cstheme="majorBidi"/>
      <w:color w:val="00C3C3"/>
      <w:sz w:val="26"/>
      <w:szCs w:val="26"/>
    </w:rPr>
  </w:style>
  <w:style w:type="character" w:styleId="Heading3Char" w:customStyle="1">
    <w:name w:val="Heading 3 Char"/>
    <w:basedOn w:val="DefaultParagraphFont"/>
    <w:link w:val="Heading3"/>
    <w:uiPriority w:val="9"/>
    <w:rsid w:val="00553D73"/>
    <w:rPr>
      <w:rFonts w:asciiTheme="majorHAnsi" w:hAnsiTheme="majorHAnsi" w:eastAsiaTheme="majorEastAsia" w:cstheme="majorBidi"/>
      <w:b/>
      <w:bCs/>
      <w:color w:val="FF7F50"/>
      <w:szCs w:val="24"/>
    </w:rPr>
  </w:style>
  <w:style w:type="paragraph" w:styleId="ListParagraph">
    <w:name w:val="List Paragraph"/>
    <w:basedOn w:val="Normal"/>
    <w:uiPriority w:val="34"/>
    <w:qFormat/>
    <w:rsid w:val="002E7C98"/>
    <w:pPr>
      <w:ind w:left="720"/>
      <w:contextualSpacing/>
    </w:pPr>
  </w:style>
  <w:style w:type="character" w:styleId="Strong">
    <w:name w:val="Strong"/>
    <w:basedOn w:val="DefaultParagraphFont"/>
    <w:uiPriority w:val="22"/>
    <w:qFormat/>
    <w:rsid w:val="002E7C98"/>
    <w:rPr>
      <w:b/>
      <w:bCs/>
    </w:rPr>
  </w:style>
  <w:style w:type="character" w:styleId="CommentReference">
    <w:name w:val="annotation reference"/>
    <w:basedOn w:val="DefaultParagraphFont"/>
    <w:uiPriority w:val="99"/>
    <w:semiHidden/>
    <w:unhideWhenUsed/>
    <w:rsid w:val="00EE7CF9"/>
    <w:rPr>
      <w:sz w:val="16"/>
      <w:szCs w:val="16"/>
    </w:rPr>
  </w:style>
  <w:style w:type="paragraph" w:styleId="CommentText">
    <w:name w:val="annotation text"/>
    <w:basedOn w:val="Normal"/>
    <w:link w:val="CommentTextChar"/>
    <w:uiPriority w:val="99"/>
    <w:semiHidden/>
    <w:unhideWhenUsed/>
    <w:rsid w:val="00EE7CF9"/>
    <w:pPr>
      <w:spacing w:line="240" w:lineRule="auto"/>
    </w:pPr>
    <w:rPr>
      <w:sz w:val="20"/>
      <w:szCs w:val="20"/>
    </w:rPr>
  </w:style>
  <w:style w:type="character" w:styleId="CommentTextChar" w:customStyle="1">
    <w:name w:val="Comment Text Char"/>
    <w:basedOn w:val="DefaultParagraphFont"/>
    <w:link w:val="CommentText"/>
    <w:uiPriority w:val="99"/>
    <w:semiHidden/>
    <w:rsid w:val="00EE7CF9"/>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EE7CF9"/>
    <w:rPr>
      <w:b/>
      <w:bCs/>
    </w:rPr>
  </w:style>
  <w:style w:type="character" w:styleId="CommentSubjectChar" w:customStyle="1">
    <w:name w:val="Comment Subject Char"/>
    <w:basedOn w:val="CommentTextChar"/>
    <w:link w:val="CommentSubject"/>
    <w:uiPriority w:val="99"/>
    <w:semiHidden/>
    <w:rsid w:val="00EE7CF9"/>
    <w:rPr>
      <w:rFonts w:ascii="Calibri" w:hAnsi="Calibri"/>
      <w:b/>
      <w:bCs/>
      <w:sz w:val="20"/>
      <w:szCs w:val="20"/>
    </w:rPr>
  </w:style>
  <w:style w:type="character" w:styleId="Heading4Char" w:customStyle="1">
    <w:name w:val="Heading 4 Char"/>
    <w:basedOn w:val="DefaultParagraphFont"/>
    <w:link w:val="Heading4"/>
    <w:uiPriority w:val="9"/>
    <w:semiHidden/>
    <w:rsid w:val="000C7CE2"/>
    <w:rPr>
      <w:rFonts w:asciiTheme="majorHAnsi" w:hAnsiTheme="majorHAnsi" w:eastAsiaTheme="majorEastAsia" w:cstheme="majorBidi"/>
      <w:i/>
      <w:iCs/>
      <w:color w:val="BFBFBF" w:themeColor="background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7c853064f6fb4e83" /></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MSOffice\Templates\4D%20Select\gradev%20-%20quick%20card%20-%20consulting.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fea05cf-0ff9-4dbe-be03-fec72f66d24b}"/>
      </w:docPartPr>
      <w:docPartBody>
        <w:p w14:paraId="2B213664">
          <w:r>
            <w:rPr>
              <w:rStyle w:val="PlaceholderText"/>
            </w:rPr>
            <w:t/>
          </w:r>
        </w:p>
      </w:docPartBody>
    </w:docPart>
  </w:docParts>
</w:glossaryDocument>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rek">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rek">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blipFill>
          <a:blip xmlns:r="http://schemas.openxmlformats.org/officeDocument/2006/relationships" r:embed="rId1">
            <a:duotone>
              <a:schemeClr val="phClr">
                <a:shade val="90000"/>
                <a:satMod val="150000"/>
              </a:schemeClr>
              <a:schemeClr val="phClr">
                <a:tint val="88000"/>
                <a:satMod val="105000"/>
              </a:schemeClr>
            </a:duotone>
          </a:blip>
          <a:tile tx="0" ty="0" sx="95000" sy="95000" flip="none" algn="t"/>
        </a:blipFill>
        <a:blipFill>
          <a:blip xmlns:r="http://schemas.openxmlformats.org/officeDocument/2006/relationships" r:embed="rId2">
            <a:duotone>
              <a:schemeClr val="phClr">
                <a:shade val="30000"/>
                <a:satMod val="455000"/>
              </a:schemeClr>
              <a:schemeClr val="phClr">
                <a:tint val="95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9C60A2D8053C43B64D911FC5708455" ma:contentTypeVersion="2" ma:contentTypeDescription="Een nieuw document maken." ma:contentTypeScope="" ma:versionID="37fadfac21d652ce8d747d3ace0fba78">
  <xsd:schema xmlns:xsd="http://www.w3.org/2001/XMLSchema" xmlns:xs="http://www.w3.org/2001/XMLSchema" xmlns:p="http://schemas.microsoft.com/office/2006/metadata/properties" xmlns:ns2="2851d884-c525-4076-87c7-5259111c1ec7" targetNamespace="http://schemas.microsoft.com/office/2006/metadata/properties" ma:root="true" ma:fieldsID="95023bdc7a0be6651b99396939854868" ns2:_="">
    <xsd:import namespace="2851d884-c525-4076-87c7-5259111c1ec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1d884-c525-4076-87c7-5259111c1e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6C5176-24E2-479E-817B-0FA6370F5EA3}"/>
</file>

<file path=customXml/itemProps2.xml><?xml version="1.0" encoding="utf-8"?>
<ds:datastoreItem xmlns:ds="http://schemas.openxmlformats.org/officeDocument/2006/customXml" ds:itemID="{9786FE53-8D36-4D61-9AED-F028EC2BAA38}">
  <ds:schemaRefs>
    <ds:schemaRef ds:uri="http://schemas.microsoft.com/sharepoint/v3/contenttype/forms"/>
  </ds:schemaRefs>
</ds:datastoreItem>
</file>

<file path=customXml/itemProps3.xml><?xml version="1.0" encoding="utf-8"?>
<ds:datastoreItem xmlns:ds="http://schemas.openxmlformats.org/officeDocument/2006/customXml" ds:itemID="{98503999-8EC9-417B-8392-32834BD41A4B}">
  <ds:schemaRef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2851d884-c525-4076-87c7-5259111c1ec7"/>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gradev - quick card - consulting.dotx</ap:Template>
  <ap:Application>Microsoft Word for the web</ap:Application>
  <ap:DocSecurity>0</ap:DocSecurity>
  <ap:ScaleCrop>false</ap:ScaleCrop>
  <ap:Company>4D select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Opbouw database Revit</dc:title>
  <dc:creator>Wim Aerts</dc:creator>
  <cp:lastModifiedBy>Gilles Lagrilliere</cp:lastModifiedBy>
  <cp:revision>15</cp:revision>
  <cp:lastPrinted>2014-02-26T12:03:00Z</cp:lastPrinted>
  <dcterms:created xsi:type="dcterms:W3CDTF">2022-11-06T09:47:00Z</dcterms:created>
  <dcterms:modified xsi:type="dcterms:W3CDTF">2022-11-15T12:51:32Z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0x0101007D9C60A2D8053C43B64D911FC5708455</vt:lpwstr>
  </property>
</Properties>
</file>