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8"/>
        <w:jc w:val="righ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SUBJECT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z w:val="44"/>
          <w:szCs w:val="44"/>
        </w:rPr>
        <w:t>PerFIT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8"/>
        <w:jc w:val="righ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TITLE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测试报告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8"/>
        <w:jc w:val="right"/>
        <w:rPr>
          <w:rFonts w:hint="eastAsia" w:ascii="微软雅黑" w:hAnsi="微软雅黑" w:eastAsia="微软雅黑" w:cs="微软雅黑"/>
          <w:sz w:val="28"/>
        </w:rPr>
      </w:pPr>
    </w:p>
    <w:p>
      <w:pPr>
        <w:pStyle w:val="28"/>
        <w:jc w:val="right"/>
        <w:rPr>
          <w:rFonts w:hint="eastAsia" w:ascii="微软雅黑" w:hAnsi="微软雅黑" w:eastAsia="微软雅黑" w:cs="微软雅黑"/>
          <w:sz w:val="28"/>
        </w:rPr>
      </w:pPr>
      <w:r>
        <w:rPr>
          <w:rFonts w:hint="eastAsia" w:ascii="微软雅黑" w:hAnsi="微软雅黑" w:eastAsia="微软雅黑" w:cs="微软雅黑"/>
          <w:sz w:val="28"/>
        </w:rPr>
        <w:t>版本</w:t>
      </w:r>
      <w:r>
        <w:rPr>
          <w:rFonts w:hint="eastAsia" w:ascii="微软雅黑" w:hAnsi="微软雅黑" w:eastAsia="微软雅黑" w:cs="微软雅黑"/>
          <w:sz w:val="28"/>
        </w:rPr>
        <w:t xml:space="preserve"> &lt;1.0&gt;</w:t>
      </w:r>
    </w:p>
    <w:p>
      <w:pPr>
        <w:pStyle w:val="28"/>
        <w:rPr>
          <w:rFonts w:hint="eastAsia" w:ascii="微软雅黑" w:hAnsi="微软雅黑" w:eastAsia="微软雅黑" w:cs="微软雅黑"/>
          <w:sz w:val="28"/>
        </w:rPr>
      </w:pPr>
    </w:p>
    <w:p>
      <w:pPr>
        <w:rPr>
          <w:rFonts w:hint="eastAsia" w:ascii="微软雅黑" w:hAnsi="微软雅黑" w:eastAsia="微软雅黑" w:cs="微软雅黑"/>
        </w:rPr>
        <w:sectPr>
          <w:headerReference r:id="rId4" w:type="default"/>
          <w:pgSz w:w="12240" w:h="15840"/>
          <w:pgMar w:top="1440" w:right="1440" w:bottom="1440" w:left="1440" w:header="720" w:footer="720" w:gutter="0"/>
          <w:cols w:space="720" w:num="1"/>
        </w:sectPr>
      </w:pPr>
      <w:bookmarkStart w:id="14" w:name="_GoBack"/>
      <w:bookmarkEnd w:id="14"/>
    </w:p>
    <w:p>
      <w:pPr>
        <w:pStyle w:val="2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修订历史记录</w:t>
      </w:r>
    </w:p>
    <w:tbl>
      <w:tblPr>
        <w:tblStyle w:val="34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304"/>
        <w:gridCol w:w="1152"/>
        <w:gridCol w:w="3079"/>
        <w:gridCol w:w="296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版本</w:t>
            </w:r>
          </w:p>
        </w:tc>
        <w:tc>
          <w:tcPr>
            <w:tcW w:w="3079" w:type="dxa"/>
            <w:vAlign w:val="top"/>
          </w:tcPr>
          <w:p>
            <w:pPr>
              <w:pStyle w:val="39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说明</w:t>
            </w:r>
          </w:p>
        </w:tc>
        <w:tc>
          <w:tcPr>
            <w:tcW w:w="2969" w:type="dxa"/>
            <w:vAlign w:val="top"/>
          </w:tcPr>
          <w:p>
            <w:pPr>
              <w:pStyle w:val="39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2015/8/14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3079" w:type="dxa"/>
            <w:vAlign w:val="top"/>
          </w:tcPr>
          <w:p>
            <w:pPr>
              <w:pStyle w:val="39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PerFIT测试报告</w:t>
            </w:r>
          </w:p>
        </w:tc>
        <w:tc>
          <w:tcPr>
            <w:tcW w:w="2969" w:type="dxa"/>
            <w:vAlign w:val="top"/>
          </w:tcPr>
          <w:p>
            <w:pPr>
              <w:pStyle w:val="39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朱威宇、刘芝琳、刘笑、孙高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079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969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079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969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079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969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2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  <w:r>
        <w:rPr>
          <w:rFonts w:hint="eastAsia" w:ascii="微软雅黑" w:hAnsi="微软雅黑" w:eastAsia="微软雅黑" w:cs="微软雅黑"/>
        </w:rPr>
        <w:t>目录</w:t>
      </w:r>
    </w:p>
    <w:p>
      <w:pPr>
        <w:pStyle w:val="21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. 简介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_Toc27537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.1 目的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_Toc30623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.2 范围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_Toc6013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lang w:val="en-US" w:eastAsia="zh-CN" w:bidi="ar-SA"/>
        </w:rPr>
        <w:t>.3 定义、首字母缩写词和缩略语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_Toc23742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.4 参考资料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_Toc2974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.5 概述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_Toc31621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. 测试概要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_Toc3310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. 测试环境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_Toc28999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. 测试结果及分析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_Toc1710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lang w:val="en-US" w:eastAsia="en-US" w:bidi="ar-SA"/>
        </w:rPr>
        <w:t>.1 需求覆盖率及缺陷分布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_Toc6808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lang w:val="en-US" w:eastAsia="en-US" w:bidi="ar-SA"/>
        </w:rPr>
        <w:t>.2 缺陷严重程度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_Toc20523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lang w:val="en-US" w:eastAsia="zh-CN" w:bidi="ar-SA"/>
        </w:rPr>
        <w:t>. 缺陷清单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_Toc21101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6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lang w:val="en-US" w:eastAsia="en-US" w:bidi="ar-SA"/>
        </w:rPr>
        <w:t>.1 功能性缺陷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_Toc15840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6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6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. 测试结论与建议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_Toc16484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7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napToGrid w:val="0"/>
          <w:sz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</w:rPr>
        <w:br w:type="pag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TITLE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测试报告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0" w:name="_Toc27537"/>
      <w:r>
        <w:rPr>
          <w:rFonts w:hint="eastAsia" w:ascii="微软雅黑" w:hAnsi="微软雅黑" w:eastAsia="微软雅黑" w:cs="微软雅黑"/>
        </w:rPr>
        <w:t>简介</w:t>
      </w:r>
      <w:bookmarkEnd w:id="0"/>
    </w:p>
    <w:p>
      <w:pPr>
        <w:pStyle w:val="3"/>
        <w:rPr>
          <w:rFonts w:hint="eastAsia" w:ascii="微软雅黑" w:hAnsi="微软雅黑" w:eastAsia="微软雅黑" w:cs="微软雅黑"/>
          <w:lang w:eastAsia="en-US"/>
        </w:rPr>
      </w:pPr>
      <w:bookmarkStart w:id="1" w:name="_Toc30623"/>
      <w:r>
        <w:rPr>
          <w:rFonts w:hint="eastAsia" w:ascii="微软雅黑" w:hAnsi="微软雅黑" w:eastAsia="微软雅黑" w:cs="微软雅黑"/>
          <w:lang w:eastAsia="en-US"/>
        </w:rPr>
        <w:t>目的</w:t>
      </w:r>
      <w:bookmarkEnd w:id="1"/>
    </w:p>
    <w:p>
      <w:pPr>
        <w:spacing w:after="120"/>
        <w:ind w:left="720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本测试报告为</w:t>
      </w: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PerFit</w:t>
      </w:r>
      <w:r>
        <w:rPr>
          <w:rFonts w:hint="eastAsia" w:ascii="微软雅黑" w:hAnsi="微软雅黑" w:eastAsia="微软雅黑" w:cs="微软雅黑"/>
          <w:i w:val="0"/>
          <w:iCs/>
          <w:color w:val="auto"/>
        </w:rPr>
        <w:t>的测试报告，旨在总结测试结论并且分析测试结果，并对发现的问题和缺陷进行分析，形成文档，以验证该系统是否符合需求说明书的要求</w:t>
      </w:r>
      <w:r>
        <w:rPr>
          <w:rFonts w:hint="eastAsia" w:ascii="微软雅黑" w:hAnsi="微软雅黑" w:eastAsia="微软雅黑" w:cs="微软雅黑"/>
          <w:i w:val="0"/>
          <w:iCs/>
          <w:color w:val="auto"/>
          <w:lang w:eastAsia="zh-CN"/>
        </w:rPr>
        <w:t>。</w:t>
      </w:r>
    </w:p>
    <w:p>
      <w:pPr>
        <w:pStyle w:val="3"/>
        <w:rPr>
          <w:rFonts w:hint="eastAsia" w:ascii="微软雅黑" w:hAnsi="微软雅黑" w:eastAsia="微软雅黑" w:cs="微软雅黑"/>
          <w:lang w:eastAsia="en-US"/>
        </w:rPr>
      </w:pPr>
      <w:bookmarkStart w:id="2" w:name="_Toc6013"/>
      <w:r>
        <w:rPr>
          <w:rFonts w:hint="eastAsia" w:ascii="微软雅黑" w:hAnsi="微软雅黑" w:eastAsia="微软雅黑" w:cs="微软雅黑"/>
          <w:lang w:eastAsia="en-US"/>
        </w:rPr>
        <w:t>范围</w:t>
      </w:r>
      <w:bookmarkEnd w:id="2"/>
    </w:p>
    <w:p>
      <w:pPr>
        <w:spacing w:after="120"/>
        <w:ind w:left="720"/>
        <w:rPr>
          <w:rFonts w:hint="eastAsia" w:ascii="微软雅黑" w:hAnsi="微软雅黑" w:eastAsia="微软雅黑" w:cs="微软雅黑"/>
          <w:i/>
          <w:color w:val="0000FF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此测试用例适用于PerFIT软件release2版本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23742"/>
      <w:r>
        <w:rPr>
          <w:rFonts w:hint="eastAsia" w:ascii="微软雅黑" w:hAnsi="微软雅黑" w:eastAsia="微软雅黑" w:cs="微软雅黑"/>
        </w:rPr>
        <w:t>定义、首字母缩写词和缩略语</w:t>
      </w:r>
      <w:bookmarkEnd w:id="3"/>
    </w:p>
    <w:p>
      <w:pPr>
        <w:spacing w:after="120"/>
        <w:ind w:left="720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Intel® RealSense™：英特尔实感技术是一套感知计算解决方案。</w:t>
      </w:r>
    </w:p>
    <w:p>
      <w:pPr>
        <w:spacing w:after="120"/>
        <w:ind w:left="720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OpenStack：OpenStack是一个开源的云计算管理平台项目，支持几乎所有类型的云环境，项目目标是提供实施简单、可大规模扩展、丰富、标准统一的云计算管理平台。</w:t>
      </w:r>
    </w:p>
    <w:p>
      <w:pPr>
        <w:spacing w:after="120"/>
        <w:ind w:left="720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Unity3D：Unity是由Unity Technologies开发的一个让玩家轻松创建诸如三维视频游戏、建筑可视化、实时三维动画等类型互动内容的多平台的综合型游戏开发工具</w:t>
      </w:r>
    </w:p>
    <w:p>
      <w:pPr>
        <w:pStyle w:val="3"/>
        <w:rPr>
          <w:rFonts w:hint="eastAsia" w:ascii="微软雅黑" w:hAnsi="微软雅黑" w:eastAsia="微软雅黑" w:cs="微软雅黑"/>
          <w:lang w:eastAsia="en-US"/>
        </w:rPr>
      </w:pPr>
      <w:bookmarkStart w:id="4" w:name="_Toc2974"/>
      <w:r>
        <w:rPr>
          <w:rFonts w:hint="eastAsia" w:ascii="微软雅黑" w:hAnsi="微软雅黑" w:eastAsia="微软雅黑" w:cs="微软雅黑"/>
          <w:lang w:eastAsia="en-US"/>
        </w:rPr>
        <w:t>参考资料</w:t>
      </w:r>
      <w:bookmarkEnd w:id="4"/>
    </w:p>
    <w:p>
      <w:pPr>
        <w:pStyle w:val="46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1.PerFIT测试说明  team满十五减十</w:t>
      </w:r>
    </w:p>
    <w:p>
      <w:pPr>
        <w:pStyle w:val="46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2.PerFIT第二次迭代计划  team满十五减十</w:t>
      </w:r>
    </w:p>
    <w:p>
      <w:pPr>
        <w:pStyle w:val="46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3.PerFIT第二次迭代评估报告 team满十五减十</w:t>
      </w:r>
    </w:p>
    <w:p>
      <w:pPr>
        <w:pStyle w:val="46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4. 测试用例的软件架构文档模板</w:t>
      </w:r>
    </w:p>
    <w:p>
      <w:pPr>
        <w:pStyle w:val="3"/>
        <w:rPr>
          <w:rFonts w:hint="eastAsia" w:ascii="微软雅黑" w:hAnsi="微软雅黑" w:eastAsia="微软雅黑" w:cs="微软雅黑"/>
          <w:lang w:eastAsia="en-US"/>
        </w:rPr>
      </w:pPr>
      <w:bookmarkStart w:id="5" w:name="_Toc31621"/>
      <w:r>
        <w:rPr>
          <w:rFonts w:hint="eastAsia" w:ascii="微软雅黑" w:hAnsi="微软雅黑" w:eastAsia="微软雅黑" w:cs="微软雅黑"/>
          <w:lang w:eastAsia="en-US"/>
        </w:rPr>
        <w:t>概述</w:t>
      </w:r>
      <w:bookmarkEnd w:id="5"/>
    </w:p>
    <w:p>
      <w:pPr>
        <w:spacing w:after="120"/>
        <w:ind w:left="720"/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PerFIT第二次迭代测试</w:t>
      </w: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报告</w:t>
      </w:r>
      <w:r>
        <w:rPr>
          <w:rFonts w:hint="eastAsia" w:ascii="微软雅黑" w:hAnsi="微软雅黑" w:eastAsia="微软雅黑" w:cs="微软雅黑"/>
          <w:i w:val="0"/>
          <w:iCs/>
          <w:color w:val="auto"/>
        </w:rPr>
        <w:t>，分为</w:t>
      </w: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测试概述、测试环境、测试结果及分析、缺陷清单、结论建议。</w:t>
      </w:r>
    </w:p>
    <w:p>
      <w:pPr>
        <w:spacing w:after="120"/>
        <w:ind w:left="720"/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bookmarkStart w:id="6" w:name="_Toc3310"/>
      <w:r>
        <w:rPr>
          <w:rFonts w:hint="eastAsia" w:ascii="微软雅黑" w:hAnsi="微软雅黑" w:eastAsia="微软雅黑" w:cs="微软雅黑"/>
        </w:rPr>
        <w:t>测试概要</w:t>
      </w:r>
      <w:bookmarkEnd w:id="6"/>
    </w:p>
    <w:p>
      <w:pPr>
        <w:pStyle w:val="46"/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测试时间为2015年8月1日，Meow团队根据事先设计好的测试用例，主要采用黑盒测试，以需求分析文档中的功能模块为单位。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bookmarkStart w:id="7" w:name="_Toc28999"/>
      <w:r>
        <w:rPr>
          <w:rFonts w:hint="eastAsia" w:ascii="微软雅黑" w:hAnsi="微软雅黑" w:eastAsia="微软雅黑" w:cs="微软雅黑"/>
        </w:rPr>
        <w:t>测试环境</w:t>
      </w:r>
      <w:bookmarkEnd w:id="7"/>
    </w:p>
    <w:p>
      <w:pPr>
        <w:pStyle w:val="46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根据安装说明正确安装软件、realsense摄像头、搭建服务器。</w:t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8" w:name="_Toc1710"/>
      <w:r>
        <w:rPr>
          <w:rFonts w:hint="eastAsia" w:ascii="微软雅黑" w:hAnsi="微软雅黑" w:eastAsia="微软雅黑" w:cs="微软雅黑"/>
        </w:rPr>
        <w:t>测试结果及分析</w:t>
      </w:r>
      <w:bookmarkEnd w:id="8"/>
    </w:p>
    <w:p>
      <w:pPr>
        <w:pStyle w:val="3"/>
        <w:rPr>
          <w:rFonts w:hint="eastAsia" w:ascii="微软雅黑" w:hAnsi="微软雅黑" w:eastAsia="微软雅黑" w:cs="微软雅黑"/>
          <w:b/>
          <w:bCs w:val="0"/>
          <w:i w:val="0"/>
          <w:iCs w:val="0"/>
          <w:color w:val="auto"/>
        </w:rPr>
      </w:pPr>
      <w:bookmarkStart w:id="9" w:name="_Toc6808"/>
      <w:r>
        <w:rPr>
          <w:rFonts w:hint="eastAsia" w:ascii="微软雅黑" w:hAnsi="微软雅黑" w:eastAsia="微软雅黑" w:cs="微软雅黑"/>
          <w:b/>
          <w:bCs w:val="0"/>
          <w:i w:val="0"/>
          <w:iCs w:val="0"/>
          <w:color w:val="auto"/>
          <w:lang w:eastAsia="en-US"/>
        </w:rPr>
        <w:t>需求覆盖率及缺陷分布</w:t>
      </w:r>
      <w:bookmarkEnd w:id="9"/>
    </w:p>
    <w:p>
      <w:pPr>
        <w:spacing w:after="120"/>
        <w:ind w:left="720"/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表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1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需求覆盖率及缺陷分布</w:t>
      </w:r>
    </w:p>
    <w:tbl>
      <w:tblPr>
        <w:tblStyle w:val="35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pPr>
              <w:spacing w:after="120"/>
              <w:jc w:val="both"/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功能项</w:t>
            </w:r>
          </w:p>
        </w:tc>
        <w:tc>
          <w:tcPr>
            <w:tcW w:w="2923" w:type="dxa"/>
            <w:vAlign w:val="top"/>
          </w:tcPr>
          <w:p>
            <w:pPr>
              <w:ind w:firstLine="720" w:firstLineChars="0"/>
              <w:jc w:val="both"/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  <w:t xml:space="preserve">   手部运动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  <w:t>肩部运动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25%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both"/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  <w:t xml:space="preserve">                  注册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both"/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  <w:t xml:space="preserve">                  登录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33%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both"/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  <w:t xml:space="preserve">                  录像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both"/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  <w:t xml:space="preserve">              文件传输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47%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38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42%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能项</w:t>
            </w: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性能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可靠性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  <w:t>易用性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  <w:t>安全性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spacing w:after="120"/>
              <w:rPr>
                <w:rFonts w:hint="eastAsia"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7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i/>
                <w:color w:val="0000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i/>
                <w:color w:val="0000FF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spacing w:after="120"/>
              <w:rPr>
                <w:rFonts w:hint="eastAsia"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i/>
                <w:color w:val="0000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45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i/>
                <w:color w:val="0000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i/>
                <w:color w:val="0000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16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i/>
                <w:color w:val="0000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35%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i/>
                <w:color w:val="0000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无</w:t>
            </w:r>
          </w:p>
        </w:tc>
      </w:tr>
    </w:tbl>
    <w:p>
      <w:pPr>
        <w:spacing w:after="120"/>
        <w:ind w:left="720"/>
        <w:rPr>
          <w:rFonts w:hint="eastAsia" w:ascii="微软雅黑" w:hAnsi="微软雅黑" w:eastAsia="微软雅黑" w:cs="微软雅黑"/>
          <w:i/>
          <w:color w:val="0000FF"/>
        </w:rPr>
      </w:pPr>
    </w:p>
    <w:p>
      <w:pPr>
        <w:pStyle w:val="3"/>
        <w:rPr>
          <w:rFonts w:hint="eastAsia" w:ascii="微软雅黑" w:hAnsi="微软雅黑" w:eastAsia="微软雅黑" w:cs="微软雅黑"/>
          <w:lang w:eastAsia="en-US"/>
        </w:rPr>
      </w:pPr>
      <w:bookmarkStart w:id="10" w:name="_Toc20523"/>
      <w:r>
        <w:rPr>
          <w:rFonts w:hint="eastAsia" w:ascii="微软雅黑" w:hAnsi="微软雅黑" w:eastAsia="微软雅黑" w:cs="微软雅黑"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表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缺陷严重程度</w:t>
      </w:r>
    </w:p>
    <w:tbl>
      <w:tblPr>
        <w:tblStyle w:val="35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缺陷个数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25%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25%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50%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100%</w:t>
            </w:r>
          </w:p>
        </w:tc>
      </w:tr>
    </w:tbl>
    <w:p>
      <w:pPr>
        <w:spacing w:after="120"/>
        <w:ind w:left="720"/>
        <w:rPr>
          <w:rFonts w:hint="eastAsia" w:ascii="微软雅黑" w:hAnsi="微软雅黑" w:eastAsia="微软雅黑" w:cs="微软雅黑"/>
          <w:color w:val="0000FF"/>
        </w:rPr>
      </w:pPr>
    </w:p>
    <w:p>
      <w:pPr>
        <w:spacing w:after="120"/>
        <w:ind w:left="720"/>
        <w:rPr>
          <w:rFonts w:hint="eastAsia" w:ascii="微软雅黑" w:hAnsi="微软雅黑" w:eastAsia="微软雅黑" w:cs="微软雅黑"/>
          <w:i/>
          <w:color w:val="0000FF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bookmarkStart w:id="11" w:name="_Toc21101"/>
      <w:r>
        <w:rPr>
          <w:rFonts w:hint="eastAsia" w:ascii="微软雅黑" w:hAnsi="微软雅黑" w:eastAsia="微软雅黑" w:cs="微软雅黑"/>
        </w:rPr>
        <w:t>缺陷清单</w:t>
      </w:r>
      <w:bookmarkEnd w:id="11"/>
    </w:p>
    <w:p>
      <w:pPr>
        <w:pStyle w:val="3"/>
        <w:rPr>
          <w:rFonts w:hint="eastAsia" w:ascii="微软雅黑" w:hAnsi="微软雅黑" w:eastAsia="微软雅黑" w:cs="微软雅黑"/>
          <w:lang w:eastAsia="en-US"/>
        </w:rPr>
      </w:pPr>
      <w:bookmarkStart w:id="12" w:name="_Toc15840"/>
      <w:r>
        <w:rPr>
          <w:rFonts w:hint="eastAsia" w:ascii="微软雅黑" w:hAnsi="微软雅黑" w:eastAsia="微软雅黑" w:cs="微软雅黑"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表3 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功能性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4"/>
        <w:gridCol w:w="693"/>
        <w:gridCol w:w="656"/>
        <w:gridCol w:w="1129"/>
        <w:gridCol w:w="1503"/>
        <w:gridCol w:w="4323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BUG-001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手部运动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手部模型缺失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按照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TC-HAND-01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操作，手部模型缺失但是有评级。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TC-HAND-01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BUG-002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手部运动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右手五指并拢无反应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按照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TC-HAND-04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操作，屏幕上无评级，无输出。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TC-HAND-04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3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BUG-003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手部运动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序号数量与实际不符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按照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TC-HAND-06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操作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序号数量比实际情况少。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TC-HAND-06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BUG-004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肩部运动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反应不灵敏，不一致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按照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TC-ARM-03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操作，反应不灵敏，与实际不一致，识别不准确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TC-ARM-03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BUG-005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注册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未做特殊判断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按照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TC-REG-04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操作，软件出错。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TC-REG-04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BUG-006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注册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未做特殊判断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按照TC-REG-05操作，软件出错。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TC-REG-0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BUG-007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注册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未做特殊判断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按照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TC-REG-0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6操作，显示注册成功。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TC-REG-0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BUG-008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登录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未做用户名为空特殊判断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按照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TC-LOGIN-03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操作，软件无反应。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TC-LOGIN-03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BUG-009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登录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未做用户名为空特殊判断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按照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TC-LOGIN-0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4，软件提示用户名或密码错误。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TC-LOGIN-0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BUG-010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文件传输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崩溃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按照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TC-FILE-02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操作，程序报异常信息，自动退出。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BUG-011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文件传输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崩溃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按照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TC-FILE-0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5操作，程序报异常信息，自动退出。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BUG-012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文件传输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崩溃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按照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TC-FILE-0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7操作，程序报异常信息，自动退出。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BUG-013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文件传输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崩溃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按照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TC-FILE-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10操作，程序报异常信息，自动退出。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BUG-014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文件传输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程序无反应且不能继续输入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按照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TC-FILE-13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操作，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程序无反应且不能继续输入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BUG-015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文件传输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程序无反应且不能继续输入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按照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TC-FILE-1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4操作，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程序无反应且不能继续输入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BUG-016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文件传输</w:t>
            </w:r>
          </w:p>
        </w:tc>
        <w:tc>
          <w:tcPr>
            <w:tcW w:w="15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程序无反应</w:t>
            </w:r>
          </w:p>
        </w:tc>
        <w:tc>
          <w:tcPr>
            <w:tcW w:w="4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按照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TC-FILE-1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5操作，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程序无反应，能继续输入。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</w:tr>
    </w:tbl>
    <w:p>
      <w:pPr>
        <w:spacing w:after="120"/>
        <w:rPr>
          <w:rFonts w:hint="eastAsia" w:ascii="微软雅黑" w:hAnsi="微软雅黑" w:eastAsia="微软雅黑" w:cs="微软雅黑"/>
          <w:i/>
          <w:color w:val="0000FF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bookmarkStart w:id="13" w:name="_Toc16484"/>
      <w:r>
        <w:rPr>
          <w:rFonts w:hint="eastAsia" w:ascii="微软雅黑" w:hAnsi="微软雅黑" w:eastAsia="微软雅黑" w:cs="微软雅黑"/>
        </w:rPr>
        <w:t>测试结论与建议</w:t>
      </w:r>
      <w:bookmarkEnd w:id="13"/>
    </w:p>
    <w:p>
      <w:pPr>
        <w:pStyle w:val="46"/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程序在运动功能方面精确度不足，与实际情况有差距。在注册、登录、文件传输这些功能未考虑足够多的错误输入，某些用户的错误操作会导致程序崩溃。建议多做错误判断，加强识别精确程度。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4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4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rFonts w:hint="eastAsia" w:ascii="微软雅黑" w:hAnsi="微软雅黑" w:eastAsia="微软雅黑" w:cs="微软雅黑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t>PerFIT</w:t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 xml:space="preserve">  Version: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TITLE  \* MERGEFORMAT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测试报告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rPr>
              <w:rFonts w:hint="eastAsia" w:ascii="微软雅黑" w:hAnsi="微软雅黑" w:eastAsia="微软雅黑" w:cs="微软雅黑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</w:rPr>
            <w:t xml:space="preserve">  Date: 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2015/8/14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pPr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>&lt;文档编号&gt;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76189983">
    <w:nsid w:val="6FD4631F"/>
    <w:multiLevelType w:val="multilevel"/>
    <w:tmpl w:val="6FD4631F"/>
    <w:lvl w:ilvl="0" w:tentative="1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4294967291"/>
  </w:num>
  <w:num w:numId="2">
    <w:abstractNumId w:val="1876189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displayHorizontalDrawingGridEvery w:val="0"/>
  <w:displayVerticalDrawingGridEvery w:val="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4A32700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unhideWhenUsed/>
    <w:uiPriority w:val="1"/>
  </w:style>
  <w:style w:type="table" w:default="1" w:styleId="34">
    <w:name w:val="Normal Table"/>
    <w:unhideWhenUsed/>
    <w:uiPriority w:val="99"/>
    <w:tblPr>
      <w:tblStyle w:val="3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uiPriority w:val="0"/>
    <w:rPr/>
  </w:style>
  <w:style w:type="character" w:styleId="31">
    <w:name w:val="FollowedHyperlink"/>
    <w:uiPriority w:val="0"/>
    <w:rPr>
      <w:color w:val="800080"/>
      <w:u w:val="single"/>
    </w:rPr>
  </w:style>
  <w:style w:type="character" w:styleId="32">
    <w:name w:val="Hyperlink"/>
    <w:uiPriority w:val="0"/>
    <w:rPr>
      <w:color w:val="0000FF"/>
      <w:u w:val="single"/>
    </w:rPr>
  </w:style>
  <w:style w:type="character" w:styleId="33">
    <w:name w:val="footnote reference"/>
    <w:semiHidden/>
    <w:uiPriority w:val="0"/>
    <w:rPr>
      <w:sz w:val="20"/>
      <w:vertAlign w:val="superscript"/>
    </w:rPr>
  </w:style>
  <w:style w:type="table" w:styleId="35">
    <w:name w:val="Table Grid"/>
    <w:basedOn w:val="34"/>
    <w:uiPriority w:val="0"/>
    <w:pPr/>
    <w:tblPr>
      <w:tblStyle w:val="3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29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29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2670</Characters>
  <Lines>22</Lines>
  <Paragraphs>6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威宇</cp:lastModifiedBy>
  <dcterms:modified xsi:type="dcterms:W3CDTF">2015-08-15T11:07:43Z</dcterms:modified>
  <dc:subject>&lt;项目名称&gt;</dc:subject>
  <dc:title>测试报告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