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961" w:rsidRDefault="00637961" w:rsidP="00637961">
      <w:pPr>
        <w:pStyle w:val="Titre2"/>
      </w:pPr>
      <w:r w:rsidRPr="00944D9A">
        <w:t xml:space="preserve">         </w:t>
      </w:r>
      <w:r>
        <w:t>Les propriétés</w:t>
      </w:r>
    </w:p>
    <w:p w:rsidR="00637961" w:rsidRDefault="00637961" w:rsidP="0063796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Si une propriété ressemble à une variable, elle n’en est pas une dans la mesure où l’affectation d’une valeur à une propriété peut déclencher l’exécution d’une méthode. Cette dernière, en plus d’accéder au champ visé, pourra effectuer des traitements particuliers nécessaires au programme.</w:t>
      </w:r>
    </w:p>
    <w:p w:rsidR="00637961" w:rsidRDefault="00637961" w:rsidP="00637961"/>
    <w:p w:rsidR="00637961" w:rsidRDefault="00637961" w:rsidP="00637961">
      <w:pPr>
        <w:pStyle w:val="Titre2"/>
      </w:pPr>
      <w:bookmarkStart w:id="0" w:name="_Toc419831319"/>
      <w:r>
        <w:t>La POO en action</w:t>
      </w:r>
      <w:bookmarkEnd w:id="0"/>
    </w:p>
    <w:p w:rsidR="00637961" w:rsidRDefault="00637961" w:rsidP="00637961">
      <w:pPr>
        <w:pStyle w:val="Titre3"/>
      </w:pPr>
      <w:bookmarkStart w:id="1" w:name="_Toc419831318"/>
      <w:r>
        <w:t>La variable Self</w:t>
      </w:r>
      <w:bookmarkEnd w:id="1"/>
    </w:p>
    <w:p w:rsidR="00637961" w:rsidRPr="00224C64" w:rsidRDefault="00637961" w:rsidP="00637961"/>
    <w:p w:rsidR="00637961" w:rsidRPr="008C62EF" w:rsidRDefault="00637961" w:rsidP="00637961">
      <w:pPr>
        <w:pStyle w:val="Titre3"/>
      </w:pPr>
      <w:r>
        <w:t>Parent et propriétaire</w:t>
      </w:r>
    </w:p>
    <w:p w:rsidR="00637961" w:rsidRDefault="00637961" w:rsidP="0063796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 a vu que toute classe a un parent, ne serait-ce que </w:t>
      </w:r>
      <w:proofErr w:type="spellStart"/>
      <w:r w:rsidRPr="00EA64B8">
        <w:rPr>
          <w:i/>
          <w:color w:val="4F81BD" w:themeColor="accent1"/>
          <w:sz w:val="24"/>
          <w:szCs w:val="24"/>
        </w:rPr>
        <w:t>TObject</w:t>
      </w:r>
      <w:proofErr w:type="spellEnd"/>
      <w:r>
        <w:rPr>
          <w:sz w:val="24"/>
          <w:szCs w:val="24"/>
        </w:rPr>
        <w:t xml:space="preserve"> et qu’elle hérite de ce parent. La notion de parenté fait par conséquent référence à la structure d’une classe et aux méthodes pour agir sur cette structure.</w:t>
      </w:r>
    </w:p>
    <w:p w:rsidR="00637961" w:rsidRDefault="00637961" w:rsidP="0063796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notion de </w:t>
      </w:r>
      <w:r w:rsidRPr="00EA64B8">
        <w:rPr>
          <w:i/>
          <w:sz w:val="24"/>
          <w:szCs w:val="24"/>
        </w:rPr>
        <w:t>propriétaire</w:t>
      </w:r>
      <w:r>
        <w:rPr>
          <w:sz w:val="24"/>
          <w:szCs w:val="24"/>
        </w:rPr>
        <w:t xml:space="preserve"> d’un objet ne s’applique que pour les classes de la LCL qui descendent de la classe </w:t>
      </w:r>
      <w:proofErr w:type="spellStart"/>
      <w:r w:rsidRPr="00741F23">
        <w:rPr>
          <w:i/>
          <w:color w:val="4F81BD" w:themeColor="accent1"/>
          <w:sz w:val="24"/>
          <w:szCs w:val="24"/>
        </w:rPr>
        <w:t>TPersistent</w:t>
      </w:r>
      <w:proofErr w:type="spellEnd"/>
      <w:r>
        <w:rPr>
          <w:sz w:val="24"/>
          <w:szCs w:val="24"/>
        </w:rPr>
        <w:t xml:space="preserve"> qui définit une propriété </w:t>
      </w:r>
      <w:proofErr w:type="spellStart"/>
      <w:r w:rsidRPr="00741F23">
        <w:rPr>
          <w:i/>
          <w:color w:val="4F81BD" w:themeColor="accent1"/>
          <w:sz w:val="24"/>
          <w:szCs w:val="24"/>
        </w:rPr>
        <w:t>Owner</w:t>
      </w:r>
      <w:proofErr w:type="spellEnd"/>
      <w:r>
        <w:rPr>
          <w:sz w:val="24"/>
          <w:szCs w:val="24"/>
        </w:rPr>
        <w:t xml:space="preserve">. C’est cette dernière qui sera renseignée pour désigner la classe responsable </w:t>
      </w:r>
    </w:p>
    <w:p w:rsidR="00637961" w:rsidRDefault="00637961" w:rsidP="0063796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Lorsque vous utilisez des composants dont le propriétaire est défini (ce qui est le cas dès que vous vous servez des fiches et que vous y déposez les composants nécessaires à votre application), c’est ce propriétaire qui s’occupe d’allouer et de libérer la mémoire de manière transparente.  Vous n’avez par conséquent pas à vous en charger.</w:t>
      </w:r>
    </w:p>
    <w:p w:rsidR="00637961" w:rsidRDefault="00637961" w:rsidP="0063796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Voilà pourquoi les composants présents sur la palette qui sont des classes particulières n’ont pas besoin d’être créés par vos soins. La LCL s’en charge à partir du propriétaire qui est à la base un descendant de </w:t>
      </w:r>
      <w:proofErr w:type="spellStart"/>
      <w:r w:rsidRPr="00741F23">
        <w:rPr>
          <w:i/>
          <w:color w:val="4F81BD" w:themeColor="accent1"/>
          <w:sz w:val="24"/>
          <w:szCs w:val="24"/>
        </w:rPr>
        <w:t>TForm</w:t>
      </w:r>
      <w:proofErr w:type="spellEnd"/>
      <w:r>
        <w:rPr>
          <w:sz w:val="24"/>
          <w:szCs w:val="24"/>
        </w:rPr>
        <w:t>, c’est-à-dire une autre classe !</w:t>
      </w:r>
    </w:p>
    <w:p w:rsidR="00637961" w:rsidRDefault="00637961" w:rsidP="0063796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revanche, dès que vous manipulez des objets </w:t>
      </w:r>
    </w:p>
    <w:p w:rsidR="00637961" w:rsidRPr="004B0B05" w:rsidRDefault="00637961" w:rsidP="006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proofErr w:type="gramStart"/>
      <w:r w:rsidRPr="004B0B05">
        <w:rPr>
          <w:sz w:val="24"/>
          <w:szCs w:val="24"/>
        </w:rPr>
        <w:t>var</w:t>
      </w:r>
      <w:proofErr w:type="gramEnd"/>
    </w:p>
    <w:p w:rsidR="00637961" w:rsidRPr="004B0B05" w:rsidRDefault="00637961" w:rsidP="006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 w:rsidRPr="004B0B05">
        <w:rPr>
          <w:sz w:val="24"/>
          <w:szCs w:val="24"/>
        </w:rPr>
        <w:t xml:space="preserve">  </w:t>
      </w:r>
      <w:proofErr w:type="spellStart"/>
      <w:r w:rsidRPr="004B0B05">
        <w:rPr>
          <w:sz w:val="24"/>
          <w:szCs w:val="24"/>
        </w:rPr>
        <w:t>M</w:t>
      </w:r>
      <w:r>
        <w:rPr>
          <w:sz w:val="24"/>
          <w:szCs w:val="24"/>
        </w:rPr>
        <w:t>onAnimal</w:t>
      </w:r>
      <w:proofErr w:type="spellEnd"/>
      <w:r w:rsidRPr="004B0B05">
        <w:rPr>
          <w:sz w:val="24"/>
          <w:szCs w:val="24"/>
        </w:rPr>
        <w:t xml:space="preserve"> : </w:t>
      </w:r>
      <w:proofErr w:type="spellStart"/>
      <w:r w:rsidRPr="004B0B05">
        <w:rPr>
          <w:sz w:val="24"/>
          <w:szCs w:val="24"/>
        </w:rPr>
        <w:t>T</w:t>
      </w:r>
      <w:r>
        <w:rPr>
          <w:sz w:val="24"/>
          <w:szCs w:val="24"/>
        </w:rPr>
        <w:t>Animal</w:t>
      </w:r>
      <w:proofErr w:type="spellEnd"/>
      <w:r w:rsidRPr="004B0B05">
        <w:rPr>
          <w:sz w:val="24"/>
          <w:szCs w:val="24"/>
        </w:rPr>
        <w:t> ;</w:t>
      </w:r>
    </w:p>
    <w:p w:rsidR="00637961" w:rsidRPr="004B0B05" w:rsidRDefault="00637961" w:rsidP="006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proofErr w:type="spellStart"/>
      <w:proofErr w:type="gramStart"/>
      <w:r w:rsidRPr="004B0B05">
        <w:rPr>
          <w:sz w:val="24"/>
          <w:szCs w:val="24"/>
        </w:rPr>
        <w:t>begin</w:t>
      </w:r>
      <w:proofErr w:type="spellEnd"/>
      <w:proofErr w:type="gramEnd"/>
    </w:p>
    <w:p w:rsidR="00637961" w:rsidRPr="00E3124A" w:rsidRDefault="00637961" w:rsidP="006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 w:rsidRPr="00E3124A">
        <w:rPr>
          <w:sz w:val="24"/>
          <w:szCs w:val="24"/>
        </w:rPr>
        <w:t xml:space="preserve">  </w:t>
      </w:r>
      <w:proofErr w:type="spellStart"/>
      <w:r w:rsidRPr="004B0B05">
        <w:rPr>
          <w:sz w:val="24"/>
          <w:szCs w:val="24"/>
        </w:rPr>
        <w:t>M</w:t>
      </w:r>
      <w:r>
        <w:rPr>
          <w:sz w:val="24"/>
          <w:szCs w:val="24"/>
        </w:rPr>
        <w:t>onAnimal</w:t>
      </w:r>
      <w:proofErr w:type="spellEnd"/>
      <w:proofErr w:type="gramStart"/>
      <w:r w:rsidRPr="004B0B05">
        <w:rPr>
          <w:sz w:val="24"/>
          <w:szCs w:val="24"/>
        </w:rPr>
        <w:t> </w:t>
      </w:r>
      <w:r w:rsidRPr="00E3124A">
        <w:rPr>
          <w:sz w:val="24"/>
          <w:szCs w:val="24"/>
        </w:rPr>
        <w:t> :</w:t>
      </w:r>
      <w:proofErr w:type="gramEnd"/>
      <w:r w:rsidRPr="00E3124A">
        <w:rPr>
          <w:sz w:val="24"/>
          <w:szCs w:val="24"/>
        </w:rPr>
        <w:t xml:space="preserve">= </w:t>
      </w:r>
      <w:proofErr w:type="spellStart"/>
      <w:r w:rsidRPr="00E3124A">
        <w:rPr>
          <w:sz w:val="24"/>
          <w:szCs w:val="24"/>
        </w:rPr>
        <w:t>T</w:t>
      </w:r>
      <w:r>
        <w:rPr>
          <w:sz w:val="24"/>
          <w:szCs w:val="24"/>
        </w:rPr>
        <w:t>Animal</w:t>
      </w:r>
      <w:r w:rsidRPr="00E3124A">
        <w:rPr>
          <w:sz w:val="24"/>
          <w:szCs w:val="24"/>
        </w:rPr>
        <w:t>.Create</w:t>
      </w:r>
      <w:proofErr w:type="spellEnd"/>
      <w:r w:rsidRPr="00E3124A">
        <w:rPr>
          <w:sz w:val="24"/>
          <w:szCs w:val="24"/>
        </w:rPr>
        <w:t> ; // on crée la liste de chaînes</w:t>
      </w:r>
    </w:p>
    <w:p w:rsidR="00637961" w:rsidRDefault="00637961" w:rsidP="006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proofErr w:type="gramStart"/>
      <w:r>
        <w:rPr>
          <w:sz w:val="24"/>
          <w:szCs w:val="24"/>
        </w:rPr>
        <w:t>try</w:t>
      </w:r>
      <w:proofErr w:type="spellEnd"/>
      <w:proofErr w:type="gramEnd"/>
      <w:r>
        <w:rPr>
          <w:sz w:val="24"/>
          <w:szCs w:val="24"/>
        </w:rPr>
        <w:t xml:space="preserve"> // on protège le code de manipulation pour être sûr de préserver les ressources</w:t>
      </w:r>
    </w:p>
    <w:p w:rsidR="00637961" w:rsidRDefault="00637961" w:rsidP="006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// </w:t>
      </w:r>
      <w:proofErr w:type="gramStart"/>
      <w:r>
        <w:rPr>
          <w:sz w:val="24"/>
          <w:szCs w:val="24"/>
        </w:rPr>
        <w:t>ici</w:t>
      </w:r>
      <w:proofErr w:type="gramEnd"/>
      <w:r>
        <w:rPr>
          <w:sz w:val="24"/>
          <w:szCs w:val="24"/>
        </w:rPr>
        <w:t xml:space="preserve"> le traitement voulu…</w:t>
      </w:r>
    </w:p>
    <w:p w:rsidR="00637961" w:rsidRDefault="00637961" w:rsidP="006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MonAnimal.Dormir</w:t>
      </w:r>
      <w:proofErr w:type="spellEnd"/>
      <w:r>
        <w:rPr>
          <w:sz w:val="24"/>
          <w:szCs w:val="24"/>
        </w:rPr>
        <w:t> ;</w:t>
      </w:r>
    </w:p>
    <w:p w:rsidR="00637961" w:rsidRDefault="00637961" w:rsidP="006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proofErr w:type="gramStart"/>
      <w:r>
        <w:rPr>
          <w:sz w:val="24"/>
          <w:szCs w:val="24"/>
        </w:rPr>
        <w:t>finally</w:t>
      </w:r>
      <w:proofErr w:type="spellEnd"/>
      <w:proofErr w:type="gramEnd"/>
    </w:p>
    <w:p w:rsidR="00637961" w:rsidRPr="00E3124A" w:rsidRDefault="00637961" w:rsidP="006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// </w:t>
      </w:r>
      <w:proofErr w:type="gramStart"/>
      <w:r>
        <w:rPr>
          <w:sz w:val="24"/>
          <w:szCs w:val="24"/>
        </w:rPr>
        <w:t>en</w:t>
      </w:r>
      <w:proofErr w:type="gramEnd"/>
      <w:r>
        <w:rPr>
          <w:sz w:val="24"/>
          <w:szCs w:val="24"/>
        </w:rPr>
        <w:t xml:space="preserve"> interne, la méthode </w:t>
      </w:r>
      <w:r w:rsidRPr="004F7EF2">
        <w:rPr>
          <w:i/>
          <w:sz w:val="24"/>
          <w:szCs w:val="24"/>
        </w:rPr>
        <w:t>Free</w:t>
      </w:r>
      <w:r>
        <w:rPr>
          <w:sz w:val="24"/>
          <w:szCs w:val="24"/>
        </w:rPr>
        <w:t xml:space="preserve"> appelle le destructeur </w:t>
      </w:r>
      <w:r w:rsidRPr="004F7EF2">
        <w:rPr>
          <w:i/>
          <w:sz w:val="24"/>
          <w:szCs w:val="24"/>
        </w:rPr>
        <w:t>Destroy</w:t>
      </w:r>
    </w:p>
    <w:p w:rsidR="00637961" w:rsidRDefault="00637961" w:rsidP="006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 w:rsidRPr="004B0B05">
        <w:rPr>
          <w:sz w:val="24"/>
          <w:szCs w:val="24"/>
        </w:rPr>
        <w:t>M</w:t>
      </w:r>
      <w:r>
        <w:rPr>
          <w:sz w:val="24"/>
          <w:szCs w:val="24"/>
        </w:rPr>
        <w:t>onAnimal</w:t>
      </w:r>
      <w:proofErr w:type="spellEnd"/>
      <w:r w:rsidRPr="004B0B05">
        <w:rPr>
          <w:sz w:val="24"/>
          <w:szCs w:val="24"/>
        </w:rPr>
        <w:t> </w:t>
      </w:r>
      <w:r>
        <w:rPr>
          <w:sz w:val="24"/>
          <w:szCs w:val="24"/>
        </w:rPr>
        <w:t>.Free ; // les ressources seront toujours libérées</w:t>
      </w:r>
    </w:p>
    <w:p w:rsidR="00637961" w:rsidRDefault="00637961" w:rsidP="006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</w:t>
      </w:r>
      <w:proofErr w:type="gramStart"/>
      <w:r>
        <w:rPr>
          <w:sz w:val="24"/>
          <w:szCs w:val="24"/>
        </w:rPr>
        <w:t>end</w:t>
      </w:r>
      <w:proofErr w:type="gramEnd"/>
      <w:r>
        <w:rPr>
          <w:sz w:val="24"/>
          <w:szCs w:val="24"/>
        </w:rPr>
        <w:t> ;</w:t>
      </w:r>
    </w:p>
    <w:p w:rsidR="00637961" w:rsidRPr="00E3124A" w:rsidRDefault="00637961" w:rsidP="00637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end</w:t>
      </w:r>
      <w:proofErr w:type="gramEnd"/>
      <w:r>
        <w:rPr>
          <w:sz w:val="24"/>
          <w:szCs w:val="24"/>
        </w:rPr>
        <w:t> ;</w:t>
      </w:r>
      <w:r w:rsidRPr="00E3124A">
        <w:rPr>
          <w:sz w:val="24"/>
          <w:szCs w:val="24"/>
        </w:rPr>
        <w:t xml:space="preserve">  </w:t>
      </w:r>
    </w:p>
    <w:p w:rsidR="00637961" w:rsidRDefault="00637961" w:rsidP="00637961">
      <w:pPr>
        <w:pStyle w:val="Titre3"/>
      </w:pPr>
      <w:r>
        <w:t>Où est utilisée la POO dans Lazarus ?</w:t>
      </w:r>
    </w:p>
    <w:p w:rsidR="00637961" w:rsidRDefault="00637961" w:rsidP="00637961"/>
    <w:p w:rsidR="00637961" w:rsidRPr="00E9497F" w:rsidRDefault="00637961" w:rsidP="00637961">
      <w:pPr>
        <w:pStyle w:val="Titre3"/>
      </w:pPr>
      <w:r>
        <w:t>Quand utiliser la POO… et quand ne pas l’utiliser</w:t>
      </w:r>
    </w:p>
    <w:p w:rsidR="00437FDF" w:rsidRDefault="00437FDF">
      <w:bookmarkStart w:id="2" w:name="_GoBack"/>
      <w:bookmarkEnd w:id="2"/>
    </w:p>
    <w:sectPr w:rsidR="00437FDF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976" w:rsidRDefault="00637961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23922397"/>
      <w:docPartObj>
        <w:docPartGallery w:val="Page Numbers (Bottom of Page)"/>
        <w:docPartUnique/>
      </w:docPartObj>
    </w:sdtPr>
    <w:sdtEndPr/>
    <w:sdtContent>
      <w:p w:rsidR="00A36976" w:rsidRDefault="00637961">
        <w:pPr>
          <w:pStyle w:val="Pieddepage"/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79D8760" wp14:editId="515F49F6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622" name="Groupe 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23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4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A36976" w:rsidRDefault="00637961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22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1"/>
                                  </w:rPr>
                                  <w:fldChar w:fldCharType="separate"/>
                                </w:r>
                                <w:r w:rsidRPr="00637961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1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80" o:spid="_x0000_s1026" style="position:absolute;margin-left:0;margin-top:0;width:34.4pt;height:56.45pt;z-index:251659264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/sCcMAAADcAAAADwAAAGRycy9kb3ducmV2LnhtbESPQYvCMBSE74L/ITzBm6Yq6tI1ighC&#10;L7Jo1z0/mrdttXkpTax1f70RhD0OM/MNs9p0phItNa60rGAyjkAQZ1aXnCv4TvejDxDOI2usLJOC&#10;BznYrPu9Fcba3vlI7cnnIkDYxaig8L6OpXRZQQbd2NbEwfu1jUEfZJNL3eA9wE0lp1G0kAZLDgsF&#10;1rQrKLuebkbBPFmai0vS45+X6eGnrb7q21kqNRx0208Qnjr/H363E61gMZ3B60w4AnL9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f7AnDAAAA3AAAAA8AAAAAAAAAAAAA&#10;AAAAoQIAAGRycy9kb3ducmV2LnhtbFBLBQYAAAAABAAEAPkAAACRAwAAAAA=&#10;" strokecolor="#7f7f7f"/>
                  <v:rect id="Rectangle 78" o:spid="_x0000_s1028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+4ZMcA&#10;AADcAAAADwAAAGRycy9kb3ducmV2LnhtbESPzWrDMBCE74W+g9hCboncEELqRAnFbaHQS5qG/NwW&#10;a2O5tlbGUm3n7atCoMdhZr5hVpvB1qKj1peOFTxOEhDEudMlFwr2X2/jBQgfkDXWjknBlTxs1vd3&#10;K0y16/mTul0oRISwT1GBCaFJpfS5IYt+4hri6F1cazFE2RZSt9hHuK3lNEnm0mLJccFgQ5mhvNr9&#10;WAWVefl+/aiu2YkPXXbchv7pfNwqNXoYnpcgAg3hP3xrv2sF8+kM/s7EIyD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x/uGTHAAAA3AAAAA8AAAAAAAAAAAAAAAAAmAIAAGRy&#10;cy9kb3ducmV2LnhtbFBLBQYAAAAABAAEAPUAAACMAwAAAAA=&#10;" filled="f" strokecolor="#7f7f7f">
                    <v:textbox>
                      <w:txbxContent>
                        <w:p w:rsidR="00A36976" w:rsidRDefault="00637961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22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1"/>
                            </w:rPr>
                            <w:fldChar w:fldCharType="separate"/>
                          </w:r>
                          <w:r w:rsidRPr="00637961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976" w:rsidRDefault="00637961">
    <w:pPr>
      <w:pStyle w:val="Pieddepage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976" w:rsidRDefault="00637961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976" w:rsidRDefault="00637961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976" w:rsidRDefault="00637961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961"/>
    <w:rsid w:val="00437FDF"/>
    <w:rsid w:val="0063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961"/>
    <w:pPr>
      <w:spacing w:before="200"/>
    </w:pPr>
    <w:rPr>
      <w:rFonts w:eastAsiaTheme="minorEastAsia"/>
      <w:sz w:val="20"/>
      <w:szCs w:val="2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3796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3796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37961"/>
    <w:rPr>
      <w:rFonts w:eastAsiaTheme="minorEastAsia"/>
      <w:caps/>
      <w:spacing w:val="15"/>
      <w:shd w:val="clear" w:color="auto" w:fill="DBE5F1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637961"/>
    <w:rPr>
      <w:rFonts w:eastAsiaTheme="minorEastAsia"/>
      <w:caps/>
      <w:color w:val="243F60" w:themeColor="accent1" w:themeShade="7F"/>
      <w:spacing w:val="15"/>
    </w:rPr>
  </w:style>
  <w:style w:type="paragraph" w:styleId="En-tte">
    <w:name w:val="header"/>
    <w:basedOn w:val="Normal"/>
    <w:link w:val="En-tteCar"/>
    <w:uiPriority w:val="99"/>
    <w:unhideWhenUsed/>
    <w:rsid w:val="00637961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7961"/>
    <w:rPr>
      <w:rFonts w:eastAsiaTheme="minorEastAsia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637961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7961"/>
    <w:rPr>
      <w:rFonts w:eastAsiaTheme="minorEastAsi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961"/>
    <w:pPr>
      <w:spacing w:before="200"/>
    </w:pPr>
    <w:rPr>
      <w:rFonts w:eastAsiaTheme="minorEastAsia"/>
      <w:sz w:val="20"/>
      <w:szCs w:val="2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3796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3796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37961"/>
    <w:rPr>
      <w:rFonts w:eastAsiaTheme="minorEastAsia"/>
      <w:caps/>
      <w:spacing w:val="15"/>
      <w:shd w:val="clear" w:color="auto" w:fill="DBE5F1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637961"/>
    <w:rPr>
      <w:rFonts w:eastAsiaTheme="minorEastAsia"/>
      <w:caps/>
      <w:color w:val="243F60" w:themeColor="accent1" w:themeShade="7F"/>
      <w:spacing w:val="15"/>
    </w:rPr>
  </w:style>
  <w:style w:type="paragraph" w:styleId="En-tte">
    <w:name w:val="header"/>
    <w:basedOn w:val="Normal"/>
    <w:link w:val="En-tteCar"/>
    <w:uiPriority w:val="99"/>
    <w:unhideWhenUsed/>
    <w:rsid w:val="00637961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7961"/>
    <w:rPr>
      <w:rFonts w:eastAsiaTheme="minorEastAsia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637961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7961"/>
    <w:rPr>
      <w:rFonts w:eastAsiaTheme="minorEastAs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gilles vasseur</dc:creator>
  <cp:lastModifiedBy>gilles vasseur</cp:lastModifiedBy>
  <cp:revision>1</cp:revision>
  <dcterms:created xsi:type="dcterms:W3CDTF">2015-06-05T11:27:00Z</dcterms:created>
  <dcterms:modified xsi:type="dcterms:W3CDTF">2015-06-05T11:28:00Z</dcterms:modified>
</cp:coreProperties>
</file>