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BBE94" w14:textId="29BB095C" w:rsidR="00BA3B67" w:rsidRDefault="000C445C">
      <w:r>
        <w:rPr>
          <w:rFonts w:ascii="Segoe UI Emoji" w:hAnsi="Segoe UI Emoji" w:cs="Segoe UI Emoji"/>
        </w:rPr>
        <w:t>🧩</w:t>
      </w:r>
      <w:r>
        <w:t xml:space="preserve"> Bảng Interaction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516"/>
        <w:gridCol w:w="1581"/>
        <w:gridCol w:w="1247"/>
        <w:gridCol w:w="1235"/>
        <w:gridCol w:w="1995"/>
      </w:tblGrid>
      <w:tr w:rsidR="000C445C" w:rsidRPr="000C445C" w14:paraId="78BA3F30" w14:textId="77777777" w:rsidTr="000C4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F6C7B" w14:textId="77777777" w:rsidR="000C445C" w:rsidRPr="000C445C" w:rsidRDefault="000C445C" w:rsidP="000C44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C445C">
              <w:rPr>
                <w:rFonts w:eastAsia="Times New Roman" w:cs="Times New Roman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EF17E15" w14:textId="77777777" w:rsidR="000C445C" w:rsidRPr="000C445C" w:rsidRDefault="000C445C" w:rsidP="000C44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C445C">
              <w:rPr>
                <w:rFonts w:eastAsia="Times New Roman" w:cs="Times New Roman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17EA57A" w14:textId="77777777" w:rsidR="000C445C" w:rsidRPr="000C445C" w:rsidRDefault="000C445C" w:rsidP="000C44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C445C">
              <w:rPr>
                <w:rFonts w:eastAsia="Times New Roman" w:cs="Times New Roman"/>
                <w:b/>
                <w:bCs/>
                <w:sz w:val="24"/>
                <w:szCs w:val="24"/>
              </w:rPr>
              <w:t>Interaction Type</w:t>
            </w:r>
          </w:p>
        </w:tc>
        <w:tc>
          <w:tcPr>
            <w:tcW w:w="0" w:type="auto"/>
            <w:vAlign w:val="center"/>
            <w:hideMark/>
          </w:tcPr>
          <w:p w14:paraId="729EF57C" w14:textId="77777777" w:rsidR="000C445C" w:rsidRPr="000C445C" w:rsidRDefault="000C445C" w:rsidP="000C44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C445C">
              <w:rPr>
                <w:rFonts w:eastAsia="Times New Roman" w:cs="Times New Roman"/>
                <w:b/>
                <w:bCs/>
                <w:sz w:val="24"/>
                <w:szCs w:val="24"/>
              </w:rPr>
              <w:t>Sync/Async</w:t>
            </w:r>
          </w:p>
        </w:tc>
        <w:tc>
          <w:tcPr>
            <w:tcW w:w="0" w:type="auto"/>
            <w:vAlign w:val="center"/>
            <w:hideMark/>
          </w:tcPr>
          <w:p w14:paraId="573C90C8" w14:textId="77777777" w:rsidR="000C445C" w:rsidRPr="000C445C" w:rsidRDefault="000C445C" w:rsidP="000C44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C445C">
              <w:rPr>
                <w:rFonts w:eastAsia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98B1BE7" w14:textId="77777777" w:rsidR="000C445C" w:rsidRPr="000C445C" w:rsidRDefault="000C445C" w:rsidP="000C44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C445C">
              <w:rPr>
                <w:rFonts w:eastAsia="Times New Roman" w:cs="Times New Roman"/>
                <w:b/>
                <w:bCs/>
                <w:sz w:val="24"/>
                <w:szCs w:val="24"/>
              </w:rPr>
              <w:t>Tool</w:t>
            </w:r>
          </w:p>
        </w:tc>
      </w:tr>
      <w:tr w:rsidR="000C445C" w:rsidRPr="000C445C" w14:paraId="5B44E2FE" w14:textId="77777777" w:rsidTr="000C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FF36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9498E50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Checkout API</w:t>
            </w:r>
          </w:p>
        </w:tc>
        <w:tc>
          <w:tcPr>
            <w:tcW w:w="0" w:type="auto"/>
            <w:vAlign w:val="center"/>
            <w:hideMark/>
          </w:tcPr>
          <w:p w14:paraId="55E568C8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Request-Response</w:t>
            </w:r>
          </w:p>
        </w:tc>
        <w:tc>
          <w:tcPr>
            <w:tcW w:w="0" w:type="auto"/>
            <w:vAlign w:val="center"/>
            <w:hideMark/>
          </w:tcPr>
          <w:p w14:paraId="5CF192B4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3A95D942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BC98F6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REST</w:t>
            </w:r>
          </w:p>
        </w:tc>
      </w:tr>
      <w:tr w:rsidR="000C445C" w:rsidRPr="000C445C" w14:paraId="762FBC06" w14:textId="77777777" w:rsidTr="000C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0B01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Checkout Service</w:t>
            </w:r>
          </w:p>
        </w:tc>
        <w:tc>
          <w:tcPr>
            <w:tcW w:w="0" w:type="auto"/>
            <w:vAlign w:val="center"/>
            <w:hideMark/>
          </w:tcPr>
          <w:p w14:paraId="2E44124F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047F3EBD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External API Call</w:t>
            </w:r>
          </w:p>
        </w:tc>
        <w:tc>
          <w:tcPr>
            <w:tcW w:w="0" w:type="auto"/>
            <w:vAlign w:val="center"/>
            <w:hideMark/>
          </w:tcPr>
          <w:p w14:paraId="20968A91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4A4E8F1A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High (money)</w:t>
            </w:r>
          </w:p>
        </w:tc>
        <w:tc>
          <w:tcPr>
            <w:tcW w:w="0" w:type="auto"/>
            <w:vAlign w:val="center"/>
            <w:hideMark/>
          </w:tcPr>
          <w:p w14:paraId="42D4BBA7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REST (with retry, timeout, circuit breaker)</w:t>
            </w:r>
          </w:p>
        </w:tc>
      </w:tr>
      <w:tr w:rsidR="000C445C" w:rsidRPr="000C445C" w14:paraId="34C636F4" w14:textId="77777777" w:rsidTr="000C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2187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Checkout Service</w:t>
            </w:r>
          </w:p>
        </w:tc>
        <w:tc>
          <w:tcPr>
            <w:tcW w:w="0" w:type="auto"/>
            <w:vAlign w:val="center"/>
            <w:hideMark/>
          </w:tcPr>
          <w:p w14:paraId="4A0BE885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45E42429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Internal API Call</w:t>
            </w:r>
          </w:p>
        </w:tc>
        <w:tc>
          <w:tcPr>
            <w:tcW w:w="0" w:type="auto"/>
            <w:vAlign w:val="center"/>
            <w:hideMark/>
          </w:tcPr>
          <w:p w14:paraId="5C4C1DAC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6F1B3516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D07286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gRPC</w:t>
            </w:r>
          </w:p>
        </w:tc>
      </w:tr>
      <w:tr w:rsidR="000C445C" w:rsidRPr="000C445C" w14:paraId="6A3CF9E9" w14:textId="77777777" w:rsidTr="000C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F1EE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5DEC0649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42B9FBA8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Event (send mail/SMS)</w:t>
            </w:r>
          </w:p>
        </w:tc>
        <w:tc>
          <w:tcPr>
            <w:tcW w:w="0" w:type="auto"/>
            <w:vAlign w:val="center"/>
            <w:hideMark/>
          </w:tcPr>
          <w:p w14:paraId="73F82D67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12F2AC4D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At-least-once</w:t>
            </w:r>
          </w:p>
        </w:tc>
        <w:tc>
          <w:tcPr>
            <w:tcW w:w="0" w:type="auto"/>
            <w:vAlign w:val="center"/>
            <w:hideMark/>
          </w:tcPr>
          <w:p w14:paraId="02C8BE66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Kafka</w:t>
            </w:r>
          </w:p>
        </w:tc>
      </w:tr>
      <w:tr w:rsidR="000C445C" w:rsidRPr="000C445C" w14:paraId="0B50F430" w14:textId="77777777" w:rsidTr="000C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5BF4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4C70773B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Shipping Service</w:t>
            </w:r>
          </w:p>
        </w:tc>
        <w:tc>
          <w:tcPr>
            <w:tcW w:w="0" w:type="auto"/>
            <w:vAlign w:val="center"/>
            <w:hideMark/>
          </w:tcPr>
          <w:p w14:paraId="119AF93D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Event (dispatch order)</w:t>
            </w:r>
          </w:p>
        </w:tc>
        <w:tc>
          <w:tcPr>
            <w:tcW w:w="0" w:type="auto"/>
            <w:vAlign w:val="center"/>
            <w:hideMark/>
          </w:tcPr>
          <w:p w14:paraId="015854BB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34B74CEC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Exactly-once*</w:t>
            </w:r>
          </w:p>
        </w:tc>
        <w:tc>
          <w:tcPr>
            <w:tcW w:w="0" w:type="auto"/>
            <w:vAlign w:val="center"/>
            <w:hideMark/>
          </w:tcPr>
          <w:p w14:paraId="770EBC0B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Kafka + Outbox pattern</w:t>
            </w:r>
          </w:p>
        </w:tc>
      </w:tr>
      <w:tr w:rsidR="000C445C" w:rsidRPr="000C445C" w14:paraId="497B8F21" w14:textId="77777777" w:rsidTr="000C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8CCF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188AC3F5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Email/SMS Gateway</w:t>
            </w:r>
          </w:p>
        </w:tc>
        <w:tc>
          <w:tcPr>
            <w:tcW w:w="0" w:type="auto"/>
            <w:vAlign w:val="center"/>
            <w:hideMark/>
          </w:tcPr>
          <w:p w14:paraId="1E8C50EB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External API</w:t>
            </w:r>
          </w:p>
        </w:tc>
        <w:tc>
          <w:tcPr>
            <w:tcW w:w="0" w:type="auto"/>
            <w:vAlign w:val="center"/>
            <w:hideMark/>
          </w:tcPr>
          <w:p w14:paraId="080902B8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5CB9FAEC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DC24C5" w14:textId="77777777" w:rsidR="000C445C" w:rsidRPr="000C445C" w:rsidRDefault="000C445C" w:rsidP="000C445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C445C">
              <w:rPr>
                <w:rFonts w:eastAsia="Times New Roman" w:cs="Times New Roman"/>
                <w:sz w:val="24"/>
                <w:szCs w:val="24"/>
              </w:rPr>
              <w:t>REST</w:t>
            </w:r>
          </w:p>
        </w:tc>
      </w:tr>
    </w:tbl>
    <w:p w14:paraId="0762DE26" w14:textId="77777777" w:rsidR="000C445C" w:rsidRDefault="000C445C"/>
    <w:sectPr w:rsidR="000C445C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5C"/>
    <w:rsid w:val="00033F1F"/>
    <w:rsid w:val="000C445C"/>
    <w:rsid w:val="0051039E"/>
    <w:rsid w:val="00BA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11C4"/>
  <w15:chartTrackingRefBased/>
  <w15:docId w15:val="{79024CF9-60A5-4B5E-BB6E-E99D9ED1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0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Gillyodas Pendragon</dc:creator>
  <cp:keywords/>
  <dc:description/>
  <cp:lastModifiedBy>Gillyodas Pendragon</cp:lastModifiedBy>
  <cp:revision>1</cp:revision>
  <dcterms:created xsi:type="dcterms:W3CDTF">2025-06-17T11:45:00Z</dcterms:created>
  <dcterms:modified xsi:type="dcterms:W3CDTF">2025-06-17T11:45:00Z</dcterms:modified>
</cp:coreProperties>
</file>