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F03" w:rsidRPr="00526310" w:rsidRDefault="00D116CB" w:rsidP="00526310">
      <w:pPr>
        <w:spacing w:after="240" w:line="300" w:lineRule="atLeast"/>
        <w:jc w:val="center"/>
        <w:rPr>
          <w:b/>
          <w:bCs/>
          <w:szCs w:val="20"/>
          <w:shd w:val="clear" w:color="auto" w:fill="FFFF00"/>
        </w:rPr>
      </w:pPr>
      <w:r>
        <w:rPr>
          <w:b/>
          <w:bCs/>
          <w:szCs w:val="20"/>
        </w:rPr>
        <w:t>Employment Contract</w:t>
      </w:r>
    </w:p>
    <w:p w:rsidR="009D4F03" w:rsidRDefault="00D116CB">
      <w:pPr>
        <w:spacing w:after="240" w:line="300" w:lineRule="atLeast"/>
        <w:jc w:val="both"/>
        <w:rPr>
          <w:bCs/>
          <w:sz w:val="16"/>
          <w:szCs w:val="16"/>
        </w:rPr>
      </w:pPr>
      <w:r>
        <w:rPr>
          <w:b/>
          <w:bCs/>
          <w:szCs w:val="20"/>
        </w:rPr>
        <w:t>Notes:-</w:t>
      </w:r>
    </w:p>
    <w:p w:rsidR="009D4F03" w:rsidRDefault="00D116CB">
      <w:pPr>
        <w:spacing w:after="240" w:line="300" w:lineRule="atLeast"/>
        <w:ind w:left="706" w:hanging="706"/>
        <w:jc w:val="both"/>
        <w:rPr>
          <w:bCs/>
          <w:sz w:val="16"/>
          <w:szCs w:val="16"/>
        </w:rPr>
      </w:pPr>
      <w:r>
        <w:rPr>
          <w:bCs/>
          <w:sz w:val="16"/>
          <w:szCs w:val="16"/>
        </w:rPr>
        <w:t>1.</w:t>
      </w:r>
      <w:r>
        <w:rPr>
          <w:bCs/>
          <w:sz w:val="16"/>
          <w:szCs w:val="16"/>
        </w:rPr>
        <w:tab/>
        <w:t>This contract is for use with low level full time employees that are not of strategic importance to the business.</w:t>
      </w:r>
    </w:p>
    <w:p w:rsidR="009D4F03" w:rsidRDefault="00D116CB">
      <w:pPr>
        <w:spacing w:after="240" w:line="300" w:lineRule="atLeast"/>
        <w:ind w:left="706" w:hanging="706"/>
        <w:jc w:val="both"/>
        <w:rPr>
          <w:bCs/>
          <w:sz w:val="16"/>
          <w:szCs w:val="16"/>
        </w:rPr>
      </w:pPr>
      <w:r>
        <w:rPr>
          <w:bCs/>
          <w:sz w:val="16"/>
          <w:szCs w:val="16"/>
        </w:rPr>
        <w:t>2.</w:t>
      </w:r>
      <w:r>
        <w:rPr>
          <w:bCs/>
          <w:sz w:val="16"/>
          <w:szCs w:val="16"/>
        </w:rPr>
        <w:tab/>
        <w:t>As such, the provisions are quite straightforward. To ensure that your needs are fully covered, you might like to check the provisions that are available within the more detailed contracts at: www.website-contracts.co.uk/acatalog/employment_contracts.html.</w:t>
      </w:r>
    </w:p>
    <w:p w:rsidR="009D4F03" w:rsidRDefault="00D116CB">
      <w:pPr>
        <w:spacing w:after="240" w:line="300" w:lineRule="atLeast"/>
        <w:ind w:left="706" w:hanging="706"/>
        <w:jc w:val="both"/>
        <w:rPr>
          <w:bCs/>
          <w:sz w:val="16"/>
          <w:szCs w:val="16"/>
        </w:rPr>
      </w:pPr>
      <w:r>
        <w:rPr>
          <w:bCs/>
          <w:sz w:val="16"/>
          <w:szCs w:val="16"/>
        </w:rPr>
        <w:t>3.</w:t>
      </w:r>
      <w:r>
        <w:rPr>
          <w:bCs/>
          <w:sz w:val="16"/>
          <w:szCs w:val="16"/>
        </w:rPr>
        <w:tab/>
        <w:t>Given the number of variables contained within a contract of this type, you will need to carefully consider all of the sections in square brackets and complete as necessary. Once complete, you should take legal advice to ensure that this contract meets your business needs.</w:t>
      </w:r>
    </w:p>
    <w:p w:rsidR="00526310" w:rsidRDefault="00D116CB" w:rsidP="00526310">
      <w:pPr>
        <w:spacing w:after="240" w:line="300" w:lineRule="atLeast"/>
        <w:ind w:left="706" w:hanging="706"/>
        <w:jc w:val="both"/>
        <w:rPr>
          <w:bCs/>
          <w:sz w:val="16"/>
          <w:szCs w:val="16"/>
        </w:rPr>
      </w:pPr>
      <w:r>
        <w:rPr>
          <w:bCs/>
          <w:sz w:val="16"/>
          <w:szCs w:val="16"/>
        </w:rPr>
        <w:t>4.</w:t>
      </w:r>
      <w:r>
        <w:rPr>
          <w:bCs/>
          <w:sz w:val="16"/>
          <w:szCs w:val="16"/>
        </w:rPr>
        <w:tab/>
        <w:t>This contract does not deal with matters such as expenses, benefits (such as PHI, medical insurance, life assurance), bonus, company car or car allowance, garden leave, post termination restrictions and effect of termination.</w:t>
      </w:r>
    </w:p>
    <w:p w:rsidR="009D4F03" w:rsidRDefault="00D116CB" w:rsidP="00526310">
      <w:pPr>
        <w:spacing w:after="240" w:line="300" w:lineRule="atLeast"/>
        <w:ind w:left="706" w:hanging="706"/>
        <w:jc w:val="both"/>
        <w:rPr>
          <w:b/>
          <w:bCs/>
          <w:szCs w:val="20"/>
        </w:rPr>
      </w:pPr>
      <w:r>
        <w:rPr>
          <w:b/>
          <w:bCs/>
          <w:szCs w:val="20"/>
        </w:rPr>
        <w:t>This Agreement</w:t>
      </w:r>
      <w:r>
        <w:rPr>
          <w:bCs/>
          <w:szCs w:val="20"/>
        </w:rPr>
        <w:t xml:space="preserve"> is made on </w:t>
      </w:r>
      <w:r w:rsidR="0040471E">
        <w:rPr>
          <w:bCs/>
          <w:szCs w:val="20"/>
        </w:rPr>
        <w:t>the DDDD</w:t>
      </w:r>
    </w:p>
    <w:p w:rsidR="009D4F03" w:rsidRDefault="00D116CB">
      <w:pPr>
        <w:spacing w:after="240" w:line="300" w:lineRule="atLeast"/>
        <w:jc w:val="both"/>
        <w:rPr>
          <w:b/>
          <w:bCs/>
          <w:szCs w:val="20"/>
        </w:rPr>
      </w:pPr>
      <w:r>
        <w:rPr>
          <w:b/>
          <w:bCs/>
          <w:szCs w:val="20"/>
        </w:rPr>
        <w:t>Between:</w:t>
      </w:r>
    </w:p>
    <w:p w:rsidR="009D4F03" w:rsidRDefault="00D116CB">
      <w:pPr>
        <w:spacing w:after="240" w:line="300" w:lineRule="atLeast"/>
        <w:ind w:left="720" w:hanging="720"/>
        <w:jc w:val="both"/>
        <w:rPr>
          <w:b/>
          <w:bCs/>
          <w:szCs w:val="20"/>
        </w:rPr>
      </w:pPr>
      <w:bookmarkStart w:id="0" w:name="_Ref204511177"/>
      <w:r>
        <w:rPr>
          <w:b/>
          <w:bCs/>
          <w:szCs w:val="20"/>
        </w:rPr>
        <w:t>(1)</w:t>
      </w:r>
      <w:r>
        <w:rPr>
          <w:bCs/>
          <w:szCs w:val="20"/>
        </w:rPr>
        <w:tab/>
      </w:r>
      <w:r w:rsidR="0040471E">
        <w:rPr>
          <w:bCs/>
          <w:szCs w:val="20"/>
        </w:rPr>
        <w:t xml:space="preserve">QDF </w:t>
      </w:r>
      <w:bookmarkEnd w:id="0"/>
      <w:r w:rsidR="0040471E">
        <w:rPr>
          <w:bCs/>
          <w:szCs w:val="20"/>
        </w:rPr>
        <w:t xml:space="preserve">whose registered office is </w:t>
      </w:r>
      <w:r w:rsidR="0040471E">
        <w:rPr>
          <w:bCs/>
          <w:i/>
          <w:szCs w:val="20"/>
        </w:rPr>
        <w:t xml:space="preserve">UPR QDF </w:t>
      </w:r>
      <w:proofErr w:type="spellStart"/>
      <w:r w:rsidR="0040471E">
        <w:rPr>
          <w:bCs/>
          <w:i/>
          <w:szCs w:val="20"/>
        </w:rPr>
        <w:t>HeadQuarters</w:t>
      </w:r>
      <w:proofErr w:type="spellEnd"/>
    </w:p>
    <w:p w:rsidR="009D4F03" w:rsidRDefault="00D116CB">
      <w:pPr>
        <w:spacing w:after="240" w:line="300" w:lineRule="atLeast"/>
        <w:ind w:left="720" w:hanging="720"/>
        <w:jc w:val="both"/>
        <w:rPr>
          <w:b/>
          <w:bCs/>
          <w:szCs w:val="20"/>
        </w:rPr>
      </w:pPr>
      <w:r>
        <w:rPr>
          <w:b/>
          <w:bCs/>
          <w:szCs w:val="20"/>
        </w:rPr>
        <w:t>(2)</w:t>
      </w:r>
      <w:r>
        <w:rPr>
          <w:bCs/>
          <w:szCs w:val="20"/>
        </w:rPr>
        <w:tab/>
      </w:r>
      <w:r w:rsidR="0040471E">
        <w:rPr>
          <w:bCs/>
          <w:szCs w:val="20"/>
        </w:rPr>
        <w:t>NNNN</w:t>
      </w:r>
    </w:p>
    <w:p w:rsidR="009D4F03" w:rsidRDefault="00D116CB">
      <w:pPr>
        <w:spacing w:after="240" w:line="300" w:lineRule="atLeast"/>
        <w:jc w:val="both"/>
        <w:rPr>
          <w:bCs/>
          <w:szCs w:val="20"/>
        </w:rPr>
      </w:pPr>
      <w:r>
        <w:rPr>
          <w:b/>
          <w:bCs/>
          <w:szCs w:val="20"/>
        </w:rPr>
        <w:t>Agreed terms</w:t>
      </w:r>
    </w:p>
    <w:p w:rsidR="009D4F03" w:rsidRDefault="00D116CB">
      <w:pPr>
        <w:keepNext/>
        <w:spacing w:after="240" w:line="300" w:lineRule="atLeast"/>
        <w:jc w:val="both"/>
        <w:rPr>
          <w:bCs/>
          <w:szCs w:val="20"/>
        </w:rPr>
      </w:pPr>
      <w:r>
        <w:rPr>
          <w:bCs/>
          <w:szCs w:val="20"/>
        </w:rPr>
        <w:t>1.</w:t>
      </w:r>
      <w:r>
        <w:rPr>
          <w:bCs/>
          <w:szCs w:val="20"/>
        </w:rPr>
        <w:tab/>
      </w:r>
      <w:r>
        <w:rPr>
          <w:b/>
          <w:bCs/>
          <w:szCs w:val="20"/>
          <w:u w:val="single"/>
        </w:rPr>
        <w:t>Interpretation</w:t>
      </w:r>
    </w:p>
    <w:p w:rsidR="009D4F03" w:rsidRDefault="00D116CB">
      <w:pPr>
        <w:spacing w:after="240" w:line="300" w:lineRule="atLeast"/>
        <w:ind w:left="720" w:hanging="720"/>
        <w:jc w:val="both"/>
        <w:rPr>
          <w:b/>
          <w:bCs/>
          <w:szCs w:val="20"/>
        </w:rPr>
      </w:pPr>
      <w:r>
        <w:rPr>
          <w:bCs/>
          <w:szCs w:val="20"/>
        </w:rPr>
        <w:t>1.1</w:t>
      </w:r>
      <w:r>
        <w:rPr>
          <w:bCs/>
          <w:szCs w:val="20"/>
        </w:rPr>
        <w:tab/>
        <w:t>In this agreement the following terms shall have the following meanings:</w:t>
      </w:r>
    </w:p>
    <w:tbl>
      <w:tblPr>
        <w:tblW w:w="0" w:type="auto"/>
        <w:tblInd w:w="828" w:type="dxa"/>
        <w:tblLayout w:type="fixed"/>
        <w:tblLook w:val="0000" w:firstRow="0" w:lastRow="0" w:firstColumn="0" w:lastColumn="0" w:noHBand="0" w:noVBand="0"/>
      </w:tblPr>
      <w:tblGrid>
        <w:gridCol w:w="3149"/>
        <w:gridCol w:w="5264"/>
      </w:tblGrid>
      <w:tr w:rsidR="009D4F03">
        <w:tc>
          <w:tcPr>
            <w:tcW w:w="3149" w:type="dxa"/>
            <w:shd w:val="clear" w:color="auto" w:fill="auto"/>
          </w:tcPr>
          <w:p w:rsidR="009D4F03" w:rsidRDefault="00D116CB">
            <w:pPr>
              <w:snapToGrid w:val="0"/>
              <w:spacing w:after="240" w:line="300" w:lineRule="atLeast"/>
              <w:jc w:val="both"/>
              <w:rPr>
                <w:bCs/>
                <w:szCs w:val="20"/>
              </w:rPr>
            </w:pPr>
            <w:r>
              <w:rPr>
                <w:b/>
                <w:bCs/>
                <w:szCs w:val="20"/>
              </w:rPr>
              <w:t>“Confidential Information”</w:t>
            </w:r>
          </w:p>
        </w:tc>
        <w:tc>
          <w:tcPr>
            <w:tcW w:w="5264" w:type="dxa"/>
            <w:shd w:val="clear" w:color="auto" w:fill="auto"/>
          </w:tcPr>
          <w:p w:rsidR="009D4F03" w:rsidRDefault="00D116CB">
            <w:pPr>
              <w:snapToGrid w:val="0"/>
              <w:spacing w:after="240" w:line="300" w:lineRule="atLeast"/>
              <w:jc w:val="both"/>
              <w:rPr>
                <w:b/>
                <w:bCs/>
                <w:szCs w:val="20"/>
              </w:rPr>
            </w:pPr>
            <w:r>
              <w:rPr>
                <w:bCs/>
                <w:szCs w:val="20"/>
              </w:rPr>
              <w:t>any trade secret or other information which is confidential or commercially sensitive and which is not in the public domain (other than through the wrongful disclosure by the Employee) and which belongs to any Group Company (whether stored or recorded in documentary or electronic form) and which (without limitation) relates to the business methods, management systems, marketing plans, strategic plans, finances, new or maturing business opportunities, marketing activities, processes, inventions, designs or similar of any Group Company, or to which any Group Company owes a duty of confidentiality to any third party and including in particular [</w:t>
            </w:r>
            <w:r>
              <w:rPr>
                <w:bCs/>
                <w:i/>
                <w:szCs w:val="20"/>
              </w:rPr>
              <w:t>insert specific named items of Confidential Information</w:t>
            </w:r>
            <w:r>
              <w:rPr>
                <w:bCs/>
                <w:szCs w:val="20"/>
              </w:rPr>
              <w:t>];</w:t>
            </w:r>
          </w:p>
        </w:tc>
      </w:tr>
      <w:tr w:rsidR="009D4F03">
        <w:tc>
          <w:tcPr>
            <w:tcW w:w="3149" w:type="dxa"/>
            <w:shd w:val="clear" w:color="auto" w:fill="auto"/>
          </w:tcPr>
          <w:p w:rsidR="009D4F03" w:rsidRDefault="00D116CB">
            <w:pPr>
              <w:snapToGrid w:val="0"/>
              <w:spacing w:after="240" w:line="300" w:lineRule="atLeast"/>
              <w:jc w:val="both"/>
              <w:rPr>
                <w:bCs/>
                <w:szCs w:val="20"/>
              </w:rPr>
            </w:pPr>
            <w:r>
              <w:rPr>
                <w:b/>
                <w:bCs/>
                <w:szCs w:val="20"/>
              </w:rPr>
              <w:t>“the Employment”</w:t>
            </w:r>
          </w:p>
        </w:tc>
        <w:tc>
          <w:tcPr>
            <w:tcW w:w="5264" w:type="dxa"/>
            <w:shd w:val="clear" w:color="auto" w:fill="auto"/>
          </w:tcPr>
          <w:p w:rsidR="009D4F03" w:rsidRDefault="00D116CB">
            <w:pPr>
              <w:snapToGrid w:val="0"/>
              <w:spacing w:after="240" w:line="300" w:lineRule="atLeast"/>
              <w:jc w:val="both"/>
              <w:rPr>
                <w:b/>
                <w:bCs/>
                <w:szCs w:val="20"/>
              </w:rPr>
            </w:pPr>
            <w:r>
              <w:rPr>
                <w:bCs/>
                <w:szCs w:val="20"/>
              </w:rPr>
              <w:t>the employment of the Employee by the Company in accordance with the terms of this agreement;</w:t>
            </w:r>
          </w:p>
        </w:tc>
      </w:tr>
      <w:tr w:rsidR="009D4F03">
        <w:tc>
          <w:tcPr>
            <w:tcW w:w="3149" w:type="dxa"/>
            <w:shd w:val="clear" w:color="auto" w:fill="auto"/>
          </w:tcPr>
          <w:p w:rsidR="009D4F03" w:rsidRDefault="00D116CB">
            <w:pPr>
              <w:snapToGrid w:val="0"/>
              <w:spacing w:after="240" w:line="300" w:lineRule="atLeast"/>
              <w:jc w:val="both"/>
              <w:rPr>
                <w:bCs/>
                <w:szCs w:val="20"/>
              </w:rPr>
            </w:pPr>
            <w:r>
              <w:rPr>
                <w:b/>
                <w:bCs/>
                <w:szCs w:val="20"/>
              </w:rPr>
              <w:lastRenderedPageBreak/>
              <w:t>“Group Company”</w:t>
            </w:r>
          </w:p>
        </w:tc>
        <w:tc>
          <w:tcPr>
            <w:tcW w:w="5264" w:type="dxa"/>
            <w:shd w:val="clear" w:color="auto" w:fill="auto"/>
          </w:tcPr>
          <w:p w:rsidR="009D4F03" w:rsidRDefault="00D116CB">
            <w:pPr>
              <w:snapToGrid w:val="0"/>
              <w:spacing w:after="240" w:line="300" w:lineRule="atLeast"/>
              <w:jc w:val="both"/>
              <w:rPr>
                <w:b/>
                <w:bCs/>
                <w:szCs w:val="20"/>
              </w:rPr>
            </w:pPr>
            <w:r>
              <w:rPr>
                <w:bCs/>
                <w:szCs w:val="20"/>
              </w:rPr>
              <w:t>the Company, any company of which it is a Subsidiary (being a holding company of the Company) and any Subsidiaries of the Company or any holding company, from time to time;</w:t>
            </w:r>
          </w:p>
        </w:tc>
      </w:tr>
      <w:tr w:rsidR="009D4F03">
        <w:tc>
          <w:tcPr>
            <w:tcW w:w="3149" w:type="dxa"/>
            <w:shd w:val="clear" w:color="auto" w:fill="auto"/>
          </w:tcPr>
          <w:p w:rsidR="009D4F03" w:rsidRDefault="00D116CB">
            <w:pPr>
              <w:snapToGrid w:val="0"/>
              <w:spacing w:after="240" w:line="300" w:lineRule="atLeast"/>
              <w:jc w:val="both"/>
              <w:rPr>
                <w:bCs/>
                <w:szCs w:val="20"/>
              </w:rPr>
            </w:pPr>
            <w:r>
              <w:rPr>
                <w:b/>
                <w:bCs/>
                <w:szCs w:val="20"/>
              </w:rPr>
              <w:t>“Subsidiary”</w:t>
            </w:r>
          </w:p>
        </w:tc>
        <w:tc>
          <w:tcPr>
            <w:tcW w:w="5264" w:type="dxa"/>
            <w:shd w:val="clear" w:color="auto" w:fill="auto"/>
          </w:tcPr>
          <w:p w:rsidR="009D4F03" w:rsidRDefault="00D116CB">
            <w:pPr>
              <w:snapToGrid w:val="0"/>
              <w:spacing w:after="240" w:line="300" w:lineRule="atLeast"/>
              <w:jc w:val="both"/>
              <w:rPr>
                <w:b/>
                <w:bCs/>
                <w:szCs w:val="20"/>
              </w:rPr>
            </w:pPr>
            <w:r>
              <w:rPr>
                <w:bCs/>
                <w:szCs w:val="20"/>
              </w:rPr>
              <w:t>a company as defined in section 1159 of the Companies Act 2006;</w:t>
            </w:r>
          </w:p>
        </w:tc>
      </w:tr>
      <w:tr w:rsidR="009D4F03">
        <w:tc>
          <w:tcPr>
            <w:tcW w:w="3149" w:type="dxa"/>
            <w:shd w:val="clear" w:color="auto" w:fill="auto"/>
          </w:tcPr>
          <w:p w:rsidR="009D4F03" w:rsidRDefault="00D116CB">
            <w:pPr>
              <w:snapToGrid w:val="0"/>
              <w:spacing w:after="240" w:line="300" w:lineRule="atLeast"/>
              <w:jc w:val="both"/>
              <w:rPr>
                <w:bCs/>
                <w:szCs w:val="20"/>
              </w:rPr>
            </w:pPr>
            <w:r>
              <w:rPr>
                <w:b/>
                <w:bCs/>
                <w:szCs w:val="20"/>
              </w:rPr>
              <w:t>“Termination Date”</w:t>
            </w:r>
          </w:p>
        </w:tc>
        <w:tc>
          <w:tcPr>
            <w:tcW w:w="5264" w:type="dxa"/>
            <w:shd w:val="clear" w:color="auto" w:fill="auto"/>
          </w:tcPr>
          <w:p w:rsidR="009D4F03" w:rsidRDefault="00D116CB">
            <w:pPr>
              <w:snapToGrid w:val="0"/>
              <w:spacing w:after="240" w:line="300" w:lineRule="atLeast"/>
              <w:jc w:val="both"/>
            </w:pPr>
            <w:proofErr w:type="gramStart"/>
            <w:r>
              <w:rPr>
                <w:bCs/>
                <w:szCs w:val="20"/>
              </w:rPr>
              <w:t>the</w:t>
            </w:r>
            <w:proofErr w:type="gramEnd"/>
            <w:r>
              <w:rPr>
                <w:bCs/>
                <w:szCs w:val="20"/>
              </w:rPr>
              <w:t xml:space="preserve"> date on which the Employment ceases.</w:t>
            </w:r>
          </w:p>
        </w:tc>
      </w:tr>
    </w:tbl>
    <w:p w:rsidR="009D4F03" w:rsidRDefault="009D4F03">
      <w:pPr>
        <w:spacing w:after="240" w:line="300" w:lineRule="atLeast"/>
        <w:ind w:left="720"/>
        <w:jc w:val="both"/>
      </w:pPr>
    </w:p>
    <w:p w:rsidR="009D4F03" w:rsidRDefault="00D116CB">
      <w:pPr>
        <w:keepNext/>
        <w:spacing w:after="240" w:line="300" w:lineRule="atLeast"/>
        <w:jc w:val="both"/>
        <w:rPr>
          <w:bCs/>
          <w:szCs w:val="20"/>
        </w:rPr>
      </w:pPr>
      <w:r>
        <w:rPr>
          <w:bCs/>
          <w:szCs w:val="20"/>
        </w:rPr>
        <w:t>2.</w:t>
      </w:r>
      <w:r>
        <w:rPr>
          <w:bCs/>
          <w:szCs w:val="20"/>
        </w:rPr>
        <w:tab/>
      </w:r>
      <w:r>
        <w:rPr>
          <w:b/>
          <w:bCs/>
          <w:szCs w:val="20"/>
          <w:u w:val="single"/>
        </w:rPr>
        <w:t>Appointment and Duration</w:t>
      </w:r>
    </w:p>
    <w:p w:rsidR="009D4F03" w:rsidRDefault="00D116CB">
      <w:pPr>
        <w:tabs>
          <w:tab w:val="left" w:pos="0"/>
        </w:tabs>
        <w:spacing w:after="240" w:line="300" w:lineRule="atLeast"/>
        <w:ind w:left="720" w:hanging="720"/>
        <w:jc w:val="both"/>
        <w:rPr>
          <w:bCs/>
          <w:szCs w:val="20"/>
        </w:rPr>
      </w:pPr>
      <w:r>
        <w:rPr>
          <w:bCs/>
          <w:szCs w:val="20"/>
        </w:rPr>
        <w:t>2.1</w:t>
      </w:r>
      <w:r>
        <w:rPr>
          <w:bCs/>
          <w:szCs w:val="20"/>
        </w:rPr>
        <w:tab/>
        <w:t>The Company shall employ the Employee and the Employee shall work for the Company under the terms of this agreement.</w:t>
      </w:r>
    </w:p>
    <w:p w:rsidR="009D4F03" w:rsidRDefault="00D116CB">
      <w:pPr>
        <w:spacing w:after="240" w:line="300" w:lineRule="atLeast"/>
        <w:ind w:left="720" w:hanging="720"/>
        <w:jc w:val="both"/>
        <w:rPr>
          <w:bCs/>
          <w:szCs w:val="20"/>
        </w:rPr>
      </w:pPr>
      <w:r>
        <w:rPr>
          <w:bCs/>
          <w:szCs w:val="20"/>
        </w:rPr>
        <w:t>2.2</w:t>
      </w:r>
      <w:r>
        <w:rPr>
          <w:bCs/>
          <w:szCs w:val="20"/>
        </w:rPr>
        <w:tab/>
        <w:t>The Employment shall commence on [</w:t>
      </w:r>
      <w:r>
        <w:rPr>
          <w:bCs/>
          <w:i/>
          <w:szCs w:val="20"/>
        </w:rPr>
        <w:t>Date</w:t>
      </w:r>
      <w:r>
        <w:rPr>
          <w:bCs/>
          <w:szCs w:val="20"/>
        </w:rPr>
        <w:t xml:space="preserve">] and shall continue (subject always to the terms of this agreement) until terminated by either party serving notice in accordance with the provisions set out below. </w:t>
      </w:r>
    </w:p>
    <w:p w:rsidR="009D4F03" w:rsidRDefault="00D116CB">
      <w:pPr>
        <w:spacing w:after="240" w:line="300" w:lineRule="atLeast"/>
        <w:ind w:left="720" w:hanging="720"/>
        <w:jc w:val="both"/>
        <w:rPr>
          <w:bCs/>
          <w:szCs w:val="20"/>
        </w:rPr>
      </w:pPr>
      <w:r>
        <w:rPr>
          <w:bCs/>
          <w:szCs w:val="20"/>
        </w:rPr>
        <w:t>2.3</w:t>
      </w:r>
      <w:r>
        <w:rPr>
          <w:bCs/>
          <w:szCs w:val="20"/>
        </w:rPr>
        <w:tab/>
        <w:t>The first [</w:t>
      </w:r>
      <w:r>
        <w:rPr>
          <w:bCs/>
          <w:i/>
          <w:szCs w:val="20"/>
        </w:rPr>
        <w:t>insert</w:t>
      </w:r>
      <w:r>
        <w:rPr>
          <w:bCs/>
          <w:szCs w:val="20"/>
        </w:rPr>
        <w:t>] months of the Employment shall be a probationary period and the Company may terminate the Employment at any time during this period on [</w:t>
      </w:r>
      <w:r>
        <w:rPr>
          <w:bCs/>
          <w:i/>
          <w:szCs w:val="20"/>
        </w:rPr>
        <w:t>insert</w:t>
      </w:r>
      <w:r>
        <w:rPr>
          <w:bCs/>
          <w:szCs w:val="20"/>
        </w:rPr>
        <w:t>] weeks’ notice. The Company may extend any period of probation at its discretion.</w:t>
      </w:r>
    </w:p>
    <w:p w:rsidR="009D4F03" w:rsidRDefault="00D116CB">
      <w:pPr>
        <w:keepNext/>
        <w:spacing w:after="240" w:line="300" w:lineRule="atLeast"/>
        <w:ind w:left="720" w:hanging="720"/>
        <w:jc w:val="both"/>
        <w:rPr>
          <w:bCs/>
          <w:szCs w:val="20"/>
        </w:rPr>
      </w:pPr>
      <w:r>
        <w:rPr>
          <w:bCs/>
          <w:szCs w:val="20"/>
        </w:rPr>
        <w:t>2.4</w:t>
      </w:r>
      <w:r>
        <w:rPr>
          <w:bCs/>
          <w:szCs w:val="20"/>
        </w:rPr>
        <w:tab/>
      </w:r>
      <w:r>
        <w:rPr>
          <w:b/>
          <w:bCs/>
          <w:szCs w:val="20"/>
        </w:rPr>
        <w:t xml:space="preserve">Either </w:t>
      </w:r>
    </w:p>
    <w:p w:rsidR="009D4F03" w:rsidRDefault="00D116CB">
      <w:pPr>
        <w:spacing w:after="240" w:line="300" w:lineRule="atLeast"/>
        <w:ind w:left="720"/>
        <w:jc w:val="both"/>
        <w:rPr>
          <w:b/>
          <w:bCs/>
          <w:szCs w:val="20"/>
        </w:rPr>
      </w:pPr>
      <w:r>
        <w:rPr>
          <w:bCs/>
          <w:szCs w:val="20"/>
        </w:rPr>
        <w:t>[</w:t>
      </w:r>
      <w:r>
        <w:rPr>
          <w:bCs/>
          <w:i/>
          <w:szCs w:val="20"/>
        </w:rPr>
        <w:t>No previous employment with another employer shall count towards the Employee’s period of continuous employment which began on [Date]</w:t>
      </w:r>
      <w:r>
        <w:rPr>
          <w:bCs/>
          <w:szCs w:val="20"/>
        </w:rPr>
        <w:t xml:space="preserve">] </w:t>
      </w:r>
      <w:r>
        <w:rPr>
          <w:b/>
          <w:bCs/>
          <w:szCs w:val="20"/>
        </w:rPr>
        <w:t xml:space="preserve"> </w:t>
      </w:r>
    </w:p>
    <w:p w:rsidR="009D4F03" w:rsidRDefault="00D116CB">
      <w:pPr>
        <w:keepNext/>
        <w:spacing w:after="240" w:line="300" w:lineRule="atLeast"/>
        <w:ind w:left="720"/>
        <w:jc w:val="both"/>
        <w:rPr>
          <w:bCs/>
          <w:szCs w:val="20"/>
        </w:rPr>
      </w:pPr>
      <w:r>
        <w:rPr>
          <w:b/>
          <w:bCs/>
          <w:szCs w:val="20"/>
        </w:rPr>
        <w:t>Or</w:t>
      </w:r>
      <w:r>
        <w:rPr>
          <w:bCs/>
          <w:szCs w:val="20"/>
        </w:rPr>
        <w:t xml:space="preserve"> </w:t>
      </w:r>
    </w:p>
    <w:p w:rsidR="009D4F03" w:rsidRDefault="00D116CB">
      <w:pPr>
        <w:spacing w:after="240" w:line="300" w:lineRule="atLeast"/>
        <w:ind w:left="720"/>
        <w:jc w:val="both"/>
        <w:rPr>
          <w:bCs/>
          <w:szCs w:val="20"/>
        </w:rPr>
      </w:pPr>
      <w:r>
        <w:rPr>
          <w:bCs/>
          <w:szCs w:val="20"/>
        </w:rPr>
        <w:t>[</w:t>
      </w:r>
      <w:r>
        <w:rPr>
          <w:bCs/>
          <w:i/>
          <w:szCs w:val="20"/>
        </w:rPr>
        <w:t>The Employee’s prior employment with [name of prior employer] which began on [insert date] shall be the date from which the Employee’s period of continuous employment shall be calculated</w:t>
      </w:r>
      <w:r>
        <w:rPr>
          <w:bCs/>
          <w:szCs w:val="20"/>
        </w:rPr>
        <w:t>].</w:t>
      </w:r>
    </w:p>
    <w:p w:rsidR="009D4F03" w:rsidRDefault="00D116CB">
      <w:pPr>
        <w:keepNext/>
        <w:spacing w:after="240" w:line="300" w:lineRule="atLeast"/>
        <w:jc w:val="both"/>
        <w:rPr>
          <w:bCs/>
          <w:szCs w:val="20"/>
        </w:rPr>
      </w:pPr>
      <w:r>
        <w:rPr>
          <w:bCs/>
          <w:szCs w:val="20"/>
        </w:rPr>
        <w:t>3.</w:t>
      </w:r>
      <w:r>
        <w:rPr>
          <w:bCs/>
          <w:szCs w:val="20"/>
        </w:rPr>
        <w:tab/>
      </w:r>
      <w:r>
        <w:rPr>
          <w:b/>
          <w:bCs/>
          <w:szCs w:val="20"/>
          <w:u w:val="single"/>
        </w:rPr>
        <w:t>Duties</w:t>
      </w:r>
    </w:p>
    <w:p w:rsidR="009D4F03" w:rsidRDefault="00D116CB">
      <w:pPr>
        <w:spacing w:after="240" w:line="300" w:lineRule="atLeast"/>
        <w:ind w:left="720" w:hanging="720"/>
        <w:jc w:val="both"/>
        <w:rPr>
          <w:bCs/>
        </w:rPr>
      </w:pPr>
      <w:r>
        <w:rPr>
          <w:bCs/>
          <w:szCs w:val="20"/>
        </w:rPr>
        <w:t>3.1</w:t>
      </w:r>
      <w:r>
        <w:rPr>
          <w:bCs/>
          <w:szCs w:val="20"/>
        </w:rPr>
        <w:tab/>
        <w:t>The Employee shall be employed as [</w:t>
      </w:r>
      <w:r>
        <w:rPr>
          <w:bCs/>
          <w:i/>
          <w:szCs w:val="20"/>
        </w:rPr>
        <w:t>job title</w:t>
      </w:r>
      <w:r>
        <w:rPr>
          <w:bCs/>
          <w:szCs w:val="20"/>
        </w:rPr>
        <w:t>] or such other role as the Company may require from time to time having regard to the needs of the business and the Employee’s skills, qualifications and experience.</w:t>
      </w:r>
    </w:p>
    <w:p w:rsidR="009D4F03" w:rsidRDefault="00D116CB">
      <w:pPr>
        <w:spacing w:after="240" w:line="300" w:lineRule="atLeast"/>
        <w:ind w:left="720" w:hanging="720"/>
        <w:jc w:val="both"/>
        <w:rPr>
          <w:bCs/>
          <w:szCs w:val="20"/>
        </w:rPr>
      </w:pPr>
      <w:r>
        <w:rPr>
          <w:bCs/>
        </w:rPr>
        <w:t>3.2</w:t>
      </w:r>
      <w:r>
        <w:rPr>
          <w:bCs/>
        </w:rPr>
        <w:tab/>
        <w:t xml:space="preserve">Details of the Employee’s duties will be communicated upon commencement of employment. The Company reserves the right to vary the Employee’s duties from time to time as may be required by the business. </w:t>
      </w:r>
    </w:p>
    <w:p w:rsidR="009D4F03" w:rsidRDefault="00D116CB">
      <w:pPr>
        <w:keepNext/>
        <w:spacing w:after="240" w:line="300" w:lineRule="atLeast"/>
        <w:jc w:val="both"/>
        <w:rPr>
          <w:bCs/>
          <w:szCs w:val="20"/>
        </w:rPr>
      </w:pPr>
      <w:r>
        <w:rPr>
          <w:bCs/>
          <w:szCs w:val="20"/>
        </w:rPr>
        <w:t>4.</w:t>
      </w:r>
      <w:r>
        <w:rPr>
          <w:bCs/>
          <w:szCs w:val="20"/>
        </w:rPr>
        <w:tab/>
      </w:r>
      <w:r>
        <w:rPr>
          <w:b/>
          <w:bCs/>
          <w:szCs w:val="20"/>
          <w:u w:val="single"/>
        </w:rPr>
        <w:t>Place of Work</w:t>
      </w:r>
    </w:p>
    <w:p w:rsidR="009D4F03" w:rsidRDefault="00D116CB">
      <w:pPr>
        <w:spacing w:after="240" w:line="300" w:lineRule="atLeast"/>
        <w:ind w:left="720" w:hanging="720"/>
        <w:jc w:val="both"/>
        <w:rPr>
          <w:bCs/>
          <w:szCs w:val="20"/>
        </w:rPr>
      </w:pPr>
      <w:r>
        <w:rPr>
          <w:bCs/>
          <w:szCs w:val="20"/>
        </w:rPr>
        <w:t>4.1</w:t>
      </w:r>
      <w:r>
        <w:rPr>
          <w:bCs/>
          <w:szCs w:val="20"/>
        </w:rPr>
        <w:tab/>
        <w:t>The Employee’s ordinary place of work will be [</w:t>
      </w:r>
      <w:r>
        <w:rPr>
          <w:bCs/>
          <w:i/>
          <w:szCs w:val="20"/>
        </w:rPr>
        <w:t>location</w:t>
      </w:r>
      <w:r>
        <w:rPr>
          <w:bCs/>
          <w:szCs w:val="20"/>
        </w:rPr>
        <w:t>] or such other place within [</w:t>
      </w:r>
      <w:r>
        <w:rPr>
          <w:bCs/>
          <w:i/>
          <w:szCs w:val="20"/>
        </w:rPr>
        <w:t xml:space="preserve">insert </w:t>
      </w:r>
      <w:r>
        <w:rPr>
          <w:bCs/>
          <w:i/>
          <w:szCs w:val="20"/>
        </w:rPr>
        <w:lastRenderedPageBreak/>
        <w:t>reasonable area</w:t>
      </w:r>
      <w:r>
        <w:rPr>
          <w:bCs/>
          <w:szCs w:val="20"/>
        </w:rPr>
        <w:t>] as the Company may require to meet its business needs and for the proper performance of the Employee’s duties.</w:t>
      </w:r>
    </w:p>
    <w:p w:rsidR="009D4F03" w:rsidRDefault="00D116CB">
      <w:pPr>
        <w:spacing w:after="240" w:line="300" w:lineRule="atLeast"/>
        <w:ind w:left="720" w:hanging="720"/>
        <w:jc w:val="both"/>
        <w:rPr>
          <w:bCs/>
          <w:szCs w:val="20"/>
        </w:rPr>
      </w:pPr>
      <w:r>
        <w:rPr>
          <w:bCs/>
          <w:szCs w:val="20"/>
        </w:rPr>
        <w:t>4.2</w:t>
      </w:r>
      <w:r>
        <w:rPr>
          <w:bCs/>
          <w:szCs w:val="20"/>
        </w:rPr>
        <w:tab/>
        <w:t xml:space="preserve">The Employee will not be required to work outside the United Kingdom for any continuous period of more than one month. </w:t>
      </w:r>
    </w:p>
    <w:p w:rsidR="009D4F03" w:rsidRDefault="00D116CB">
      <w:pPr>
        <w:keepNext/>
        <w:spacing w:after="240" w:line="300" w:lineRule="atLeast"/>
        <w:jc w:val="both"/>
        <w:rPr>
          <w:bCs/>
          <w:szCs w:val="20"/>
        </w:rPr>
      </w:pPr>
      <w:r>
        <w:rPr>
          <w:bCs/>
          <w:szCs w:val="20"/>
        </w:rPr>
        <w:t>5.</w:t>
      </w:r>
      <w:r>
        <w:rPr>
          <w:bCs/>
          <w:szCs w:val="20"/>
        </w:rPr>
        <w:tab/>
      </w:r>
      <w:r>
        <w:rPr>
          <w:b/>
          <w:bCs/>
          <w:szCs w:val="20"/>
          <w:u w:val="single"/>
        </w:rPr>
        <w:t>Hours of Work</w:t>
      </w:r>
    </w:p>
    <w:p w:rsidR="009D4F03" w:rsidRDefault="00D116CB">
      <w:pPr>
        <w:keepNext/>
        <w:spacing w:after="240" w:line="300" w:lineRule="atLeast"/>
        <w:jc w:val="both"/>
        <w:rPr>
          <w:bCs/>
          <w:szCs w:val="20"/>
        </w:rPr>
      </w:pPr>
      <w:r>
        <w:rPr>
          <w:bCs/>
          <w:szCs w:val="20"/>
        </w:rPr>
        <w:t>5.1</w:t>
      </w:r>
      <w:r>
        <w:rPr>
          <w:bCs/>
          <w:szCs w:val="20"/>
        </w:rPr>
        <w:tab/>
      </w:r>
      <w:r>
        <w:rPr>
          <w:b/>
          <w:bCs/>
          <w:szCs w:val="20"/>
        </w:rPr>
        <w:t>Either</w:t>
      </w:r>
    </w:p>
    <w:p w:rsidR="009D4F03" w:rsidRDefault="00D116CB">
      <w:pPr>
        <w:spacing w:after="240" w:line="300" w:lineRule="atLeast"/>
        <w:ind w:left="720"/>
        <w:jc w:val="both"/>
        <w:rPr>
          <w:b/>
          <w:bCs/>
          <w:szCs w:val="20"/>
        </w:rPr>
      </w:pPr>
      <w:r>
        <w:rPr>
          <w:bCs/>
          <w:szCs w:val="20"/>
        </w:rPr>
        <w:t>[</w:t>
      </w:r>
      <w:r>
        <w:rPr>
          <w:bCs/>
          <w:i/>
          <w:szCs w:val="20"/>
        </w:rPr>
        <w:t>The Employee’s normal hours of work shall be [time] to [time] from [day] to [day].]</w:t>
      </w:r>
    </w:p>
    <w:p w:rsidR="009D4F03" w:rsidRDefault="00D116CB">
      <w:pPr>
        <w:keepNext/>
        <w:spacing w:after="240" w:line="300" w:lineRule="atLeast"/>
        <w:ind w:left="720"/>
        <w:jc w:val="both"/>
        <w:rPr>
          <w:bCs/>
          <w:szCs w:val="20"/>
        </w:rPr>
      </w:pPr>
      <w:r>
        <w:rPr>
          <w:b/>
          <w:bCs/>
          <w:szCs w:val="20"/>
        </w:rPr>
        <w:t>Or</w:t>
      </w:r>
    </w:p>
    <w:p w:rsidR="009D4F03" w:rsidRDefault="00D116CB">
      <w:pPr>
        <w:spacing w:after="240" w:line="300" w:lineRule="atLeast"/>
        <w:ind w:left="720"/>
        <w:jc w:val="both"/>
        <w:rPr>
          <w:bCs/>
          <w:szCs w:val="20"/>
        </w:rPr>
      </w:pPr>
      <w:r>
        <w:rPr>
          <w:bCs/>
          <w:szCs w:val="20"/>
        </w:rPr>
        <w:t>[</w:t>
      </w:r>
      <w:r>
        <w:rPr>
          <w:bCs/>
          <w:i/>
          <w:szCs w:val="20"/>
        </w:rPr>
        <w:t>The Employee shall work [insert] hours in every [one week / one month] as agreed with the Company, and at times agreed with the Company.]</w:t>
      </w:r>
    </w:p>
    <w:p w:rsidR="009D4F03" w:rsidRDefault="00D116CB">
      <w:pPr>
        <w:keepNext/>
        <w:spacing w:after="240" w:line="300" w:lineRule="atLeast"/>
        <w:jc w:val="both"/>
        <w:rPr>
          <w:bCs/>
          <w:szCs w:val="20"/>
        </w:rPr>
      </w:pPr>
      <w:r>
        <w:rPr>
          <w:bCs/>
          <w:szCs w:val="20"/>
        </w:rPr>
        <w:t>6.</w:t>
      </w:r>
      <w:r>
        <w:rPr>
          <w:bCs/>
          <w:szCs w:val="20"/>
        </w:rPr>
        <w:tab/>
      </w:r>
      <w:r>
        <w:rPr>
          <w:b/>
          <w:bCs/>
          <w:szCs w:val="20"/>
          <w:u w:val="single"/>
        </w:rPr>
        <w:t>Salary</w:t>
      </w:r>
    </w:p>
    <w:p w:rsidR="009D4F03" w:rsidRDefault="00D116CB">
      <w:pPr>
        <w:spacing w:after="240" w:line="300" w:lineRule="atLeast"/>
        <w:ind w:left="720" w:hanging="720"/>
        <w:jc w:val="both"/>
        <w:rPr>
          <w:bCs/>
          <w:szCs w:val="20"/>
        </w:rPr>
      </w:pPr>
      <w:r>
        <w:rPr>
          <w:bCs/>
          <w:szCs w:val="20"/>
        </w:rPr>
        <w:t>6.1</w:t>
      </w:r>
      <w:r>
        <w:rPr>
          <w:bCs/>
          <w:szCs w:val="20"/>
        </w:rPr>
        <w:tab/>
        <w:t>The Employee shall be paid</w:t>
      </w:r>
      <w:r w:rsidR="0040471E">
        <w:rPr>
          <w:bCs/>
          <w:szCs w:val="20"/>
        </w:rPr>
        <w:t xml:space="preserve"> SSSS per hour</w:t>
      </w:r>
      <w:r>
        <w:rPr>
          <w:bCs/>
          <w:szCs w:val="20"/>
        </w:rPr>
        <w:t>. Payment will be made in arrears in equal monthly instalments and shall accrue from day to day.</w:t>
      </w:r>
    </w:p>
    <w:p w:rsidR="009D4F03" w:rsidRDefault="00D116CB">
      <w:pPr>
        <w:spacing w:after="240" w:line="300" w:lineRule="atLeast"/>
        <w:ind w:left="720" w:hanging="720"/>
        <w:jc w:val="both"/>
        <w:rPr>
          <w:bCs/>
          <w:szCs w:val="20"/>
        </w:rPr>
      </w:pPr>
      <w:r>
        <w:rPr>
          <w:bCs/>
          <w:szCs w:val="20"/>
        </w:rPr>
        <w:t>6.2</w:t>
      </w:r>
      <w:r>
        <w:rPr>
          <w:bCs/>
          <w:szCs w:val="20"/>
        </w:rPr>
        <w:tab/>
        <w:t>The Employee’s rate of pay shall be reviewed annually, with the firs</w:t>
      </w:r>
      <w:r w:rsidR="0040471E">
        <w:rPr>
          <w:bCs/>
          <w:szCs w:val="20"/>
        </w:rPr>
        <w:t>t such review to take place on DDDD.</w:t>
      </w:r>
      <w:r>
        <w:rPr>
          <w:bCs/>
          <w:szCs w:val="20"/>
        </w:rPr>
        <w:t xml:space="preserve"> </w:t>
      </w:r>
    </w:p>
    <w:p w:rsidR="009D4F03" w:rsidRDefault="00D116CB" w:rsidP="0040471E">
      <w:pPr>
        <w:spacing w:after="240" w:line="300" w:lineRule="atLeast"/>
        <w:ind w:left="720" w:hanging="720"/>
        <w:jc w:val="both"/>
        <w:rPr>
          <w:bCs/>
          <w:szCs w:val="20"/>
        </w:rPr>
      </w:pPr>
      <w:r>
        <w:rPr>
          <w:bCs/>
          <w:szCs w:val="20"/>
        </w:rPr>
        <w:t>6.3</w:t>
      </w:r>
      <w:r>
        <w:rPr>
          <w:bCs/>
          <w:szCs w:val="20"/>
        </w:rPr>
        <w:tab/>
        <w:t xml:space="preserve">The Employee acknowledges that the Company may at any time deduct from his basic salary, or such other amounts as may be owed to the Employee, any sums that may be owed by the Employee to any Group Company including, but not limited to, overpayment of annual leave, </w:t>
      </w:r>
      <w:r w:rsidR="0040471E">
        <w:rPr>
          <w:bCs/>
          <w:szCs w:val="20"/>
        </w:rPr>
        <w:t>unauthorized expenses.</w:t>
      </w:r>
    </w:p>
    <w:p w:rsidR="009D4F03" w:rsidRDefault="00D116CB">
      <w:pPr>
        <w:tabs>
          <w:tab w:val="left" w:pos="990"/>
          <w:tab w:val="left" w:pos="4680"/>
          <w:tab w:val="left" w:pos="5760"/>
        </w:tabs>
        <w:spacing w:after="240" w:line="300" w:lineRule="atLeast"/>
        <w:jc w:val="both"/>
        <w:rPr>
          <w:bCs/>
          <w:szCs w:val="20"/>
        </w:rPr>
      </w:pPr>
      <w:r>
        <w:rPr>
          <w:bCs/>
          <w:szCs w:val="20"/>
        </w:rPr>
        <w:t>S</w:t>
      </w:r>
      <w:r w:rsidR="0040471E">
        <w:rPr>
          <w:bCs/>
          <w:szCs w:val="20"/>
        </w:rPr>
        <w:t>igned</w:t>
      </w:r>
      <w:proofErr w:type="gramStart"/>
      <w:r w:rsidR="0040471E">
        <w:rPr>
          <w:bCs/>
          <w:szCs w:val="20"/>
        </w:rPr>
        <w:t>:-</w:t>
      </w:r>
      <w:proofErr w:type="gramEnd"/>
      <w:r w:rsidR="0040471E">
        <w:rPr>
          <w:bCs/>
          <w:szCs w:val="20"/>
        </w:rPr>
        <w:t xml:space="preserve"> </w:t>
      </w:r>
      <w:r w:rsidR="0040471E">
        <w:rPr>
          <w:bCs/>
          <w:szCs w:val="20"/>
        </w:rPr>
        <w:tab/>
        <w:t>UUUU</w:t>
      </w:r>
      <w:r>
        <w:rPr>
          <w:bCs/>
          <w:szCs w:val="20"/>
        </w:rPr>
        <w:tab/>
        <w:t xml:space="preserve">Dated:- </w:t>
      </w:r>
      <w:r>
        <w:rPr>
          <w:bCs/>
          <w:szCs w:val="20"/>
        </w:rPr>
        <w:tab/>
      </w:r>
      <w:r w:rsidR="0040471E">
        <w:rPr>
          <w:bCs/>
          <w:szCs w:val="20"/>
        </w:rPr>
        <w:t>DDDD</w:t>
      </w:r>
    </w:p>
    <w:p w:rsidR="0040471E" w:rsidRDefault="0040471E">
      <w:pPr>
        <w:tabs>
          <w:tab w:val="left" w:pos="4680"/>
          <w:tab w:val="left" w:pos="5760"/>
        </w:tabs>
        <w:spacing w:after="240" w:line="300" w:lineRule="atLeast"/>
        <w:jc w:val="both"/>
        <w:rPr>
          <w:bCs/>
          <w:szCs w:val="20"/>
        </w:rPr>
      </w:pPr>
    </w:p>
    <w:p w:rsidR="009D4F03" w:rsidRDefault="00D116CB">
      <w:pPr>
        <w:tabs>
          <w:tab w:val="left" w:pos="4680"/>
          <w:tab w:val="left" w:pos="5760"/>
        </w:tabs>
        <w:spacing w:after="240" w:line="300" w:lineRule="atLeast"/>
        <w:jc w:val="both"/>
        <w:rPr>
          <w:bCs/>
          <w:szCs w:val="20"/>
        </w:rPr>
      </w:pPr>
      <w:r>
        <w:rPr>
          <w:bCs/>
          <w:szCs w:val="20"/>
        </w:rPr>
        <w:t xml:space="preserve">For and on behalf of the Company </w:t>
      </w:r>
    </w:p>
    <w:p w:rsidR="009D4F03" w:rsidRDefault="00D116CB">
      <w:pPr>
        <w:tabs>
          <w:tab w:val="left" w:pos="4680"/>
          <w:tab w:val="left" w:pos="5760"/>
        </w:tabs>
        <w:spacing w:after="240" w:line="300" w:lineRule="atLeast"/>
        <w:jc w:val="both"/>
        <w:rPr>
          <w:bCs/>
          <w:szCs w:val="20"/>
        </w:rPr>
      </w:pPr>
      <w:r>
        <w:rPr>
          <w:bCs/>
          <w:szCs w:val="20"/>
        </w:rPr>
        <w:t>I acknowledge and agree that I have read this contract of employment. Further, I understand, agree to and will abide by all the terms and conditions of employment as set out above.</w:t>
      </w:r>
    </w:p>
    <w:p w:rsidR="009D4F03" w:rsidRDefault="009D4F03">
      <w:pPr>
        <w:tabs>
          <w:tab w:val="left" w:pos="990"/>
          <w:tab w:val="left" w:pos="4680"/>
          <w:tab w:val="left" w:pos="5760"/>
        </w:tabs>
        <w:spacing w:after="240" w:line="300" w:lineRule="atLeast"/>
        <w:jc w:val="both"/>
        <w:rPr>
          <w:bCs/>
          <w:szCs w:val="20"/>
        </w:rPr>
      </w:pPr>
    </w:p>
    <w:p w:rsidR="009D4F03" w:rsidRDefault="00D116CB">
      <w:pPr>
        <w:tabs>
          <w:tab w:val="left" w:pos="990"/>
          <w:tab w:val="left" w:pos="4680"/>
          <w:tab w:val="left" w:pos="5760"/>
        </w:tabs>
        <w:spacing w:after="240" w:line="300" w:lineRule="atLeast"/>
        <w:jc w:val="both"/>
        <w:rPr>
          <w:bCs/>
          <w:szCs w:val="20"/>
        </w:rPr>
      </w:pPr>
      <w:r>
        <w:rPr>
          <w:bCs/>
          <w:szCs w:val="20"/>
        </w:rPr>
        <w:t>Signed</w:t>
      </w:r>
      <w:proofErr w:type="gramStart"/>
      <w:r>
        <w:rPr>
          <w:bCs/>
          <w:szCs w:val="20"/>
        </w:rPr>
        <w:t>:-</w:t>
      </w:r>
      <w:proofErr w:type="gramEnd"/>
      <w:r>
        <w:rPr>
          <w:bCs/>
          <w:szCs w:val="20"/>
        </w:rPr>
        <w:t xml:space="preserve"> </w:t>
      </w:r>
      <w:r>
        <w:rPr>
          <w:bCs/>
          <w:szCs w:val="20"/>
        </w:rPr>
        <w:tab/>
      </w:r>
      <w:r w:rsidR="0040471E">
        <w:rPr>
          <w:bCs/>
          <w:szCs w:val="20"/>
        </w:rPr>
        <w:t>NNNN</w:t>
      </w:r>
      <w:r>
        <w:rPr>
          <w:bCs/>
          <w:szCs w:val="20"/>
        </w:rPr>
        <w:tab/>
        <w:t xml:space="preserve">Dated:- </w:t>
      </w:r>
      <w:r>
        <w:rPr>
          <w:bCs/>
          <w:szCs w:val="20"/>
        </w:rPr>
        <w:tab/>
      </w:r>
      <w:r w:rsidR="0040471E">
        <w:rPr>
          <w:bCs/>
          <w:szCs w:val="20"/>
        </w:rPr>
        <w:t>DDDD</w:t>
      </w:r>
    </w:p>
    <w:p w:rsidR="00D116CB" w:rsidRDefault="00D116CB">
      <w:pPr>
        <w:spacing w:after="240" w:line="300" w:lineRule="atLeast"/>
        <w:jc w:val="both"/>
      </w:pPr>
      <w:r>
        <w:rPr>
          <w:bCs/>
          <w:szCs w:val="20"/>
        </w:rPr>
        <w:t>Name of Employee</w:t>
      </w:r>
      <w:r w:rsidR="00654D78">
        <w:rPr>
          <w:bCs/>
          <w:szCs w:val="20"/>
        </w:rPr>
        <w:t>:</w:t>
      </w:r>
      <w:bookmarkStart w:id="1" w:name="_GoBack"/>
      <w:bookmarkEnd w:id="1"/>
      <w:r>
        <w:rPr>
          <w:bCs/>
          <w:szCs w:val="20"/>
        </w:rPr>
        <w:t xml:space="preserve"> </w:t>
      </w:r>
      <w:r>
        <w:rPr>
          <w:bCs/>
          <w:szCs w:val="20"/>
        </w:rPr>
        <w:tab/>
      </w:r>
      <w:r w:rsidR="0040471E">
        <w:rPr>
          <w:bCs/>
          <w:szCs w:val="20"/>
        </w:rPr>
        <w:t>NNNN</w:t>
      </w:r>
    </w:p>
    <w:sectPr w:rsidR="00D116CB">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921" w:rsidRDefault="00023921">
      <w:r>
        <w:separator/>
      </w:r>
    </w:p>
  </w:endnote>
  <w:endnote w:type="continuationSeparator" w:id="0">
    <w:p w:rsidR="00023921" w:rsidRDefault="00023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F03" w:rsidRDefault="00D116CB">
    <w:pPr>
      <w:pStyle w:val="Footer"/>
      <w:tabs>
        <w:tab w:val="clear" w:pos="4680"/>
        <w:tab w:val="clear" w:pos="9360"/>
        <w:tab w:val="center" w:pos="4500"/>
      </w:tabs>
    </w:pPr>
    <w:r>
      <w:rPr>
        <w:sz w:val="12"/>
        <w:szCs w:val="12"/>
      </w:rPr>
      <w:tab/>
    </w:r>
    <w:r>
      <w:rPr>
        <w:rStyle w:val="PageNumber"/>
        <w:szCs w:val="20"/>
      </w:rPr>
      <w:t xml:space="preserve">- </w:t>
    </w:r>
    <w:r>
      <w:rPr>
        <w:rStyle w:val="PageNumber"/>
        <w:szCs w:val="20"/>
      </w:rPr>
      <w:fldChar w:fldCharType="begin"/>
    </w:r>
    <w:r>
      <w:rPr>
        <w:rStyle w:val="PageNumber"/>
        <w:szCs w:val="20"/>
      </w:rPr>
      <w:instrText xml:space="preserve"> PAGE </w:instrText>
    </w:r>
    <w:r>
      <w:rPr>
        <w:rStyle w:val="PageNumber"/>
        <w:szCs w:val="20"/>
      </w:rPr>
      <w:fldChar w:fldCharType="separate"/>
    </w:r>
    <w:r w:rsidR="00654D78">
      <w:rPr>
        <w:rStyle w:val="PageNumber"/>
        <w:noProof/>
        <w:szCs w:val="20"/>
      </w:rPr>
      <w:t>3</w:t>
    </w:r>
    <w:r>
      <w:rPr>
        <w:rStyle w:val="PageNumber"/>
        <w:szCs w:val="20"/>
      </w:rPr>
      <w:fldChar w:fldCharType="end"/>
    </w:r>
    <w:r>
      <w:rPr>
        <w:rStyle w:val="PageNumber"/>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921" w:rsidRDefault="00023921">
      <w:r>
        <w:separator/>
      </w:r>
    </w:p>
  </w:footnote>
  <w:footnote w:type="continuationSeparator" w:id="0">
    <w:p w:rsidR="00023921" w:rsidRDefault="000239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decimal"/>
      <w:pStyle w:val="Legal1"/>
      <w:lvlText w:val="%1."/>
      <w:lvlJc w:val="left"/>
      <w:pPr>
        <w:tabs>
          <w:tab w:val="num" w:pos="1062"/>
        </w:tabs>
        <w:ind w:left="1062" w:hanging="720"/>
      </w:pPr>
      <w:rPr>
        <w:b/>
      </w:rPr>
    </w:lvl>
    <w:lvl w:ilvl="1">
      <w:start w:val="1"/>
      <w:numFmt w:val="decimal"/>
      <w:lvlText w:val="%1.%2."/>
      <w:lvlJc w:val="left"/>
      <w:pPr>
        <w:tabs>
          <w:tab w:val="num" w:pos="1440"/>
        </w:tabs>
        <w:ind w:left="1440" w:hanging="720"/>
      </w:pPr>
      <w:rPr>
        <w:color w:val="auto"/>
      </w:rPr>
    </w:lvl>
    <w:lvl w:ilvl="2">
      <w:start w:val="1"/>
      <w:numFmt w:val="decimal"/>
      <w:lvlText w:val="%1.%2.%3."/>
      <w:lvlJc w:val="left"/>
      <w:pPr>
        <w:tabs>
          <w:tab w:val="num" w:pos="2304"/>
        </w:tabs>
        <w:ind w:left="2304" w:hanging="864"/>
      </w:pPr>
    </w:lvl>
    <w:lvl w:ilvl="3">
      <w:start w:val="1"/>
      <w:numFmt w:val="decimal"/>
      <w:lvlText w:val="%1.%2.%3.%4."/>
      <w:lvlJc w:val="left"/>
      <w:pPr>
        <w:tabs>
          <w:tab w:val="num" w:pos="3168"/>
        </w:tabs>
        <w:ind w:left="3168" w:hanging="864"/>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310"/>
    <w:rsid w:val="00023921"/>
    <w:rsid w:val="0040471E"/>
    <w:rsid w:val="00526310"/>
    <w:rsid w:val="00654D78"/>
    <w:rsid w:val="009D4F03"/>
    <w:rsid w:val="00D1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311AEC01-2577-4D75-A6DB-9A2F5A0F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Arial" w:eastAsia="Lucida Sans Unicode" w:hAnsi="Arial" w:cs="Arial"/>
      <w:kern w:val="1"/>
      <w:szCs w:val="24"/>
      <w:lang w:val="en-GB"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1z1">
    <w:name w:val="WW8Num1z1"/>
    <w:rPr>
      <w:color w:val="auto"/>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2z0">
    <w:name w:val="WW8Num2z0"/>
    <w:rPr>
      <w:b/>
    </w:rPr>
  </w:style>
  <w:style w:type="character" w:customStyle="1" w:styleId="WW8Num2z1">
    <w:name w:val="WW8Num2z1"/>
    <w:rPr>
      <w:color w:val="auto"/>
    </w:rPr>
  </w:style>
  <w:style w:type="character" w:customStyle="1" w:styleId="WW8Num7z0">
    <w:name w:val="WW8Num7z0"/>
    <w:rPr>
      <w:b/>
    </w:rPr>
  </w:style>
  <w:style w:type="character" w:customStyle="1" w:styleId="WW8Num11z0">
    <w:name w:val="WW8Num11z0"/>
    <w:rPr>
      <w:b w:val="0"/>
    </w:rPr>
  </w:style>
  <w:style w:type="character" w:customStyle="1" w:styleId="WW8Num13z0">
    <w:name w:val="WW8Num13z0"/>
    <w:rPr>
      <w:b w:val="0"/>
      <w:sz w:val="20"/>
      <w:szCs w:val="20"/>
    </w:rPr>
  </w:style>
  <w:style w:type="character" w:customStyle="1" w:styleId="WW8Num13z1">
    <w:name w:val="WW8Num13z1"/>
    <w:rPr>
      <w:b w:val="0"/>
      <w:i w:val="0"/>
    </w:rPr>
  </w:style>
  <w:style w:type="character" w:customStyle="1" w:styleId="WW-DefaultParagraphFont">
    <w:name w:val="WW-Default Paragraph Font"/>
  </w:style>
  <w:style w:type="character" w:styleId="Hyperlink">
    <w:name w:val="Hyperlink"/>
    <w:basedOn w:val="WW-DefaultParagraphFont"/>
    <w:rPr>
      <w:color w:val="0000FF"/>
      <w:u w:val="single"/>
    </w:rPr>
  </w:style>
  <w:style w:type="character" w:customStyle="1" w:styleId="FootnoteCharacters">
    <w:name w:val="Footnote Characters"/>
    <w:rPr>
      <w:vertAlign w:val="superscript"/>
    </w:rPr>
  </w:style>
  <w:style w:type="character" w:customStyle="1" w:styleId="HeaderChar">
    <w:name w:val="Header Char"/>
    <w:basedOn w:val="WW-DefaultParagraphFont"/>
    <w:rPr>
      <w:rFonts w:ascii="Verdana" w:eastAsia="Lucida Sans Unicode" w:hAnsi="Verdana" w:cs="Verdana"/>
      <w:kern w:val="1"/>
      <w:szCs w:val="24"/>
      <w:lang w:val="en-GB" w:eastAsia="ar-SA" w:bidi="ar-SA"/>
    </w:rPr>
  </w:style>
  <w:style w:type="character" w:customStyle="1" w:styleId="FooterChar">
    <w:name w:val="Footer Char"/>
    <w:basedOn w:val="WW-DefaultParagraphFont"/>
    <w:rPr>
      <w:rFonts w:ascii="Verdana" w:eastAsia="Lucida Sans Unicode" w:hAnsi="Verdana" w:cs="Verdana"/>
      <w:kern w:val="1"/>
      <w:szCs w:val="24"/>
      <w:lang w:val="en-GB" w:eastAsia="ar-SA" w:bidi="ar-SA"/>
    </w:rPr>
  </w:style>
  <w:style w:type="character" w:customStyle="1" w:styleId="FootnoteTextChar">
    <w:name w:val="Footnote Text Char"/>
    <w:basedOn w:val="WW-DefaultParagraphFont"/>
    <w:rPr>
      <w:rFonts w:ascii="Verdana" w:eastAsia="Lucida Sans Unicode" w:hAnsi="Verdana" w:cs="Verdana"/>
      <w:kern w:val="1"/>
      <w:sz w:val="16"/>
      <w:lang w:val="en-GB" w:eastAsia="ar-SA" w:bidi="ar-SA"/>
    </w:rPr>
  </w:style>
  <w:style w:type="character" w:styleId="PageNumber">
    <w:name w:val="page number"/>
    <w:basedOn w:val="WW-DefaultParagraphFont"/>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eastAsia="MS Mincho"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rPr>
  </w:style>
  <w:style w:type="paragraph" w:customStyle="1" w:styleId="Index">
    <w:name w:val="Index"/>
    <w:basedOn w:val="Normal"/>
    <w:pPr>
      <w:suppressLineNumbers/>
    </w:pPr>
    <w:rPr>
      <w:rFonts w:cs="Tahoma"/>
    </w:rPr>
  </w:style>
  <w:style w:type="paragraph" w:styleId="FootnoteText">
    <w:name w:val="footnote text"/>
    <w:basedOn w:val="Normal"/>
    <w:pPr>
      <w:suppressLineNumbers/>
      <w:ind w:left="283" w:hanging="283"/>
    </w:pPr>
    <w:rPr>
      <w:sz w:val="16"/>
      <w:szCs w:val="20"/>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ListParagraph">
    <w:name w:val="List Paragraph"/>
    <w:basedOn w:val="Normal"/>
    <w:qFormat/>
    <w:pPr>
      <w:ind w:left="720"/>
    </w:pPr>
  </w:style>
  <w:style w:type="paragraph" w:customStyle="1" w:styleId="Legal1">
    <w:name w:val="Legal1"/>
    <w:basedOn w:val="Normal"/>
    <w:pPr>
      <w:widowControl/>
      <w:numPr>
        <w:numId w:val="1"/>
      </w:numPr>
      <w:suppressAutoHyphens w:val="0"/>
      <w:ind w:left="-1026" w:firstLine="0"/>
      <w:jc w:val="both"/>
    </w:pPr>
    <w:rPr>
      <w:rFonts w:ascii="Book Antiqua" w:eastAsia="Times New Roman" w:hAnsi="Book Antiqua" w:cs="Book Antiqua"/>
      <w:sz w:val="24"/>
      <w:szCs w:val="20"/>
    </w:rPr>
  </w:style>
  <w:style w:type="paragraph" w:customStyle="1" w:styleId="Legal2">
    <w:name w:val="Legal2"/>
    <w:basedOn w:val="Normal"/>
    <w:pPr>
      <w:widowControl/>
      <w:tabs>
        <w:tab w:val="num" w:pos="1062"/>
      </w:tabs>
      <w:suppressAutoHyphens w:val="0"/>
      <w:ind w:left="-1026"/>
      <w:jc w:val="both"/>
    </w:pPr>
    <w:rPr>
      <w:rFonts w:ascii="Book Antiqua" w:eastAsia="Times New Roman" w:hAnsi="Book Antiqua" w:cs="Book Antiqua"/>
      <w:sz w:val="24"/>
      <w:szCs w:val="20"/>
    </w:rPr>
  </w:style>
  <w:style w:type="paragraph" w:customStyle="1" w:styleId="Legal3">
    <w:name w:val="Legal3"/>
    <w:basedOn w:val="Normal"/>
    <w:pPr>
      <w:widowControl/>
      <w:tabs>
        <w:tab w:val="num" w:pos="1062"/>
      </w:tabs>
      <w:suppressAutoHyphens w:val="0"/>
      <w:ind w:left="-1026"/>
      <w:jc w:val="both"/>
    </w:pPr>
    <w:rPr>
      <w:rFonts w:ascii="Book Antiqua" w:eastAsia="Times New Roman" w:hAnsi="Book Antiqua" w:cs="Book Antiqua"/>
      <w:sz w:val="24"/>
      <w:szCs w:val="20"/>
    </w:rPr>
  </w:style>
  <w:style w:type="paragraph" w:customStyle="1" w:styleId="Legal4">
    <w:name w:val="Legal4"/>
    <w:basedOn w:val="Normal"/>
    <w:pPr>
      <w:widowControl/>
      <w:tabs>
        <w:tab w:val="num" w:pos="1062"/>
      </w:tabs>
      <w:suppressAutoHyphens w:val="0"/>
      <w:ind w:left="-1026"/>
      <w:jc w:val="both"/>
    </w:pPr>
    <w:rPr>
      <w:rFonts w:ascii="Book Antiqua" w:eastAsia="Times New Roman" w:hAnsi="Book Antiqua" w:cs="Book Antiqua"/>
      <w:sz w:val="24"/>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770</Words>
  <Characters>4391</Characters>
  <Application>Microsoft Office Word</Application>
  <DocSecurity>0</DocSecurity>
  <Lines>36</Lines>
  <Paragraphs>10</Paragraphs>
  <ScaleCrop>false</ScaleCrop>
  <Company>Hewlett-Packard</Company>
  <LinksUpToDate>false</LinksUpToDate>
  <CharactersWithSpaces>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simple employment contract to be used in the employment of junior or non-strategic staff</dc:title>
  <dc:creator>Mark Minns</dc:creator>
  <cp:lastModifiedBy>Miguel Velez</cp:lastModifiedBy>
  <cp:revision>4</cp:revision>
  <cp:lastPrinted>2016-04-14T19:41:00Z</cp:lastPrinted>
  <dcterms:created xsi:type="dcterms:W3CDTF">2016-04-14T19:41:00Z</dcterms:created>
  <dcterms:modified xsi:type="dcterms:W3CDTF">2016-04-14T19:50:00Z</dcterms:modified>
</cp:coreProperties>
</file>