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305" w:leader="none"/>
        </w:tabs>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tabs>
          <w:tab w:val="left" w:pos="1305" w:leader="none"/>
        </w:tabs>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tabs>
          <w:tab w:val="left" w:pos="1305"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Instruções do projeto:</w:t>
      </w:r>
    </w:p>
    <w:p>
      <w:pPr>
        <w:spacing w:before="0" w:after="160" w:line="259"/>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Observe as três capturas de tela em anexo. Cada uma delas tem áreas sinalizadas e numeradas, além de um grupo específico de tags HTML logo embaixo.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Atividade proposta:</w:t>
      </w:r>
    </w:p>
    <w:p>
      <w:pPr>
        <w:spacing w:before="0" w:after="160" w:line="259"/>
        <w:ind w:right="0" w:left="708"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 um arquivo aparte, associe cada tag HTML com o respectivo número da área que o representa (Exemplo: 1. footer, 2. input, etc...), suba esse arquivo para algum repositório e compartilhe o link no campo ao lado para que outros desenvolvedores possam analisá-lo</w:t>
      </w:r>
    </w:p>
    <w:p>
      <w:pPr>
        <w:spacing w:before="0" w:after="160" w:line="259"/>
        <w:ind w:right="0" w:left="-567" w:firstLine="702"/>
        <w:jc w:val="center"/>
        <w:rPr>
          <w:rFonts w:ascii="Times New Roman" w:hAnsi="Times New Roman" w:cs="Times New Roman" w:eastAsia="Times New Roman"/>
          <w:color w:val="auto"/>
          <w:spacing w:val="0"/>
          <w:position w:val="0"/>
          <w:sz w:val="28"/>
          <w:shd w:fill="auto" w:val="clear"/>
        </w:rPr>
      </w:pPr>
      <w:r>
        <w:object w:dxaOrig="4178" w:dyaOrig="2793">
          <v:rect xmlns:o="urn:schemas-microsoft-com:office:office" xmlns:v="urn:schemas-microsoft-com:vml" id="rectole0000000000" style="width:208.900000pt;height:13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w:t>
        <w:tab/>
        <w:t xml:space="preserve">&lt;header&gt;</w:t>
        <w:tab/>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&lt;main&gt;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o conteúdo principal dentro do &lt;body&gt; em seu documento ou aplicação. Entende-se como conteúdo principal aquele relacionado diretamente com o tópico central da página ou com a funcionalidade central da aplicação.</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&lt;nav&gt;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uma seção de uma página que aponta para outras páginas ou para outras áreas da página, ou seja, uma seção com links de navegação.</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&lt;img&gt;</w:t>
      </w:r>
    </w:p>
    <w:p>
      <w:pPr>
        <w:spacing w:before="0" w:after="160" w:line="259"/>
        <w:ind w:right="0" w:left="1416" w:firstLine="714"/>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a inserção de imagem no documento, sendo implementado também pelo HTML5 para uma melhor experiência com o elemento &lt;figure&gt; e &lt;figcaption&gt;.</w:t>
        <w:tab/>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&lt;h1&gt;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elementos HTML &lt;h1&gt;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&lt;h6&gt; representam seis níveis de título de seção. &lt;h1&gt; é o nível de seção mais alto e &lt;h6&gt; é o mais baixo.</w:t>
        <w:tab/>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&lt;h2&gt;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Os elementos HTML &lt;h1&gt;</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&lt;h6&gt; representam seis níveis de título de seção. &lt;h1&gt; é o nível de seção mais alto e &lt;h6&gt; é o mais baixo.</w:t>
        <w:tab/>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&lt;p&gt;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4213" w:dyaOrig="2644">
          <v:rect xmlns:o="urn:schemas-microsoft-com:office:office" xmlns:v="urn:schemas-microsoft-com:vml" id="rectole0000000001" style="width:210.650000pt;height:13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 =</w:t>
        <w:tab/>
        <w:t xml:space="preserve">&lt;a&gt;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 o atributo href cria-se um hiperligação nas páginas web, arquivos, endereços de emails, ligações na mesma página ou endereços na URL. O conteúdo dentro de cada &lt;a&gt; precisará indicar o destino do link.</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 </w:t>
        <w:tab/>
        <w:t xml:space="preserve">&lt;footer&gt;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 rodapé para o seu sectioning content (conteúdo de seção) mais próximo ou sectioning root elemento (ou seja, seu parente mais próximo &lt;article&gt;, &lt;aside&gt;, &lt;nav&gt;, &lt;section&gt;, &lt;blockquote&gt;, &lt;body&gt;, &lt;details&gt;, &lt;fieldset&gt;, &lt;figure&gt;, &lt;td&gt; (en-US)). Normalmente um rodapé contém informações sobre o autor da seção de dados, direitos autorais ou links para documentos relacionados.</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&lt;ul&gt;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 (en-US).</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&lt;li&gt;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É usado para representar um item que faz parte de uma lista. Este item deve estar contido em um elemento pai: uma lista ordenada (&lt;ol&gt;), uma lista desordenada (&lt;ul&gt;) , ou um menu (&lt;menu&gt; (en-US)) e representa uma única entidade dessa lista.</w:t>
      </w:r>
    </w:p>
    <w:p>
      <w:pPr>
        <w:spacing w:before="0" w:after="160" w:line="259"/>
        <w:ind w:right="0" w:left="-567" w:firstLine="702"/>
        <w:jc w:val="center"/>
        <w:rPr>
          <w:rFonts w:ascii="Times New Roman" w:hAnsi="Times New Roman" w:cs="Times New Roman" w:eastAsia="Times New Roman"/>
          <w:color w:val="auto"/>
          <w:spacing w:val="0"/>
          <w:position w:val="0"/>
          <w:sz w:val="28"/>
          <w:shd w:fill="auto" w:val="clear"/>
        </w:rPr>
      </w:pPr>
      <w:r>
        <w:object w:dxaOrig="4213" w:dyaOrig="2280">
          <v:rect xmlns:o="urn:schemas-microsoft-com:office:office" xmlns:v="urn:schemas-microsoft-com:vml" id="rectole0000000002" style="width:210.650000pt;height:11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&lt;Form&gt;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uma seção de um documento que contém controles interativos que permitem ao usuário submeter informação a um determinado servidor web.</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&lt;label&gt;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&lt;input&gt;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É usado para criar controles interativos para formulários baseados na web para receber dados do usuário.</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&lt;select&gt;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 controle que apresenta um menu de opções. As opções dentro do menu são representadas pelo elemento &lt;option&gt;, que podem ser agrupados por elementos &lt;optgroup&gt;. As opções podem ser pré-selecionadas para o usuário.</w:t>
      </w:r>
    </w:p>
    <w:p>
      <w:pPr>
        <w:spacing w:before="0" w:after="160" w:line="259"/>
        <w:ind w:right="0" w:left="-567" w:firstLine="702"/>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 xml:space="preserve">&lt;button&gt;</w:t>
      </w: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Representa um botão clicável.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Refrencia: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2"/>
            <w:u w:val="single"/>
            <w:shd w:fill="auto" w:val="clear"/>
          </w:rPr>
          <w:t xml:space="preserve">https://developer.mozilla.org/pt-BR/docs/Web/HTML/Element/button</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Aluno: Gilson Antunes Ravaiani</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416" w:firstLine="708"/>
        <w:jc w:val="left"/>
        <w:rPr>
          <w:rFonts w:ascii="Times New Roman" w:hAnsi="Times New Roman" w:cs="Times New Roman" w:eastAsia="Times New Roman"/>
          <w:color w:val="auto"/>
          <w:spacing w:val="0"/>
          <w:position w:val="0"/>
          <w:sz w:val="22"/>
          <w:shd w:fill="auto" w:val="clear"/>
        </w:rPr>
      </w:pPr>
    </w:p>
    <w:p>
      <w:pPr>
        <w:spacing w:before="0" w:after="160" w:line="259"/>
        <w:ind w:right="0" w:left="-567" w:firstLine="702"/>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developer.mozilla.org/pt-BR/docs/Web/HTML/Element/button"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