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CC0000"/>
  <w:body>
    <w:p w:rsidR="00A0394F" w:rsidRDefault="00F81EA2" w:rsidP="00F81EA2">
      <w:pPr>
        <w:pStyle w:val="Ttulo"/>
        <w:jc w:val="center"/>
        <w:rPr>
          <w:rFonts w:ascii="Futura Md BT" w:hAnsi="Futura Md BT"/>
          <w:color w:val="FFFFFF" w:themeColor="background1"/>
        </w:rPr>
      </w:pPr>
      <w:r w:rsidRPr="00F81EA2">
        <w:rPr>
          <w:rFonts w:ascii="Futura Md BT" w:hAnsi="Futura Md BT"/>
          <w:color w:val="FFFFFF" w:themeColor="background1"/>
        </w:rPr>
        <w:t>Serviço da AWS</w:t>
      </w:r>
    </w:p>
    <w:p w:rsidR="00F81EA2" w:rsidRDefault="00F81EA2" w:rsidP="00F81EA2"/>
    <w:p w:rsidR="00F81EA2" w:rsidRPr="00F81EA2" w:rsidRDefault="00F81EA2" w:rsidP="00F81EA2">
      <w:pPr>
        <w:rPr>
          <w:rFonts w:ascii="Futura Md BT" w:hAnsi="Futura Md BT"/>
          <w:sz w:val="28"/>
          <w:szCs w:val="28"/>
        </w:rPr>
      </w:pPr>
      <w:r>
        <w:rPr>
          <w:rFonts w:ascii="Futura Md BT" w:hAnsi="Futura Md BT"/>
          <w:b/>
          <w:sz w:val="28"/>
          <w:szCs w:val="28"/>
        </w:rPr>
        <w:t xml:space="preserve">Nome: </w:t>
      </w:r>
      <w:r w:rsidRPr="00F81EA2">
        <w:rPr>
          <w:rFonts w:ascii="Futura Md BT" w:hAnsi="Futura Md BT"/>
          <w:color w:val="FFFFFF" w:themeColor="background1"/>
          <w:sz w:val="28"/>
          <w:szCs w:val="28"/>
        </w:rPr>
        <w:t>G</w:t>
      </w:r>
      <w:r>
        <w:rPr>
          <w:rFonts w:ascii="Futura Md BT" w:hAnsi="Futura Md BT"/>
          <w:color w:val="FFFFFF" w:themeColor="background1"/>
          <w:sz w:val="28"/>
          <w:szCs w:val="28"/>
        </w:rPr>
        <w:t>ilson Fernando Ferreira Júnior</w:t>
      </w:r>
    </w:p>
    <w:p w:rsidR="00F81EA2" w:rsidRDefault="00F81EA2" w:rsidP="00F81EA2">
      <w:pPr>
        <w:rPr>
          <w:rFonts w:ascii="Futura Md BT" w:hAnsi="Futura Md BT"/>
          <w:color w:val="FFFFFF" w:themeColor="background1"/>
          <w:sz w:val="28"/>
          <w:szCs w:val="28"/>
        </w:rPr>
      </w:pPr>
      <w:r>
        <w:rPr>
          <w:rFonts w:ascii="Futura Md BT" w:hAnsi="Futura Md BT"/>
          <w:b/>
          <w:sz w:val="28"/>
          <w:szCs w:val="28"/>
        </w:rPr>
        <w:t xml:space="preserve">Turma: </w:t>
      </w:r>
      <w:proofErr w:type="gramStart"/>
      <w:r>
        <w:rPr>
          <w:rFonts w:ascii="Futura Md BT" w:hAnsi="Futura Md BT"/>
          <w:color w:val="FFFFFF" w:themeColor="background1"/>
          <w:sz w:val="28"/>
          <w:szCs w:val="28"/>
        </w:rPr>
        <w:t>A  3</w:t>
      </w:r>
      <w:proofErr w:type="gramEnd"/>
      <w:r>
        <w:rPr>
          <w:rFonts w:ascii="Futura Md BT" w:hAnsi="Futura Md BT"/>
          <w:color w:val="FFFFFF" w:themeColor="background1"/>
          <w:sz w:val="28"/>
          <w:szCs w:val="28"/>
        </w:rPr>
        <w:t>°INFO</w:t>
      </w:r>
    </w:p>
    <w:p w:rsidR="00F81EA2" w:rsidRDefault="00F81EA2" w:rsidP="00F81EA2">
      <w:pPr>
        <w:rPr>
          <w:rFonts w:ascii="Futura Md BT" w:hAnsi="Futura Md BT"/>
          <w:color w:val="FFFFFF" w:themeColor="background1"/>
          <w:sz w:val="28"/>
          <w:szCs w:val="28"/>
        </w:rPr>
      </w:pPr>
    </w:p>
    <w:p w:rsidR="00A57676" w:rsidRDefault="00A57676" w:rsidP="00A57676">
      <w:pPr>
        <w:pStyle w:val="Default"/>
      </w:pPr>
    </w:p>
    <w:p w:rsidR="00A57676" w:rsidRDefault="00A57676" w:rsidP="00A57676">
      <w:pPr>
        <w:pStyle w:val="Default"/>
        <w:rPr>
          <w:rFonts w:cstheme="minorBidi"/>
          <w:color w:val="auto"/>
        </w:rPr>
      </w:pPr>
    </w:p>
    <w:p w:rsidR="00F81EA2" w:rsidRPr="00A57676" w:rsidRDefault="00A57676" w:rsidP="00A57676">
      <w:pPr>
        <w:pStyle w:val="PargrafodaLista"/>
        <w:numPr>
          <w:ilvl w:val="0"/>
          <w:numId w:val="1"/>
        </w:numPr>
        <w:rPr>
          <w:rFonts w:ascii="Arial Black" w:hAnsi="Arial Black"/>
          <w:color w:val="FFFFFF" w:themeColor="background1"/>
          <w:sz w:val="28"/>
          <w:szCs w:val="28"/>
        </w:rPr>
      </w:pPr>
      <w:r>
        <w:t xml:space="preserve"> </w:t>
      </w:r>
      <w:r w:rsidRPr="00A57676">
        <w:rPr>
          <w:rFonts w:ascii="Arial Black" w:hAnsi="Arial Black"/>
          <w:color w:val="FFFFFF" w:themeColor="background1"/>
          <w:sz w:val="28"/>
          <w:szCs w:val="28"/>
        </w:rPr>
        <w:t>O que é EC</w:t>
      </w:r>
      <w:proofErr w:type="gramStart"/>
      <w:r w:rsidRPr="00A57676">
        <w:rPr>
          <w:rFonts w:ascii="Arial Black" w:hAnsi="Arial Black"/>
          <w:color w:val="FFFFFF" w:themeColor="background1"/>
          <w:sz w:val="28"/>
          <w:szCs w:val="28"/>
        </w:rPr>
        <w:t>2?:</w:t>
      </w:r>
      <w:proofErr w:type="gramEnd"/>
      <w:r w:rsidRPr="00A57676">
        <w:rPr>
          <w:rFonts w:ascii="Arial Black" w:hAnsi="Arial Black"/>
          <w:color w:val="FFFFFF" w:themeColor="background1"/>
          <w:sz w:val="28"/>
          <w:szCs w:val="28"/>
        </w:rPr>
        <w:t xml:space="preserve"> Defina o que é EC2 e como ele se encaixa na oferta de serviços da AWS</w:t>
      </w:r>
    </w:p>
    <w:p w:rsidR="00A57676" w:rsidRDefault="00A57676" w:rsidP="00A57676">
      <w:pPr>
        <w:pStyle w:val="PargrafodaLista"/>
        <w:ind w:left="502"/>
        <w:rPr>
          <w:rFonts w:ascii="Comic Sans MS" w:hAnsi="Comic Sans MS"/>
          <w:color w:val="FFFFFF" w:themeColor="background1"/>
          <w:sz w:val="24"/>
          <w:szCs w:val="24"/>
        </w:rPr>
      </w:pPr>
      <w:r>
        <w:rPr>
          <w:rFonts w:ascii="Comic Sans MS" w:hAnsi="Comic Sans MS"/>
          <w:color w:val="FFFFFF" w:themeColor="background1"/>
          <w:sz w:val="24"/>
          <w:szCs w:val="24"/>
        </w:rPr>
        <w:t xml:space="preserve">É um serviço da </w:t>
      </w:r>
      <w:proofErr w:type="spellStart"/>
      <w:r>
        <w:rPr>
          <w:rFonts w:ascii="Comic Sans MS" w:hAnsi="Comic Sans MS"/>
          <w:color w:val="FFFFFF" w:themeColor="background1"/>
          <w:sz w:val="24"/>
          <w:szCs w:val="24"/>
        </w:rPr>
        <w:t>Amazon</w:t>
      </w:r>
      <w:proofErr w:type="spellEnd"/>
      <w:r>
        <w:rPr>
          <w:rFonts w:ascii="Comic Sans MS" w:hAnsi="Comic Sans MS"/>
          <w:color w:val="FFFFFF" w:themeColor="background1"/>
          <w:sz w:val="24"/>
          <w:szCs w:val="24"/>
        </w:rPr>
        <w:t xml:space="preserve"> Web Services (AWS) que permite a execução e criação de aplicativos </w:t>
      </w:r>
      <w:proofErr w:type="spellStart"/>
      <w:r>
        <w:rPr>
          <w:rFonts w:ascii="Comic Sans MS" w:hAnsi="Comic Sans MS"/>
          <w:color w:val="FFFFFF" w:themeColor="background1"/>
          <w:sz w:val="24"/>
          <w:szCs w:val="24"/>
        </w:rPr>
        <w:t>na</w:t>
      </w:r>
      <w:proofErr w:type="spellEnd"/>
      <w:r>
        <w:rPr>
          <w:rFonts w:ascii="Comic Sans MS" w:hAnsi="Comic Sans MS"/>
          <w:color w:val="FFFFFF" w:themeColor="background1"/>
          <w:sz w:val="24"/>
          <w:szCs w:val="24"/>
        </w:rPr>
        <w:t xml:space="preserve"> nuvem</w:t>
      </w:r>
    </w:p>
    <w:p w:rsidR="00A57676" w:rsidRDefault="00A57676" w:rsidP="00A57676">
      <w:pPr>
        <w:pStyle w:val="PargrafodaLista"/>
        <w:ind w:left="502"/>
        <w:rPr>
          <w:rFonts w:ascii="Comic Sans MS" w:hAnsi="Comic Sans MS"/>
          <w:color w:val="FFFFFF" w:themeColor="background1"/>
          <w:sz w:val="24"/>
          <w:szCs w:val="24"/>
        </w:rPr>
      </w:pPr>
    </w:p>
    <w:p w:rsidR="00A57676" w:rsidRDefault="00A57676" w:rsidP="00A57676">
      <w:pPr>
        <w:pStyle w:val="Default"/>
      </w:pPr>
    </w:p>
    <w:p w:rsidR="00A57676" w:rsidRDefault="00A57676" w:rsidP="00A57676">
      <w:pPr>
        <w:pStyle w:val="Default"/>
        <w:rPr>
          <w:rFonts w:cstheme="minorBidi"/>
          <w:color w:val="auto"/>
        </w:rPr>
      </w:pPr>
    </w:p>
    <w:p w:rsidR="00A57676" w:rsidRDefault="00A57676" w:rsidP="00A57676">
      <w:pPr>
        <w:pStyle w:val="PargrafodaLista"/>
        <w:numPr>
          <w:ilvl w:val="0"/>
          <w:numId w:val="1"/>
        </w:numPr>
        <w:rPr>
          <w:rFonts w:ascii="Arial Black" w:hAnsi="Arial Black"/>
          <w:color w:val="FFFFFF" w:themeColor="background1"/>
          <w:sz w:val="28"/>
          <w:szCs w:val="28"/>
        </w:rPr>
      </w:pPr>
      <w:r>
        <w:t xml:space="preserve"> </w:t>
      </w:r>
      <w:r w:rsidRPr="00A57676">
        <w:rPr>
          <w:rFonts w:ascii="Arial Black" w:hAnsi="Arial Black"/>
          <w:color w:val="FFFFFF" w:themeColor="background1"/>
          <w:sz w:val="28"/>
          <w:szCs w:val="28"/>
        </w:rPr>
        <w:t>Tipos de Instâncias EC2: Pesquise e explique os diferentes tipos de instâncias EC2 disponíveis, incluindo:</w:t>
      </w:r>
    </w:p>
    <w:p w:rsidR="00A57676" w:rsidRDefault="00A57676" w:rsidP="00A57676">
      <w:pPr>
        <w:pStyle w:val="PargrafodaLista"/>
        <w:ind w:left="502"/>
        <w:rPr>
          <w:rFonts w:ascii="Comic Sans MS" w:hAnsi="Comic Sans MS"/>
          <w:color w:val="FFFFFF" w:themeColor="background1"/>
          <w:sz w:val="24"/>
          <w:szCs w:val="24"/>
        </w:rPr>
      </w:pPr>
    </w:p>
    <w:p w:rsidR="00A57676" w:rsidRDefault="00A57676" w:rsidP="00A57676">
      <w:pPr>
        <w:pStyle w:val="Default"/>
      </w:pPr>
    </w:p>
    <w:p w:rsidR="00A57676" w:rsidRDefault="00A57676" w:rsidP="00A57676">
      <w:pPr>
        <w:pStyle w:val="Default"/>
        <w:rPr>
          <w:rFonts w:cstheme="minorBidi"/>
          <w:color w:val="auto"/>
        </w:rPr>
      </w:pPr>
    </w:p>
    <w:p w:rsidR="00A57676" w:rsidRDefault="00A57676" w:rsidP="00A57676">
      <w:pPr>
        <w:pStyle w:val="PargrafodaLista"/>
        <w:ind w:left="502"/>
        <w:rPr>
          <w:rFonts w:ascii="Impact" w:hAnsi="Impact"/>
          <w:color w:val="FFFFFF" w:themeColor="background1"/>
          <w:sz w:val="26"/>
          <w:szCs w:val="26"/>
        </w:rPr>
      </w:pPr>
      <w:r w:rsidRPr="00A57676">
        <w:rPr>
          <w:rFonts w:ascii="Impact" w:hAnsi="Impact"/>
          <w:color w:val="FFFFFF" w:themeColor="background1"/>
          <w:sz w:val="26"/>
          <w:szCs w:val="26"/>
        </w:rPr>
        <w:t xml:space="preserve"> - Instâncias de uso geral (t2, t3, etc.)</w:t>
      </w:r>
      <w:r>
        <w:rPr>
          <w:rFonts w:ascii="Impact" w:hAnsi="Impact"/>
          <w:color w:val="FFFFFF" w:themeColor="background1"/>
          <w:sz w:val="26"/>
          <w:szCs w:val="26"/>
        </w:rPr>
        <w:t>:</w:t>
      </w:r>
    </w:p>
    <w:p w:rsidR="00A57676" w:rsidRDefault="00A57676" w:rsidP="00A57676">
      <w:pPr>
        <w:pStyle w:val="PargrafodaLista"/>
        <w:ind w:left="502"/>
        <w:rPr>
          <w:rFonts w:ascii="Comic Sans MS" w:hAnsi="Comic Sans MS"/>
          <w:color w:val="FFFFFF" w:themeColor="background1"/>
          <w:sz w:val="24"/>
          <w:szCs w:val="24"/>
        </w:rPr>
      </w:pPr>
      <w:r>
        <w:rPr>
          <w:rFonts w:ascii="Comic Sans MS" w:hAnsi="Comic Sans MS"/>
          <w:color w:val="FFFFFF" w:themeColor="background1"/>
          <w:sz w:val="24"/>
          <w:szCs w:val="24"/>
        </w:rPr>
        <w:t>As instancias de uso geral oferecem</w:t>
      </w:r>
      <w:r w:rsidR="00BB6CAB">
        <w:rPr>
          <w:rFonts w:ascii="Comic Sans MS" w:hAnsi="Comic Sans MS"/>
          <w:color w:val="FFFFFF" w:themeColor="background1"/>
          <w:sz w:val="24"/>
          <w:szCs w:val="24"/>
        </w:rPr>
        <w:t xml:space="preserve"> equilíbrio nos recursos de computação, memoria e rede podendo ser utilizadas em varias cargas de trabalho. Estas instancias são a melhor opção para a aplicações que utilizam destes recursos de forma igualitária, como servidores de web e repositores de códigos </w:t>
      </w:r>
    </w:p>
    <w:p w:rsidR="00BB6CAB" w:rsidRDefault="00BB6CAB" w:rsidP="00A57676">
      <w:pPr>
        <w:pStyle w:val="PargrafodaLista"/>
        <w:ind w:left="502"/>
        <w:rPr>
          <w:rFonts w:ascii="Comic Sans MS" w:hAnsi="Comic Sans MS"/>
          <w:color w:val="FFFFFF" w:themeColor="background1"/>
          <w:sz w:val="24"/>
          <w:szCs w:val="24"/>
        </w:rPr>
      </w:pPr>
    </w:p>
    <w:p w:rsidR="00BB6CAB" w:rsidRDefault="00BB6CAB" w:rsidP="00BB6CAB">
      <w:pPr>
        <w:pStyle w:val="Default"/>
      </w:pPr>
    </w:p>
    <w:p w:rsidR="00BB6CAB" w:rsidRDefault="00BB6CAB" w:rsidP="00BB6CAB">
      <w:pPr>
        <w:pStyle w:val="Default"/>
        <w:rPr>
          <w:rFonts w:cstheme="minorBidi"/>
          <w:color w:val="auto"/>
        </w:rPr>
      </w:pPr>
    </w:p>
    <w:p w:rsidR="00BB6CAB" w:rsidRDefault="00BB6CAB" w:rsidP="00BB6CAB">
      <w:pPr>
        <w:pStyle w:val="PargrafodaLista"/>
        <w:ind w:left="502"/>
        <w:rPr>
          <w:rFonts w:ascii="Impact" w:hAnsi="Impact"/>
          <w:color w:val="FFFFFF" w:themeColor="background1"/>
          <w:sz w:val="26"/>
          <w:szCs w:val="26"/>
        </w:rPr>
      </w:pPr>
      <w:r w:rsidRPr="00BB6CAB">
        <w:rPr>
          <w:rFonts w:ascii="Impact" w:hAnsi="Impact"/>
          <w:color w:val="FFFFFF" w:themeColor="background1"/>
          <w:sz w:val="26"/>
          <w:szCs w:val="26"/>
        </w:rPr>
        <w:t xml:space="preserve"> - Instâncias de computação otimizadas (c4, c5, etc.)</w:t>
      </w:r>
    </w:p>
    <w:p w:rsidR="00BB6CAB" w:rsidRDefault="00BB6CAB" w:rsidP="00BB6CAB">
      <w:pPr>
        <w:pStyle w:val="PargrafodaLista"/>
        <w:ind w:left="502"/>
        <w:rPr>
          <w:rFonts w:ascii="Comic Sans MS" w:hAnsi="Comic Sans MS"/>
          <w:color w:val="FFFFFF" w:themeColor="background1"/>
          <w:sz w:val="24"/>
          <w:szCs w:val="24"/>
        </w:rPr>
      </w:pPr>
      <w:r w:rsidRPr="00BB6CAB">
        <w:rPr>
          <w:rFonts w:ascii="Comic Sans MS" w:hAnsi="Comic Sans MS"/>
          <w:color w:val="FFFFFF" w:themeColor="background1"/>
          <w:sz w:val="24"/>
          <w:szCs w:val="24"/>
        </w:rPr>
        <w:t xml:space="preserve">As instâncias otimizadas para computação são ideais para aplicativos vinculados a computação que se beneficiam de processadores de alta performance. As instâncias pertencentes a essa categoria são adequadas para </w:t>
      </w:r>
      <w:proofErr w:type="spellStart"/>
      <w:r w:rsidRPr="00BB6CAB">
        <w:rPr>
          <w:rFonts w:ascii="Comic Sans MS" w:hAnsi="Comic Sans MS"/>
          <w:color w:val="FFFFFF" w:themeColor="background1"/>
          <w:sz w:val="24"/>
          <w:szCs w:val="24"/>
        </w:rPr>
        <w:t>workloads</w:t>
      </w:r>
      <w:proofErr w:type="spellEnd"/>
      <w:r w:rsidRPr="00BB6CAB">
        <w:rPr>
          <w:rFonts w:ascii="Comic Sans MS" w:hAnsi="Comic Sans MS"/>
          <w:color w:val="FFFFFF" w:themeColor="background1"/>
          <w:sz w:val="24"/>
          <w:szCs w:val="24"/>
        </w:rPr>
        <w:t xml:space="preserve"> de processamento em lote, </w:t>
      </w:r>
      <w:proofErr w:type="spellStart"/>
      <w:r w:rsidRPr="00BB6CAB">
        <w:rPr>
          <w:rFonts w:ascii="Comic Sans MS" w:hAnsi="Comic Sans MS"/>
          <w:color w:val="FFFFFF" w:themeColor="background1"/>
          <w:sz w:val="24"/>
          <w:szCs w:val="24"/>
        </w:rPr>
        <w:t>transcodificação</w:t>
      </w:r>
      <w:proofErr w:type="spellEnd"/>
      <w:r w:rsidRPr="00BB6CAB">
        <w:rPr>
          <w:rFonts w:ascii="Comic Sans MS" w:hAnsi="Comic Sans MS"/>
          <w:color w:val="FFFFFF" w:themeColor="background1"/>
          <w:sz w:val="24"/>
          <w:szCs w:val="24"/>
        </w:rPr>
        <w:t xml:space="preserve"> de mídia, servidores da web de alta performance, computação de alta performance (HPC), modelagem científica, servidores de jogos </w:t>
      </w:r>
      <w:r w:rsidRPr="00BB6CAB">
        <w:rPr>
          <w:rFonts w:ascii="Comic Sans MS" w:hAnsi="Comic Sans MS"/>
          <w:color w:val="FFFFFF" w:themeColor="background1"/>
          <w:sz w:val="24"/>
          <w:szCs w:val="24"/>
        </w:rPr>
        <w:lastRenderedPageBreak/>
        <w:t xml:space="preserve">dedicados e mecanismos de servidor de anúncios, inferência de </w:t>
      </w:r>
      <w:proofErr w:type="spellStart"/>
      <w:r w:rsidRPr="00BB6CAB">
        <w:rPr>
          <w:rFonts w:ascii="Comic Sans MS" w:hAnsi="Comic Sans MS"/>
          <w:color w:val="FFFFFF" w:themeColor="background1"/>
          <w:sz w:val="24"/>
          <w:szCs w:val="24"/>
        </w:rPr>
        <w:t>machine</w:t>
      </w:r>
      <w:proofErr w:type="spellEnd"/>
      <w:r w:rsidRPr="00BB6CAB">
        <w:rPr>
          <w:rFonts w:ascii="Comic Sans MS" w:hAnsi="Comic Sans MS"/>
          <w:color w:val="FFFFFF" w:themeColor="background1"/>
          <w:sz w:val="24"/>
          <w:szCs w:val="24"/>
        </w:rPr>
        <w:t xml:space="preserve"> </w:t>
      </w:r>
      <w:proofErr w:type="spellStart"/>
      <w:r w:rsidRPr="00BB6CAB">
        <w:rPr>
          <w:rFonts w:ascii="Comic Sans MS" w:hAnsi="Comic Sans MS"/>
          <w:color w:val="FFFFFF" w:themeColor="background1"/>
          <w:sz w:val="24"/>
          <w:szCs w:val="24"/>
        </w:rPr>
        <w:t>learning</w:t>
      </w:r>
      <w:proofErr w:type="spellEnd"/>
      <w:r w:rsidRPr="00BB6CAB">
        <w:rPr>
          <w:rFonts w:ascii="Comic Sans MS" w:hAnsi="Comic Sans MS"/>
          <w:color w:val="FFFFFF" w:themeColor="background1"/>
          <w:sz w:val="24"/>
          <w:szCs w:val="24"/>
        </w:rPr>
        <w:t xml:space="preserve"> e outras aplicações com uso intensivo de computação.</w:t>
      </w:r>
    </w:p>
    <w:p w:rsidR="00BB6CAB" w:rsidRDefault="00BB6CAB" w:rsidP="00BB6CAB">
      <w:pPr>
        <w:pStyle w:val="PargrafodaLista"/>
        <w:ind w:left="502"/>
        <w:rPr>
          <w:rFonts w:ascii="Comic Sans MS" w:hAnsi="Comic Sans MS"/>
          <w:color w:val="FFFFFF" w:themeColor="background1"/>
          <w:sz w:val="24"/>
          <w:szCs w:val="24"/>
        </w:rPr>
      </w:pPr>
    </w:p>
    <w:p w:rsidR="00BB6CAB" w:rsidRDefault="00BB6CAB" w:rsidP="00BB6CAB">
      <w:pPr>
        <w:pStyle w:val="Default"/>
      </w:pPr>
    </w:p>
    <w:p w:rsidR="00BB6CAB" w:rsidRDefault="00BB6CAB" w:rsidP="00BB6CAB">
      <w:pPr>
        <w:pStyle w:val="Default"/>
        <w:rPr>
          <w:rFonts w:cstheme="minorBidi"/>
          <w:color w:val="auto"/>
        </w:rPr>
      </w:pPr>
    </w:p>
    <w:p w:rsidR="00BB6CAB" w:rsidRDefault="00BB6CAB" w:rsidP="00BB6CAB">
      <w:pPr>
        <w:pStyle w:val="PargrafodaLista"/>
        <w:ind w:left="502"/>
        <w:rPr>
          <w:rFonts w:ascii="Impact" w:hAnsi="Impact"/>
          <w:color w:val="FFFFFF" w:themeColor="background1"/>
          <w:sz w:val="26"/>
          <w:szCs w:val="26"/>
        </w:rPr>
      </w:pPr>
      <w:r w:rsidRPr="00BB6CAB">
        <w:rPr>
          <w:rFonts w:ascii="Impact" w:hAnsi="Impact"/>
          <w:color w:val="FFFFFF" w:themeColor="background1"/>
          <w:sz w:val="26"/>
          <w:szCs w:val="26"/>
        </w:rPr>
        <w:t xml:space="preserve"> - Instâncias de armazenamento otimizadas (i3, etc.)</w:t>
      </w:r>
    </w:p>
    <w:p w:rsidR="00781AE6" w:rsidRDefault="00DC64AC" w:rsidP="00781AE6">
      <w:pPr>
        <w:pStyle w:val="Default"/>
      </w:pPr>
      <w:r w:rsidRPr="00DC64AC">
        <w:rPr>
          <w:rFonts w:ascii="Comic Sans MS" w:hAnsi="Comic Sans MS"/>
          <w:color w:val="FFFFFF" w:themeColor="background1"/>
        </w:rPr>
        <w:t>As instâncias otimizadas para armazenamento são projetadas para cargas de trabalho que exigem acesso de leitura e gravação sequencial alto a conjuntos de dados muito grandes no armazenamento local. São otimizadas para fornecer dezenas de milhares de operações de E/S aleatórias de baixa latência por segundo (IOPS) para aplicações</w:t>
      </w:r>
    </w:p>
    <w:p w:rsidR="00781AE6" w:rsidRDefault="00781AE6" w:rsidP="00781AE6">
      <w:pPr>
        <w:pStyle w:val="Default"/>
        <w:rPr>
          <w:rFonts w:cstheme="minorBidi"/>
          <w:color w:val="auto"/>
        </w:rPr>
      </w:pPr>
    </w:p>
    <w:p w:rsidR="00781AE6" w:rsidRDefault="00781AE6" w:rsidP="00781AE6">
      <w:pPr>
        <w:pStyle w:val="PargrafodaLista"/>
        <w:ind w:left="502"/>
        <w:rPr>
          <w:rFonts w:ascii="Impact" w:hAnsi="Impact"/>
          <w:color w:val="FFFFFF" w:themeColor="background1"/>
          <w:sz w:val="26"/>
          <w:szCs w:val="26"/>
        </w:rPr>
      </w:pPr>
      <w:r w:rsidRPr="00781AE6">
        <w:rPr>
          <w:color w:val="FFFFFF" w:themeColor="background1"/>
        </w:rPr>
        <w:t xml:space="preserve"> </w:t>
      </w:r>
      <w:r w:rsidRPr="00781AE6">
        <w:rPr>
          <w:rFonts w:ascii="Impact" w:hAnsi="Impact"/>
          <w:color w:val="FFFFFF" w:themeColor="background1"/>
          <w:sz w:val="26"/>
          <w:szCs w:val="26"/>
        </w:rPr>
        <w:t>- Instâncias de memória otimizadas (r4, r5, etc.)</w:t>
      </w:r>
    </w:p>
    <w:p w:rsidR="00DC64AC" w:rsidRPr="00781AE6" w:rsidRDefault="00DC64AC" w:rsidP="00DC64AC">
      <w:pPr>
        <w:pStyle w:val="PargrafodaLista"/>
        <w:ind w:left="502"/>
        <w:rPr>
          <w:rFonts w:ascii="Comic Sans MS" w:hAnsi="Comic Sans MS"/>
          <w:color w:val="FFFFFF" w:themeColor="background1"/>
          <w:sz w:val="24"/>
          <w:szCs w:val="24"/>
        </w:rPr>
      </w:pPr>
      <w:r w:rsidRPr="00781AE6">
        <w:rPr>
          <w:rFonts w:ascii="Comic Sans MS" w:hAnsi="Comic Sans MS"/>
          <w:color w:val="FFFFFF" w:themeColor="background1"/>
          <w:sz w:val="24"/>
          <w:szCs w:val="24"/>
        </w:rPr>
        <w:t xml:space="preserve">As instâncias otimizadas para memória são projetadas para fornecer performance rápida para </w:t>
      </w:r>
      <w:proofErr w:type="spellStart"/>
      <w:r w:rsidRPr="00781AE6">
        <w:rPr>
          <w:rFonts w:ascii="Comic Sans MS" w:hAnsi="Comic Sans MS"/>
          <w:color w:val="FFFFFF" w:themeColor="background1"/>
          <w:sz w:val="24"/>
          <w:szCs w:val="24"/>
        </w:rPr>
        <w:t>workloads</w:t>
      </w:r>
      <w:proofErr w:type="spellEnd"/>
      <w:r w:rsidRPr="00781AE6">
        <w:rPr>
          <w:rFonts w:ascii="Comic Sans MS" w:hAnsi="Comic Sans MS"/>
          <w:color w:val="FFFFFF" w:themeColor="background1"/>
          <w:sz w:val="24"/>
          <w:szCs w:val="24"/>
        </w:rPr>
        <w:t xml:space="preserve"> que processam grandes conjuntos de dados na memória.</w:t>
      </w:r>
    </w:p>
    <w:p w:rsidR="00781AE6" w:rsidRDefault="00781AE6" w:rsidP="00781AE6">
      <w:pPr>
        <w:pStyle w:val="PargrafodaLista"/>
        <w:ind w:left="502"/>
        <w:rPr>
          <w:rFonts w:ascii="Impact" w:hAnsi="Impact"/>
          <w:color w:val="FFFFFF" w:themeColor="background1"/>
          <w:sz w:val="26"/>
          <w:szCs w:val="26"/>
        </w:rPr>
      </w:pPr>
    </w:p>
    <w:p w:rsidR="00DC64AC" w:rsidRDefault="00DC64AC" w:rsidP="00DC64AC">
      <w:pPr>
        <w:pStyle w:val="Default"/>
      </w:pPr>
    </w:p>
    <w:p w:rsidR="00DC64AC" w:rsidRDefault="00DC64AC" w:rsidP="00DC64AC">
      <w:pPr>
        <w:pStyle w:val="Default"/>
        <w:rPr>
          <w:rFonts w:cstheme="minorBidi"/>
          <w:color w:val="auto"/>
        </w:rPr>
      </w:pPr>
    </w:p>
    <w:p w:rsidR="00DC64AC" w:rsidRDefault="00DC64AC" w:rsidP="00DC64AC">
      <w:pPr>
        <w:pStyle w:val="PargrafodaLista"/>
        <w:numPr>
          <w:ilvl w:val="0"/>
          <w:numId w:val="1"/>
        </w:numPr>
        <w:rPr>
          <w:rFonts w:ascii="Arial Black" w:hAnsi="Arial Black"/>
          <w:color w:val="FFFFFF" w:themeColor="background1"/>
          <w:sz w:val="28"/>
          <w:szCs w:val="28"/>
        </w:rPr>
      </w:pPr>
      <w:r w:rsidRPr="00DC64AC">
        <w:rPr>
          <w:rFonts w:ascii="Arial Black" w:hAnsi="Arial Black"/>
          <w:color w:val="FFFFFF" w:themeColor="background1"/>
          <w:sz w:val="28"/>
          <w:szCs w:val="28"/>
        </w:rPr>
        <w:t>Configuração de Instâncias EC2: Explique como configurar uma instância EC2,</w:t>
      </w:r>
    </w:p>
    <w:p w:rsidR="00DC64AC" w:rsidRPr="00DC64AC" w:rsidRDefault="00DC64AC" w:rsidP="00DC64AC">
      <w:pPr>
        <w:pStyle w:val="trt0xe"/>
        <w:ind w:left="142"/>
        <w:rPr>
          <w:rFonts w:ascii="Comic Sans MS" w:hAnsi="Comic Sans MS"/>
          <w:color w:val="FFFFFF" w:themeColor="background1"/>
        </w:rPr>
      </w:pPr>
      <w:r w:rsidRPr="00DC64AC">
        <w:rPr>
          <w:rFonts w:ascii="Comic Sans MS" w:hAnsi="Comic Sans MS"/>
          <w:color w:val="FFFFFF" w:themeColor="background1"/>
        </w:rPr>
        <w:t xml:space="preserve">Etapa 1: iniciar uma instância do </w:t>
      </w:r>
      <w:proofErr w:type="spellStart"/>
      <w:r w:rsidRPr="00DC64AC">
        <w:rPr>
          <w:rFonts w:ascii="Comic Sans MS" w:hAnsi="Comic Sans MS"/>
          <w:b/>
          <w:bCs/>
          <w:color w:val="FFFFFF" w:themeColor="background1"/>
        </w:rPr>
        <w:t>Amazon</w:t>
      </w:r>
      <w:proofErr w:type="spellEnd"/>
      <w:r w:rsidRPr="00DC64AC">
        <w:rPr>
          <w:rFonts w:ascii="Comic Sans MS" w:hAnsi="Comic Sans MS"/>
          <w:b/>
          <w:bCs/>
          <w:color w:val="FFFFFF" w:themeColor="background1"/>
        </w:rPr>
        <w:t xml:space="preserve"> EC2</w:t>
      </w:r>
      <w:r w:rsidRPr="00DC64AC">
        <w:rPr>
          <w:rFonts w:ascii="Comic Sans MS" w:hAnsi="Comic Sans MS"/>
          <w:color w:val="FFFFFF" w:themeColor="background1"/>
        </w:rPr>
        <w:t>.</w:t>
      </w:r>
    </w:p>
    <w:p w:rsidR="00DC64AC" w:rsidRPr="00DC64AC" w:rsidRDefault="00DC64AC" w:rsidP="00DC64AC">
      <w:pPr>
        <w:pStyle w:val="trt0xe"/>
        <w:ind w:left="142"/>
        <w:rPr>
          <w:rFonts w:ascii="Comic Sans MS" w:hAnsi="Comic Sans MS"/>
          <w:color w:val="FFFFFF" w:themeColor="background1"/>
        </w:rPr>
      </w:pPr>
      <w:r w:rsidRPr="00DC64AC">
        <w:rPr>
          <w:rFonts w:ascii="Comic Sans MS" w:hAnsi="Comic Sans MS"/>
          <w:color w:val="FFFFFF" w:themeColor="background1"/>
        </w:rPr>
        <w:t xml:space="preserve">Etapa 2: </w:t>
      </w:r>
      <w:r w:rsidRPr="00DC64AC">
        <w:rPr>
          <w:rFonts w:ascii="Comic Sans MS" w:hAnsi="Comic Sans MS"/>
          <w:b/>
          <w:bCs/>
          <w:color w:val="FFFFFF" w:themeColor="background1"/>
        </w:rPr>
        <w:t>configurar</w:t>
      </w:r>
      <w:r w:rsidRPr="00DC64AC">
        <w:rPr>
          <w:rFonts w:ascii="Comic Sans MS" w:hAnsi="Comic Sans MS"/>
          <w:color w:val="FFFFFF" w:themeColor="background1"/>
        </w:rPr>
        <w:t xml:space="preserve"> o conteúdo de origem.</w:t>
      </w:r>
    </w:p>
    <w:p w:rsidR="00DC64AC" w:rsidRPr="00DC64AC" w:rsidRDefault="00DC64AC" w:rsidP="00DC64AC">
      <w:pPr>
        <w:pStyle w:val="trt0xe"/>
        <w:ind w:left="142"/>
        <w:rPr>
          <w:rFonts w:ascii="Comic Sans MS" w:hAnsi="Comic Sans MS"/>
          <w:color w:val="FFFFFF" w:themeColor="background1"/>
        </w:rPr>
      </w:pPr>
      <w:r w:rsidRPr="00DC64AC">
        <w:rPr>
          <w:rFonts w:ascii="Comic Sans MS" w:hAnsi="Comic Sans MS"/>
          <w:color w:val="FFFFFF" w:themeColor="background1"/>
        </w:rPr>
        <w:t xml:space="preserve">Etapa 3: carregar seu aplicativo no </w:t>
      </w:r>
      <w:proofErr w:type="spellStart"/>
      <w:r w:rsidRPr="00DC64AC">
        <w:rPr>
          <w:rFonts w:ascii="Comic Sans MS" w:hAnsi="Comic Sans MS"/>
          <w:b/>
          <w:bCs/>
          <w:color w:val="FFFFFF" w:themeColor="background1"/>
        </w:rPr>
        <w:t>Amazon</w:t>
      </w:r>
      <w:proofErr w:type="spellEnd"/>
      <w:r w:rsidRPr="00DC64AC">
        <w:rPr>
          <w:rFonts w:ascii="Comic Sans MS" w:hAnsi="Comic Sans MS"/>
          <w:color w:val="FFFFFF" w:themeColor="background1"/>
        </w:rPr>
        <w:t xml:space="preserve"> S3.</w:t>
      </w:r>
    </w:p>
    <w:p w:rsidR="00DC64AC" w:rsidRPr="00DC64AC" w:rsidRDefault="00DC64AC" w:rsidP="00DC64AC">
      <w:pPr>
        <w:pStyle w:val="trt0xe"/>
        <w:ind w:left="142"/>
        <w:rPr>
          <w:rFonts w:ascii="Comic Sans MS" w:hAnsi="Comic Sans MS"/>
          <w:color w:val="FFFFFF" w:themeColor="background1"/>
        </w:rPr>
      </w:pPr>
      <w:r w:rsidRPr="00DC64AC">
        <w:rPr>
          <w:rFonts w:ascii="Comic Sans MS" w:hAnsi="Comic Sans MS"/>
          <w:color w:val="FFFFFF" w:themeColor="background1"/>
        </w:rPr>
        <w:t>Etapa 4: implantar seu aplicativo.</w:t>
      </w:r>
    </w:p>
    <w:p w:rsidR="00DC64AC" w:rsidRPr="00DC64AC" w:rsidRDefault="00DC64AC" w:rsidP="00DC64AC">
      <w:pPr>
        <w:pStyle w:val="trt0xe"/>
        <w:ind w:left="142"/>
        <w:rPr>
          <w:rFonts w:ascii="Comic Sans MS" w:hAnsi="Comic Sans MS"/>
          <w:color w:val="FFFFFF" w:themeColor="background1"/>
        </w:rPr>
      </w:pPr>
      <w:r w:rsidRPr="00DC64AC">
        <w:rPr>
          <w:rFonts w:ascii="Comic Sans MS" w:hAnsi="Comic Sans MS"/>
          <w:color w:val="FFFFFF" w:themeColor="background1"/>
        </w:rPr>
        <w:t>Etapa 5: atualizar e reimplantar seu aplicativo.</w:t>
      </w:r>
    </w:p>
    <w:p w:rsidR="00DC64AC" w:rsidRDefault="00DC64AC" w:rsidP="00DC64AC">
      <w:pPr>
        <w:pStyle w:val="trt0xe"/>
        <w:ind w:left="142"/>
        <w:rPr>
          <w:rFonts w:ascii="Comic Sans MS" w:hAnsi="Comic Sans MS"/>
          <w:color w:val="FFFFFF" w:themeColor="background1"/>
        </w:rPr>
      </w:pPr>
      <w:r w:rsidRPr="00DC64AC">
        <w:rPr>
          <w:rFonts w:ascii="Comic Sans MS" w:hAnsi="Comic Sans MS"/>
          <w:color w:val="FFFFFF" w:themeColor="background1"/>
        </w:rPr>
        <w:t>Etapa 6: limpar.</w:t>
      </w:r>
    </w:p>
    <w:p w:rsidR="00DC64AC" w:rsidRPr="00DC64AC" w:rsidRDefault="00DC64AC" w:rsidP="00DC64A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color w:val="000000"/>
          <w:sz w:val="24"/>
          <w:szCs w:val="24"/>
        </w:rPr>
      </w:pPr>
    </w:p>
    <w:p w:rsidR="00DC64AC" w:rsidRDefault="00DC64AC" w:rsidP="00DC64AC">
      <w:pPr>
        <w:pStyle w:val="trt0xe"/>
        <w:ind w:left="142"/>
        <w:rPr>
          <w:rFonts w:ascii="Impact" w:eastAsiaTheme="minorHAnsi" w:hAnsi="Impact" w:cstheme="minorBidi"/>
          <w:color w:val="FFFFFF" w:themeColor="background1"/>
          <w:sz w:val="26"/>
          <w:szCs w:val="26"/>
          <w:lang w:eastAsia="en-US"/>
        </w:rPr>
      </w:pPr>
      <w:r w:rsidRPr="00DC64AC">
        <w:rPr>
          <w:rFonts w:ascii="Impact" w:eastAsiaTheme="minorHAnsi" w:hAnsi="Impact" w:cstheme="minorBidi"/>
          <w:color w:val="FFFFFF" w:themeColor="background1"/>
          <w:sz w:val="26"/>
          <w:szCs w:val="26"/>
          <w:lang w:eastAsia="en-US"/>
        </w:rPr>
        <w:t>Escolha do sistema operacional (Windows, Linux, etc.)</w:t>
      </w:r>
    </w:p>
    <w:p w:rsidR="00DC64AC" w:rsidRPr="00DC64AC" w:rsidRDefault="00DC64AC" w:rsidP="00DC64AC">
      <w:pPr>
        <w:pStyle w:val="PargrafodaLista"/>
        <w:numPr>
          <w:ilvl w:val="0"/>
          <w:numId w:val="3"/>
        </w:numPr>
        <w:spacing w:after="0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DC64A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Escolha um sistema operacional que atenda às suas necessidades </w:t>
      </w:r>
    </w:p>
    <w:p w:rsidR="00DC64AC" w:rsidRPr="00DC64AC" w:rsidRDefault="00DC64AC" w:rsidP="00DC64AC">
      <w:pPr>
        <w:pStyle w:val="PargrafodaLista"/>
        <w:numPr>
          <w:ilvl w:val="0"/>
          <w:numId w:val="3"/>
        </w:numPr>
        <w:spacing w:after="0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DC64A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Use uma </w:t>
      </w:r>
      <w:proofErr w:type="spellStart"/>
      <w:r w:rsidRPr="00DC64A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Amazon</w:t>
      </w:r>
      <w:proofErr w:type="spellEnd"/>
      <w:r w:rsidRPr="00DC64A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 </w:t>
      </w:r>
      <w:proofErr w:type="spellStart"/>
      <w:r w:rsidRPr="00DC64A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Machine</w:t>
      </w:r>
      <w:proofErr w:type="spellEnd"/>
      <w:r w:rsidRPr="00DC64A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 </w:t>
      </w:r>
      <w:proofErr w:type="spellStart"/>
      <w:r w:rsidRPr="00DC64A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Image</w:t>
      </w:r>
      <w:proofErr w:type="spellEnd"/>
      <w:r w:rsidRPr="00DC64A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 (AMI) que contenha o sistema operacional desejado </w:t>
      </w:r>
    </w:p>
    <w:p w:rsidR="00DC64AC" w:rsidRPr="00DC64AC" w:rsidRDefault="00DC64AC" w:rsidP="00DC64A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color w:val="000000"/>
          <w:sz w:val="24"/>
          <w:szCs w:val="24"/>
        </w:rPr>
      </w:pPr>
    </w:p>
    <w:p w:rsidR="00DC64AC" w:rsidRDefault="00DC64AC" w:rsidP="00DC64AC">
      <w:pPr>
        <w:pStyle w:val="trt0xe"/>
        <w:numPr>
          <w:ilvl w:val="0"/>
          <w:numId w:val="1"/>
        </w:numPr>
        <w:rPr>
          <w:rFonts w:ascii="Arial Black" w:eastAsiaTheme="minorHAnsi" w:hAnsi="Arial Black" w:cstheme="minorBidi"/>
          <w:color w:val="FFFFFF" w:themeColor="background1"/>
          <w:sz w:val="28"/>
          <w:szCs w:val="28"/>
          <w:lang w:eastAsia="en-US"/>
        </w:rPr>
      </w:pPr>
      <w:r w:rsidRPr="00DC64AC">
        <w:rPr>
          <w:rFonts w:ascii="Arial Black" w:eastAsiaTheme="minorHAnsi" w:hAnsi="Arial Black" w:cstheme="minorBidi"/>
          <w:color w:val="FFFFFF" w:themeColor="background1"/>
          <w:sz w:val="28"/>
          <w:szCs w:val="28"/>
          <w:lang w:eastAsia="en-US"/>
        </w:rPr>
        <w:t>Custo e Otimização de Instâncias EC2: Pesquise e explique como otimizar o custo de instâncias EC2</w:t>
      </w:r>
    </w:p>
    <w:p w:rsidR="00DC64AC" w:rsidRDefault="00DC64AC" w:rsidP="00DC64AC">
      <w:pPr>
        <w:pStyle w:val="trt0xe"/>
        <w:ind w:left="502"/>
        <w:rPr>
          <w:rFonts w:ascii="Comic Sans MS" w:hAnsi="Comic Sans MS"/>
          <w:color w:val="FFFFFF" w:themeColor="background1"/>
        </w:rPr>
      </w:pPr>
      <w:r w:rsidRPr="00DC64AC">
        <w:rPr>
          <w:rFonts w:ascii="Comic Sans MS" w:hAnsi="Comic Sans MS"/>
          <w:color w:val="FFFFFF" w:themeColor="background1"/>
        </w:rPr>
        <w:t>Para otimizar o custo de instâncias EC2, você pode dimensionar corretamente as instâncias, usar instâncias Flex, e usar modelos de compra econômicos</w:t>
      </w:r>
    </w:p>
    <w:p w:rsidR="00C63C4C" w:rsidRPr="00C63C4C" w:rsidRDefault="00C63C4C" w:rsidP="00C63C4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color w:val="000000"/>
          <w:sz w:val="24"/>
          <w:szCs w:val="24"/>
        </w:rPr>
      </w:pPr>
    </w:p>
    <w:p w:rsidR="00C63C4C" w:rsidRPr="00C63C4C" w:rsidRDefault="00C63C4C" w:rsidP="00C63C4C">
      <w:pPr>
        <w:pStyle w:val="trt0xe"/>
        <w:ind w:left="502"/>
        <w:rPr>
          <w:rFonts w:ascii="Impact" w:hAnsi="Impact"/>
          <w:color w:val="FFFFFF" w:themeColor="background1"/>
          <w:sz w:val="26"/>
          <w:szCs w:val="26"/>
        </w:rPr>
      </w:pPr>
      <w:r w:rsidRPr="00C63C4C">
        <w:rPr>
          <w:rFonts w:ascii="Impact" w:eastAsiaTheme="minorHAnsi" w:hAnsi="Impact" w:cstheme="minorBidi"/>
          <w:color w:val="FFFFFF" w:themeColor="background1"/>
          <w:sz w:val="26"/>
          <w:szCs w:val="26"/>
          <w:lang w:eastAsia="en-US"/>
        </w:rPr>
        <w:t>- Uso de instâncias spot</w:t>
      </w:r>
    </w:p>
    <w:p w:rsidR="00DC64AC" w:rsidRPr="00C63C4C" w:rsidRDefault="00C63C4C" w:rsidP="00DC64AC">
      <w:pPr>
        <w:pStyle w:val="PargrafodaLista"/>
        <w:ind w:left="502"/>
        <w:rPr>
          <w:rFonts w:ascii="Comic Sans MS" w:hAnsi="Comic Sans MS"/>
          <w:color w:val="FFFFFF" w:themeColor="background1"/>
          <w:sz w:val="24"/>
          <w:szCs w:val="24"/>
        </w:rPr>
      </w:pPr>
      <w:r w:rsidRPr="00C63C4C">
        <w:rPr>
          <w:rFonts w:ascii="Comic Sans MS" w:hAnsi="Comic Sans MS"/>
          <w:color w:val="FFFFFF" w:themeColor="background1"/>
          <w:sz w:val="24"/>
          <w:szCs w:val="24"/>
        </w:rPr>
        <w:t>As instâncias spot são usadas para executar aplicações que toleram falhas e que podem ter inatividade ocasional</w:t>
      </w:r>
    </w:p>
    <w:p w:rsidR="00C63C4C" w:rsidRPr="00C63C4C" w:rsidRDefault="00C63C4C" w:rsidP="00C63C4C">
      <w:pPr>
        <w:spacing w:after="0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Quando usar </w:t>
      </w:r>
    </w:p>
    <w:p w:rsidR="00C63C4C" w:rsidRPr="00C63C4C" w:rsidRDefault="00C63C4C" w:rsidP="00C63C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Aplicações de renderização de imagens </w:t>
      </w:r>
    </w:p>
    <w:p w:rsidR="00C63C4C" w:rsidRPr="00C63C4C" w:rsidRDefault="00C63C4C" w:rsidP="00C63C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Análise de big data </w:t>
      </w:r>
    </w:p>
    <w:p w:rsidR="00C63C4C" w:rsidRPr="00C63C4C" w:rsidRDefault="00C63C4C" w:rsidP="00C63C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Cálculos massivos </w:t>
      </w:r>
    </w:p>
    <w:p w:rsidR="00C63C4C" w:rsidRPr="00C63C4C" w:rsidRDefault="00C63C4C" w:rsidP="00C63C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Servidores Web sem estado </w:t>
      </w:r>
    </w:p>
    <w:p w:rsidR="00C63C4C" w:rsidRPr="00C63C4C" w:rsidRDefault="00C63C4C" w:rsidP="00C63C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proofErr w:type="spellStart"/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Endpoints</w:t>
      </w:r>
      <w:proofErr w:type="spellEnd"/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 de API </w:t>
      </w:r>
    </w:p>
    <w:p w:rsidR="00C63C4C" w:rsidRPr="00C63C4C" w:rsidRDefault="00C63C4C" w:rsidP="00C63C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proofErr w:type="spellStart"/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Workloads</w:t>
      </w:r>
      <w:proofErr w:type="spellEnd"/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 em contêineres </w:t>
      </w:r>
    </w:p>
    <w:p w:rsidR="00C63C4C" w:rsidRPr="00C63C4C" w:rsidRDefault="00C63C4C" w:rsidP="00C63C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Computação de alta performance (HPC) </w:t>
      </w:r>
    </w:p>
    <w:p w:rsidR="00C63C4C" w:rsidRPr="00C63C4C" w:rsidRDefault="00C63C4C" w:rsidP="00C63C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Cargas de trabalho de teste e desenvolvimento</w:t>
      </w:r>
    </w:p>
    <w:p w:rsidR="00C63C4C" w:rsidRPr="00C63C4C" w:rsidRDefault="00C63C4C" w:rsidP="00C63C4C">
      <w:pPr>
        <w:autoSpaceDE w:val="0"/>
        <w:autoSpaceDN w:val="0"/>
        <w:adjustRightInd w:val="0"/>
        <w:spacing w:after="0" w:line="240" w:lineRule="auto"/>
        <w:ind w:left="360"/>
        <w:rPr>
          <w:rFonts w:ascii="Droid Serif" w:hAnsi="Droid Serif" w:cs="Droid Serif"/>
          <w:color w:val="000000"/>
          <w:sz w:val="24"/>
          <w:szCs w:val="24"/>
        </w:rPr>
      </w:pPr>
    </w:p>
    <w:p w:rsidR="00C63C4C" w:rsidRDefault="00C63C4C" w:rsidP="00C63C4C">
      <w:pPr>
        <w:spacing w:before="100" w:beforeAutospacing="1" w:after="100" w:afterAutospacing="1" w:line="240" w:lineRule="auto"/>
        <w:ind w:left="360"/>
        <w:rPr>
          <w:rFonts w:ascii="Impact" w:hAnsi="Impact"/>
          <w:color w:val="FFFFFF" w:themeColor="background1"/>
          <w:sz w:val="26"/>
          <w:szCs w:val="26"/>
        </w:rPr>
      </w:pPr>
      <w:r w:rsidRPr="00C63C4C">
        <w:rPr>
          <w:rFonts w:ascii="Impact" w:hAnsi="Impact"/>
          <w:color w:val="FFFFFF" w:themeColor="background1"/>
          <w:sz w:val="26"/>
          <w:szCs w:val="26"/>
        </w:rPr>
        <w:t>- Uso de instâncias reservadas</w:t>
      </w:r>
    </w:p>
    <w:p w:rsidR="00C63C4C" w:rsidRDefault="00C63C4C" w:rsidP="00C63C4C">
      <w:pPr>
        <w:spacing w:before="100" w:beforeAutospacing="1" w:after="100" w:afterAutospacing="1" w:line="240" w:lineRule="auto"/>
        <w:ind w:left="360"/>
        <w:rPr>
          <w:rFonts w:ascii="Comic Sans MS" w:hAnsi="Comic Sans MS"/>
          <w:color w:val="FFFFFF" w:themeColor="background1"/>
          <w:sz w:val="24"/>
          <w:szCs w:val="24"/>
        </w:rPr>
      </w:pPr>
      <w:r w:rsidRPr="00C63C4C">
        <w:rPr>
          <w:rFonts w:ascii="Comic Sans MS" w:hAnsi="Comic Sans MS"/>
          <w:color w:val="FFFFFF" w:themeColor="background1"/>
          <w:sz w:val="24"/>
          <w:szCs w:val="24"/>
        </w:rPr>
        <w:t>As instâncias reservadas são uma assinatura de cobrança que permite economizar dinheiro em serviços de computação em nuvem. Elas podem ser usadas para gerenciar cargas de trabalho, orçamentos e previsões</w:t>
      </w:r>
    </w:p>
    <w:p w:rsidR="00C63C4C" w:rsidRPr="00C63C4C" w:rsidRDefault="00C63C4C" w:rsidP="00C63C4C">
      <w:pPr>
        <w:spacing w:after="0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Onde usar </w:t>
      </w:r>
    </w:p>
    <w:p w:rsidR="00C63C4C" w:rsidRPr="00C63C4C" w:rsidRDefault="00C63C4C" w:rsidP="00C63C4C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No Azure, as instâncias reservadas podem ser usadas para otimizar os custos de rede </w:t>
      </w:r>
    </w:p>
    <w:p w:rsidR="00C63C4C" w:rsidRPr="00C63C4C" w:rsidRDefault="00C63C4C" w:rsidP="00C63C4C">
      <w:pPr>
        <w:pStyle w:val="PargrafodaLista"/>
        <w:numPr>
          <w:ilvl w:val="0"/>
          <w:numId w:val="6"/>
        </w:numPr>
        <w:spacing w:after="0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Na </w:t>
      </w:r>
      <w:proofErr w:type="spellStart"/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Amazon</w:t>
      </w:r>
      <w:proofErr w:type="spellEnd"/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 Web Services (AWS), as instâncias reservadas podem ser usadas para reservar capacidade para instâncias do EC2 </w:t>
      </w:r>
    </w:p>
    <w:p w:rsidR="00C63C4C" w:rsidRPr="00C63C4C" w:rsidRDefault="00C63C4C" w:rsidP="00C63C4C">
      <w:pPr>
        <w:spacing w:before="100" w:beforeAutospacing="1" w:after="100" w:afterAutospacing="1" w:line="240" w:lineRule="auto"/>
        <w:ind w:left="360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</w:p>
    <w:p w:rsidR="00C63C4C" w:rsidRPr="00C63C4C" w:rsidRDefault="00C63C4C" w:rsidP="00C63C4C">
      <w:pPr>
        <w:autoSpaceDE w:val="0"/>
        <w:autoSpaceDN w:val="0"/>
        <w:adjustRightInd w:val="0"/>
        <w:spacing w:after="0" w:line="240" w:lineRule="auto"/>
        <w:rPr>
          <w:rFonts w:ascii="Droid Serif" w:hAnsi="Droid Serif" w:cs="Droid Serif"/>
          <w:color w:val="000000"/>
          <w:sz w:val="24"/>
          <w:szCs w:val="24"/>
        </w:rPr>
      </w:pPr>
    </w:p>
    <w:p w:rsidR="00C63C4C" w:rsidRDefault="00C63C4C" w:rsidP="00C63C4C">
      <w:pPr>
        <w:pStyle w:val="PargrafodaLista"/>
        <w:ind w:left="502"/>
        <w:rPr>
          <w:rFonts w:ascii="Impact" w:hAnsi="Impact"/>
          <w:color w:val="FFFFFF" w:themeColor="background1"/>
          <w:sz w:val="26"/>
          <w:szCs w:val="26"/>
        </w:rPr>
      </w:pPr>
      <w:r w:rsidRPr="00C63C4C">
        <w:rPr>
          <w:rFonts w:ascii="Impact" w:hAnsi="Impact"/>
          <w:color w:val="FFFFFF" w:themeColor="background1"/>
          <w:sz w:val="26"/>
          <w:szCs w:val="26"/>
        </w:rPr>
        <w:t xml:space="preserve">- Uso de </w:t>
      </w:r>
      <w:proofErr w:type="spellStart"/>
      <w:r w:rsidRPr="00C63C4C">
        <w:rPr>
          <w:rFonts w:ascii="Impact" w:hAnsi="Impact"/>
          <w:color w:val="FFFFFF" w:themeColor="background1"/>
          <w:sz w:val="26"/>
          <w:szCs w:val="26"/>
        </w:rPr>
        <w:t>autoescala</w:t>
      </w:r>
      <w:proofErr w:type="spellEnd"/>
    </w:p>
    <w:p w:rsidR="00C63C4C" w:rsidRDefault="00C63C4C" w:rsidP="00C63C4C">
      <w:pPr>
        <w:pStyle w:val="PargrafodaLista"/>
        <w:ind w:left="502"/>
        <w:rPr>
          <w:rFonts w:ascii="Comic Sans MS" w:hAnsi="Comic Sans MS"/>
          <w:color w:val="FFFFFF" w:themeColor="background1"/>
          <w:sz w:val="24"/>
          <w:szCs w:val="24"/>
        </w:rPr>
      </w:pPr>
      <w:r w:rsidRPr="00C63C4C">
        <w:rPr>
          <w:rFonts w:ascii="Comic Sans MS" w:hAnsi="Comic Sans MS"/>
          <w:color w:val="FFFFFF" w:themeColor="background1"/>
          <w:sz w:val="24"/>
          <w:szCs w:val="24"/>
        </w:rPr>
        <w:t xml:space="preserve">O auto </w:t>
      </w:r>
      <w:proofErr w:type="spellStart"/>
      <w:r w:rsidRPr="00C63C4C">
        <w:rPr>
          <w:rFonts w:ascii="Comic Sans MS" w:hAnsi="Comic Sans MS"/>
          <w:color w:val="FFFFFF" w:themeColor="background1"/>
          <w:sz w:val="24"/>
          <w:szCs w:val="24"/>
        </w:rPr>
        <w:t>scaling</w:t>
      </w:r>
      <w:proofErr w:type="spellEnd"/>
      <w:r w:rsidRPr="00C63C4C">
        <w:rPr>
          <w:rFonts w:ascii="Comic Sans MS" w:hAnsi="Comic Sans MS"/>
          <w:color w:val="FFFFFF" w:themeColor="background1"/>
          <w:sz w:val="24"/>
          <w:szCs w:val="24"/>
        </w:rPr>
        <w:t>, ou dimensionamento automático, é uma ferramenta que ajusta a quantidade de recursos computacionais de um aplicativo de acordo com a demanda</w:t>
      </w:r>
    </w:p>
    <w:p w:rsidR="00C63C4C" w:rsidRDefault="00C63C4C" w:rsidP="00C63C4C">
      <w:pPr>
        <w:pStyle w:val="PargrafodaLista"/>
        <w:ind w:left="502"/>
        <w:rPr>
          <w:rFonts w:ascii="Comic Sans MS" w:hAnsi="Comic Sans MS"/>
          <w:color w:val="FFFFFF" w:themeColor="background1"/>
          <w:sz w:val="24"/>
          <w:szCs w:val="24"/>
        </w:rPr>
      </w:pPr>
    </w:p>
    <w:p w:rsidR="00C63C4C" w:rsidRPr="00C63C4C" w:rsidRDefault="00C63C4C" w:rsidP="00C63C4C">
      <w:pPr>
        <w:spacing w:after="0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O auto </w:t>
      </w:r>
      <w:proofErr w:type="spellStart"/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scaling</w:t>
      </w:r>
      <w:proofErr w:type="spellEnd"/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 é usado para: </w:t>
      </w:r>
    </w:p>
    <w:p w:rsidR="00C63C4C" w:rsidRPr="00C63C4C" w:rsidRDefault="00C63C4C" w:rsidP="00C63C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Garantir a disponibilidade do aplicativo </w:t>
      </w:r>
    </w:p>
    <w:p w:rsidR="00C63C4C" w:rsidRPr="00C63C4C" w:rsidRDefault="00C63C4C" w:rsidP="00C63C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Atender às metas de desempenho </w:t>
      </w:r>
    </w:p>
    <w:p w:rsidR="00C63C4C" w:rsidRPr="00C63C4C" w:rsidRDefault="00C63C4C" w:rsidP="00C63C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Usar recursos de nuvem de forma eficiente </w:t>
      </w:r>
    </w:p>
    <w:p w:rsidR="00C63C4C" w:rsidRPr="00C63C4C" w:rsidRDefault="00C63C4C" w:rsidP="00C63C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Minimizar custos em nuvem </w:t>
      </w:r>
    </w:p>
    <w:p w:rsidR="00C63C4C" w:rsidRPr="00C63C4C" w:rsidRDefault="00C63C4C" w:rsidP="00C63C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Otimizar a alocação de recursos </w:t>
      </w:r>
    </w:p>
    <w:p w:rsidR="00C63C4C" w:rsidRDefault="00C63C4C" w:rsidP="00C63C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Pagar apenas pelos recursos utilizados</w:t>
      </w:r>
    </w:p>
    <w:p w:rsidR="00C63C4C" w:rsidRDefault="00C63C4C" w:rsidP="00C63C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</w:p>
    <w:p w:rsidR="00C63C4C" w:rsidRDefault="00C63C4C" w:rsidP="00C63C4C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FFFFFF" w:themeColor="background1"/>
          <w:sz w:val="28"/>
          <w:szCs w:val="28"/>
          <w:lang w:eastAsia="pt-BR"/>
        </w:rPr>
      </w:pPr>
      <w:r w:rsidRPr="00C63C4C">
        <w:rPr>
          <w:rFonts w:ascii="Arial Black" w:eastAsia="Times New Roman" w:hAnsi="Arial Black" w:cs="Times New Roman"/>
          <w:color w:val="FFFFFF" w:themeColor="background1"/>
          <w:sz w:val="28"/>
          <w:szCs w:val="28"/>
          <w:lang w:eastAsia="pt-BR"/>
        </w:rPr>
        <w:t>Recursos Adicionais</w:t>
      </w:r>
    </w:p>
    <w:p w:rsidR="00C63C4C" w:rsidRPr="00C86D50" w:rsidRDefault="00C63C4C" w:rsidP="00C63C4C">
      <w:pPr>
        <w:spacing w:after="0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A documentação da AWS está disponível no AWS IT Pro Center, que fornece tutoriais, recursos de aprendizagem e documentação.</w:t>
      </w:r>
      <w:r w:rsidRPr="00C86D50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 </w:t>
      </w:r>
    </w:p>
    <w:p w:rsidR="00C63C4C" w:rsidRPr="00C86D50" w:rsidRDefault="00C63C4C" w:rsidP="00C63C4C">
      <w:pPr>
        <w:spacing w:after="0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</w:p>
    <w:p w:rsidR="00C63C4C" w:rsidRPr="00C86D50" w:rsidRDefault="00C63C4C" w:rsidP="00C63C4C">
      <w:pPr>
        <w:spacing w:after="0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O AWS IT Pro Center ajuda a adotar as soluções de TI da AWS na nuvem.</w:t>
      </w:r>
      <w:r w:rsidRPr="00C86D50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 </w:t>
      </w:r>
    </w:p>
    <w:p w:rsidR="00C63C4C" w:rsidRPr="00C86D50" w:rsidRDefault="00C63C4C" w:rsidP="00C63C4C">
      <w:pPr>
        <w:spacing w:after="0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</w:p>
    <w:p w:rsidR="00C63C4C" w:rsidRPr="00C86D50" w:rsidRDefault="00C63C4C" w:rsidP="00C63C4C">
      <w:pPr>
        <w:spacing w:after="0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O </w:t>
      </w:r>
      <w:proofErr w:type="spellStart"/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Amazon</w:t>
      </w:r>
      <w:proofErr w:type="spellEnd"/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 EC2 (</w:t>
      </w:r>
      <w:proofErr w:type="spellStart"/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Elastic</w:t>
      </w:r>
      <w:proofErr w:type="spellEnd"/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 xml:space="preserve"> Compute Cloud) é um serviço da AWS que permite criar máquinas virtuais e contêineres para executar aplicativos na AWS.</w:t>
      </w:r>
      <w:r w:rsidRPr="00C86D50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 </w:t>
      </w:r>
    </w:p>
    <w:p w:rsidR="00C63C4C" w:rsidRPr="00C86D50" w:rsidRDefault="00C63C4C" w:rsidP="00C63C4C">
      <w:pPr>
        <w:spacing w:after="0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</w:p>
    <w:p w:rsidR="00C63C4C" w:rsidRPr="00C86D50" w:rsidRDefault="00C63C4C" w:rsidP="00C63C4C">
      <w:pPr>
        <w:spacing w:after="0" w:line="240" w:lineRule="auto"/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</w:pPr>
      <w:r w:rsidRPr="00C63C4C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Recursos do AWS IT Pro Center Tutoriais práticos, Recursos de aprendizagem, Documentação.</w:t>
      </w:r>
      <w:r w:rsidRPr="00C86D50">
        <w:rPr>
          <w:rFonts w:ascii="Comic Sans MS" w:eastAsia="Times New Roman" w:hAnsi="Comic Sans MS" w:cs="Times New Roman"/>
          <w:color w:val="FFFFFF" w:themeColor="background1"/>
          <w:sz w:val="24"/>
          <w:szCs w:val="24"/>
          <w:lang w:eastAsia="pt-BR"/>
        </w:rPr>
        <w:t> </w:t>
      </w:r>
      <w:bookmarkStart w:id="0" w:name="_GoBack"/>
      <w:bookmarkEnd w:id="0"/>
    </w:p>
    <w:p w:rsidR="00C63C4C" w:rsidRPr="00C63C4C" w:rsidRDefault="00C63C4C" w:rsidP="00C63C4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FF" w:themeColor="background1"/>
          <w:sz w:val="28"/>
          <w:szCs w:val="28"/>
          <w:lang w:eastAsia="pt-BR"/>
        </w:rPr>
      </w:pPr>
    </w:p>
    <w:p w:rsidR="00C63C4C" w:rsidRPr="00C63C4C" w:rsidRDefault="00C63C4C" w:rsidP="00C63C4C">
      <w:pPr>
        <w:pStyle w:val="PargrafodaLista"/>
        <w:ind w:left="502"/>
        <w:rPr>
          <w:rFonts w:ascii="Comic Sans MS" w:hAnsi="Comic Sans MS"/>
          <w:color w:val="FFFFFF" w:themeColor="background1"/>
          <w:sz w:val="24"/>
          <w:szCs w:val="24"/>
        </w:rPr>
      </w:pPr>
    </w:p>
    <w:sectPr w:rsidR="00C63C4C" w:rsidRPr="00C63C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roid Serif">
    <w:altName w:val="Droid Serif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utura Md BT">
    <w:panose1 w:val="020B0602020204020303"/>
    <w:charset w:val="00"/>
    <w:family w:val="swiss"/>
    <w:pitch w:val="variable"/>
    <w:sig w:usb0="800000AF" w:usb1="1000204A" w:usb2="00000000" w:usb3="00000000" w:csb0="0000001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73AC4"/>
    <w:multiLevelType w:val="multilevel"/>
    <w:tmpl w:val="7F5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41DFA"/>
    <w:multiLevelType w:val="multilevel"/>
    <w:tmpl w:val="4CAA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FFFF" w:themeColor="background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F379D"/>
    <w:multiLevelType w:val="hybridMultilevel"/>
    <w:tmpl w:val="D2163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F165D"/>
    <w:multiLevelType w:val="hybridMultilevel"/>
    <w:tmpl w:val="2D3E00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C3FF7"/>
    <w:multiLevelType w:val="multilevel"/>
    <w:tmpl w:val="4BA0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C4209B"/>
    <w:multiLevelType w:val="hybridMultilevel"/>
    <w:tmpl w:val="0E46E352"/>
    <w:lvl w:ilvl="0" w:tplc="44F6FA6E">
      <w:start w:val="1"/>
      <w:numFmt w:val="decimal"/>
      <w:lvlText w:val="%1."/>
      <w:lvlJc w:val="left"/>
      <w:pPr>
        <w:ind w:left="502" w:hanging="360"/>
      </w:pPr>
      <w:rPr>
        <w:rFonts w:ascii="Arial Black" w:hAnsi="Arial Black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5CA567EC"/>
    <w:multiLevelType w:val="multilevel"/>
    <w:tmpl w:val="361C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A2"/>
    <w:rsid w:val="00781AE6"/>
    <w:rsid w:val="00A0394F"/>
    <w:rsid w:val="00A57676"/>
    <w:rsid w:val="00BB6CAB"/>
    <w:rsid w:val="00C63C4C"/>
    <w:rsid w:val="00C86D50"/>
    <w:rsid w:val="00DC64AC"/>
    <w:rsid w:val="00F8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00"/>
    </o:shapedefaults>
    <o:shapelayout v:ext="edit">
      <o:idmap v:ext="edit" data="1"/>
    </o:shapelayout>
  </w:shapeDefaults>
  <w:decimalSymbol w:val=","/>
  <w:listSeparator w:val=";"/>
  <w14:docId w14:val="5458ACCD"/>
  <w15:chartTrackingRefBased/>
  <w15:docId w15:val="{9F42F34C-CC73-448D-B9FD-30DE6C7C1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81E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1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A57676"/>
    <w:pPr>
      <w:ind w:left="720"/>
      <w:contextualSpacing/>
    </w:pPr>
  </w:style>
  <w:style w:type="paragraph" w:customStyle="1" w:styleId="Default">
    <w:name w:val="Default"/>
    <w:rsid w:val="00A57676"/>
    <w:pPr>
      <w:autoSpaceDE w:val="0"/>
      <w:autoSpaceDN w:val="0"/>
      <w:adjustRightInd w:val="0"/>
      <w:spacing w:after="0" w:line="240" w:lineRule="auto"/>
    </w:pPr>
    <w:rPr>
      <w:rFonts w:ascii="Droid Serif" w:hAnsi="Droid Serif" w:cs="Droid Serif"/>
      <w:color w:val="000000"/>
      <w:sz w:val="24"/>
      <w:szCs w:val="24"/>
    </w:rPr>
  </w:style>
  <w:style w:type="paragraph" w:customStyle="1" w:styleId="trt0xe">
    <w:name w:val="trt0xe"/>
    <w:basedOn w:val="Normal"/>
    <w:rsid w:val="00DC6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uv3um">
    <w:name w:val="uv3um"/>
    <w:basedOn w:val="Fontepargpadro"/>
    <w:rsid w:val="00DC6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8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4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2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2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3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4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682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1</cp:revision>
  <dcterms:created xsi:type="dcterms:W3CDTF">2025-03-31T12:08:00Z</dcterms:created>
  <dcterms:modified xsi:type="dcterms:W3CDTF">2025-03-31T13:23:00Z</dcterms:modified>
</cp:coreProperties>
</file>