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40"/>
          <w:szCs w:val="40"/>
          <w:rtl w:val="0"/>
        </w:rPr>
        <w:t xml:space="preserve">Semana 01 - Mapeamento e Análise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4"/>
          <w:szCs w:val="24"/>
          <w:rtl w:val="0"/>
        </w:rPr>
        <w:t xml:space="preserve">Projeto Demoday II: Sistema Inteligente de Análise Preditiva para Compliance Trabalhista e Prevenção de Multas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Disciplina: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Técnicas de Hyperautomation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Roteiro 01 - Mapeamento de Processos e Modelagem BPMN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Aluno: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Gilvan Daniel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Professor: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Moisés Levy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Processo escolhido: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Monitoramento preventivo de licenças obrigatórias e geração de plano de ação para o gestor</w:t>
      </w: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center"/>
        <w:tblLayout w:type="fixed"/>
        <w:tblLook w:val="04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Síntese da adaptação: 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Este documento espelha o roteiro do Portal Fake, mas aplicado ao projeto Demoday II. O foco deixa de ser um cadastro simples e passa a ser o processo de analisar dados de colaboradores, prever risco de não renovação de licenças e orientar decisões preventivas do RH ou gestor responsável.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60" w:before="32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Compreender e mapear o processo de monitoramento de licenças obrigatórias, descrevendo como ele acontece atualmente, como pode ser melhorado com automação e quais elementos devem ser representados em um futuro diagrama BPMN.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as funcionalidades principais do MVP desenvolvido no Demoday II.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qual processo cada ação do sistema representa.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Descrever o fluxo atual do processo, chamado AS-IS.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 um fluxo melhorado com apoio de dados, automação e Machine Learning, chamado TO-BE.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Levantar regras de negócio, entradas, saídas, responsáveis e pontos de decisão.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Avaliar volume, frequência, viabilidade de automação e retorno esperado.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a base textual para a construção posterior do BPMN.</w:t>
      </w:r>
    </w:p>
    <w:p w:rsidR="00000000" w:rsidDel="00000000" w:rsidP="00000000" w:rsidRDefault="00000000" w:rsidRPr="00000000" w14:paraId="00000013">
      <w:pPr>
        <w:spacing w:after="160" w:before="32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Parte 1 - Observação do sistema 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No roteiro original, o aluno observa o Portal Fake e identifica botões como busca, cadastro, importação e exportação. No projeto Demoday II, a mesma lógica pode ser aplicada observando o MVP e o notebook de Machine Learning.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3500"/>
        <w:gridCol w:w="3760"/>
        <w:tblGridChange w:id="0">
          <w:tblGrid>
            <w:gridCol w:w="2100"/>
            <w:gridCol w:w="3500"/>
            <w:gridCol w:w="37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Processo representado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Importância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Carregar modelo treinado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Inicia a análise usando um modelo salvo em .joblib, .pkl ou .pickle.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Garante que a avaliação use um modelo já treinado e documentado.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Enviar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Recebe dados em CSV, Excel ou Parquet.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Representa a entrada de dados do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Selecionar coluna 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Define qual variável será usada para comparar previsão e realidade.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projeto, a variável principal é Nao_Renovada_Ate_Vencimento.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Selecionar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Define quais colunas entram na análise do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Evita usar dados indevidos, vazamento de informação ou campos irrelevantes.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Executar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Roda a predição e compara resultado real com previsto.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Transforma dados brutos em indicadores de risco.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Visualizar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Exibe matriz de confusão, ROC, Precision-Recall, dispersão, barras, linha e aprendizado.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Ajuda o usuário a entender desempenho, erros e tendência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Gerar ações para 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Aponta prioridades, responsáveis e prazos sugeridos.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Converte resultado técnico em decisão prática.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Baixar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Exporta amostra avaliada e resultado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Permite registrar evidências e acompanhar ações fora do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Orientação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 proposta não é apenas clicar nos botões do MVP, mas compreender que cada ação representa uma etapa de processo. O carregamento da base, a validação dos dados, a execução do modelo, a leitura dos gráficos e a geração de ações são partes de um fluxo que pode ser transformado em BPMN.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32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Parte 2 - Mapeamento e análise de automação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1. Qual é o objetivo do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 objetivo do processo é identificar, de forma preventiva, colaboradores com risco de não renovar licenças obrigatórias dentro do prazo. Com isso, o gestor consegue agir antes do vencimento, reduzindo riscos de paralisação, multas, passivos trabalhistas e falhas de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2. Como funciona o processo atualmente? (AS-IS)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Antes da automação, o processo tende a depender de consultas manuais em planilhas, sistemas internos ou controles separados por setor. O RH ou gestor precisa conferir datas de validade, documentos pendentes, treinamentos obrigatórios, responsáveis e situação de cada colaborador.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gestor ou RH recebe uma base de colaboradores e licenças obrigatórias.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verifica manualmente datas de validade, pendências e situação de cada colaborador.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casos próximos do vencimento são identificados por filtros ou conferência visual.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responsável pelo setor é comunicado quando há risco ou pendência.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Treinamentos, documentos e renovações são agendados de forma manual.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acompanhamento depende de novas consultas e atualizações feitas por pessoas.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há muitos colaboradores, aumentam o risco de atraso, esquecimento e decisões baseadas apenas em urgência aparente.</w:t>
      </w:r>
    </w:p>
    <w:p w:rsidR="00000000" w:rsidDel="00000000" w:rsidP="00000000" w:rsidRDefault="00000000" w:rsidRPr="00000000" w14:paraId="0000003E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3. Como esse processo poderia ser melhorado? (TO-BE)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No fluxo melhorado, o sistema passa a apoiar o gestor com análise automatizada, modelo preditivo e visualizações. O papel humano continua importante, mas o esforço manual é reduzido e as decisões ganham prioridade mais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organiza a base de dados em formato estruturado, com colunas obrigatórias e histórico confiável.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carrega o dataset e o modelo treinado no MVP.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as colunas, prepara os dados e impede uso inadequado de variáveis que possam causar vazamento de informação.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modelo estima o risco de não renovação e o sistema também pode aplicar regras objetivas de vencimento por data.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MVP exibe métricas, gráficos e uma fila priorizada de colaboradores que exigem atenção.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gestor visualiza as principais ações recomendadas: definir responsável, resolver documentos pendentes, agendar treinamento e acompanhar prazo.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ação, o resultado deve retornar para a base histórica, melhorando futuras análises e revalidações.</w:t>
      </w:r>
    </w:p>
    <w:p w:rsidR="00000000" w:rsidDel="00000000" w:rsidP="00000000" w:rsidRDefault="00000000" w:rsidRPr="00000000" w14:paraId="00000047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4. Qual o volume do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 volume pode variar bastante conforme o porte da empresa. Em um cenário industrial, a base pode envolver desde algumas centenas até milhares de colaboradores. Considerando empresas com 400 a 10.000 funcionários, especialmente com grande percentual de piso fabril, o processo pode exigir a análise de centenas ou milhares de registros a cada ciclo de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Por esse motivo, o processo tem alto potencial de ganho com automação. A conferência manual de muitos registros consome tempo, aumenta a chance de erro e dificulta a priorização dos casos mais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5. Qual a frequência do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 monitoramento deve ocorrer de forma diária ou semanal, pois licenças e treinamentos possuem datas de validade e podem gerar risco operacional quando vencem. Já a revalidação do modelo de Machine Learning pode ocorrer mensalmente, trimestralmente ou sempre que novos dados históricos confiáveis forem acumulados.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6. Existem regras de negócio?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Data de validade obrigatória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Toda licença analisada deve possuir uma data de validade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Alvo preditivo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 coluna Nao_Renovada_Ate_Vencimento indica 1 quando a licença não foi renovada até o vencimento e 0 quando foi renovada no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Separação treino/teste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Dados de teste devem ser separados antes de alterações e treinamento, evitando influência indevida no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 vazamento de 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Campos que revelam o futuro, como resultado final da renovação, não podem ser usados como feature de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Prioridade preventiva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Casos com alto risco, poucos dias para vencer, documentos pendentes ou treinamento não agendado devem receber prioridade.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Interpretação gerencial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 resultado deve virar ação prática, não apenas métrica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Proteção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Dados sensíveis devem ser minimizados. O ideal é usar identificadores internos e evitar expor CPF ou informações pessoais desnecessárias.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Antes de uso real em empresa, o modelo deve ser revalidado com dados históricos reais e atualizados.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7. O processo é viável para automação?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Sim. O processo é viável para automação porque possui dados estruturados, regras de negócio claras, grande volume de registros e decisões repetitivas. Além disso, o resultado do modelo pode orientar o gestor sem substituir completamente a análise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 automação é recomendada para organizar a fila de risco, reduzir trabalho manual, padronizar critérios e acelerar a tomada de decisão. A decisão final, porém, deve continuar com o gestor responsável, principalmente em casos sensíveis ou que envolvam exceções operacionais.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8. Existe ROI (Retorno sobre Investimento)?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Sim. O retorno esperado aparece principalmente na redução de tempo de conferência, diminuição de falhas humanas, prevenção de multas, redução de paralisações e melhoria da previsibilidade operacional. Mesmo como MVP acadêmico, o projeto demonstra que a análise automatizada pode apoiar decisões reais de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Economia de tempo na análise de bases grandes de colaboradores.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Redução de falsos negativos, ou seja, casos de risco que poderiam passar despercebidos.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Prevenção de multas, autuações e passivos trabalhistas.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Priorização dos colaboradores e setores com maior urgência.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Padronização da análise e melhoria na rastreabilidade das decisões.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Apoio à comunicação entre RH, gestor do setor e colaborador.</w:t>
      </w:r>
    </w:p>
    <w:p w:rsidR="00000000" w:rsidDel="00000000" w:rsidP="00000000" w:rsidRDefault="00000000" w:rsidRPr="00000000" w14:paraId="0000006A">
      <w:pPr>
        <w:spacing w:after="160" w:before="32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Parte 3 - Base para construção do BPMN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Abaixo estão os principais elementos que podem ser usados para desenhar o BPMN do processo. Eles representam participantes, eventos, atividades, decisões e dados do fluxo.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6C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Elemento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6D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Adaptação para o projeto Demoday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Gestor/RH; Sistema MVP Streamlit; Modelo de Machine Learning; Responsável do setor; Colaborador.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Evento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Necessidade de verificar licenças obrigatórias e prevenir vencimentos ou não renovação.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Atividades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Coletar dados; carregar dataset; carregar modelo; validar colunas; executar predição; gerar gráficos; gerar fila de risco; definir plano de ação; acompanhar renovação.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Gateways/decisões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Base está completa? Colaborador está em risco? Existem documentos pendentes? Treinamento está agendado? Renovação foi concluída no prazo?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Objetos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Dataset de colaboradores; modelo treinado; contrato de features; métricas; relatório de alertas; plano de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Evento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Licença renovada, risco tratado e histórico atualizado para nova análise futura.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Fluxo sugerido para o BPMN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 ou gestor identifica a necessidade de verificar a situação das licenças.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base de colaboradores e licenças é exportada ou organizada em formato estruturado.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carrega a base no MVP.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verifica se as colunas obrigatórias estão presentes.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houver erro na base, o usuário corrige os dados e envia novamente.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 base estiver correta, o sistema executa o modelo e calcula o risco.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MVP apresenta métricas, gráficos e uma lista priorizada de alertas.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gestor define ações: responsável, prazo, treinamento, documentação ou comunicação com o setor.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responsável executa a ação e atualiza a situação da licença.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histórico atualizado alimenta novas análises e futuras melhorias do modelo.</w:t>
      </w:r>
    </w:p>
    <w:p w:rsidR="00000000" w:rsidDel="00000000" w:rsidP="00000000" w:rsidRDefault="00000000" w:rsidRPr="00000000" w14:paraId="00000085">
      <w:pPr>
        <w:spacing w:after="160" w:before="32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Ao final desta atividade, deve ser possível compreender o funcionamento do processo analisado, mapear o cenário atual, propor melhorias com automação, identificar regras de negócio, avaliar viabilidade e ROI, e preparar os elementos necessários para construir um diagrama BPMN do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Critérios de avaliação atendidos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clara do processo escolhido.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 dos conceitos AS-IS e TO-BE.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regras de negócio.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viabilidade de automação.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de volume, frequência e retorno esperado.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Organização do conteúdo para futura modelagem BPMN.</w:t>
      </w:r>
    </w:p>
    <w:p w:rsidR="00000000" w:rsidDel="00000000" w:rsidP="00000000" w:rsidRDefault="00000000" w:rsidRPr="00000000" w14:paraId="0000008E">
      <w:pPr>
        <w:spacing w:after="160" w:before="32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Observação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 projeto Demoday II nasceu como MVP acadêmico de Machine Learning. Para uso empresarial real, o fluxo deve ser validado com dados históricos reais, políticas de segurança da informação, critérios de governança e acompanhamento contínuo dos resultados. Ainda assim, o processo é adequado para estudo de Hyperautomation porque combina dados, automação, análise preditiva, visualização e apoio à decisão gerencial.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Mapeamento de Processo e Base para BPMN - Projeto Demoday II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Técnicas de Hyperautomation | Semana 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