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0657jk66s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Desafio: índice e despacho integrados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Estrutura de Dados II (Engenharia de Software), Prof. Luciano Lima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do grupo: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Gilvan Pedro de Castro Melo Campos </w:t>
      </w:r>
      <w:r w:rsidDel="00000000" w:rsidR="00000000" w:rsidRPr="00000000">
        <w:rPr>
          <w:b w:val="1"/>
          <w:bCs w:val="1"/>
          <w:rtl w:val="0"/>
        </w:rPr>
        <w:t xml:space="preserve">(2731534)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João Paulo Marques Ferreira</w:t>
      </w:r>
      <w:r w:rsidDel="00000000" w:rsidR="00000000" w:rsidRPr="00000000">
        <w:rPr>
          <w:b w:val="1"/>
          <w:bCs w:val="1"/>
          <w:rtl w:val="0"/>
        </w:rPr>
        <w:t xml:space="preserve"> (2759688)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João Pedro Martini Denani </w:t>
      </w:r>
      <w:r w:rsidDel="00000000" w:rsidR="00000000" w:rsidRPr="00000000">
        <w:rPr>
          <w:b w:val="1"/>
          <w:bCs w:val="1"/>
          <w:rtl w:val="0"/>
        </w:rPr>
        <w:t xml:space="preserve">(2758712)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Sidney Emanuel Barbosa de Oliveira</w:t>
      </w:r>
      <w:r w:rsidDel="00000000" w:rsidR="00000000" w:rsidRPr="00000000">
        <w:rPr>
          <w:b w:val="1"/>
          <w:bCs w:val="1"/>
          <w:rtl w:val="0"/>
        </w:rPr>
        <w:t xml:space="preserve"> (2759803)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4fe4twp2v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Ficha de decisão de arquitetura (Parte 1)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 escolhida:</w:t>
      </w:r>
      <w:r w:rsidDel="00000000" w:rsidR="00000000" w:rsidRPr="00000000">
        <w:rPr>
          <w:rtl w:val="0"/>
        </w:rPr>
        <w:t xml:space="preserve"> Árvore </w:t>
      </w:r>
      <w:r w:rsidDel="00000000" w:rsidR="00000000" w:rsidRPr="00000000">
        <w:rPr>
          <w:b w:val="1"/>
          <w:bCs w:val="1"/>
          <w:rtl w:val="0"/>
        </w:rPr>
        <w:t xml:space="preserve">AVL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Padrão de uso esperado do índice: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mais busca do que escrita.</w:t>
      </w:r>
      <w:r w:rsidDel="00000000" w:rsidR="00000000" w:rsidRPr="00000000">
        <w:rPr>
          <w:rtl w:val="0"/>
        </w:rPr>
        <w:t xml:space="preserve"> O enunciado diz que o índice é consultado por SKU de forma contínua, inclusive durante e depois do fechamento do turno. Já as inserções e remoções só acontecem quando um produto entra ou sai do catálogo, o que é raro perto do volume de consultas (cada pedido processado gera pelo menos uma busca; um produto novo no catálogo gera uma única inserção).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 uma frase: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AVL mantém a árvore mais baixa (altura ≤ ~1,44·log₂ n, contra ~2·log₂ n da rubro-negra), então cada busca faz menos comparações, e o custo extra de rotações da AVL só aparece nas escritas, que são raras neste índice.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ik57mdrhm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Comparação entre as duas estruturas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225"/>
        <w:gridCol w:w="3840"/>
        <w:tblGridChange w:id="0">
          <w:tblGrid>
            <w:gridCol w:w="1935"/>
            <w:gridCol w:w="3225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Rubro-Negra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de balanceamento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 todo nó, diferença de alturas dos filhos ≤ 1 (rígida)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Regras de cor (raiz preta, sem dois vermelhos seguidos, mesma quantidade de pretos em todo caminho);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Altura no pior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~1,44·log₂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2·log₂ (n+1)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 da busca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O(log n), com caminho mais curto no pior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O(log n), com caminho até ~39% maior no pior caso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O(log n); no máximo 1 rotação (simples ou dupla)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O(log n); no máximo 2 rotações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O(log n); pode precisar de até O(log n) rotações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O(log n); no máximo 3 rotações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Melhor 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carga é dominada por leituras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 carga tem muitas inserções/remoções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Dizer que as duas são O(log n) não decide nada: a diferença está na </w:t>
      </w:r>
      <w:r w:rsidDel="00000000" w:rsidR="00000000" w:rsidRPr="00000000">
        <w:rPr>
          <w:b w:val="1"/>
          <w:bCs w:val="1"/>
          <w:rtl w:val="0"/>
        </w:rPr>
        <w:t xml:space="preserve">constante</w:t>
      </w:r>
      <w:r w:rsidDel="00000000" w:rsidR="00000000" w:rsidRPr="00000000">
        <w:rPr>
          <w:rtl w:val="0"/>
        </w:rPr>
        <w:t xml:space="preserve">. A AVL paga mais nas escritas (rebalanceamento mais rígido, mais rotações na remoção) para pagar menos em cada leitura (árvore mais baixa). Como este índice é dominado por leituras, a troca compensa. </w:t>
      </w:r>
      <w:r w:rsidDel="00000000" w:rsidR="00000000" w:rsidRPr="00000000">
        <w:rPr>
          <w:b w:val="1"/>
          <w:bCs w:val="1"/>
          <w:rtl w:val="0"/>
        </w:rPr>
        <w:t xml:space="preserve">Ressalva:</w:t>
      </w:r>
      <w:r w:rsidDel="00000000" w:rsidR="00000000" w:rsidRPr="00000000">
        <w:rPr>
          <w:rtl w:val="0"/>
        </w:rPr>
        <w:t xml:space="preserve"> se o catálogo passasse a ter muita entrada e saída de produtos (carga dominada por escrita), a rubro-negra passaria a ser a melhor escolha.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ewz3z3ko9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Análise de complexidade ponta a ponta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Notação: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produtos no índice;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= pedidos no lote do turno;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= pedidos que chegam após o fechamento (no dataset, k = 3).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vobz8fzae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Índice de produtos (AVL)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3.564404927853"/>
        <w:gridCol w:w="1113.194439211845"/>
        <w:gridCol w:w="5618.752966883925"/>
        <w:tblGridChange w:id="0">
          <w:tblGrid>
            <w:gridCol w:w="2293.564404927853"/>
            <w:gridCol w:w="1113.194439211845"/>
            <w:gridCol w:w="5618.752966883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Buscar por SKU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Pior caso garantido; altura ≤ 1,44·log₂ 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Inserir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Descida + rebalanceamento no caminho de volta; no máximo 1 rotação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Remover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Pode haver até O(log n) rotações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Construir com n inserções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Espaço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Um nó por produto, com uma altura inteira extra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dataset (10 SKUs inseridos na ordem do enunciado) a árvore terminou com altura 4 e 2 rotações. A raiz é SKU-3010.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lo859vu0o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Fechamento do lote (heapsort)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Construção do heap: </w:t>
      </w:r>
      <w:r w:rsidDel="00000000" w:rsidR="00000000" w:rsidRPr="00000000">
        <w:rPr>
          <w:b w:val="1"/>
          <w:bCs w:val="1"/>
          <w:rtl w:val="0"/>
        </w:rPr>
        <w:t xml:space="preserve">O(m)</w:t>
      </w:r>
      <w:r w:rsidDel="00000000" w:rsidR="00000000" w:rsidRPr="00000000">
        <w:rPr>
          <w:rtl w:val="0"/>
        </w:rPr>
        <w:t xml:space="preserve"> (de baixo para cima).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m−1 extrações, cada uma O(log m): </w:t>
      </w:r>
      <w:r w:rsidDel="00000000" w:rsidR="00000000" w:rsidRPr="00000000">
        <w:rPr>
          <w:b w:val="1"/>
          <w:bCs w:val="1"/>
          <w:rtl w:val="0"/>
        </w:rPr>
        <w:t xml:space="preserve">O(m log 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O(m log m)</w:t>
      </w:r>
      <w:r w:rsidDel="00000000" w:rsidR="00000000" w:rsidRPr="00000000">
        <w:rPr>
          <w:rtl w:val="0"/>
        </w:rPr>
        <w:t xml:space="preserve"> no melhor, médio e pior caso. Espaço extra </w:t>
      </w:r>
      <w:r w:rsidDel="00000000" w:rsidR="00000000" w:rsidRPr="00000000">
        <w:rPr>
          <w:b w:val="1"/>
          <w:bCs w:val="1"/>
          <w:rtl w:val="0"/>
        </w:rPr>
        <w:t xml:space="preserve">O(1)</w:t>
      </w:r>
      <w:r w:rsidDel="00000000" w:rsidR="00000000" w:rsidRPr="00000000">
        <w:rPr>
          <w:rtl w:val="0"/>
        </w:rPr>
        <w:t xml:space="preserve">, pois é in-place.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 heapsort não é estável. Para o resultado ser determinístico, o desempate usa a ordem de chegada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ordemChegada</w:t>
      </w:r>
      <w:r w:rsidDel="00000000" w:rsidR="00000000" w:rsidRPr="00000000">
        <w:rPr>
          <w:rtl w:val="0"/>
        </w:rPr>
        <w:t xml:space="preserve">), o que torna a ordem entre pedidos total (não existem dois pedidos "iguais").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Truque da implementação: o heapsort usa um </w:t>
      </w:r>
      <w:r w:rsidDel="00000000" w:rsidR="00000000" w:rsidRPr="00000000">
        <w:rPr>
          <w:i w:val="1"/>
          <w:iCs w:val="1"/>
          <w:rtl w:val="0"/>
        </w:rPr>
        <w:t xml:space="preserve">min-heap</w:t>
      </w:r>
      <w:r w:rsidDel="00000000" w:rsidR="00000000" w:rsidRPr="00000000">
        <w:rPr>
          <w:rtl w:val="0"/>
        </w:rPr>
        <w:t xml:space="preserve">, então a menor prioridade vai para o fim do vetor a cada extração e o vetor termina em ordem decrescente, sem precisar inverter.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k3nt5hsb9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Fila de despacho (max-heap)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010"/>
        <w:gridCol w:w="4590"/>
        <w:tblGridChange w:id="0">
          <w:tblGrid>
            <w:gridCol w:w="2400"/>
            <w:gridCol w:w="201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a partir do lote ordenado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Só copia e valida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Inserir novo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 - no pior dos casos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Sobe no máximo a altura do heap; O(1) em média para prioridades aleatórias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Remover o próximo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Último vai para a raiz e desce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o próximo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Raiz do heap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Redimensionar o vetor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 amortizado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Capacidade dobra quando enche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as partes 2 e 3 se conectam: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um vetor ordenado em ordem decrescente de prioridade já é um max-heap. O pai do índice i está em (i−1)/2, que é menor que i, então vem antes no vetor e tem prioridade maior ou igual à do filho. Por isso a fila nasce direto do resultado do heapsort. O ganho é conceitual e prático (reaproveita o trabalho já feito e não reconstrói nada), mas o ganho assintótico é pequeno: heapify também seria O(m).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glm8u2so2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Solução completa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Preparação: índice </w:t>
      </w:r>
      <w:r w:rsidDel="00000000" w:rsidR="00000000" w:rsidRPr="00000000">
        <w:rPr>
          <w:b w:val="1"/>
          <w:bCs w:val="1"/>
          <w:rtl w:val="0"/>
        </w:rPr>
        <w:t xml:space="preserve">O(n log n)</w:t>
      </w:r>
      <w:r w:rsidDel="00000000" w:rsidR="00000000" w:rsidRPr="00000000">
        <w:rPr>
          <w:rtl w:val="0"/>
        </w:rPr>
        <w:t xml:space="preserve"> + fechamento do lote </w:t>
      </w:r>
      <w:r w:rsidDel="00000000" w:rsidR="00000000" w:rsidRPr="00000000">
        <w:rPr>
          <w:b w:val="1"/>
          <w:bCs w:val="1"/>
          <w:rtl w:val="0"/>
        </w:rPr>
        <w:t xml:space="preserve">O(m log m)</w:t>
      </w:r>
      <w:r w:rsidDel="00000000" w:rsidR="00000000" w:rsidRPr="00000000">
        <w:rPr>
          <w:rtl w:val="0"/>
        </w:rPr>
        <w:t xml:space="preserve"> + criação da fila </w:t>
      </w:r>
      <w:r w:rsidDel="00000000" w:rsidR="00000000" w:rsidRPr="00000000">
        <w:rPr>
          <w:b w:val="1"/>
          <w:bCs w:val="1"/>
          <w:rtl w:val="0"/>
        </w:rPr>
        <w:t xml:space="preserve">O(m)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Operação em regime: cada chegada ou atendimento custa </w:t>
      </w:r>
      <w:r w:rsidDel="00000000" w:rsidR="00000000" w:rsidRPr="00000000">
        <w:rPr>
          <w:b w:val="1"/>
          <w:bCs w:val="1"/>
          <w:rtl w:val="0"/>
        </w:rPr>
        <w:t xml:space="preserve">O(log m)</w:t>
      </w:r>
      <w:r w:rsidDel="00000000" w:rsidR="00000000" w:rsidRPr="00000000">
        <w:rPr>
          <w:rtl w:val="0"/>
        </w:rPr>
        <w:t xml:space="preserve">; cada busca de SKU custa </w:t>
      </w:r>
      <w:r w:rsidDel="00000000" w:rsidR="00000000" w:rsidRPr="00000000">
        <w:rPr>
          <w:b w:val="1"/>
          <w:bCs w:val="1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Processar k chegadas e esvaziar a fila: </w:t>
      </w:r>
      <w:r w:rsidDel="00000000" w:rsidR="00000000" w:rsidRPr="00000000">
        <w:rPr>
          <w:b w:val="1"/>
          <w:bCs w:val="1"/>
          <w:rtl w:val="0"/>
        </w:rPr>
        <w:t xml:space="preserve">O((m + k) log(m + k))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Alternativa que o enunciado quer evitar: reordenar o lote inteiro a cada chegada custaria </w:t>
      </w:r>
      <w:r w:rsidDel="00000000" w:rsidR="00000000" w:rsidRPr="00000000">
        <w:rPr>
          <w:b w:val="1"/>
          <w:bCs w:val="1"/>
          <w:rtl w:val="0"/>
        </w:rPr>
        <w:t xml:space="preserve">O(k · m log 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Espaço total: </w:t>
      </w:r>
      <w:r w:rsidDel="00000000" w:rsidR="00000000" w:rsidRPr="00000000">
        <w:rPr>
          <w:b w:val="1"/>
          <w:bCs w:val="1"/>
          <w:rtl w:val="0"/>
        </w:rPr>
        <w:t xml:space="preserve">O(n + m + 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632il25zw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 se o volume crescesse de milhares para milhões?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complexidade assintótica continua boa (m log m com m = 10⁶ são cerca de 2·10⁷ comparações), mas as constantes e a memória passam a mandar. O que mudaria: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Nem sempre vale ordenar tudo.</w:t>
      </w:r>
      <w:r w:rsidDel="00000000" w:rsidR="00000000" w:rsidRPr="00000000">
        <w:rPr>
          <w:rtl w:val="0"/>
        </w:rPr>
        <w:t xml:space="preserve"> Se o objetivo for só atender na ordem certa, basta construir o heap em O(m) e retirar sob demanda (O(log m) por pedido), sem pagar o O(m log m) da ordenação completa. O heapsort só se justifica quando a lista inteira ordenada é necessária de uma vez, como no relatório de fechamento.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urgência só vai de 1 a 10.</w:t>
      </w:r>
      <w:r w:rsidDel="00000000" w:rsidR="00000000" w:rsidRPr="00000000">
        <w:rPr>
          <w:rtl w:val="0"/>
        </w:rPr>
        <w:t xml:space="preserve"> Com poucos valores possíveis, uma fila por balde (um balde para cada nível de urgência, com FIFO dentro de cada balde) dá inserção e remoção em O(1), e um counting sort ordena o lote em O(m). É a mudança de maior impacto neste domínio.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Layout de memória.</w:t>
      </w:r>
      <w:r w:rsidDel="00000000" w:rsidR="00000000" w:rsidRPr="00000000">
        <w:rPr>
          <w:rtl w:val="0"/>
        </w:rPr>
        <w:t xml:space="preserve"> Com milhões de objetos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Pedido</w:t>
      </w:r>
      <w:r w:rsidDel="00000000" w:rsidR="00000000" w:rsidRPr="00000000">
        <w:rPr>
          <w:rtl w:val="0"/>
        </w:rPr>
        <w:t xml:space="preserve">, o heap sobre referências sofre com cache miss. Usar arrays primitivos (urgência e ordem de chegada empacotadas em um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long</w:t>
      </w:r>
      <w:r w:rsidDel="00000000" w:rsidR="00000000" w:rsidRPr="00000000">
        <w:rPr>
          <w:rtl w:val="0"/>
        </w:rPr>
        <w:t xml:space="preserve">) e um heap d-ário (por exemplo 4-ário) reduz bastante a latência.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Índice.</w:t>
      </w:r>
      <w:r w:rsidDel="00000000" w:rsidR="00000000" w:rsidRPr="00000000">
        <w:rPr>
          <w:rtl w:val="0"/>
        </w:rPr>
        <w:t xml:space="preserve"> Com milhões de SKUs, uma árvore binária de nós ponteiros também sofre com cache e memória. Alternativas: B-tree/B+ tree,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ConcurrentSkipListMap</w:t>
      </w:r>
      <w:r w:rsidDel="00000000" w:rsidR="00000000" w:rsidRPr="00000000">
        <w:rPr>
          <w:rtl w:val="0"/>
        </w:rPr>
        <w:t xml:space="preserve"> ou o índice de um banco de dados. Se as escritas crescessem, a rubro-negra voltaria a ser competitiva.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Concorrência.</w:t>
      </w:r>
      <w:r w:rsidDel="00000000" w:rsidR="00000000" w:rsidRPr="00000000">
        <w:rPr>
          <w:rtl w:val="0"/>
        </w:rPr>
        <w:t xml:space="preserve"> O índice não pode parar durante o fechamento. Em escala, seria preciso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ReadWriteLock</w:t>
      </w:r>
      <w:r w:rsidDel="00000000" w:rsidR="00000000" w:rsidRPr="00000000">
        <w:rPr>
          <w:rtl w:val="0"/>
        </w:rPr>
        <w:t xml:space="preserve">, versões imutáveis com troca atômica (copy-on-write) ou estruturas concorrentes, em vez de uma árvore sem sincronização como a deste exercício.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Paralelismo e disco.</w:t>
      </w:r>
      <w:r w:rsidDel="00000000" w:rsidR="00000000" w:rsidRPr="00000000">
        <w:rPr>
          <w:rtl w:val="0"/>
        </w:rPr>
        <w:t xml:space="preserve"> O fechamento poderia ser particionado (por região ou por esteira) e unido depois (merge), ou usar ordenação externa se o lote não couber em memória.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