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MicrosoftEdge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home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16:32:58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16:33:13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2ea000"/>
              </w:rPr>
              <w:t>PASSED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e078ecea-e84b-46bc-97f0-b3d6aaf63855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massa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senha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Validar botao contato na pagina inicial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pagina inicial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botao 'Contato'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exibicao da mensagem 'Para saber mais sobre as soluções'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6350000" cy="2857500"/>
            <wp:docPr id="0" name="Drawing 0" descr="1750361582023-test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61582023-teste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6350000" cy="2857500"/>
            <wp:docPr id="1" name="Drawing 1" descr="1750361587956-test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61587956-teste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6350000" cy="2857500"/>
            <wp:docPr id="2" name="Drawing 2" descr="1750361592386-test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50361592386-teste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