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Override PartName="/word/theme/theme1.xml" ContentType="application/vnd.openxmlformats-officedocument.theme+xml"/>
</Types>
</file>

<file path=_rels/.rels>&#65279;<?xml version="1.0" encoding="utf-8"?><Relationships xmlns="http://schemas.openxmlformats.org/package/2006/relationships"><Relationship Id="R1" Type="http://schemas.openxmlformats.org/officeDocument/2006/relationships/officeDocument" Target="/word/document.xml" /><Relationship Id="coreR1" Type="http://schemas.openxmlformats.org/package/2006/relationships/metadata/core-properties" Target="/docProps/core.xml" /><Relationship Id="appR1" Type="http://schemas.openxmlformats.org/officeDocument/2006/relationships/extended-properties" Target="/docProps/app.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body>
    <w:p>
      <w:pPr>
        <w:spacing w:after="60" w:beforeAutospacing="0" w:afterAutospacing="0"/>
      </w:pPr>
      <w:r>
        <w:rPr>
          <w:rFonts w:ascii="Arial" w:hAnsi="Arial" w:cs="Arial" w:eastAsia="Arial"/>
          <w:b w:val="1"/>
          <w:bCs w:val="1"/>
          <w:color w:val="1A1A1A"/>
          <w:sz w:val="48"/>
          <w:szCs w:val="48"/>
        </w:rPr>
        <w:t>Gilvan Zacarias dos Santos</w:t>
      </w:r>
    </w:p>
    <w:p>
      <w:pPr>
        <w:spacing w:after="120" w:beforeAutospacing="0" w:afterAutospacing="0"/>
      </w:pPr>
      <w:r>
        <w:rPr>
          <w:rFonts w:ascii="Arial" w:hAnsi="Arial" w:cs="Arial" w:eastAsia="Arial"/>
          <w:b w:val="1"/>
          <w:bCs w:val="1"/>
          <w:color w:val="1A56A0"/>
          <w:sz w:val="26"/>
          <w:szCs w:val="26"/>
        </w:rPr>
        <w:t>Front-End Developer</w:t>
      </w:r>
    </w:p>
    <w:p>
      <w:pPr>
        <w:pBdr>
          <w:top w:val="none" w:sz="0" w:space="0" w:shadow="0" w:frame="0" w:color="auto"/>
          <w:left w:val="none" w:sz="0" w:space="0" w:shadow="0" w:frame="0" w:color="auto"/>
          <w:bottom w:val="single" w:sz="4" w:space="1" w:shadow="0" w:frame="0" w:color="CCCCCC"/>
          <w:right w:val="none" w:sz="0" w:space="0" w:shadow="0" w:frame="0" w:color="auto"/>
          <w:between w:val="none" w:sz="0" w:space="0" w:shadow="0" w:frame="0" w:color="auto"/>
        </w:pBdr>
        <w:tabs>
          <w:tab w:val="left" w:pos="3000" w:leader="none"/>
          <w:tab w:val="left" w:pos="6200" w:leader="none"/>
        </w:tabs>
        <w:spacing w:after="60" w:beforeAutospacing="0" w:afterAutospacing="0"/>
      </w:pPr>
      <w:r>
        <w:rPr>
          <w:rFonts w:ascii="Arial" w:hAnsi="Arial" w:cs="Arial" w:eastAsia="Arial"/>
          <w:color w:val="666666"/>
          <w:sz w:val="19"/>
          <w:szCs w:val="19"/>
        </w:rPr>
        <w:t>London, United Kingdom</w:t>
      </w:r>
      <w:r>
        <w:rPr>
          <w:rFonts w:ascii="Arial" w:hAnsi="Arial" w:cs="Arial" w:eastAsia="Arial"/>
          <w:color w:val="666666"/>
          <w:sz w:val="19"/>
          <w:szCs w:val="19"/>
          <w:rtl w:val="0"/>
          <w:lang w:val="pt-BR" w:bidi="pt-BR" w:eastAsia="pt-BR"/>
        </w:rPr>
        <w:t xml:space="preserve">   </w:t>
      </w:r>
      <w:r>
        <w:rPr>
          <w:rFonts w:ascii="Arial" w:hAnsi="Arial" w:cs="Arial" w:eastAsia="Arial"/>
          <w:color w:val="666666"/>
          <w:sz w:val="19"/>
          <w:szCs w:val="19"/>
          <w:rtl w:val="0"/>
          <w:lang w:val="pt-BR" w:bidi="pt-BR" w:eastAsia="pt-BR"/>
        </w:rPr>
        <w:t xml:space="preserve">  </w:t>
      </w:r>
      <w:r>
        <w:rPr>
          <w:rFonts w:ascii="Arial" w:hAnsi="Arial" w:cs="Arial" w:eastAsia="Arial"/>
          <w:color w:val="666666"/>
          <w:sz w:val="19"/>
          <w:szCs w:val="19"/>
          <w:rtl w:val="0"/>
          <w:lang w:val="pt-BR" w:bidi="pt-BR" w:eastAsia="pt-BR"/>
        </w:rPr>
        <w:t xml:space="preserve"> </w:t>
      </w:r>
      <w:r>
        <w:rPr>
          <w:rFonts w:ascii="Arial" w:hAnsi="Arial" w:cs="Arial" w:eastAsia="Arial"/>
          <w:color w:val="666666"/>
          <w:sz w:val="19"/>
          <w:szCs w:val="19"/>
          <w:rtl w:val="0"/>
          <w:lang w:val="pt-BR" w:bidi="pt-BR" w:eastAsia="pt-BR"/>
        </w:rPr>
        <w:t xml:space="preserve"> </w:t>
      </w:r>
      <w:r>
        <w:rPr>
          <w:rFonts w:ascii="Arial" w:hAnsi="Arial" w:cs="Arial" w:eastAsia="Arial"/>
          <w:color w:val="666666"/>
          <w:sz w:val="19"/>
          <w:szCs w:val="19"/>
          <w:rtl w:val="0"/>
          <w:lang w:val="pt-BR" w:bidi="pt-BR" w:eastAsia="pt-BR"/>
        </w:rPr>
        <w:t xml:space="preserve"> </w:t>
      </w:r>
      <w:r>
        <w:rPr>
          <w:rFonts w:ascii="Arial" w:hAnsi="Arial" w:cs="Arial" w:eastAsia="Arial"/>
          <w:rtl w:val="0"/>
          <w:lang w:val="pt-BR" w:bidi="pt-BR" w:eastAsia="pt-BR"/>
        </w:rPr>
        <w:t xml:space="preserve"> </w:t>
      </w:r>
      <w:hyperlink xmlns:r="http://schemas.openxmlformats.org/officeDocument/2006/relationships" r:id="R2">
        <w:r>
          <w:rPr>
            <w:rStyle w:val="C2"/>
            <w:rFonts w:ascii="Arial" w:hAnsi="Arial" w:cs="Arial" w:eastAsia="Arial"/>
            <w:sz w:val="19"/>
            <w:szCs w:val="19"/>
          </w:rPr>
          <w:t>gilvan.zacarias@outlook.com</w:t>
        </w:r>
      </w:hyperlink>
      <w:r>
        <w:rPr>
          <w:rFonts w:ascii="Arial" w:hAnsi="Arial" w:cs="Arial" w:eastAsia="Arial"/>
          <w:rtl w:val="0"/>
          <w:lang w:val="pt-BR" w:bidi="pt-BR" w:eastAsia="pt-BR"/>
        </w:rPr>
        <w:t xml:space="preserve">  </w:t>
      </w:r>
      <w:r>
        <w:rPr>
          <w:rFonts w:ascii="Arial" w:hAnsi="Arial" w:cs="Arial" w:eastAsia="Arial"/>
          <w:rtl w:val="0"/>
          <w:lang w:val="pt-BR" w:bidi="pt-BR" w:eastAsia="pt-BR"/>
        </w:rPr>
        <w:t xml:space="preserve">  </w:t>
      </w:r>
      <w:r>
        <w:rPr>
          <w:rFonts w:ascii="Arial" w:hAnsi="Arial" w:cs="Arial" w:eastAsia="Arial"/>
          <w:rtl w:val="0"/>
          <w:lang w:val="pt-BR" w:bidi="pt-BR" w:eastAsia="pt-BR"/>
        </w:rPr>
        <w:t xml:space="preserve"> </w:t>
      </w:r>
      <w:r>
        <w:rPr>
          <w:rFonts w:ascii="Arial" w:hAnsi="Arial" w:cs="Arial" w:eastAsia="Arial"/>
          <w:rtl w:val="0"/>
          <w:lang w:val="pt-BR" w:bidi="pt-BR" w:eastAsia="pt-BR"/>
        </w:rPr>
        <w:t xml:space="preserve"> </w:t>
      </w:r>
      <w:r>
        <w:rPr>
          <w:rFonts w:ascii="Arial" w:hAnsi="Arial" w:cs="Arial" w:eastAsia="Arial"/>
          <w:rtl w:val="0"/>
          <w:lang w:val="pt-BR" w:bidi="pt-BR" w:eastAsia="pt-BR"/>
        </w:rPr>
        <w:t xml:space="preserve"> </w:t>
      </w:r>
      <w:r>
        <w:rPr>
          <w:rFonts w:ascii="Arial" w:hAnsi="Arial" w:cs="Arial" w:eastAsia="Arial"/>
          <w:color w:val="1A56A0"/>
          <w:sz w:val="19"/>
          <w:szCs w:val="19"/>
        </w:rPr>
        <w:t xml:space="preserve">Portfolio: </w:t>
      </w:r>
      <w:r>
        <w:rPr>
          <w:rFonts w:ascii="Arial" w:hAnsi="Arial" w:cs="Arial" w:eastAsia="Arial"/>
          <w:color w:val="1A56A0"/>
          <w:sz w:val="19"/>
          <w:szCs w:val="19"/>
        </w:rPr>
        <w:t>https://portfolio-omega-teal-64.vercel.app</w:t>
      </w:r>
    </w:p>
    <w:p>
      <w:pPr>
        <w:pBdr>
          <w:top w:val="none" w:sz="0" w:space="0" w:shadow="0" w:frame="0" w:color="auto"/>
          <w:left w:val="none" w:sz="0" w:space="0" w:shadow="0" w:frame="0" w:color="auto"/>
          <w:bottom w:val="single" w:sz="6" w:space="1" w:shadow="0" w:frame="0" w:color="1A56A0"/>
          <w:right w:val="none" w:sz="0" w:space="0" w:shadow="0" w:frame="0" w:color="auto"/>
          <w:between w:val="none" w:sz="0" w:space="0" w:shadow="0" w:frame="0" w:color="auto"/>
        </w:pBdr>
        <w:spacing w:before="280" w:after="100" w:beforeAutospacing="0" w:afterAutospacing="0"/>
      </w:pPr>
      <w:r>
        <w:rPr>
          <w:rFonts w:ascii="Arial" w:hAnsi="Arial" w:cs="Arial" w:eastAsia="Arial"/>
          <w:b w:val="1"/>
          <w:bCs w:val="1"/>
          <w:color w:val="1A56A0"/>
          <w:sz w:val="22"/>
          <w:szCs w:val="22"/>
        </w:rPr>
        <w:t>Professional Summary</w:t>
      </w:r>
    </w:p>
    <w:p>
      <w:pPr>
        <w:spacing w:after="60" w:beforeAutospacing="0" w:afterAutospacing="0"/>
      </w:pPr>
      <w:r>
        <w:rPr>
          <w:rFonts w:ascii="Arial" w:hAnsi="Arial" w:cs="Arial" w:eastAsia="Arial"/>
          <w:color w:val="1A1A1A"/>
          <w:sz w:val="19"/>
          <w:szCs w:val="19"/>
        </w:rPr>
        <w:t>Motivated Front-End Developer with hands-on experience building responsive web applications using Next.js, React, Tailwind CSS, JavaScript, HTML, and CSS. Career background in financial analysis and audiovisual production, bringing strong analytical thinking and attention to detail into software development. Currently based in London, UK, seeking a junior front-end opportunity to grow within a collaborative engineering team.</w:t>
      </w:r>
    </w:p>
    <w:p>
      <w:pPr>
        <w:pBdr>
          <w:top w:val="none" w:sz="0" w:space="0" w:shadow="0" w:frame="0" w:color="auto"/>
          <w:left w:val="none" w:sz="0" w:space="0" w:shadow="0" w:frame="0" w:color="auto"/>
          <w:bottom w:val="single" w:sz="6" w:space="1" w:shadow="0" w:frame="0" w:color="1A56A0"/>
          <w:right w:val="none" w:sz="0" w:space="0" w:shadow="0" w:frame="0" w:color="auto"/>
          <w:between w:val="none" w:sz="0" w:space="0" w:shadow="0" w:frame="0" w:color="auto"/>
        </w:pBdr>
        <w:spacing w:before="280" w:after="100" w:beforeAutospacing="0" w:afterAutospacing="0"/>
      </w:pPr>
      <w:r>
        <w:rPr>
          <w:rFonts w:ascii="Arial" w:hAnsi="Arial" w:cs="Arial" w:eastAsia="Arial"/>
          <w:b w:val="1"/>
          <w:bCs w:val="1"/>
          <w:color w:val="1A56A0"/>
          <w:sz w:val="22"/>
          <w:szCs w:val="22"/>
        </w:rPr>
        <w:t>Technical Skills</w:t>
      </w:r>
    </w:p>
    <w:p>
      <w:pPr>
        <w:pStyle w:val="P9"/>
        <w:numPr>
          <w:ilvl w:val="0"/>
          <w:numId w:val="2"/>
        </w:numPr>
        <w:spacing w:after="60" w:beforeAutospacing="0" w:afterAutospacing="0"/>
      </w:pPr>
      <w:r>
        <w:rPr>
          <w:rFonts w:ascii="Arial" w:hAnsi="Arial" w:cs="Arial" w:eastAsia="Arial"/>
          <w:color w:val="1A1A1A"/>
          <w:sz w:val="19"/>
          <w:szCs w:val="19"/>
        </w:rPr>
        <w:t>Languages: JavaScript (ES6+), HTML5, CSS3, Python</w:t>
      </w:r>
    </w:p>
    <w:p>
      <w:pPr>
        <w:pStyle w:val="P9"/>
        <w:numPr>
          <w:ilvl w:val="0"/>
          <w:numId w:val="2"/>
        </w:numPr>
        <w:spacing w:after="60" w:beforeAutospacing="0" w:afterAutospacing="0"/>
      </w:pPr>
      <w:r>
        <w:rPr>
          <w:rFonts w:ascii="Arial" w:hAnsi="Arial" w:cs="Arial" w:eastAsia="Arial"/>
          <w:color w:val="1A1A1A"/>
          <w:sz w:val="19"/>
          <w:szCs w:val="19"/>
        </w:rPr>
        <w:t>Frameworks &amp; Libraries: Next.js, React, Tailwind CSS</w:t>
      </w:r>
    </w:p>
    <w:p>
      <w:pPr>
        <w:pStyle w:val="P9"/>
        <w:numPr>
          <w:ilvl w:val="0"/>
          <w:numId w:val="2"/>
        </w:numPr>
        <w:spacing w:after="60" w:beforeAutospacing="0" w:afterAutospacing="0"/>
      </w:pPr>
      <w:r>
        <w:rPr>
          <w:rFonts w:ascii="Arial" w:hAnsi="Arial" w:cs="Arial" w:eastAsia="Arial"/>
          <w:color w:val="1A1A1A"/>
          <w:sz w:val="19"/>
          <w:szCs w:val="19"/>
        </w:rPr>
        <w:t>Tools: Git, GitHub, VS Code, npm</w:t>
      </w:r>
    </w:p>
    <w:p>
      <w:pPr>
        <w:pStyle w:val="P9"/>
        <w:numPr>
          <w:ilvl w:val="0"/>
          <w:numId w:val="2"/>
        </w:numPr>
        <w:spacing w:after="60" w:beforeAutospacing="0" w:afterAutospacing="0"/>
      </w:pPr>
      <w:r>
        <w:rPr>
          <w:rFonts w:ascii="Arial" w:hAnsi="Arial" w:cs="Arial" w:eastAsia="Arial"/>
          <w:color w:val="1A1A1A"/>
          <w:sz w:val="19"/>
          <w:szCs w:val="19"/>
        </w:rPr>
        <w:t>Concepts: Responsive Design, Component-Based Architecture, Version Control</w:t>
      </w:r>
    </w:p>
    <w:p>
      <w:pPr>
        <w:pBdr>
          <w:top w:val="none" w:sz="0" w:space="0" w:shadow="0" w:frame="0" w:color="auto"/>
          <w:left w:val="none" w:sz="0" w:space="0" w:shadow="0" w:frame="0" w:color="auto"/>
          <w:bottom w:val="single" w:sz="6" w:space="1" w:shadow="0" w:frame="0" w:color="1A56A0"/>
          <w:right w:val="none" w:sz="0" w:space="0" w:shadow="0" w:frame="0" w:color="auto"/>
          <w:between w:val="none" w:sz="0" w:space="0" w:shadow="0" w:frame="0" w:color="auto"/>
        </w:pBdr>
        <w:spacing w:before="280" w:after="100" w:beforeAutospacing="0" w:afterAutospacing="0"/>
      </w:pPr>
      <w:r>
        <w:rPr>
          <w:rFonts w:ascii="Arial" w:hAnsi="Arial" w:cs="Arial" w:eastAsia="Arial"/>
          <w:b w:val="1"/>
          <w:bCs w:val="1"/>
          <w:color w:val="1A56A0"/>
          <w:sz w:val="22"/>
          <w:szCs w:val="22"/>
        </w:rPr>
        <w:t>Projects</w:t>
      </w:r>
    </w:p>
    <w:p>
      <w:pPr>
        <w:tabs>
          <w:tab w:val="right" w:pos="8600" w:leader="none"/>
        </w:tabs>
        <w:spacing w:before="140" w:after="40" w:beforeAutospacing="0" w:afterAutospacing="0"/>
      </w:pPr>
      <w:r>
        <w:rPr>
          <w:rFonts w:ascii="Arial" w:hAnsi="Arial" w:cs="Arial" w:eastAsia="Arial"/>
          <w:b w:val="1"/>
          <w:bCs w:val="1"/>
          <w:color w:val="1A1A1A"/>
          <w:sz w:val="21"/>
          <w:szCs w:val="21"/>
        </w:rPr>
        <w:t>Personal Portfolio Website</w:t>
      </w:r>
      <w:r>
        <w:rPr>
          <w:rFonts w:ascii="Arial" w:hAnsi="Arial" w:cs="Arial" w:eastAsia="Arial"/>
          <w:i w:val="1"/>
          <w:iCs w:val="1"/>
          <w:color w:val="666666"/>
          <w:sz w:val="19"/>
          <w:szCs w:val="19"/>
        </w:rPr>
        <w:tab/>
        <w:t>202</w:t>
      </w:r>
      <w:r>
        <w:rPr>
          <w:rFonts w:ascii="Arial" w:hAnsi="Arial" w:cs="Arial" w:eastAsia="Arial"/>
          <w:i w:val="1"/>
          <w:iCs w:val="1"/>
          <w:color w:val="666666"/>
          <w:sz w:val="19"/>
          <w:szCs w:val="19"/>
          <w:rtl w:val="0"/>
          <w:lang w:val="pt-BR" w:bidi="pt-BR" w:eastAsia="pt-BR"/>
        </w:rPr>
        <w:t>6</w:t>
      </w:r>
      <w:r>
        <w:rPr>
          <w:rFonts w:ascii="Arial" w:hAnsi="Arial" w:cs="Arial" w:eastAsia="Arial"/>
          <w:i w:val="1"/>
          <w:iCs w:val="1"/>
          <w:color w:val="666666"/>
          <w:sz w:val="19"/>
          <w:szCs w:val="19"/>
        </w:rPr>
        <w:t xml:space="preserve"> — In Development</w:t>
      </w:r>
    </w:p>
    <w:p>
      <w:pPr>
        <w:spacing w:after="80" w:beforeAutospacing="0" w:afterAutospacing="0"/>
      </w:pPr>
      <w:r>
        <w:rPr>
          <w:rFonts w:ascii="Arial" w:hAnsi="Arial" w:cs="Arial" w:eastAsia="Arial"/>
          <w:i w:val="1"/>
          <w:iCs w:val="1"/>
          <w:color w:val="666666"/>
          <w:sz w:val="19"/>
          <w:szCs w:val="19"/>
        </w:rPr>
        <w:t>Next.js · Tailwind CSS · JavaScript</w:t>
      </w:r>
    </w:p>
    <w:p>
      <w:pPr>
        <w:pStyle w:val="P9"/>
        <w:numPr>
          <w:ilvl w:val="0"/>
          <w:numId w:val="2"/>
        </w:numPr>
        <w:spacing w:after="60" w:beforeAutospacing="0" w:afterAutospacing="0"/>
      </w:pPr>
      <w:r>
        <w:rPr>
          <w:rFonts w:ascii="Arial" w:hAnsi="Arial" w:cs="Arial" w:eastAsia="Arial"/>
          <w:color w:val="1A1A1A"/>
          <w:sz w:val="19"/>
          <w:szCs w:val="19"/>
        </w:rPr>
        <w:t>Designing and developing a personal portfolio from scratch using Next.js and Tailwind CSS</w:t>
      </w:r>
    </w:p>
    <w:p>
      <w:pPr>
        <w:pStyle w:val="P9"/>
        <w:numPr>
          <w:ilvl w:val="0"/>
          <w:numId w:val="2"/>
        </w:numPr>
        <w:spacing w:after="60" w:beforeAutospacing="0" w:afterAutospacing="0"/>
      </w:pPr>
      <w:r>
        <w:rPr>
          <w:rFonts w:ascii="Arial" w:hAnsi="Arial" w:cs="Arial" w:eastAsia="Arial"/>
          <w:color w:val="1A1A1A"/>
          <w:sz w:val="19"/>
          <w:szCs w:val="19"/>
        </w:rPr>
        <w:t>Implementing fully responsive layouts optimised for both mobile and desktop viewports</w:t>
      </w:r>
    </w:p>
    <w:p>
      <w:pPr>
        <w:pStyle w:val="P9"/>
        <w:numPr>
          <w:ilvl w:val="0"/>
          <w:numId w:val="2"/>
        </w:numPr>
        <w:spacing w:after="60" w:beforeAutospacing="0" w:afterAutospacing="0"/>
      </w:pPr>
      <w:r>
        <w:rPr>
          <w:rFonts w:ascii="Arial" w:hAnsi="Arial" w:cs="Arial" w:eastAsia="Arial"/>
          <w:color w:val="1A1A1A"/>
          <w:sz w:val="19"/>
          <w:szCs w:val="19"/>
        </w:rPr>
        <w:t>Applying component-based architecture to ensure scalability and code reusability</w:t>
      </w:r>
    </w:p>
    <w:p>
      <w:pPr>
        <w:pBdr>
          <w:top w:val="none" w:sz="0" w:space="0" w:shadow="0" w:frame="0" w:color="auto"/>
          <w:left w:val="none" w:sz="0" w:space="0" w:shadow="0" w:frame="0" w:color="auto"/>
          <w:bottom w:val="single" w:sz="6" w:space="1" w:shadow="0" w:frame="0" w:color="1A56A0"/>
          <w:right w:val="none" w:sz="0" w:space="0" w:shadow="0" w:frame="0" w:color="auto"/>
          <w:between w:val="none" w:sz="0" w:space="0" w:shadow="0" w:frame="0" w:color="auto"/>
        </w:pBdr>
        <w:spacing w:before="280" w:after="100" w:beforeAutospacing="0" w:afterAutospacing="0"/>
      </w:pPr>
      <w:r>
        <w:rPr>
          <w:rFonts w:ascii="Arial" w:hAnsi="Arial" w:cs="Arial" w:eastAsia="Arial"/>
          <w:b w:val="1"/>
          <w:bCs w:val="1"/>
          <w:color w:val="1A56A0"/>
          <w:sz w:val="22"/>
          <w:szCs w:val="22"/>
        </w:rPr>
        <w:t>Professional Experience</w:t>
      </w:r>
    </w:p>
    <w:p>
      <w:pPr>
        <w:tabs>
          <w:tab w:val="right" w:pos="8600" w:leader="none"/>
        </w:tabs>
        <w:spacing w:before="160" w:after="40" w:beforeAutospacing="0" w:afterAutospacing="0"/>
      </w:pPr>
      <w:r>
        <w:rPr>
          <w:rFonts w:ascii="Arial" w:hAnsi="Arial" w:cs="Arial" w:eastAsia="Arial"/>
          <w:b w:val="1"/>
          <w:bCs w:val="1"/>
          <w:color w:val="1A1A1A"/>
          <w:sz w:val="21"/>
          <w:szCs w:val="21"/>
        </w:rPr>
        <w:t>Financial Analyst</w:t>
      </w:r>
      <w:r>
        <w:rPr>
          <w:rFonts w:ascii="Arial" w:hAnsi="Arial" w:cs="Arial" w:eastAsia="Arial"/>
          <w:color w:val="1A1A1A"/>
          <w:sz w:val="21"/>
          <w:szCs w:val="21"/>
        </w:rPr>
        <w:t xml:space="preserve"> — Unicesumar</w:t>
      </w:r>
      <w:r>
        <w:rPr>
          <w:rFonts w:ascii="Arial" w:hAnsi="Arial" w:cs="Arial" w:eastAsia="Arial"/>
          <w:i w:val="1"/>
          <w:iCs w:val="1"/>
          <w:color w:val="666666"/>
          <w:sz w:val="19"/>
          <w:szCs w:val="19"/>
        </w:rPr>
        <w:tab/>
        <w:t>Oct 2020 – Mar 2025</w:t>
      </w:r>
    </w:p>
    <w:p>
      <w:pPr>
        <w:spacing w:after="80" w:beforeAutospacing="0" w:afterAutospacing="0"/>
      </w:pPr>
      <w:r>
        <w:rPr>
          <w:rFonts w:ascii="Arial" w:hAnsi="Arial" w:cs="Arial" w:eastAsia="Arial"/>
          <w:i w:val="1"/>
          <w:iCs w:val="1"/>
          <w:color w:val="666666"/>
          <w:sz w:val="19"/>
          <w:szCs w:val="19"/>
        </w:rPr>
        <w:t>Maringá, Brazil</w:t>
      </w:r>
    </w:p>
    <w:p>
      <w:pPr>
        <w:pStyle w:val="P9"/>
        <w:numPr>
          <w:ilvl w:val="0"/>
          <w:numId w:val="2"/>
        </w:numPr>
        <w:spacing w:after="60" w:beforeAutospacing="0" w:afterAutospacing="0"/>
      </w:pPr>
      <w:r>
        <w:rPr>
          <w:rFonts w:ascii="Arial" w:hAnsi="Arial" w:cs="Arial" w:eastAsia="Arial"/>
          <w:color w:val="1A1A1A"/>
          <w:sz w:val="19"/>
          <w:szCs w:val="19"/>
        </w:rPr>
        <w:t>Analysed financial data and produced reports to support management decision-making</w:t>
      </w:r>
    </w:p>
    <w:p>
      <w:pPr>
        <w:pStyle w:val="P9"/>
        <w:numPr>
          <w:ilvl w:val="0"/>
          <w:numId w:val="2"/>
        </w:numPr>
        <w:spacing w:after="60" w:beforeAutospacing="0" w:afterAutospacing="0"/>
      </w:pPr>
      <w:r>
        <w:rPr>
          <w:rFonts w:ascii="Arial" w:hAnsi="Arial" w:cs="Arial" w:eastAsia="Arial"/>
          <w:color w:val="1A1A1A"/>
          <w:sz w:val="19"/>
          <w:szCs w:val="19"/>
        </w:rPr>
        <w:t>Streamlined spreadsheet-based workflows, reducing manual processing time</w:t>
      </w:r>
    </w:p>
    <w:p>
      <w:pPr>
        <w:pStyle w:val="P9"/>
        <w:numPr>
          <w:ilvl w:val="0"/>
          <w:numId w:val="2"/>
        </w:numPr>
        <w:spacing w:after="60" w:beforeAutospacing="0" w:afterAutospacing="0"/>
      </w:pPr>
      <w:r>
        <w:rPr>
          <w:rFonts w:ascii="Arial" w:hAnsi="Arial" w:cs="Arial" w:eastAsia="Arial"/>
          <w:color w:val="1A1A1A"/>
          <w:sz w:val="19"/>
          <w:szCs w:val="19"/>
        </w:rPr>
        <w:t>Collaborated cross-functionally to track budgets and monitor financial performance across departments</w:t>
      </w:r>
    </w:p>
    <w:p>
      <w:pPr>
        <w:tabs>
          <w:tab w:val="right" w:pos="8600" w:leader="none"/>
        </w:tabs>
        <w:spacing w:before="160" w:after="40" w:beforeAutospacing="0" w:afterAutospacing="0"/>
      </w:pPr>
      <w:r>
        <w:rPr>
          <w:rFonts w:ascii="Arial" w:hAnsi="Arial" w:cs="Arial" w:eastAsia="Arial"/>
          <w:b w:val="1"/>
          <w:bCs w:val="1"/>
          <w:color w:val="1A1A1A"/>
          <w:sz w:val="21"/>
          <w:szCs w:val="21"/>
        </w:rPr>
        <w:t>Audiovisual Technician</w:t>
      </w:r>
      <w:r>
        <w:rPr>
          <w:rFonts w:ascii="Arial" w:hAnsi="Arial" w:cs="Arial" w:eastAsia="Arial"/>
          <w:color w:val="1A1A1A"/>
          <w:sz w:val="21"/>
          <w:szCs w:val="21"/>
        </w:rPr>
        <w:t xml:space="preserve"> — Unicesumar</w:t>
      </w:r>
      <w:r>
        <w:rPr>
          <w:rFonts w:ascii="Arial" w:hAnsi="Arial" w:cs="Arial" w:eastAsia="Arial"/>
          <w:i w:val="1"/>
          <w:iCs w:val="1"/>
          <w:color w:val="666666"/>
          <w:sz w:val="19"/>
          <w:szCs w:val="19"/>
        </w:rPr>
        <w:tab/>
        <w:t>Nov 2019 – Oct 2020</w:t>
      </w:r>
    </w:p>
    <w:p>
      <w:pPr>
        <w:spacing w:after="80" w:beforeAutospacing="0" w:afterAutospacing="0"/>
      </w:pPr>
      <w:r>
        <w:rPr>
          <w:rFonts w:ascii="Arial" w:hAnsi="Arial" w:cs="Arial" w:eastAsia="Arial"/>
          <w:i w:val="1"/>
          <w:iCs w:val="1"/>
          <w:color w:val="666666"/>
          <w:sz w:val="19"/>
          <w:szCs w:val="19"/>
        </w:rPr>
        <w:t>Maringá, Brazil</w:t>
      </w:r>
    </w:p>
    <w:p>
      <w:pPr>
        <w:pStyle w:val="P9"/>
        <w:numPr>
          <w:ilvl w:val="0"/>
          <w:numId w:val="2"/>
        </w:numPr>
        <w:spacing w:after="60" w:beforeAutospacing="0" w:afterAutospacing="0"/>
      </w:pPr>
      <w:r>
        <w:rPr>
          <w:rFonts w:ascii="Arial" w:hAnsi="Arial" w:cs="Arial" w:eastAsia="Arial"/>
          <w:color w:val="1A1A1A"/>
          <w:sz w:val="19"/>
          <w:szCs w:val="19"/>
        </w:rPr>
        <w:t>Operated and maintained audiovisual equipment for institutional events and productions</w:t>
      </w:r>
    </w:p>
    <w:p>
      <w:pPr>
        <w:pStyle w:val="P9"/>
        <w:numPr>
          <w:ilvl w:val="0"/>
          <w:numId w:val="2"/>
        </w:numPr>
        <w:spacing w:after="60" w:beforeAutospacing="0" w:afterAutospacing="0"/>
      </w:pPr>
      <w:r>
        <w:rPr>
          <w:rFonts w:ascii="Arial" w:hAnsi="Arial" w:cs="Arial" w:eastAsia="Arial"/>
          <w:color w:val="1A1A1A"/>
          <w:sz w:val="19"/>
          <w:szCs w:val="19"/>
        </w:rPr>
        <w:t>Coordinated technical setups ensuring high-quality output for presentations and recordings</w:t>
      </w:r>
    </w:p>
    <w:p>
      <w:pPr>
        <w:pBdr>
          <w:top w:val="none" w:sz="0" w:space="0" w:shadow="0" w:frame="0" w:color="auto"/>
          <w:left w:val="none" w:sz="0" w:space="0" w:shadow="0" w:frame="0" w:color="auto"/>
          <w:bottom w:val="single" w:sz="6" w:space="1" w:shadow="0" w:frame="0" w:color="1A56A0"/>
          <w:right w:val="none" w:sz="0" w:space="0" w:shadow="0" w:frame="0" w:color="auto"/>
          <w:between w:val="none" w:sz="0" w:space="0" w:shadow="0" w:frame="0" w:color="auto"/>
        </w:pBdr>
        <w:spacing w:before="280" w:after="100" w:beforeAutospacing="0" w:afterAutospacing="0"/>
      </w:pPr>
      <w:r>
        <w:rPr>
          <w:rFonts w:ascii="Arial" w:hAnsi="Arial" w:cs="Arial" w:eastAsia="Arial"/>
          <w:b w:val="1"/>
          <w:bCs w:val="1"/>
          <w:color w:val="1A56A0"/>
          <w:sz w:val="22"/>
          <w:szCs w:val="22"/>
        </w:rPr>
        <w:t>Education &amp; Training</w:t>
      </w:r>
    </w:p>
    <w:p>
      <w:pPr>
        <w:spacing w:before="120" w:after="40" w:beforeAutospacing="0" w:afterAutospacing="0"/>
      </w:pPr>
      <w:r>
        <w:rPr>
          <w:rFonts w:ascii="Arial" w:hAnsi="Arial" w:cs="Arial" w:eastAsia="Arial"/>
          <w:b w:val="1"/>
          <w:bCs w:val="1"/>
          <w:color w:val="1A1A1A"/>
          <w:sz w:val="21"/>
          <w:szCs w:val="21"/>
        </w:rPr>
        <w:t>Self-Directed Study — Front-End Web Development</w:t>
      </w:r>
    </w:p>
    <w:p>
      <w:pPr>
        <w:spacing w:after="80" w:beforeAutospacing="0" w:afterAutospacing="0"/>
      </w:pPr>
      <w:r>
        <w:rPr>
          <w:rFonts w:ascii="Arial" w:hAnsi="Arial" w:cs="Arial" w:eastAsia="Arial"/>
          <w:i w:val="1"/>
          <w:iCs w:val="1"/>
          <w:color w:val="666666"/>
          <w:sz w:val="19"/>
          <w:szCs w:val="19"/>
        </w:rPr>
        <w:t xml:space="preserve">Mar 2025 – Present  ·  London, UK</w:t>
      </w:r>
    </w:p>
    <w:p>
      <w:pPr>
        <w:pStyle w:val="P9"/>
        <w:numPr>
          <w:ilvl w:val="0"/>
          <w:numId w:val="2"/>
        </w:numPr>
        <w:spacing w:after="60" w:beforeAutospacing="0" w:afterAutospacing="0"/>
      </w:pPr>
      <w:r>
        <w:rPr>
          <w:rFonts w:ascii="Arial" w:hAnsi="Arial" w:cs="Arial" w:eastAsia="Arial"/>
          <w:color w:val="1A1A1A"/>
          <w:sz w:val="19"/>
          <w:szCs w:val="19"/>
        </w:rPr>
        <w:t>Completed structured curriculum covering HTML, CSS, JavaScript, React, Next.js and Tailwind CSS</w:t>
      </w:r>
    </w:p>
    <w:p>
      <w:pPr>
        <w:pStyle w:val="P9"/>
        <w:numPr>
          <w:ilvl w:val="0"/>
          <w:numId w:val="2"/>
        </w:numPr>
        <w:spacing w:after="60" w:beforeAutospacing="0" w:afterAutospacing="0"/>
      </w:pPr>
      <w:r>
        <w:rPr>
          <w:rFonts w:ascii="Arial" w:hAnsi="Arial" w:cs="Arial" w:eastAsia="Arial"/>
          <w:color w:val="1A1A1A"/>
          <w:sz w:val="19"/>
          <w:szCs w:val="19"/>
        </w:rPr>
        <w:t>Following a full-stack development roadmap with focus on the modern JavaScript ecosystem</w:t>
      </w:r>
    </w:p>
    <w:p>
      <w:pPr>
        <w:spacing w:before="120" w:after="40" w:beforeAutospacing="0" w:afterAutospacing="0"/>
      </w:pPr>
      <w:r>
        <w:rPr>
          <w:rFonts w:ascii="Arial" w:hAnsi="Arial" w:cs="Arial" w:eastAsia="Arial"/>
          <w:b w:val="1"/>
          <w:bCs w:val="1"/>
          <w:color w:val="1A1A1A"/>
          <w:sz w:val="21"/>
          <w:szCs w:val="21"/>
        </w:rPr>
        <w:t>Secondary Education (High School)</w:t>
      </w:r>
    </w:p>
    <w:p>
      <w:pPr>
        <w:spacing w:after="80" w:beforeAutospacing="0" w:afterAutospacing="0"/>
      </w:pPr>
      <w:r>
        <w:rPr>
          <w:rFonts w:ascii="Arial" w:hAnsi="Arial" w:cs="Arial" w:eastAsia="Arial"/>
          <w:i w:val="1"/>
          <w:iCs w:val="1"/>
          <w:color w:val="666666"/>
          <w:sz w:val="19"/>
          <w:szCs w:val="19"/>
        </w:rPr>
        <w:t>Brazil</w:t>
      </w:r>
    </w:p>
    <w:p>
      <w:pPr>
        <w:pBdr>
          <w:top w:val="none" w:sz="0" w:space="0" w:shadow="0" w:frame="0" w:color="auto"/>
          <w:left w:val="none" w:sz="0" w:space="0" w:shadow="0" w:frame="0" w:color="auto"/>
          <w:bottom w:val="single" w:sz="6" w:space="1" w:shadow="0" w:frame="0" w:color="1A56A0"/>
          <w:right w:val="none" w:sz="0" w:space="0" w:shadow="0" w:frame="0" w:color="auto"/>
          <w:between w:val="none" w:sz="0" w:space="0" w:shadow="0" w:frame="0" w:color="auto"/>
        </w:pBdr>
        <w:spacing w:before="280" w:after="100" w:beforeAutospacing="0" w:afterAutospacing="0"/>
      </w:pPr>
      <w:r>
        <w:rPr>
          <w:rFonts w:ascii="Arial" w:hAnsi="Arial" w:cs="Arial" w:eastAsia="Arial"/>
          <w:b w:val="1"/>
          <w:bCs w:val="1"/>
          <w:color w:val="1A56A0"/>
          <w:sz w:val="22"/>
          <w:szCs w:val="22"/>
        </w:rPr>
        <w:t>Languages</w:t>
      </w:r>
    </w:p>
    <w:p>
      <w:pPr>
        <w:pStyle w:val="P9"/>
        <w:numPr>
          <w:ilvl w:val="0"/>
          <w:numId w:val="2"/>
        </w:numPr>
        <w:spacing w:after="60" w:beforeAutospacing="0" w:afterAutospacing="0"/>
      </w:pPr>
      <w:r>
        <w:rPr>
          <w:rFonts w:ascii="Arial" w:hAnsi="Arial" w:cs="Arial" w:eastAsia="Arial"/>
          <w:color w:val="1A1A1A"/>
          <w:sz w:val="19"/>
          <w:szCs w:val="19"/>
        </w:rPr>
        <w:t>Portuguese — Native</w:t>
      </w:r>
    </w:p>
    <w:p>
      <w:pPr>
        <w:pStyle w:val="P9"/>
        <w:numPr>
          <w:ilvl w:val="0"/>
          <w:numId w:val="2"/>
        </w:numPr>
        <w:spacing w:after="60" w:beforeAutospacing="0" w:afterAutospacing="0"/>
      </w:pPr>
      <w:r>
        <w:rPr>
          <w:rFonts w:ascii="Arial" w:hAnsi="Arial" w:cs="Arial" w:eastAsia="Arial"/>
          <w:color w:val="1A1A1A"/>
          <w:sz w:val="19"/>
          <w:szCs w:val="19"/>
        </w:rPr>
        <w:t>English — Professional working proficiency</w:t>
      </w:r>
    </w:p>
    <w:sectPr>
      <w:type w:val="nextPage"/>
      <w:pgSz w:w="11906" w:h="16838" w:code="0"/>
      <w:pgMar w:left="1080" w:right="1080" w:top="900" w:bottom="900" w:header="708" w:footer="708" w:gutter="0"/>
      <w:pgNumType w:chapSep="period"/>
    </w:sectPr>
  </w:body>
</w:document>
</file>

<file path=word/numbering.xml><?xml version="1.0" encoding="utf-8"?>
<w:numbering xmlns:w="http://schemas.openxmlformats.org/wordprocessingml/2006/main">
  <w:abstractNum w:abstractNumId="0">
    <w:nsid w:val="4BFAB8AE"/>
    <w:multiLevelType w:val="multilevel"/>
    <w:lvl w:ilvl="0">
      <w:start w:val="1"/>
      <w:numFmt w:val="bullet"/>
      <w:suff w:val="tab"/>
      <w:lvlText w:val="●"/>
      <w:lvlJc w:val="left"/>
      <w:pPr>
        <w:ind w:hanging="360" w:left="720"/>
      </w:pPr>
      <w:rPr/>
    </w:lvl>
    <w:lvl w:ilvl="1">
      <w:start w:val="1"/>
      <w:numFmt w:val="bullet"/>
      <w:suff w:val="tab"/>
      <w:lvlText w:val="○"/>
      <w:lvlJc w:val="left"/>
      <w:pPr>
        <w:ind w:hanging="360" w:left="1440"/>
      </w:pPr>
      <w:rPr/>
    </w:lvl>
    <w:lvl w:ilvl="2">
      <w:start w:val="1"/>
      <w:numFmt w:val="bullet"/>
      <w:suff w:val="tab"/>
      <w:lvlText w:val="■"/>
      <w:lvlJc w:val="left"/>
      <w:pPr>
        <w:ind w:hanging="360" w:left="2160"/>
      </w:pPr>
      <w:rPr/>
    </w:lvl>
    <w:lvl w:ilvl="3">
      <w:start w:val="1"/>
      <w:numFmt w:val="bullet"/>
      <w:suff w:val="tab"/>
      <w:lvlText w:val="●"/>
      <w:lvlJc w:val="left"/>
      <w:pPr>
        <w:ind w:hanging="360" w:left="2880"/>
      </w:pPr>
      <w:rPr/>
    </w:lvl>
    <w:lvl w:ilvl="4">
      <w:start w:val="1"/>
      <w:numFmt w:val="bullet"/>
      <w:suff w:val="tab"/>
      <w:lvlText w:val="○"/>
      <w:lvlJc w:val="left"/>
      <w:pPr>
        <w:ind w:hanging="360" w:left="3600"/>
      </w:pPr>
      <w:rPr/>
    </w:lvl>
    <w:lvl w:ilvl="5">
      <w:start w:val="1"/>
      <w:numFmt w:val="bullet"/>
      <w:suff w:val="tab"/>
      <w:lvlText w:val="■"/>
      <w:lvlJc w:val="left"/>
      <w:pPr>
        <w:ind w:hanging="360" w:left="4320"/>
      </w:pPr>
      <w:rPr/>
    </w:lvl>
    <w:lvl w:ilvl="6">
      <w:start w:val="1"/>
      <w:numFmt w:val="bullet"/>
      <w:suff w:val="tab"/>
      <w:lvlText w:val="●"/>
      <w:lvlJc w:val="left"/>
      <w:pPr>
        <w:ind w:hanging="360" w:left="5040"/>
      </w:pPr>
      <w:rPr/>
    </w:lvl>
    <w:lvl w:ilvl="7">
      <w:start w:val="1"/>
      <w:numFmt w:val="bullet"/>
      <w:suff w:val="tab"/>
      <w:lvlText w:val="●"/>
      <w:lvlJc w:val="left"/>
      <w:pPr>
        <w:ind w:hanging="360" w:left="5760"/>
      </w:pPr>
      <w:rPr/>
    </w:lvl>
    <w:lvl w:ilvl="8">
      <w:start w:val="1"/>
      <w:numFmt w:val="bullet"/>
      <w:suff w:val="tab"/>
      <w:lvlText w:val="●"/>
      <w:lvlJc w:val="left"/>
      <w:pPr>
        <w:ind w:hanging="360" w:left="6480"/>
      </w:pPr>
      <w:rPr/>
    </w:lvl>
  </w:abstractNum>
  <w:abstractNum w:abstractNumId="1">
    <w:nsid w:val="0479F733"/>
    <w:multiLevelType w:val="hybridMultilevel"/>
    <w:lvl w:ilvl="0">
      <w:start w:val="1"/>
      <w:numFmt w:val="bullet"/>
      <w:suff w:val="tab"/>
      <w:lvlText w:val="•"/>
      <w:lvlJc w:val="left"/>
      <w:pPr>
        <w:ind w:hanging="220" w:left="440"/>
      </w:pPr>
      <w:rPr/>
    </w:lvl>
    <w:lvl w:ilvl="1" w:tplc="57F3E926">
      <w:start w:val="1"/>
      <w:numFmt w:val="decimal"/>
      <w:suff w:val="tab"/>
      <w:lvlText w:val="%1."/>
      <w:lvlJc w:val="left"/>
      <w:pPr/>
      <w:rPr/>
    </w:lvl>
    <w:lvl w:ilvl="2" w:tplc="5907A4B4">
      <w:start w:val="1"/>
      <w:numFmt w:val="decimal"/>
      <w:suff w:val="tab"/>
      <w:lvlText w:val="%1."/>
      <w:lvlJc w:val="left"/>
      <w:pPr/>
      <w:rPr/>
    </w:lvl>
    <w:lvl w:ilvl="3" w:tplc="51958DFE">
      <w:start w:val="1"/>
      <w:numFmt w:val="decimal"/>
      <w:suff w:val="tab"/>
      <w:lvlText w:val="%1."/>
      <w:lvlJc w:val="left"/>
      <w:pPr/>
      <w:rPr/>
    </w:lvl>
    <w:lvl w:ilvl="4" w:tplc="73F70A8D">
      <w:start w:val="1"/>
      <w:numFmt w:val="decimal"/>
      <w:suff w:val="tab"/>
      <w:lvlText w:val="%1."/>
      <w:lvlJc w:val="left"/>
      <w:pPr/>
      <w:rPr/>
    </w:lvl>
    <w:lvl w:ilvl="5" w:tplc="6040F5AD">
      <w:start w:val="1"/>
      <w:numFmt w:val="decimal"/>
      <w:suff w:val="tab"/>
      <w:lvlText w:val="%1."/>
      <w:lvlJc w:val="left"/>
      <w:pPr/>
      <w:rPr/>
    </w:lvl>
    <w:lvl w:ilvl="6" w:tplc="68A04B35">
      <w:start w:val="1"/>
      <w:numFmt w:val="decimal"/>
      <w:suff w:val="tab"/>
      <w:lvlText w:val="%1."/>
      <w:lvlJc w:val="left"/>
      <w:pPr/>
      <w:rPr/>
    </w:lvl>
    <w:lvl w:ilvl="7" w:tplc="61F38A2D">
      <w:start w:val="1"/>
      <w:numFmt w:val="decimal"/>
      <w:suff w:val="tab"/>
      <w:lvlText w:val="%1."/>
      <w:lvlJc w:val="left"/>
      <w:pPr/>
      <w:rPr/>
    </w:lvl>
    <w:lvl w:ilvl="8" w:tplc="42BB96C2">
      <w:start w:val="1"/>
      <w:numFmt w:val="decimal"/>
      <w:suff w:val="tab"/>
      <w:lvlText w:val="%1."/>
      <w:lvlJc w:val="left"/>
      <w:pPr/>
      <w:rPr/>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w="http://schemas.openxmlformats.org/wordprocessingml/2006/main">
  <w:displayBackgroundShape w:val="1"/>
  <w:defaultTabStop w:val="720"/>
  <w:autoHyphenation w:val="0"/>
  <w:evenAndOddHeaders w:val="0"/>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Arial" w:hAnsi="Arial" w:cs="Arial" w:eastAsia="Arial"/>
        <w:color w:val="1A1A1A"/>
        <w:sz w:val="20"/>
        <w:szCs w:val="20"/>
      </w:rPr>
    </w:rPrDefault>
    <w:pPrDefault>
      <w:pPr>
        <w:keepNext w:val="0"/>
        <w:keepLines w:val="0"/>
        <w:pageBreakBefore w:val="0"/>
        <w:widowControl w:val="1"/>
        <w:suppressLineNumbers w:val="0"/>
        <w:shd w:val="clear" w:fill="auto"/>
        <w:suppressAutoHyphens w:val="0"/>
        <w:spacing w:lineRule="auto" w:line="240" w:before="0" w:after="0" w:beforeAutospacing="0" w:afterAutospacing="0"/>
        <w:ind w:firstLine="0" w:left="0" w:right="0"/>
        <w:contextualSpacing w:val="0"/>
        <w:bidi w:val="0"/>
        <w:jc w:val="left"/>
        <w:outlineLvl w:val="9"/>
      </w:pPr>
    </w:pPrDefault>
  </w:docDefaults>
  <w:style w:type="paragraph" w:styleId="P0" w:default="1">
    <w:name w:val="Normal"/>
    <w:pPr/>
    <w:rPr/>
  </w:style>
  <w:style w:type="paragraph" w:styleId="P1">
    <w:name w:val="Title"/>
    <w:qFormat/>
    <w:pPr/>
    <w:rPr>
      <w:sz w:val="56"/>
      <w:szCs w:val="56"/>
    </w:rPr>
  </w:style>
  <w:style w:type="paragraph" w:styleId="P2">
    <w:name w:val="Heading 1"/>
    <w:qFormat/>
    <w:pPr/>
    <w:rPr>
      <w:color w:val="2E74B5"/>
      <w:sz w:val="32"/>
      <w:szCs w:val="32"/>
    </w:rPr>
  </w:style>
  <w:style w:type="paragraph" w:styleId="P3">
    <w:name w:val="Heading 2"/>
    <w:qFormat/>
    <w:pPr/>
    <w:rPr>
      <w:color w:val="2E74B5"/>
      <w:sz w:val="26"/>
      <w:szCs w:val="26"/>
    </w:rPr>
  </w:style>
  <w:style w:type="paragraph" w:styleId="P4">
    <w:name w:val="Heading 3"/>
    <w:qFormat/>
    <w:pPr/>
    <w:rPr>
      <w:color w:val="1F4D78"/>
      <w:sz w:val="24"/>
      <w:szCs w:val="24"/>
    </w:rPr>
  </w:style>
  <w:style w:type="paragraph" w:styleId="P5">
    <w:name w:val="Heading 4"/>
    <w:qFormat/>
    <w:pPr/>
    <w:rPr>
      <w:i w:val="1"/>
      <w:iCs w:val="1"/>
      <w:color w:val="2E74B5"/>
    </w:rPr>
  </w:style>
  <w:style w:type="paragraph" w:styleId="P6">
    <w:name w:val="Heading 5"/>
    <w:qFormat/>
    <w:pPr/>
    <w:rPr>
      <w:color w:val="2E74B5"/>
    </w:rPr>
  </w:style>
  <w:style w:type="paragraph" w:styleId="P7">
    <w:name w:val="Heading 6"/>
    <w:qFormat/>
    <w:pPr/>
    <w:rPr>
      <w:color w:val="1F4D78"/>
    </w:rPr>
  </w:style>
  <w:style w:type="paragraph" w:styleId="P8">
    <w:name w:val="Strong1"/>
    <w:qFormat/>
    <w:pPr/>
    <w:rPr>
      <w:b w:val="1"/>
      <w:bCs w:val="1"/>
    </w:rPr>
  </w:style>
  <w:style w:type="paragraph" w:styleId="P9">
    <w:name w:val="List Paragraph"/>
    <w:qFormat/>
    <w:pPr/>
    <w:rPr/>
  </w:style>
  <w:style w:type="paragraph" w:styleId="P10">
    <w:name w:val="Footnote Text"/>
    <w:link w:val="C4"/>
    <w:semiHidden/>
    <w:pPr>
      <w:spacing w:lineRule="auto" w:line="240" w:after="0" w:beforeAutospacing="0" w:afterAutospacing="0"/>
    </w:pPr>
    <w:rPr>
      <w:sz w:val="20"/>
      <w:szCs w:val="20"/>
    </w:rPr>
  </w:style>
  <w:style w:type="paragraph" w:styleId="P11">
    <w:name w:val="Endnote Text"/>
    <w:link w:val="C6"/>
    <w:semiHidden/>
    <w:pPr>
      <w:spacing w:lineRule="auto" w:line="240" w:after="0" w:beforeAutospacing="0" w:afterAutospacing="0"/>
    </w:pPr>
    <w:rPr>
      <w:sz w:val="20"/>
      <w:szCs w:val="20"/>
    </w:rPr>
  </w:style>
  <w:style w:type="character" w:styleId="C0" w:default="1">
    <w:name w:val="Default Paragraph Font"/>
    <w:semiHidden/>
    <w:rPr/>
  </w:style>
  <w:style w:type="character" w:styleId="C1">
    <w:name w:val="Line Number"/>
    <w:basedOn w:val="C0"/>
    <w:semiHidden/>
    <w:rPr/>
  </w:style>
  <w:style w:type="character" w:styleId="C2">
    <w:name w:val="Hyperlink"/>
    <w:rPr>
      <w:color w:val="0563C1"/>
      <w:u w:val="single"/>
    </w:rPr>
  </w:style>
  <w:style w:type="character" w:styleId="C3">
    <w:name w:val="Footnote Reference"/>
    <w:semiHidden/>
    <w:rPr>
      <w:vertAlign w:val="superscript"/>
    </w:rPr>
  </w:style>
  <w:style w:type="character" w:styleId="C4">
    <w:name w:val="Footnote Text Char"/>
    <w:link w:val="P10"/>
    <w:semiHidden/>
    <w:rPr>
      <w:sz w:val="20"/>
      <w:szCs w:val="20"/>
    </w:rPr>
  </w:style>
  <w:style w:type="character" w:styleId="C5">
    <w:name w:val="Endnote Reference"/>
    <w:semiHidden/>
    <w:rPr>
      <w:vertAlign w:val="superscript"/>
    </w:rPr>
  </w:style>
  <w:style w:type="character" w:styleId="C6">
    <w:name w:val="Endnote Text Char"/>
    <w:link w:val="P11"/>
    <w:semiHidden/>
    <w:rPr>
      <w:sz w:val="20"/>
      <w:szCs w:val="20"/>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2" Type="http://schemas.openxmlformats.org/officeDocument/2006/relationships/hyperlink" Target="mailto:gilvan.zacarias@outlook.com" TargetMode="External" /><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tileRect/>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tileRect/>
        </a:gradFill>
      </a:fillStyleLst>
      <a:lnStyleLst>
        <a:ln w="9525" cmpd="sng" algn="ctr">
          <a:solidFill>
            <a:schemeClr val="phClr">
              <a:shade val="95000"/>
              <a:satMod val="105000"/>
            </a:schemeClr>
          </a:solidFill>
          <a:prstDash val="solid"/>
        </a:ln>
        <a:ln w="25400" cmpd="sng" algn="ctr">
          <a:solidFill>
            <a:schemeClr val="phClr"/>
          </a:solidFill>
          <a:prstDash val="solid"/>
        </a:ln>
        <a:ln w="38100"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tileRect/>
        </a:gradFill>
        <a:gradFill rotWithShape="1">
          <a:gsLst>
            <a:gs pos="0">
              <a:schemeClr val="phClr">
                <a:tint val="80000"/>
                <a:satMod val="300000"/>
              </a:schemeClr>
            </a:gs>
            <a:gs pos="100000">
              <a:schemeClr val="phClr">
                <a:shade val="30000"/>
                <a:satMod val="200000"/>
              </a:schemeClr>
            </a:gs>
          </a:gsLst>
          <a:path path="circle">
            <a:fillToRect l="50000" t="50000" r="50000" b="50000"/>
          </a:path>
          <a:tileRect/>
        </a:gradFill>
      </a:bgFillStyleLst>
    </a:fmtScheme>
  </a:themeElements>
</a:theme>
</file>

<file path=docProps/app.xml><?xml version="1.0" encoding="utf-8"?>
<Properties xmlns="http://schemas.openxmlformats.org/officeDocument/2006/extended-properties">
  <Application>DevExpress Office File API/22.1.4.0</Application>
  <AppVersion>22.1</AppVersion>
</Properties>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Un-named</dc:creator>
  <dcterms:created xsi:type="dcterms:W3CDTF">2026-05-17T04:41:33Z</dcterms:created>
  <cp:lastModifiedBy>Gilvan Zacarias</cp:lastModifiedBy>
  <dcterms:modified xsi:type="dcterms:W3CDTF">2026-05-19T13:07:44Z</dcterms:modified>
  <cp:revision>3</cp:revision>
</cp:coreProperties>
</file>