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Pr>
        <w:jc w:val="center"/>
        <w:rPr>
          <w:b/>
          <w:bCs/>
          <w:sz w:val="40"/>
          <w:szCs w:val="40"/>
        </w:rPr>
      </w:pPr>
      <w:r>
        <w:rPr>
          <w:rFonts w:hint="eastAsia"/>
          <w:b/>
          <w:bCs/>
          <w:sz w:val="40"/>
          <w:szCs w:val="40"/>
        </w:rPr>
        <w:t>山 东 科 技 大 学</w:t>
      </w:r>
    </w:p>
    <w:p>
      <w:pPr>
        <w:jc w:val="center"/>
        <w:rPr>
          <w:b/>
          <w:bCs/>
          <w:sz w:val="40"/>
          <w:szCs w:val="40"/>
        </w:rPr>
      </w:pPr>
    </w:p>
    <w:p>
      <w:pPr>
        <w:jc w:val="center"/>
        <w:rPr>
          <w:rFonts w:ascii="黑体" w:hAnsi="黑体" w:eastAsia="黑体" w:cs="黑体"/>
          <w:b/>
          <w:bCs/>
          <w:sz w:val="48"/>
          <w:szCs w:val="48"/>
        </w:rPr>
      </w:pPr>
      <w:r>
        <w:rPr>
          <w:rFonts w:hint="eastAsia" w:ascii="黑体" w:hAnsi="黑体" w:eastAsia="黑体" w:cs="黑体"/>
          <w:b/>
          <w:bCs/>
          <w:sz w:val="48"/>
          <w:szCs w:val="48"/>
          <w:lang w:val="en-US" w:eastAsia="zh-CN"/>
        </w:rPr>
        <w:t>实 习</w:t>
      </w:r>
      <w:r>
        <w:rPr>
          <w:rFonts w:hint="eastAsia" w:ascii="黑体" w:hAnsi="黑体" w:eastAsia="黑体" w:cs="黑体"/>
          <w:b/>
          <w:bCs/>
          <w:sz w:val="48"/>
          <w:szCs w:val="48"/>
        </w:rPr>
        <w:t xml:space="preserve"> 报 告</w:t>
      </w:r>
    </w:p>
    <w:p/>
    <w:p/>
    <w:p/>
    <w:p/>
    <w:p>
      <w:pPr>
        <w:rPr>
          <w:sz w:val="28"/>
          <w:szCs w:val="28"/>
        </w:rPr>
      </w:pPr>
    </w:p>
    <w:p/>
    <w:p/>
    <w:p/>
    <w:p>
      <w:pPr>
        <w:ind w:firstLine="1680" w:firstLineChars="600"/>
        <w:rPr>
          <w:sz w:val="28"/>
          <w:szCs w:val="28"/>
        </w:rPr>
      </w:pPr>
      <w:r>
        <w:rPr>
          <w:rFonts w:hint="eastAsia" w:ascii="黑体" w:hAnsi="黑体" w:eastAsia="黑体" w:cs="黑体"/>
          <w:sz w:val="28"/>
          <w:szCs w:val="28"/>
        </w:rPr>
        <w:t>课程设计名称：</w:t>
      </w:r>
      <w:r>
        <w:rPr>
          <w:rFonts w:hint="eastAsia"/>
          <w:sz w:val="28"/>
          <w:szCs w:val="28"/>
          <w:u w:val="single"/>
        </w:rPr>
        <w:t xml:space="preserve">      </w:t>
      </w:r>
      <w:r>
        <w:rPr>
          <w:rFonts w:hint="eastAsia"/>
          <w:sz w:val="28"/>
          <w:szCs w:val="28"/>
          <w:u w:val="single"/>
          <w:lang w:val="en-US" w:eastAsia="zh-CN"/>
        </w:rPr>
        <w:t xml:space="preserve">  GNSS测量与数据处理生产实习 </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p>
    <w:p>
      <w:pPr>
        <w:ind w:firstLine="440" w:firstLineChars="200"/>
        <w:rPr>
          <w:sz w:val="22"/>
          <w:szCs w:val="22"/>
        </w:rPr>
      </w:pPr>
    </w:p>
    <w:p>
      <w:pPr>
        <w:ind w:firstLine="1680" w:firstLineChars="600"/>
        <w:rPr>
          <w:sz w:val="28"/>
          <w:szCs w:val="28"/>
        </w:rPr>
      </w:pPr>
      <w:r>
        <w:rPr>
          <w:rFonts w:hint="eastAsia" w:ascii="黑体" w:hAnsi="黑体" w:eastAsia="黑体" w:cs="黑体"/>
          <w:sz w:val="28"/>
          <w:szCs w:val="28"/>
        </w:rPr>
        <w:t>专业：</w:t>
      </w:r>
      <w:r>
        <w:rPr>
          <w:rFonts w:hint="eastAsia"/>
          <w:sz w:val="28"/>
          <w:szCs w:val="28"/>
          <w:u w:val="single"/>
        </w:rPr>
        <w:t xml:space="preserve">    测绘工程    </w:t>
      </w:r>
      <w:r>
        <w:rPr>
          <w:rFonts w:hint="eastAsia"/>
          <w:sz w:val="28"/>
          <w:szCs w:val="28"/>
        </w:rPr>
        <w:t xml:space="preserve">   </w:t>
      </w:r>
      <w:r>
        <w:rPr>
          <w:rFonts w:hint="eastAsia" w:ascii="黑体" w:hAnsi="黑体" w:eastAsia="黑体" w:cs="黑体"/>
          <w:sz w:val="28"/>
          <w:szCs w:val="28"/>
        </w:rPr>
        <w:t>班级：</w:t>
      </w:r>
      <w:r>
        <w:rPr>
          <w:rFonts w:hint="eastAsia"/>
          <w:sz w:val="28"/>
          <w:szCs w:val="28"/>
          <w:u w:val="single"/>
        </w:rPr>
        <w:t xml:space="preserve"> 测绘2017-</w:t>
      </w:r>
      <w:r>
        <w:rPr>
          <w:rFonts w:hint="eastAsia"/>
          <w:sz w:val="28"/>
          <w:szCs w:val="28"/>
          <w:u w:val="single"/>
          <w:lang w:val="en-US" w:eastAsia="zh-CN"/>
        </w:rPr>
        <w:t>2</w:t>
      </w:r>
      <w:r>
        <w:rPr>
          <w:rFonts w:hint="eastAsia"/>
          <w:sz w:val="28"/>
          <w:szCs w:val="28"/>
          <w:u w:val="single"/>
        </w:rPr>
        <w:t xml:space="preserve"> 班   </w:t>
      </w:r>
    </w:p>
    <w:p>
      <w:pPr>
        <w:ind w:firstLine="440" w:firstLineChars="200"/>
        <w:rPr>
          <w:sz w:val="22"/>
          <w:szCs w:val="22"/>
        </w:rPr>
      </w:pPr>
    </w:p>
    <w:p>
      <w:pPr>
        <w:ind w:firstLine="1680" w:firstLineChars="600"/>
        <w:rPr>
          <w:sz w:val="28"/>
          <w:szCs w:val="28"/>
        </w:rPr>
      </w:pPr>
      <w:r>
        <w:rPr>
          <w:rFonts w:hint="eastAsia" w:ascii="黑体" w:hAnsi="黑体" w:eastAsia="黑体" w:cs="黑体"/>
          <w:sz w:val="28"/>
          <w:szCs w:val="28"/>
        </w:rPr>
        <w:t>学院：</w:t>
      </w:r>
      <w:r>
        <w:rPr>
          <w:rFonts w:hint="eastAsia"/>
          <w:sz w:val="28"/>
          <w:szCs w:val="28"/>
          <w:u w:val="single"/>
        </w:rPr>
        <w:t xml:space="preserve">            测绘科学与工程学院            </w:t>
      </w:r>
    </w:p>
    <w:p>
      <w:pPr>
        <w:ind w:firstLine="440" w:firstLineChars="200"/>
        <w:rPr>
          <w:sz w:val="22"/>
          <w:szCs w:val="22"/>
        </w:rPr>
      </w:pPr>
    </w:p>
    <w:p>
      <w:pPr>
        <w:ind w:firstLine="1680" w:firstLineChars="600"/>
        <w:rPr>
          <w:sz w:val="28"/>
          <w:szCs w:val="28"/>
        </w:rPr>
      </w:pPr>
      <w:r>
        <w:rPr>
          <w:rFonts w:hint="eastAsia" w:ascii="黑体" w:hAnsi="黑体" w:eastAsia="黑体" w:cs="黑体"/>
          <w:sz w:val="28"/>
          <w:szCs w:val="28"/>
        </w:rPr>
        <w:t>姓名：</w:t>
      </w:r>
      <w:r>
        <w:rPr>
          <w:rFonts w:hint="eastAsia"/>
          <w:sz w:val="28"/>
          <w:szCs w:val="28"/>
          <w:u w:val="single"/>
        </w:rPr>
        <w:t xml:space="preserve">   </w:t>
      </w:r>
      <w:r>
        <w:rPr>
          <w:rFonts w:hint="eastAsia"/>
          <w:sz w:val="28"/>
          <w:szCs w:val="28"/>
          <w:u w:val="single"/>
          <w:lang w:val="en-US" w:eastAsia="zh-CN"/>
        </w:rPr>
        <w:t xml:space="preserve">    郭建晓</w:t>
      </w:r>
      <w:r>
        <w:rPr>
          <w:rFonts w:hint="eastAsia"/>
          <w:sz w:val="28"/>
          <w:szCs w:val="28"/>
          <w:u w:val="single"/>
        </w:rPr>
        <w:t xml:space="preserve">        </w:t>
      </w:r>
      <w:r>
        <w:rPr>
          <w:rFonts w:hint="eastAsia"/>
          <w:sz w:val="28"/>
          <w:szCs w:val="28"/>
        </w:rPr>
        <w:t xml:space="preserve">  </w:t>
      </w:r>
      <w:r>
        <w:rPr>
          <w:rFonts w:hint="eastAsia" w:ascii="黑体" w:hAnsi="黑体" w:eastAsia="黑体" w:cs="黑体"/>
          <w:sz w:val="28"/>
          <w:szCs w:val="28"/>
        </w:rPr>
        <w:t>学号：</w:t>
      </w:r>
      <w:r>
        <w:rPr>
          <w:rFonts w:hint="eastAsia"/>
          <w:sz w:val="28"/>
          <w:szCs w:val="28"/>
          <w:u w:val="single"/>
        </w:rPr>
        <w:t xml:space="preserve">   </w:t>
      </w:r>
      <w:r>
        <w:rPr>
          <w:rFonts w:hint="eastAsia"/>
          <w:sz w:val="28"/>
          <w:szCs w:val="28"/>
          <w:u w:val="single"/>
          <w:lang w:val="en-US" w:eastAsia="zh-CN"/>
        </w:rPr>
        <w:t>201701020206</w:t>
      </w:r>
      <w:r>
        <w:rPr>
          <w:rFonts w:hint="eastAsia"/>
          <w:sz w:val="28"/>
          <w:szCs w:val="28"/>
          <w:u w:val="single"/>
        </w:rPr>
        <w:t xml:space="preserve">          </w:t>
      </w:r>
    </w:p>
    <w:p>
      <w:pPr>
        <w:ind w:firstLine="440" w:firstLineChars="200"/>
        <w:rPr>
          <w:sz w:val="22"/>
          <w:szCs w:val="22"/>
        </w:rPr>
      </w:pPr>
    </w:p>
    <w:p>
      <w:pPr>
        <w:ind w:firstLine="1680" w:firstLineChars="600"/>
        <w:rPr>
          <w:sz w:val="28"/>
          <w:szCs w:val="28"/>
        </w:rPr>
      </w:pPr>
      <w:r>
        <w:rPr>
          <w:rFonts w:hint="eastAsia" w:ascii="黑体" w:hAnsi="黑体" w:eastAsia="黑体" w:cs="黑体"/>
          <w:sz w:val="28"/>
          <w:szCs w:val="28"/>
        </w:rPr>
        <w:t>指导教师：</w:t>
      </w:r>
      <w:r>
        <w:rPr>
          <w:rFonts w:hint="eastAsia"/>
          <w:sz w:val="28"/>
          <w:szCs w:val="28"/>
          <w:u w:val="single"/>
        </w:rPr>
        <w:t xml:space="preserve">     </w:t>
      </w:r>
      <w:r>
        <w:rPr>
          <w:rFonts w:hint="eastAsia"/>
          <w:sz w:val="28"/>
          <w:szCs w:val="28"/>
          <w:u w:val="single"/>
          <w:lang w:val="en-US" w:eastAsia="zh-CN"/>
        </w:rPr>
        <w:t xml:space="preserve">       刘智敏</w:t>
      </w:r>
      <w:r>
        <w:rPr>
          <w:rFonts w:hint="eastAsia"/>
          <w:sz w:val="28"/>
          <w:szCs w:val="28"/>
          <w:u w:val="single"/>
        </w:rPr>
        <w:t xml:space="preserve"> </w:t>
      </w:r>
      <w:r>
        <w:rPr>
          <w:rFonts w:hint="eastAsia"/>
          <w:sz w:val="28"/>
          <w:szCs w:val="28"/>
          <w:u w:val="single"/>
          <w:lang w:val="en-US" w:eastAsia="zh-CN"/>
        </w:rPr>
        <w:t xml:space="preserve">      </w:t>
      </w:r>
      <w:r>
        <w:rPr>
          <w:rFonts w:hint="eastAsia"/>
          <w:sz w:val="28"/>
          <w:szCs w:val="28"/>
          <w:u w:val="single"/>
        </w:rPr>
        <w:t xml:space="preserve">     </w:t>
      </w:r>
    </w:p>
    <w:p>
      <w:pPr>
        <w:rPr>
          <w:sz w:val="28"/>
          <w:szCs w:val="28"/>
        </w:rPr>
      </w:pPr>
    </w:p>
    <w:p>
      <w:pPr>
        <w:rPr>
          <w:sz w:val="28"/>
          <w:szCs w:val="28"/>
        </w:rPr>
      </w:pPr>
    </w:p>
    <w:p>
      <w:pPr>
        <w:jc w:val="center"/>
        <w:rPr>
          <w:sz w:val="28"/>
          <w:szCs w:val="28"/>
        </w:rPr>
      </w:pPr>
      <w:r>
        <w:rPr>
          <w:rFonts w:hint="eastAsia"/>
          <w:sz w:val="28"/>
          <w:szCs w:val="28"/>
        </w:rPr>
        <w:t xml:space="preserve">  </w:t>
      </w:r>
      <w:r>
        <w:rPr>
          <w:rFonts w:hint="eastAsia"/>
          <w:sz w:val="28"/>
          <w:szCs w:val="28"/>
          <w:lang w:val="en-US" w:eastAsia="zh-CN"/>
        </w:rPr>
        <w:t>2020</w:t>
      </w:r>
      <w:r>
        <w:rPr>
          <w:rFonts w:hint="eastAsia"/>
          <w:sz w:val="28"/>
          <w:szCs w:val="28"/>
        </w:rPr>
        <w:t xml:space="preserve"> 年  </w:t>
      </w:r>
      <w:r>
        <w:rPr>
          <w:rFonts w:hint="eastAsia"/>
          <w:sz w:val="28"/>
          <w:szCs w:val="28"/>
          <w:lang w:val="en-US" w:eastAsia="zh-CN"/>
        </w:rPr>
        <w:t>9</w:t>
      </w:r>
      <w:r>
        <w:rPr>
          <w:rFonts w:hint="eastAsia"/>
          <w:sz w:val="28"/>
          <w:szCs w:val="28"/>
        </w:rPr>
        <w:t xml:space="preserve"> 月  </w:t>
      </w:r>
      <w:r>
        <w:rPr>
          <w:rFonts w:hint="eastAsia"/>
          <w:sz w:val="28"/>
          <w:szCs w:val="28"/>
          <w:lang w:val="en-US" w:eastAsia="zh-CN"/>
        </w:rPr>
        <w:t>29</w:t>
      </w:r>
      <w:r>
        <w:rPr>
          <w:rFonts w:hint="eastAsia"/>
          <w:sz w:val="28"/>
          <w:szCs w:val="28"/>
        </w:rPr>
        <w:t xml:space="preserve"> 日</w:t>
      </w:r>
    </w:p>
    <w:p>
      <w:pPr>
        <w:jc w:val="center"/>
      </w:pPr>
      <w:r>
        <w:rPr>
          <w:rFonts w:hint="eastAsia"/>
          <w:sz w:val="28"/>
          <w:szCs w:val="28"/>
        </w:rPr>
        <w:t>山东科技大学教务处制</w:t>
      </w:r>
      <w:r>
        <w:br w:type="page"/>
      </w:r>
    </w:p>
    <w:p>
      <w:pPr>
        <w:jc w:val="center"/>
        <w:rPr>
          <w:rFonts w:ascii="黑体" w:hAnsi="黑体" w:eastAsia="黑体" w:cs="黑体"/>
          <w:sz w:val="28"/>
          <w:szCs w:val="28"/>
        </w:rPr>
      </w:pPr>
      <w:r>
        <w:rPr>
          <w:rFonts w:hint="eastAsia" w:ascii="黑体" w:hAnsi="黑体" w:eastAsia="黑体" w:cs="黑体"/>
          <w:sz w:val="28"/>
          <w:szCs w:val="28"/>
        </w:rPr>
        <w:t>山 东 科 技 大 学</w:t>
      </w:r>
    </w:p>
    <w:p>
      <w:pPr>
        <w:jc w:val="center"/>
        <w:rPr>
          <w:rFonts w:ascii="黑体" w:hAnsi="黑体" w:eastAsia="黑体" w:cs="黑体"/>
          <w:sz w:val="32"/>
          <w:szCs w:val="32"/>
        </w:rPr>
      </w:pPr>
      <w:r>
        <w:rPr>
          <w:rFonts w:hint="eastAsia" w:ascii="黑体" w:hAnsi="黑体" w:eastAsia="黑体" w:cs="黑体"/>
          <w:sz w:val="32"/>
          <w:szCs w:val="32"/>
          <w:lang w:val="en-US" w:eastAsia="zh-CN"/>
        </w:rPr>
        <w:t>实 习</w:t>
      </w:r>
      <w:r>
        <w:rPr>
          <w:rFonts w:hint="eastAsia" w:ascii="黑体" w:hAnsi="黑体" w:eastAsia="黑体" w:cs="黑体"/>
          <w:sz w:val="32"/>
          <w:szCs w:val="32"/>
        </w:rPr>
        <w:t xml:space="preserve"> 任 务 书</w:t>
      </w:r>
    </w:p>
    <w:p>
      <w:pPr>
        <w:widowControl/>
        <w:jc w:val="left"/>
        <w:rPr>
          <w:rFonts w:ascii="黑体" w:hAnsi="黑体" w:eastAsia="黑体" w:cs="黑体"/>
          <w:sz w:val="28"/>
          <w:szCs w:val="28"/>
        </w:rPr>
      </w:pPr>
      <w:r>
        <w:rPr>
          <w:rFonts w:hint="eastAsia" w:ascii="黑体" w:hAnsi="黑体" w:eastAsia="黑体" w:cs="黑体"/>
          <w:color w:val="000000"/>
          <w:kern w:val="0"/>
          <w:sz w:val="28"/>
          <w:szCs w:val="28"/>
          <w:lang w:bidi="ar"/>
        </w:rPr>
        <w:t>一、</w:t>
      </w:r>
      <w:r>
        <w:rPr>
          <w:rFonts w:hint="eastAsia" w:ascii="黑体" w:hAnsi="黑体" w:eastAsia="黑体" w:cs="黑体"/>
          <w:color w:val="000000"/>
          <w:kern w:val="0"/>
          <w:sz w:val="28"/>
          <w:szCs w:val="28"/>
          <w:lang w:val="en-US" w:eastAsia="zh-CN" w:bidi="ar"/>
        </w:rPr>
        <w:t>实习名称</w:t>
      </w:r>
      <w:r>
        <w:rPr>
          <w:rFonts w:hint="eastAsia" w:ascii="黑体" w:hAnsi="黑体" w:eastAsia="黑体" w:cs="黑体"/>
          <w:color w:val="000000"/>
          <w:kern w:val="0"/>
          <w:sz w:val="28"/>
          <w:szCs w:val="28"/>
          <w:lang w:bidi="ar"/>
        </w:rPr>
        <w:t xml:space="preserve">： </w:t>
      </w:r>
    </w:p>
    <w:p>
      <w:pPr>
        <w:widowControl/>
        <w:jc w:val="left"/>
        <w:rPr>
          <w:sz w:val="28"/>
          <w:szCs w:val="28"/>
          <w:u w:val="single"/>
        </w:rPr>
      </w:pPr>
      <w:r>
        <w:rPr>
          <w:rFonts w:hint="eastAsia" w:ascii="楷体" w:hAnsi="楷体" w:eastAsia="楷体" w:cs="楷体"/>
          <w:color w:val="000000"/>
          <w:kern w:val="0"/>
          <w:sz w:val="28"/>
          <w:szCs w:val="28"/>
          <w:u w:val="single"/>
          <w:lang w:bidi="ar"/>
        </w:rPr>
        <w:t xml:space="preserve">                 </w:t>
      </w:r>
      <w:r>
        <w:rPr>
          <w:rFonts w:hint="eastAsia" w:ascii="楷体" w:hAnsi="楷体" w:eastAsia="楷体" w:cs="楷体"/>
          <w:color w:val="000000"/>
          <w:kern w:val="0"/>
          <w:sz w:val="28"/>
          <w:szCs w:val="28"/>
          <w:u w:val="single"/>
          <w:lang w:val="en-US" w:eastAsia="zh-CN" w:bidi="ar"/>
        </w:rPr>
        <w:t xml:space="preserve">    GNSS测量与数据处理生产实习</w:t>
      </w:r>
      <w:r>
        <w:rPr>
          <w:rFonts w:ascii="楷体" w:hAnsi="楷体" w:eastAsia="楷体" w:cs="楷体"/>
          <w:color w:val="000000"/>
          <w:kern w:val="0"/>
          <w:sz w:val="28"/>
          <w:szCs w:val="28"/>
          <w:u w:val="single"/>
          <w:lang w:bidi="ar"/>
        </w:rPr>
        <w:t xml:space="preserve"> </w:t>
      </w:r>
      <w:r>
        <w:rPr>
          <w:rFonts w:hint="eastAsia" w:ascii="楷体" w:hAnsi="楷体" w:eastAsia="楷体" w:cs="楷体"/>
          <w:color w:val="000000"/>
          <w:kern w:val="0"/>
          <w:sz w:val="28"/>
          <w:szCs w:val="28"/>
          <w:u w:val="single"/>
          <w:lang w:bidi="ar"/>
        </w:rPr>
        <w:t xml:space="preserve">                              </w:t>
      </w:r>
    </w:p>
    <w:p>
      <w:pPr>
        <w:widowControl/>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二、实习时间：</w:t>
      </w:r>
    </w:p>
    <w:p>
      <w:pPr>
        <w:widowControl/>
        <w:jc w:val="left"/>
        <w:rPr>
          <w:rFonts w:hint="default" w:ascii="楷体" w:hAnsi="楷体" w:eastAsia="楷体" w:cs="楷体"/>
          <w:color w:val="000000"/>
          <w:kern w:val="0"/>
          <w:sz w:val="28"/>
          <w:szCs w:val="28"/>
          <w:u w:val="single"/>
          <w:lang w:val="en-US" w:eastAsia="zh-CN" w:bidi="ar"/>
        </w:rPr>
      </w:pPr>
      <w:r>
        <w:rPr>
          <w:rFonts w:hint="eastAsia" w:ascii="楷体" w:hAnsi="楷体" w:eastAsia="楷体" w:cs="楷体"/>
          <w:color w:val="000000"/>
          <w:kern w:val="0"/>
          <w:sz w:val="28"/>
          <w:szCs w:val="28"/>
          <w:u w:val="single"/>
          <w:lang w:bidi="ar"/>
        </w:rPr>
        <w:t xml:space="preserve">          </w:t>
      </w:r>
      <w:r>
        <w:rPr>
          <w:rFonts w:hint="eastAsia" w:ascii="楷体" w:hAnsi="楷体" w:eastAsia="楷体" w:cs="楷体"/>
          <w:color w:val="000000"/>
          <w:kern w:val="0"/>
          <w:sz w:val="28"/>
          <w:szCs w:val="28"/>
          <w:u w:val="single"/>
          <w:lang w:val="en-US" w:eastAsia="zh-CN" w:bidi="ar"/>
        </w:rPr>
        <w:t xml:space="preserve">  </w:t>
      </w:r>
      <w:r>
        <w:rPr>
          <w:rFonts w:hint="eastAsia" w:ascii="楷体" w:hAnsi="楷体" w:eastAsia="楷体" w:cs="楷体"/>
          <w:color w:val="000000"/>
          <w:kern w:val="0"/>
          <w:sz w:val="28"/>
          <w:szCs w:val="28"/>
          <w:u w:val="single"/>
          <w:lang w:bidi="ar"/>
        </w:rPr>
        <w:t xml:space="preserve">     20</w:t>
      </w:r>
      <w:r>
        <w:rPr>
          <w:rFonts w:hint="eastAsia" w:ascii="楷体" w:hAnsi="楷体" w:eastAsia="楷体" w:cs="楷体"/>
          <w:color w:val="000000"/>
          <w:kern w:val="0"/>
          <w:sz w:val="28"/>
          <w:szCs w:val="28"/>
          <w:u w:val="single"/>
          <w:lang w:val="en-US" w:eastAsia="zh-CN" w:bidi="ar"/>
        </w:rPr>
        <w:t>20</w:t>
      </w:r>
      <w:r>
        <w:rPr>
          <w:rFonts w:hint="eastAsia" w:ascii="楷体" w:hAnsi="楷体" w:eastAsia="楷体" w:cs="楷体"/>
          <w:color w:val="000000"/>
          <w:kern w:val="0"/>
          <w:sz w:val="28"/>
          <w:szCs w:val="28"/>
          <w:u w:val="single"/>
          <w:lang w:bidi="ar"/>
        </w:rPr>
        <w:t>年</w:t>
      </w:r>
      <w:r>
        <w:rPr>
          <w:rFonts w:hint="eastAsia" w:ascii="楷体" w:hAnsi="楷体" w:eastAsia="楷体" w:cs="楷体"/>
          <w:color w:val="000000"/>
          <w:kern w:val="0"/>
          <w:sz w:val="28"/>
          <w:szCs w:val="28"/>
          <w:u w:val="single"/>
          <w:lang w:val="en-US" w:eastAsia="zh-CN" w:bidi="ar"/>
        </w:rPr>
        <w:t>09</w:t>
      </w:r>
      <w:r>
        <w:rPr>
          <w:rFonts w:hint="eastAsia" w:ascii="楷体" w:hAnsi="楷体" w:eastAsia="楷体" w:cs="楷体"/>
          <w:color w:val="000000"/>
          <w:kern w:val="0"/>
          <w:sz w:val="28"/>
          <w:szCs w:val="28"/>
          <w:u w:val="single"/>
          <w:lang w:bidi="ar"/>
        </w:rPr>
        <w:t>月</w:t>
      </w:r>
      <w:r>
        <w:rPr>
          <w:rFonts w:hint="eastAsia" w:ascii="楷体" w:hAnsi="楷体" w:eastAsia="楷体" w:cs="楷体"/>
          <w:color w:val="000000"/>
          <w:kern w:val="0"/>
          <w:sz w:val="28"/>
          <w:szCs w:val="28"/>
          <w:u w:val="single"/>
          <w:lang w:val="en-US" w:eastAsia="zh-CN" w:bidi="ar"/>
        </w:rPr>
        <w:t>21</w:t>
      </w:r>
      <w:r>
        <w:rPr>
          <w:rFonts w:hint="eastAsia" w:ascii="楷体" w:hAnsi="楷体" w:eastAsia="楷体" w:cs="楷体"/>
          <w:color w:val="000000"/>
          <w:kern w:val="0"/>
          <w:sz w:val="28"/>
          <w:szCs w:val="28"/>
          <w:u w:val="single"/>
          <w:lang w:bidi="ar"/>
        </w:rPr>
        <w:t>日至20</w:t>
      </w:r>
      <w:r>
        <w:rPr>
          <w:rFonts w:hint="eastAsia" w:ascii="楷体" w:hAnsi="楷体" w:eastAsia="楷体" w:cs="楷体"/>
          <w:color w:val="000000"/>
          <w:kern w:val="0"/>
          <w:sz w:val="28"/>
          <w:szCs w:val="28"/>
          <w:u w:val="single"/>
          <w:lang w:val="en-US" w:eastAsia="zh-CN" w:bidi="ar"/>
        </w:rPr>
        <w:t>20</w:t>
      </w:r>
      <w:r>
        <w:rPr>
          <w:rFonts w:hint="eastAsia" w:ascii="楷体" w:hAnsi="楷体" w:eastAsia="楷体" w:cs="楷体"/>
          <w:color w:val="000000"/>
          <w:kern w:val="0"/>
          <w:sz w:val="28"/>
          <w:szCs w:val="28"/>
          <w:u w:val="single"/>
          <w:lang w:bidi="ar"/>
        </w:rPr>
        <w:t>年</w:t>
      </w:r>
      <w:r>
        <w:rPr>
          <w:rFonts w:hint="eastAsia" w:ascii="楷体" w:hAnsi="楷体" w:eastAsia="楷体" w:cs="楷体"/>
          <w:color w:val="000000"/>
          <w:kern w:val="0"/>
          <w:sz w:val="28"/>
          <w:szCs w:val="28"/>
          <w:u w:val="single"/>
          <w:lang w:val="en-US" w:eastAsia="zh-CN" w:bidi="ar"/>
        </w:rPr>
        <w:t>10</w:t>
      </w:r>
      <w:r>
        <w:rPr>
          <w:rFonts w:hint="eastAsia" w:ascii="楷体" w:hAnsi="楷体" w:eastAsia="楷体" w:cs="楷体"/>
          <w:color w:val="000000"/>
          <w:kern w:val="0"/>
          <w:sz w:val="28"/>
          <w:szCs w:val="28"/>
          <w:u w:val="single"/>
          <w:lang w:bidi="ar"/>
        </w:rPr>
        <w:t>月</w:t>
      </w:r>
      <w:r>
        <w:rPr>
          <w:rFonts w:hint="eastAsia" w:ascii="楷体" w:hAnsi="楷体" w:eastAsia="楷体" w:cs="楷体"/>
          <w:color w:val="000000"/>
          <w:kern w:val="0"/>
          <w:sz w:val="28"/>
          <w:szCs w:val="28"/>
          <w:u w:val="single"/>
          <w:lang w:val="en-US" w:eastAsia="zh-CN" w:bidi="ar"/>
        </w:rPr>
        <w:t>02</w:t>
      </w:r>
      <w:r>
        <w:rPr>
          <w:rFonts w:hint="eastAsia" w:ascii="楷体" w:hAnsi="楷体" w:eastAsia="楷体" w:cs="楷体"/>
          <w:color w:val="000000"/>
          <w:kern w:val="0"/>
          <w:sz w:val="28"/>
          <w:szCs w:val="28"/>
          <w:u w:val="single"/>
          <w:lang w:bidi="ar"/>
        </w:rPr>
        <w:t>日</w:t>
      </w:r>
      <w:r>
        <w:rPr>
          <w:rFonts w:hint="eastAsia" w:ascii="楷体" w:hAnsi="楷体" w:eastAsia="楷体" w:cs="楷体"/>
          <w:color w:val="000000"/>
          <w:kern w:val="0"/>
          <w:sz w:val="28"/>
          <w:szCs w:val="28"/>
          <w:u w:val="single"/>
          <w:lang w:val="en-US" w:eastAsia="zh-CN" w:bidi="ar"/>
        </w:rPr>
        <w:t xml:space="preserve">             </w:t>
      </w:r>
    </w:p>
    <w:p>
      <w:pPr>
        <w:widowControl/>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三、实习地点：</w:t>
      </w:r>
    </w:p>
    <w:p>
      <w:pPr>
        <w:widowControl/>
        <w:jc w:val="left"/>
        <w:rPr>
          <w:rFonts w:hint="eastAsia" w:ascii="楷体" w:hAnsi="楷体" w:eastAsia="楷体" w:cs="楷体"/>
          <w:color w:val="000000"/>
          <w:kern w:val="0"/>
          <w:sz w:val="28"/>
          <w:szCs w:val="28"/>
          <w:u w:val="single"/>
          <w:lang w:val="en-US" w:eastAsia="zh-CN" w:bidi="ar"/>
        </w:rPr>
      </w:pPr>
      <w:r>
        <w:rPr>
          <w:rFonts w:hint="eastAsia" w:ascii="楷体" w:hAnsi="楷体" w:eastAsia="楷体" w:cs="楷体"/>
          <w:color w:val="000000"/>
          <w:kern w:val="0"/>
          <w:sz w:val="28"/>
          <w:szCs w:val="28"/>
          <w:u w:val="single"/>
          <w:lang w:val="en-US" w:eastAsia="zh-CN" w:bidi="ar"/>
        </w:rPr>
        <w:t xml:space="preserve">                       山东科技大学周边地区                      </w:t>
      </w:r>
    </w:p>
    <w:p>
      <w:pPr>
        <w:widowControl/>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四、实习主要内容与进度安排：</w:t>
      </w:r>
    </w:p>
    <w:p>
      <w:pPr>
        <w:widowControl/>
        <w:jc w:val="left"/>
        <w:rPr>
          <w:rFonts w:hint="default" w:ascii="楷体" w:hAnsi="楷体" w:eastAsia="楷体" w:cs="楷体"/>
          <w:color w:val="000000"/>
          <w:kern w:val="0"/>
          <w:sz w:val="28"/>
          <w:szCs w:val="28"/>
          <w:u w:val="single"/>
          <w:lang w:val="en-US" w:eastAsia="zh-CN" w:bidi="ar"/>
        </w:rPr>
      </w:pPr>
      <w:r>
        <w:rPr>
          <w:rFonts w:hint="eastAsia" w:ascii="楷体" w:hAnsi="楷体" w:eastAsia="楷体" w:cs="楷体"/>
          <w:color w:val="000000"/>
          <w:kern w:val="0"/>
          <w:sz w:val="28"/>
          <w:szCs w:val="28"/>
          <w:u w:val="single"/>
          <w:lang w:val="en-US" w:eastAsia="zh-CN" w:bidi="ar"/>
        </w:rPr>
        <w:t xml:space="preserve">     1、准备工作：实习动员、仪器工具的借用、检查；相关规范或规程学习与掌握。（0.5天）                            </w:t>
      </w:r>
    </w:p>
    <w:p>
      <w:pPr>
        <w:widowControl/>
        <w:jc w:val="left"/>
        <w:rPr>
          <w:rFonts w:hint="default" w:ascii="楷体" w:hAnsi="楷体" w:eastAsia="楷体" w:cs="楷体"/>
          <w:color w:val="000000"/>
          <w:kern w:val="0"/>
          <w:sz w:val="28"/>
          <w:szCs w:val="28"/>
          <w:u w:val="single"/>
          <w:lang w:val="en-US" w:eastAsia="zh-CN" w:bidi="ar"/>
        </w:rPr>
      </w:pPr>
      <w:r>
        <w:rPr>
          <w:rFonts w:hint="eastAsia" w:ascii="楷体" w:hAnsi="楷体" w:eastAsia="楷体" w:cs="楷体"/>
          <w:color w:val="000000"/>
          <w:kern w:val="0"/>
          <w:sz w:val="28"/>
          <w:szCs w:val="28"/>
          <w:u w:val="single"/>
          <w:lang w:val="en-US" w:eastAsia="zh-CN" w:bidi="ar"/>
        </w:rPr>
        <w:t xml:space="preserve">     2、GNSS技术设计和选点、埋点：在图上完成D级GPS控制网的图上设计，在教师指导下，完成技术设计方案，进行图上选点、实地选点。（1天）。                               </w:t>
      </w:r>
    </w:p>
    <w:p>
      <w:pPr>
        <w:widowControl/>
        <w:jc w:val="left"/>
        <w:rPr>
          <w:rFonts w:hint="default" w:ascii="楷体" w:hAnsi="楷体" w:eastAsia="楷体" w:cs="楷体"/>
          <w:color w:val="000000"/>
          <w:kern w:val="0"/>
          <w:sz w:val="28"/>
          <w:szCs w:val="28"/>
          <w:u w:val="single"/>
          <w:lang w:val="en-US" w:eastAsia="zh-CN" w:bidi="ar"/>
        </w:rPr>
      </w:pPr>
      <w:r>
        <w:rPr>
          <w:rFonts w:hint="eastAsia" w:ascii="楷体" w:hAnsi="楷体" w:eastAsia="楷体" w:cs="楷体"/>
          <w:color w:val="000000"/>
          <w:kern w:val="0"/>
          <w:sz w:val="28"/>
          <w:szCs w:val="28"/>
          <w:u w:val="single"/>
          <w:lang w:val="en-US" w:eastAsia="zh-CN" w:bidi="ar"/>
        </w:rPr>
        <w:t xml:space="preserve">     3、GPS静态控制网观测：以D级GPS控制网边连式布网，编制作业计划，进行D级GPS控制网的外业数据采集，手簿记录，随机软件进行数据传出，基线解算和网平差，得出结果及其精度评定。（4天）                                 </w:t>
      </w:r>
    </w:p>
    <w:p>
      <w:pPr>
        <w:widowControl/>
        <w:jc w:val="left"/>
        <w:rPr>
          <w:rFonts w:hint="eastAsia" w:ascii="楷体" w:hAnsi="楷体" w:eastAsia="楷体" w:cs="楷体"/>
          <w:color w:val="000000"/>
          <w:kern w:val="0"/>
          <w:sz w:val="28"/>
          <w:szCs w:val="28"/>
          <w:u w:val="single"/>
          <w:lang w:val="en-US" w:eastAsia="zh-CN" w:bidi="ar"/>
        </w:rPr>
      </w:pPr>
      <w:r>
        <w:rPr>
          <w:rFonts w:hint="eastAsia" w:ascii="楷体" w:hAnsi="楷体" w:eastAsia="楷体" w:cs="楷体"/>
          <w:color w:val="000000"/>
          <w:kern w:val="0"/>
          <w:sz w:val="28"/>
          <w:szCs w:val="28"/>
          <w:u w:val="single"/>
          <w:lang w:val="en-US" w:eastAsia="zh-CN" w:bidi="ar"/>
        </w:rPr>
        <w:t xml:space="preserve">     4、GPS动态观测（RTK）：GPS-RTK组成，可采用基站式或CORS站连接，操作测图，数据传出，在CASS下编辑，数字化成图。（3天）</w:t>
      </w:r>
    </w:p>
    <w:p>
      <w:pPr>
        <w:widowControl/>
        <w:jc w:val="left"/>
        <w:rPr>
          <w:rFonts w:hint="default" w:ascii="楷体" w:hAnsi="楷体" w:eastAsia="楷体" w:cs="楷体"/>
          <w:color w:val="000000"/>
          <w:kern w:val="0"/>
          <w:sz w:val="28"/>
          <w:szCs w:val="28"/>
          <w:u w:val="single"/>
          <w:lang w:val="en-US" w:eastAsia="zh-CN" w:bidi="ar"/>
        </w:rPr>
      </w:pPr>
      <w:r>
        <w:rPr>
          <w:rFonts w:hint="eastAsia" w:ascii="楷体" w:hAnsi="楷体" w:eastAsia="楷体" w:cs="楷体"/>
          <w:color w:val="000000"/>
          <w:kern w:val="0"/>
          <w:sz w:val="28"/>
          <w:szCs w:val="28"/>
          <w:u w:val="single"/>
          <w:lang w:val="en-US" w:eastAsia="zh-CN" w:bidi="ar"/>
        </w:rPr>
        <w:t xml:space="preserve">     5、数据处理、成图、补测报告编写：报告编写，要求GPS静态控制网观测结果与大地测量结果进行对比，精度分析；GPS静态控制网观测结果与RTK点位结果进行对比分析，得出有益结论。（3天）                              </w:t>
      </w:r>
    </w:p>
    <w:p>
      <w:pPr>
        <w:widowControl/>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五、具体要求（技术要求等）：</w:t>
      </w:r>
    </w:p>
    <w:p>
      <w:pPr>
        <w:spacing w:line="360" w:lineRule="auto"/>
        <w:rPr>
          <w:rFonts w:hint="eastAsia" w:ascii="楷体" w:hAnsi="楷体" w:eastAsia="楷体" w:cs="楷体"/>
          <w:color w:val="000000"/>
          <w:kern w:val="0"/>
          <w:sz w:val="28"/>
          <w:szCs w:val="28"/>
          <w:u w:val="single"/>
          <w:lang w:val="en-US" w:eastAsia="zh-CN" w:bidi="ar"/>
        </w:rPr>
      </w:pPr>
      <w:r>
        <w:rPr>
          <w:rFonts w:hint="eastAsia" w:ascii="楷体" w:hAnsi="楷体" w:eastAsia="楷体" w:cs="楷体"/>
          <w:color w:val="000000"/>
          <w:kern w:val="0"/>
          <w:sz w:val="28"/>
          <w:szCs w:val="28"/>
          <w:u w:val="single"/>
          <w:lang w:val="en-US" w:eastAsia="zh-CN" w:bidi="ar"/>
        </w:rPr>
        <w:t xml:space="preserve"> GPS控制网按D级网的要求进行测量。为了加强网形强度，采用边连式或网连式。GPS控制网技术设计主要依据：《全球定位系统(GPS)测量规范GB/T 18314-2009》、《卫星定位城市测量技术规范 CJJ/T 73-2010》。</w:t>
      </w:r>
    </w:p>
    <w:p>
      <w:pPr>
        <w:rPr>
          <w:sz w:val="28"/>
          <w:szCs w:val="28"/>
        </w:rPr>
      </w:pPr>
    </w:p>
    <w:p>
      <w:pPr>
        <w:widowControl/>
        <w:wordWrap w:val="0"/>
        <w:jc w:val="right"/>
        <w:rPr>
          <w:rFonts w:ascii="黑体" w:hAnsi="黑体" w:eastAsia="黑体" w:cs="黑体"/>
          <w:color w:val="000000"/>
          <w:kern w:val="0"/>
          <w:sz w:val="28"/>
          <w:szCs w:val="28"/>
          <w:lang w:bidi="ar"/>
        </w:rPr>
      </w:pPr>
      <w:r>
        <w:rPr>
          <w:rFonts w:hint="eastAsia" w:ascii="黑体" w:hAnsi="黑体" w:eastAsia="黑体" w:cs="黑体"/>
          <w:color w:val="000000"/>
          <w:kern w:val="0"/>
          <w:sz w:val="28"/>
          <w:szCs w:val="28"/>
          <w:lang w:bidi="ar"/>
        </w:rPr>
        <w:t>指导教师（签字）：</w:t>
      </w:r>
      <w:r>
        <w:rPr>
          <w:rFonts w:hint="eastAsia" w:ascii="黑体" w:hAnsi="黑体" w:eastAsia="黑体" w:cs="黑体"/>
          <w:color w:val="000000"/>
          <w:kern w:val="0"/>
          <w:sz w:val="28"/>
          <w:szCs w:val="28"/>
          <w:u w:val="single"/>
          <w:lang w:bidi="ar"/>
        </w:rPr>
        <w:t xml:space="preserve">                    </w:t>
      </w:r>
    </w:p>
    <w:p>
      <w:pPr>
        <w:widowControl/>
        <w:jc w:val="right"/>
        <w:rPr>
          <w:rFonts w:ascii="黑体" w:hAnsi="黑体" w:eastAsia="黑体" w:cs="黑体"/>
          <w:color w:val="000000"/>
          <w:kern w:val="0"/>
          <w:sz w:val="22"/>
          <w:szCs w:val="22"/>
          <w:lang w:bidi="ar"/>
        </w:rPr>
      </w:pPr>
    </w:p>
    <w:p>
      <w:pPr>
        <w:widowControl/>
        <w:wordWrap w:val="0"/>
        <w:jc w:val="right"/>
      </w:pPr>
      <w:r>
        <w:rPr>
          <w:rFonts w:hint="eastAsia" w:ascii="黑体" w:hAnsi="黑体" w:eastAsia="黑体" w:cs="黑体"/>
          <w:color w:val="000000"/>
          <w:kern w:val="0"/>
          <w:sz w:val="28"/>
          <w:szCs w:val="28"/>
          <w:lang w:bidi="ar"/>
        </w:rPr>
        <w:t>系主任（签字）：</w:t>
      </w:r>
      <w:r>
        <w:rPr>
          <w:rFonts w:hint="eastAsia" w:ascii="黑体" w:hAnsi="黑体" w:eastAsia="黑体" w:cs="黑体"/>
          <w:color w:val="000000"/>
          <w:kern w:val="0"/>
          <w:sz w:val="28"/>
          <w:szCs w:val="28"/>
          <w:u w:val="single"/>
          <w:lang w:bidi="ar"/>
        </w:rPr>
        <w:t xml:space="preserve">                    </w:t>
      </w:r>
    </w:p>
    <w:p>
      <w:r>
        <w:br w:type="page"/>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33"/>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9" w:hRule="atLeast"/>
        </w:trPr>
        <w:tc>
          <w:tcPr>
            <w:tcW w:w="9514" w:type="dxa"/>
            <w:gridSpan w:val="2"/>
          </w:tcPr>
          <w:p>
            <w:pPr>
              <w:rPr>
                <w:sz w:val="28"/>
                <w:szCs w:val="28"/>
              </w:rPr>
            </w:pPr>
            <w:r>
              <w:rPr>
                <w:rFonts w:hint="eastAsia"/>
                <w:sz w:val="28"/>
                <w:szCs w:val="28"/>
              </w:rPr>
              <w:t>教师评语：</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3" w:hRule="atLeast"/>
        </w:trPr>
        <w:tc>
          <w:tcPr>
            <w:tcW w:w="5133" w:type="dxa"/>
          </w:tcPr>
          <w:p>
            <w:pPr>
              <w:rPr>
                <w:sz w:val="28"/>
                <w:szCs w:val="28"/>
              </w:rPr>
            </w:pPr>
            <w:r>
              <w:rPr>
                <w:rFonts w:hint="eastAsia"/>
                <w:sz w:val="28"/>
                <w:szCs w:val="28"/>
              </w:rPr>
              <w:t>考核等级（五级计分制）：</w:t>
            </w:r>
          </w:p>
          <w:p>
            <w:pPr>
              <w:rPr>
                <w:sz w:val="28"/>
                <w:szCs w:val="28"/>
              </w:rPr>
            </w:pPr>
            <w:r>
              <w:rPr>
                <w:sz w:val="28"/>
                <w:szCs w:val="28"/>
              </w:rPr>
              <w:sym w:font="Wingdings 2" w:char="00A3"/>
            </w:r>
            <w:r>
              <w:rPr>
                <w:rFonts w:hint="eastAsia"/>
                <w:sz w:val="28"/>
                <w:szCs w:val="28"/>
              </w:rPr>
              <w:t xml:space="preserve">优秀   </w:t>
            </w:r>
            <w:r>
              <w:rPr>
                <w:sz w:val="28"/>
                <w:szCs w:val="28"/>
              </w:rPr>
              <w:sym w:font="Wingdings 2" w:char="00A3"/>
            </w:r>
            <w:r>
              <w:rPr>
                <w:rFonts w:hint="eastAsia"/>
                <w:sz w:val="28"/>
                <w:szCs w:val="28"/>
              </w:rPr>
              <w:t xml:space="preserve">良好   </w:t>
            </w:r>
            <w:r>
              <w:rPr>
                <w:sz w:val="28"/>
                <w:szCs w:val="28"/>
              </w:rPr>
              <w:sym w:font="Wingdings 2" w:char="00A3"/>
            </w:r>
            <w:r>
              <w:rPr>
                <w:rFonts w:hint="eastAsia"/>
                <w:sz w:val="28"/>
                <w:szCs w:val="28"/>
              </w:rPr>
              <w:t xml:space="preserve">中等  </w:t>
            </w:r>
          </w:p>
          <w:p>
            <w:pPr>
              <w:rPr>
                <w:sz w:val="28"/>
                <w:szCs w:val="28"/>
              </w:rPr>
            </w:pPr>
            <w:r>
              <w:rPr>
                <w:sz w:val="28"/>
                <w:szCs w:val="28"/>
              </w:rPr>
              <w:sym w:font="Wingdings 2" w:char="00A3"/>
            </w:r>
            <w:r>
              <w:rPr>
                <w:rFonts w:hint="eastAsia"/>
                <w:sz w:val="28"/>
                <w:szCs w:val="28"/>
              </w:rPr>
              <w:t xml:space="preserve">及格   </w:t>
            </w:r>
            <w:r>
              <w:rPr>
                <w:sz w:val="28"/>
                <w:szCs w:val="28"/>
              </w:rPr>
              <w:sym w:font="Wingdings 2" w:char="00A3"/>
            </w:r>
            <w:r>
              <w:rPr>
                <w:rFonts w:hint="eastAsia"/>
                <w:sz w:val="28"/>
                <w:szCs w:val="28"/>
              </w:rPr>
              <w:t xml:space="preserve">不及格  </w:t>
            </w:r>
          </w:p>
        </w:tc>
        <w:tc>
          <w:tcPr>
            <w:tcW w:w="4381" w:type="dxa"/>
          </w:tcPr>
          <w:p>
            <w:pPr>
              <w:rPr>
                <w:sz w:val="28"/>
                <w:szCs w:val="28"/>
              </w:rPr>
            </w:pPr>
            <w:r>
              <w:rPr>
                <w:rFonts w:hint="eastAsia"/>
                <w:sz w:val="28"/>
                <w:szCs w:val="28"/>
              </w:rPr>
              <w:t>指导教师（签名）：</w:t>
            </w:r>
          </w:p>
          <w:p>
            <w:pPr>
              <w:rPr>
                <w:sz w:val="28"/>
                <w:szCs w:val="28"/>
              </w:rPr>
            </w:pPr>
          </w:p>
          <w:p>
            <w:pPr>
              <w:wordWrap w:val="0"/>
              <w:jc w:val="right"/>
              <w:rPr>
                <w:sz w:val="28"/>
                <w:szCs w:val="28"/>
              </w:rPr>
            </w:pPr>
            <w:r>
              <w:rPr>
                <w:rFonts w:hint="eastAsia"/>
                <w:sz w:val="28"/>
                <w:szCs w:val="28"/>
              </w:rPr>
              <w:t>年    月    日</w:t>
            </w:r>
          </w:p>
        </w:tc>
      </w:tr>
    </w:tbl>
    <w:p>
      <w:pPr>
        <w:pStyle w:val="2"/>
        <w:bidi w:val="0"/>
        <w:jc w:val="center"/>
        <w:rPr>
          <w:rFonts w:hint="eastAsia"/>
          <w:lang w:val="en-US" w:eastAsia="zh-CN"/>
        </w:rPr>
      </w:pPr>
      <w:r>
        <w:rPr>
          <w:rFonts w:hint="eastAsia"/>
          <w:lang w:val="en-US" w:eastAsia="zh-CN"/>
        </w:rPr>
        <w:t>目录</w:t>
      </w:r>
    </w:p>
    <w:p>
      <w:pPr>
        <w:pStyle w:val="16"/>
        <w:tabs>
          <w:tab w:val="right" w:leader="dot" w:pos="8306"/>
        </w:tabs>
        <w:jc w:val="left"/>
        <w:rPr>
          <w:rFonts w:hint="default" w:ascii="Calibri" w:hAnsi="Calibri" w:eastAsia="宋体" w:cs="Times New Roman"/>
          <w:b/>
          <w:bCs/>
          <w:kern w:val="44"/>
          <w:sz w:val="36"/>
          <w:szCs w:val="36"/>
          <w:lang w:val="en-US" w:eastAsia="zh-CN" w:bidi="ar-SA"/>
        </w:rPr>
      </w:pPr>
      <w:r>
        <w:rPr>
          <w:rFonts w:hint="eastAsia" w:ascii="Calibri" w:hAnsi="Calibri" w:eastAsia="宋体" w:cs="Times New Roman"/>
          <w:b/>
          <w:bCs/>
          <w:kern w:val="44"/>
          <w:sz w:val="36"/>
          <w:szCs w:val="36"/>
          <w:lang w:val="en-US" w:eastAsia="zh-CN" w:bidi="ar-SA"/>
        </w:rPr>
        <w:t>1序言</w:t>
      </w:r>
      <w:r>
        <w:rPr>
          <w:rFonts w:hint="eastAsia" w:ascii="Calibri" w:hAnsi="Calibri" w:cs="Times New Roman"/>
          <w:b/>
          <w:bCs/>
          <w:kern w:val="44"/>
          <w:sz w:val="36"/>
          <w:szCs w:val="36"/>
          <w:lang w:val="en-US" w:eastAsia="zh-CN" w:bidi="ar-SA"/>
        </w:rPr>
        <w:t>.........................................................................................6</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1.1 实习性质与目的</w:t>
      </w:r>
      <w:r>
        <w:rPr>
          <w:rFonts w:hint="eastAsia" w:asciiTheme="minorEastAsia" w:hAnsiTheme="minorEastAsia" w:cstheme="minorEastAsia"/>
          <w:b w:val="0"/>
          <w:bCs w:val="0"/>
          <w:kern w:val="44"/>
          <w:sz w:val="24"/>
          <w:szCs w:val="24"/>
          <w:lang w:val="en-US" w:eastAsia="zh-CN" w:bidi="ar-SA"/>
        </w:rPr>
        <w:t>.....................................................6</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1.2 实习内容与要求</w:t>
      </w:r>
      <w:r>
        <w:rPr>
          <w:rFonts w:hint="eastAsia" w:asciiTheme="minorEastAsia" w:hAnsiTheme="minorEastAsia" w:cstheme="minorEastAsia"/>
          <w:b w:val="0"/>
          <w:bCs w:val="0"/>
          <w:kern w:val="44"/>
          <w:sz w:val="24"/>
          <w:szCs w:val="24"/>
          <w:lang w:val="en-US" w:eastAsia="zh-CN" w:bidi="ar-SA"/>
        </w:rPr>
        <w:t>.....................................................6</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1.3 实习安排</w:t>
      </w:r>
      <w:r>
        <w:rPr>
          <w:rFonts w:hint="eastAsia" w:asciiTheme="minorEastAsia" w:hAnsiTheme="minorEastAsia" w:cstheme="minorEastAsia"/>
          <w:b w:val="0"/>
          <w:bCs w:val="0"/>
          <w:kern w:val="44"/>
          <w:sz w:val="24"/>
          <w:szCs w:val="24"/>
          <w:lang w:val="en-US" w:eastAsia="zh-CN" w:bidi="ar-SA"/>
        </w:rPr>
        <w:t>...........................................................7</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1.4 实习仪器</w:t>
      </w:r>
      <w:r>
        <w:rPr>
          <w:rFonts w:hint="eastAsia" w:asciiTheme="minorEastAsia" w:hAnsiTheme="minorEastAsia" w:cstheme="minorEastAsia"/>
          <w:b w:val="0"/>
          <w:bCs w:val="0"/>
          <w:kern w:val="44"/>
          <w:sz w:val="24"/>
          <w:szCs w:val="24"/>
          <w:lang w:val="en-US" w:eastAsia="zh-CN" w:bidi="ar-SA"/>
        </w:rPr>
        <w:t>...........................................................8</w:t>
      </w:r>
    </w:p>
    <w:p>
      <w:pPr>
        <w:pStyle w:val="16"/>
        <w:tabs>
          <w:tab w:val="right" w:leader="dot" w:pos="8306"/>
        </w:tabs>
        <w:jc w:val="left"/>
        <w:rPr>
          <w:rFonts w:hint="default" w:ascii="Calibri" w:hAnsi="Calibri" w:eastAsia="宋体" w:cs="Times New Roman"/>
          <w:b/>
          <w:bCs/>
          <w:kern w:val="44"/>
          <w:sz w:val="36"/>
          <w:szCs w:val="36"/>
          <w:lang w:val="en-US" w:eastAsia="zh-CN" w:bidi="ar-SA"/>
        </w:rPr>
      </w:pPr>
      <w:r>
        <w:rPr>
          <w:rFonts w:hint="eastAsia" w:ascii="Calibri" w:hAnsi="Calibri" w:eastAsia="宋体" w:cs="Times New Roman"/>
          <w:b/>
          <w:bCs/>
          <w:kern w:val="44"/>
          <w:sz w:val="36"/>
          <w:szCs w:val="36"/>
          <w:lang w:val="en-US" w:eastAsia="zh-CN" w:bidi="ar-SA"/>
        </w:rPr>
        <w:t>2测区概况</w:t>
      </w:r>
      <w:r>
        <w:rPr>
          <w:rFonts w:hint="eastAsia" w:ascii="Calibri" w:hAnsi="Calibri" w:cs="Times New Roman"/>
          <w:b/>
          <w:bCs/>
          <w:kern w:val="44"/>
          <w:sz w:val="36"/>
          <w:szCs w:val="36"/>
          <w:lang w:val="en-US" w:eastAsia="zh-CN" w:bidi="ar-SA"/>
        </w:rPr>
        <w:t>.................................................................................9</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2.1 测区地理位置及范围</w:t>
      </w:r>
      <w:r>
        <w:rPr>
          <w:rFonts w:hint="eastAsia" w:asciiTheme="minorEastAsia" w:hAnsiTheme="minorEastAsia" w:cstheme="minorEastAsia"/>
          <w:b w:val="0"/>
          <w:bCs w:val="0"/>
          <w:kern w:val="44"/>
          <w:sz w:val="24"/>
          <w:szCs w:val="24"/>
          <w:lang w:val="en-US" w:eastAsia="zh-CN" w:bidi="ar-SA"/>
        </w:rPr>
        <w:t>.................................................9</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2.2 测区地形地貌</w:t>
      </w:r>
      <w:r>
        <w:rPr>
          <w:rFonts w:hint="eastAsia" w:asciiTheme="minorEastAsia" w:hAnsiTheme="minorEastAsia" w:cstheme="minorEastAsia"/>
          <w:b w:val="0"/>
          <w:bCs w:val="0"/>
          <w:kern w:val="44"/>
          <w:sz w:val="24"/>
          <w:szCs w:val="24"/>
          <w:lang w:val="en-US" w:eastAsia="zh-CN" w:bidi="ar-SA"/>
        </w:rPr>
        <w:t>.......................................................9</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2.3 测区气候</w:t>
      </w:r>
      <w:r>
        <w:rPr>
          <w:rFonts w:hint="eastAsia" w:asciiTheme="minorEastAsia" w:hAnsiTheme="minorEastAsia" w:cstheme="minorEastAsia"/>
          <w:b w:val="0"/>
          <w:bCs w:val="0"/>
          <w:kern w:val="44"/>
          <w:sz w:val="24"/>
          <w:szCs w:val="24"/>
          <w:lang w:val="en-US" w:eastAsia="zh-CN" w:bidi="ar-SA"/>
        </w:rPr>
        <w:t>..........................................................10</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2.4 测区交通条件</w:t>
      </w:r>
      <w:r>
        <w:rPr>
          <w:rFonts w:hint="eastAsia" w:asciiTheme="minorEastAsia" w:hAnsiTheme="minorEastAsia" w:cstheme="minorEastAsia"/>
          <w:b w:val="0"/>
          <w:bCs w:val="0"/>
          <w:kern w:val="44"/>
          <w:sz w:val="24"/>
          <w:szCs w:val="24"/>
          <w:lang w:val="en-US" w:eastAsia="zh-CN" w:bidi="ar-SA"/>
        </w:rPr>
        <w:t>......................................................10</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2.5 测区已有测绘成果及资料分析与利用情况</w:t>
      </w:r>
      <w:r>
        <w:rPr>
          <w:rFonts w:hint="eastAsia" w:asciiTheme="minorEastAsia" w:hAnsiTheme="minorEastAsia" w:cstheme="minorEastAsia"/>
          <w:b w:val="0"/>
          <w:bCs w:val="0"/>
          <w:kern w:val="44"/>
          <w:sz w:val="24"/>
          <w:szCs w:val="24"/>
          <w:lang w:val="en-US" w:eastAsia="zh-CN" w:bidi="ar-SA"/>
        </w:rPr>
        <w:t>..............................10</w:t>
      </w:r>
    </w:p>
    <w:p>
      <w:pPr>
        <w:jc w:val="left"/>
        <w:rPr>
          <w:rFonts w:hint="default" w:ascii="Calibri" w:hAnsi="Calibri" w:eastAsia="宋体" w:cs="Times New Roman"/>
          <w:b/>
          <w:bCs/>
          <w:kern w:val="44"/>
          <w:sz w:val="36"/>
          <w:szCs w:val="36"/>
          <w:lang w:val="en-US" w:eastAsia="zh-CN" w:bidi="ar-SA"/>
        </w:rPr>
      </w:pPr>
      <w:r>
        <w:rPr>
          <w:rFonts w:hint="eastAsia" w:ascii="Calibri" w:hAnsi="Calibri" w:eastAsia="宋体" w:cs="Times New Roman"/>
          <w:b/>
          <w:bCs/>
          <w:kern w:val="44"/>
          <w:sz w:val="36"/>
          <w:szCs w:val="36"/>
          <w:lang w:val="en-US" w:eastAsia="zh-CN" w:bidi="ar-SA"/>
        </w:rPr>
        <w:t>3 GPS静态控制网观测.............................................................11</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3.1 GPS控制网技术设计</w:t>
      </w:r>
      <w:r>
        <w:rPr>
          <w:rFonts w:hint="eastAsia" w:asciiTheme="minorEastAsia" w:hAnsiTheme="minorEastAsia" w:cstheme="minorEastAsia"/>
          <w:b w:val="0"/>
          <w:bCs w:val="0"/>
          <w:kern w:val="44"/>
          <w:sz w:val="24"/>
          <w:szCs w:val="24"/>
          <w:lang w:val="en-US" w:eastAsia="zh-CN" w:bidi="ar-SA"/>
        </w:rPr>
        <w:t>.................................................11</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3.2 选点、造标、埋石方法及情况</w:t>
      </w:r>
      <w:r>
        <w:rPr>
          <w:rFonts w:hint="eastAsia" w:asciiTheme="minorEastAsia" w:hAnsiTheme="minorEastAsia" w:cstheme="minorEastAsia"/>
          <w:b w:val="0"/>
          <w:bCs w:val="0"/>
          <w:kern w:val="44"/>
          <w:sz w:val="24"/>
          <w:szCs w:val="24"/>
          <w:lang w:val="en-US" w:eastAsia="zh-CN" w:bidi="ar-SA"/>
        </w:rPr>
        <w:t>........................................12</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3.3 施测技术依据及施测方法</w:t>
      </w:r>
      <w:r>
        <w:rPr>
          <w:rFonts w:hint="eastAsia" w:asciiTheme="minorEastAsia" w:hAnsiTheme="minorEastAsia" w:cstheme="minorEastAsia"/>
          <w:b w:val="0"/>
          <w:bCs w:val="0"/>
          <w:kern w:val="44"/>
          <w:sz w:val="24"/>
          <w:szCs w:val="24"/>
          <w:lang w:val="en-US" w:eastAsia="zh-CN" w:bidi="ar-SA"/>
        </w:rPr>
        <w:t>............................................17</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cstheme="minorEastAsia"/>
          <w:b w:val="0"/>
          <w:bCs w:val="0"/>
          <w:kern w:val="44"/>
          <w:sz w:val="24"/>
          <w:szCs w:val="24"/>
          <w:lang w:val="en-US" w:eastAsia="zh-CN" w:bidi="ar-SA"/>
        </w:rPr>
        <w:t>3.4 点位分布..........................................................21</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3.</w:t>
      </w:r>
      <w:r>
        <w:rPr>
          <w:rFonts w:hint="eastAsia" w:asciiTheme="minorEastAsia" w:hAnsiTheme="minorEastAsia" w:cstheme="minorEastAsia"/>
          <w:b w:val="0"/>
          <w:bCs w:val="0"/>
          <w:kern w:val="44"/>
          <w:sz w:val="24"/>
          <w:szCs w:val="24"/>
          <w:lang w:val="en-US" w:eastAsia="zh-CN" w:bidi="ar-SA"/>
        </w:rPr>
        <w:t>5</w:t>
      </w:r>
      <w:r>
        <w:rPr>
          <w:rFonts w:hint="eastAsia" w:asciiTheme="minorEastAsia" w:hAnsiTheme="minorEastAsia" w:eastAsiaTheme="minorEastAsia" w:cstheme="minorEastAsia"/>
          <w:b w:val="0"/>
          <w:bCs w:val="0"/>
          <w:kern w:val="44"/>
          <w:sz w:val="24"/>
          <w:szCs w:val="24"/>
          <w:lang w:val="en-US" w:eastAsia="zh-CN" w:bidi="ar-SA"/>
        </w:rPr>
        <w:t xml:space="preserve"> 观测成果质量分析</w:t>
      </w:r>
      <w:r>
        <w:rPr>
          <w:rFonts w:hint="eastAsia" w:asciiTheme="minorEastAsia" w:hAnsiTheme="minorEastAsia" w:cstheme="minorEastAsia"/>
          <w:b w:val="0"/>
          <w:bCs w:val="0"/>
          <w:kern w:val="44"/>
          <w:sz w:val="24"/>
          <w:szCs w:val="24"/>
          <w:lang w:val="en-US" w:eastAsia="zh-CN" w:bidi="ar-SA"/>
        </w:rPr>
        <w:t>..................................................22</w:t>
      </w:r>
    </w:p>
    <w:p>
      <w:pPr>
        <w:jc w:val="left"/>
        <w:rPr>
          <w:rFonts w:hint="eastAsia" w:ascii="Calibri" w:hAnsi="Calibri" w:eastAsia="宋体" w:cs="Times New Roman"/>
          <w:b/>
          <w:bCs/>
          <w:kern w:val="44"/>
          <w:sz w:val="36"/>
          <w:szCs w:val="36"/>
          <w:lang w:val="en-US" w:eastAsia="zh-CN" w:bidi="ar-SA"/>
        </w:rPr>
      </w:pPr>
      <w:r>
        <w:rPr>
          <w:rFonts w:hint="eastAsia" w:ascii="Calibri" w:hAnsi="Calibri" w:eastAsia="宋体" w:cs="Times New Roman"/>
          <w:b/>
          <w:bCs/>
          <w:kern w:val="44"/>
          <w:sz w:val="36"/>
          <w:szCs w:val="36"/>
          <w:lang w:val="en-US" w:eastAsia="zh-CN" w:bidi="ar-SA"/>
        </w:rPr>
        <w:t>4 GPS动态观测（RTK）...............................................................23</w:t>
      </w:r>
    </w:p>
    <w:p>
      <w:pPr>
        <w:jc w:val="left"/>
        <w:rPr>
          <w:rFonts w:hint="default" w:asciiTheme="minorEastAsia" w:hAnsiTheme="minorEastAsia" w:cstheme="minorEastAsia"/>
          <w:b w:val="0"/>
          <w:bCs w:val="0"/>
          <w:kern w:val="44"/>
          <w:sz w:val="24"/>
          <w:szCs w:val="24"/>
          <w:lang w:val="en-US" w:eastAsia="zh-CN" w:bidi="ar-SA"/>
        </w:rPr>
      </w:pPr>
      <w:r>
        <w:rPr>
          <w:rFonts w:hint="eastAsia" w:ascii="Calibri" w:hAnsi="Calibri" w:eastAsia="宋体" w:cs="Times New Roman"/>
          <w:b/>
          <w:bCs/>
          <w:kern w:val="44"/>
          <w:sz w:val="36"/>
          <w:szCs w:val="36"/>
          <w:lang w:val="en-US" w:eastAsia="zh-CN" w:bidi="ar-SA"/>
        </w:rPr>
        <w:t xml:space="preserve">  </w:t>
      </w:r>
      <w:r>
        <w:rPr>
          <w:rFonts w:hint="eastAsia" w:asciiTheme="minorEastAsia" w:hAnsiTheme="minorEastAsia" w:cstheme="minorEastAsia"/>
          <w:b w:val="0"/>
          <w:bCs w:val="0"/>
          <w:kern w:val="44"/>
          <w:sz w:val="24"/>
          <w:szCs w:val="24"/>
          <w:lang w:val="en-US" w:eastAsia="zh-CN" w:bidi="ar-SA"/>
        </w:rPr>
        <w:t xml:space="preserve"> 4.1 概述..............................................................23</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cstheme="minorEastAsia"/>
          <w:b w:val="0"/>
          <w:bCs w:val="0"/>
          <w:kern w:val="44"/>
          <w:sz w:val="24"/>
          <w:szCs w:val="24"/>
          <w:lang w:val="en-US" w:eastAsia="zh-CN" w:bidi="ar-SA"/>
        </w:rPr>
        <w:t>4.2 作业过程..........................................................23</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cstheme="minorEastAsia"/>
          <w:b w:val="0"/>
          <w:bCs w:val="0"/>
          <w:kern w:val="44"/>
          <w:sz w:val="24"/>
          <w:szCs w:val="24"/>
          <w:lang w:val="en-US" w:eastAsia="zh-CN" w:bidi="ar-SA"/>
        </w:rPr>
        <w:t>4.3 碎部点分布........................................................23</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cstheme="minorEastAsia"/>
          <w:b w:val="0"/>
          <w:bCs w:val="0"/>
          <w:kern w:val="44"/>
          <w:sz w:val="24"/>
          <w:szCs w:val="24"/>
          <w:lang w:val="en-US" w:eastAsia="zh-CN" w:bidi="ar-SA"/>
        </w:rPr>
        <w:t>4.4 成果列表及质量统计................................................24</w:t>
      </w:r>
    </w:p>
    <w:p>
      <w:pPr>
        <w:jc w:val="left"/>
        <w:rPr>
          <w:rFonts w:hint="default" w:ascii="Calibri" w:hAnsi="Calibri" w:eastAsia="宋体" w:cs="Times New Roman"/>
          <w:b/>
          <w:bCs/>
          <w:kern w:val="44"/>
          <w:sz w:val="36"/>
          <w:szCs w:val="36"/>
          <w:lang w:val="en-US" w:eastAsia="zh-CN" w:bidi="ar-SA"/>
        </w:rPr>
      </w:pPr>
      <w:r>
        <w:rPr>
          <w:rFonts w:hint="eastAsia" w:ascii="Calibri" w:hAnsi="Calibri" w:eastAsia="宋体" w:cs="Times New Roman"/>
          <w:b/>
          <w:bCs/>
          <w:kern w:val="44"/>
          <w:sz w:val="36"/>
          <w:szCs w:val="36"/>
          <w:lang w:val="en-US" w:eastAsia="zh-CN" w:bidi="ar-SA"/>
        </w:rPr>
        <w:t>5 数据处理..............................................................................26</w:t>
      </w:r>
    </w:p>
    <w:p>
      <w:pPr>
        <w:ind w:firstLine="480" w:firstLineChars="200"/>
        <w:jc w:val="left"/>
        <w:rPr>
          <w:rFonts w:hint="default" w:asciiTheme="minorEastAsia" w:hAnsiTheme="minorEastAsia" w:eastAsiaTheme="minorEastAsia" w:cstheme="minorEastAsia"/>
          <w:b w:val="0"/>
          <w:bCs w:val="0"/>
          <w:kern w:val="44"/>
          <w:sz w:val="24"/>
          <w:szCs w:val="24"/>
          <w:lang w:val="en-US" w:eastAsia="zh-CN" w:bidi="ar-SA"/>
        </w:rPr>
      </w:pPr>
      <w:r>
        <w:rPr>
          <w:rFonts w:hint="eastAsia" w:asciiTheme="minorEastAsia" w:hAnsiTheme="minorEastAsia" w:eastAsiaTheme="minorEastAsia" w:cstheme="minorEastAsia"/>
          <w:b w:val="0"/>
          <w:bCs w:val="0"/>
          <w:kern w:val="44"/>
          <w:sz w:val="24"/>
          <w:szCs w:val="24"/>
          <w:lang w:val="en-US" w:eastAsia="zh-CN" w:bidi="ar-SA"/>
        </w:rPr>
        <w:t>5.1 基线解算处理及结果统计</w:t>
      </w:r>
      <w:r>
        <w:rPr>
          <w:rFonts w:hint="eastAsia" w:asciiTheme="minorEastAsia" w:hAnsiTheme="minorEastAsia" w:cstheme="minorEastAsia"/>
          <w:b w:val="0"/>
          <w:bCs w:val="0"/>
          <w:kern w:val="44"/>
          <w:sz w:val="24"/>
          <w:szCs w:val="24"/>
          <w:lang w:val="en-US" w:eastAsia="zh-CN" w:bidi="ar-SA"/>
        </w:rPr>
        <w:t>............................................26</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cstheme="minorEastAsia"/>
          <w:b w:val="0"/>
          <w:bCs w:val="0"/>
          <w:kern w:val="44"/>
          <w:sz w:val="24"/>
          <w:szCs w:val="24"/>
          <w:lang w:val="en-US" w:eastAsia="zh-CN" w:bidi="ar-SA"/>
        </w:rPr>
        <w:t>5.2 基线网平差处理及结果统计..........................................30</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cstheme="minorEastAsia"/>
          <w:b w:val="0"/>
          <w:bCs w:val="0"/>
          <w:kern w:val="44"/>
          <w:sz w:val="24"/>
          <w:szCs w:val="24"/>
          <w:lang w:val="en-US" w:eastAsia="zh-CN" w:bidi="ar-SA"/>
        </w:rPr>
        <w:t>5.3 点位对比（与大地测量学生产实习对比）..............................33</w:t>
      </w:r>
    </w:p>
    <w:p>
      <w:pPr>
        <w:jc w:val="left"/>
        <w:rPr>
          <w:rFonts w:hint="default" w:ascii="Calibri" w:hAnsi="Calibri" w:eastAsia="宋体" w:cs="Times New Roman"/>
          <w:b/>
          <w:bCs/>
          <w:kern w:val="44"/>
          <w:sz w:val="36"/>
          <w:szCs w:val="36"/>
          <w:lang w:val="en-US" w:eastAsia="zh-CN" w:bidi="ar-SA"/>
        </w:rPr>
      </w:pPr>
      <w:r>
        <w:rPr>
          <w:rFonts w:hint="eastAsia" w:ascii="Calibri" w:hAnsi="Calibri" w:eastAsia="宋体" w:cs="Times New Roman"/>
          <w:b/>
          <w:bCs/>
          <w:kern w:val="44"/>
          <w:sz w:val="36"/>
          <w:szCs w:val="36"/>
          <w:lang w:val="en-US" w:eastAsia="zh-CN" w:bidi="ar-SA"/>
        </w:rPr>
        <w:t>6 实习中存在的问题及处理方案............................................34</w:t>
      </w:r>
    </w:p>
    <w:p>
      <w:pPr>
        <w:jc w:val="left"/>
        <w:rPr>
          <w:rFonts w:hint="default" w:ascii="Calibri" w:hAnsi="Calibri" w:eastAsia="宋体" w:cs="Times New Roman"/>
          <w:b/>
          <w:bCs/>
          <w:kern w:val="44"/>
          <w:sz w:val="36"/>
          <w:szCs w:val="36"/>
          <w:lang w:val="en-US" w:eastAsia="zh-CN" w:bidi="ar-SA"/>
        </w:rPr>
      </w:pPr>
      <w:r>
        <w:rPr>
          <w:rFonts w:hint="eastAsia" w:ascii="Calibri" w:hAnsi="Calibri" w:eastAsia="宋体" w:cs="Times New Roman"/>
          <w:b/>
          <w:bCs/>
          <w:kern w:val="44"/>
          <w:sz w:val="36"/>
          <w:szCs w:val="36"/>
          <w:lang w:val="en-US" w:eastAsia="zh-CN" w:bidi="ar-SA"/>
        </w:rPr>
        <w:t>7 实习总结及建议...................................................................35</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cstheme="minorEastAsia"/>
          <w:b w:val="0"/>
          <w:bCs w:val="0"/>
          <w:kern w:val="44"/>
          <w:sz w:val="24"/>
          <w:szCs w:val="24"/>
          <w:lang w:val="en-US" w:eastAsia="zh-CN" w:bidi="ar-SA"/>
        </w:rPr>
        <w:t>7.1 实习体会与收获....................................................35</w:t>
      </w:r>
    </w:p>
    <w:p>
      <w:pPr>
        <w:ind w:firstLine="480" w:firstLineChars="200"/>
        <w:jc w:val="left"/>
        <w:rPr>
          <w:rFonts w:hint="default" w:asciiTheme="minorEastAsia" w:hAnsiTheme="minorEastAsia" w:cstheme="minorEastAsia"/>
          <w:b w:val="0"/>
          <w:bCs w:val="0"/>
          <w:kern w:val="44"/>
          <w:sz w:val="24"/>
          <w:szCs w:val="24"/>
          <w:lang w:val="en-US" w:eastAsia="zh-CN" w:bidi="ar-SA"/>
        </w:rPr>
      </w:pPr>
      <w:r>
        <w:rPr>
          <w:rFonts w:hint="eastAsia" w:asciiTheme="minorEastAsia" w:hAnsiTheme="minorEastAsia" w:cstheme="minorEastAsia"/>
          <w:b w:val="0"/>
          <w:bCs w:val="0"/>
          <w:kern w:val="44"/>
          <w:sz w:val="24"/>
          <w:szCs w:val="24"/>
          <w:lang w:val="en-US" w:eastAsia="zh-CN" w:bidi="ar-SA"/>
        </w:rPr>
        <w:t>7.2 对未来实习的建议..................................................35</w:t>
      </w:r>
    </w:p>
    <w:p>
      <w:pPr>
        <w:rPr>
          <w:rFonts w:hint="eastAsia" w:ascii="Calibri" w:hAnsi="Calibri" w:eastAsia="宋体" w:cs="Times New Roman"/>
          <w:b/>
          <w:bCs/>
          <w:kern w:val="44"/>
          <w:sz w:val="36"/>
          <w:szCs w:val="36"/>
          <w:lang w:val="en-US" w:eastAsia="zh-CN" w:bidi="ar-SA"/>
        </w:rPr>
      </w:pPr>
    </w:p>
    <w:p>
      <w:pPr>
        <w:pStyle w:val="2"/>
        <w:ind w:left="0" w:leftChars="0" w:firstLine="0" w:firstLineChars="0"/>
        <w:jc w:val="center"/>
        <w:rPr>
          <w:rFonts w:hint="eastAsia" w:ascii="黑体" w:hAnsi="黑体" w:eastAsia="黑体" w:cs="黑体"/>
          <w:b/>
          <w:bCs w:val="0"/>
          <w:kern w:val="44"/>
          <w:sz w:val="30"/>
          <w:szCs w:val="30"/>
          <w:lang w:val="en-US" w:eastAsia="zh-CN" w:bidi="ar-SA"/>
        </w:rPr>
        <w:sectPr>
          <w:footerReference r:id="rId3" w:type="default"/>
          <w:pgSz w:w="11906" w:h="16838"/>
          <w:pgMar w:top="1440" w:right="1080" w:bottom="1440" w:left="1080" w:header="851" w:footer="992" w:gutter="0"/>
          <w:cols w:space="425" w:num="1"/>
          <w:docGrid w:type="lines" w:linePitch="312" w:charSpace="0"/>
        </w:sectPr>
      </w:pPr>
    </w:p>
    <w:p>
      <w:pPr>
        <w:pStyle w:val="2"/>
        <w:ind w:left="0" w:leftChars="0" w:firstLine="0" w:firstLineChars="0"/>
        <w:jc w:val="center"/>
        <w:rPr>
          <w:rFonts w:hint="eastAsia" w:ascii="黑体" w:hAnsi="黑体" w:eastAsia="黑体" w:cs="黑体"/>
          <w:b/>
          <w:bCs w:val="0"/>
          <w:kern w:val="44"/>
          <w:sz w:val="30"/>
          <w:szCs w:val="30"/>
          <w:lang w:val="en-US" w:eastAsia="zh-CN" w:bidi="ar-SA"/>
        </w:rPr>
      </w:pPr>
      <w:r>
        <w:rPr>
          <w:rFonts w:hint="eastAsia" w:ascii="黑体" w:hAnsi="黑体" w:eastAsia="黑体" w:cs="黑体"/>
          <w:b/>
          <w:bCs w:val="0"/>
          <w:kern w:val="44"/>
          <w:sz w:val="30"/>
          <w:szCs w:val="30"/>
          <w:lang w:val="en-US" w:eastAsia="zh-CN" w:bidi="ar-SA"/>
        </w:rPr>
        <w:t>1序言</w:t>
      </w:r>
    </w:p>
    <w:p>
      <w:pPr>
        <w:pStyle w:val="3"/>
        <w:ind w:firstLine="562" w:firstLineChars="200"/>
        <w:jc w:val="center"/>
        <w:rPr>
          <w:rFonts w:hint="eastAsia" w:eastAsia="黑体"/>
          <w:sz w:val="28"/>
          <w:lang w:val="en-US" w:eastAsia="zh-CN"/>
        </w:rPr>
      </w:pPr>
      <w:r>
        <w:rPr>
          <w:rFonts w:hint="eastAsia" w:eastAsia="黑体"/>
          <w:sz w:val="28"/>
        </w:rPr>
        <w:t>1.1实习</w:t>
      </w:r>
      <w:r>
        <w:rPr>
          <w:rFonts w:hint="eastAsia" w:eastAsia="黑体"/>
          <w:sz w:val="28"/>
          <w:lang w:val="en-US" w:eastAsia="zh-CN"/>
        </w:rPr>
        <w:t>性质与目的</w:t>
      </w:r>
    </w:p>
    <w:p>
      <w:pPr>
        <w:pStyle w:val="9"/>
        <w:adjustRightInd w:val="0"/>
        <w:snapToGrid w:val="0"/>
        <w:spacing w:before="0" w:beforeAutospacing="0" w:after="0" w:afterAutospacing="0" w:line="400" w:lineRule="exact"/>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一、实习性质：</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本实习属生产实习，是该课程理论和实验教学结束后的重要教学手段，着重培养学生的独立工作能力，进一步熟练掌握GNSS的操作技能，提高GPS控制网布设能力，并对GNSS网的布设、外业数据采集、数据处理等全过程有一个系统的认识。</w:t>
      </w:r>
    </w:p>
    <w:p>
      <w:pPr>
        <w:pStyle w:val="9"/>
        <w:adjustRightInd w:val="0"/>
        <w:snapToGrid w:val="0"/>
        <w:spacing w:before="0" w:beforeAutospacing="0" w:after="0" w:afterAutospacing="0" w:line="400" w:lineRule="exact"/>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二、实习目的：</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1．通过实践，加强学生对该课程理论知识的理解和认识。</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2．掌握GNSS控制测量的基本方法和操作技能。</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3．掌握GNSS数据导出、基线解算和网平差等内容。</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4．认识GNSS在现代测量生产中的作用和重要性。</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5．学会观测小组中人员的协作与分工，培养协作精神。</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6．培养分析和解决实际问题的综合能力。</w:t>
      </w:r>
    </w:p>
    <w:p>
      <w:pPr>
        <w:pStyle w:val="3"/>
        <w:ind w:firstLine="562" w:firstLineChars="200"/>
        <w:jc w:val="center"/>
        <w:rPr>
          <w:rFonts w:hint="eastAsia" w:eastAsia="黑体"/>
          <w:sz w:val="28"/>
        </w:rPr>
      </w:pPr>
      <w:r>
        <w:rPr>
          <w:rFonts w:hint="eastAsia" w:eastAsia="黑体"/>
          <w:sz w:val="28"/>
        </w:rPr>
        <w:t>1.2实习</w:t>
      </w:r>
      <w:r>
        <w:rPr>
          <w:rFonts w:hint="eastAsia" w:eastAsia="黑体"/>
          <w:sz w:val="28"/>
          <w:lang w:val="en-US" w:eastAsia="zh-CN"/>
        </w:rPr>
        <w:t>内容</w:t>
      </w:r>
      <w:r>
        <w:rPr>
          <w:rFonts w:hint="eastAsia" w:eastAsia="黑体"/>
          <w:sz w:val="28"/>
        </w:rPr>
        <w:t>与要求</w:t>
      </w:r>
    </w:p>
    <w:p>
      <w:pPr>
        <w:numPr>
          <w:ilvl w:val="0"/>
          <w:numId w:val="1"/>
        </w:numPr>
        <w:rPr>
          <w:rFonts w:hint="eastAsia" w:eastAsia="黑体"/>
          <w:sz w:val="28"/>
          <w:lang w:val="en-US" w:eastAsia="zh-CN"/>
        </w:rPr>
      </w:pPr>
      <w:r>
        <w:rPr>
          <w:rFonts w:hint="eastAsia" w:eastAsia="黑体"/>
          <w:sz w:val="28"/>
          <w:lang w:val="en-US" w:eastAsia="zh-CN"/>
        </w:rPr>
        <w:t>实习内容：</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 GPS规范或规程学习与掌握；</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 GNSS网型设计；</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 xml:space="preserve">3) GNSS选点、埋点及其基本要求； </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4)GPS外业观测、记录方法、外业资料整理；</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5)随机软件进行基线解算和网平差，成果整理，与全站仪导线控制网结果对比分析；</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 xml:space="preserve">6) RTK测控制点与GPS控制网结果对比分析； </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7) RTK（与单基站或CORS站进行）校区测图，CASS成图提交；</w:t>
      </w:r>
    </w:p>
    <w:p>
      <w:pPr>
        <w:pStyle w:val="9"/>
        <w:adjustRightInd w:val="0"/>
        <w:snapToGrid w:val="0"/>
        <w:spacing w:before="0" w:beforeAutospacing="0" w:after="0" w:afterAutospacing="0" w:line="400" w:lineRule="exact"/>
        <w:ind w:firstLine="480" w:firstLineChars="20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8)实习报告编写。</w:t>
      </w:r>
    </w:p>
    <w:p>
      <w:pPr>
        <w:numPr>
          <w:ilvl w:val="0"/>
          <w:numId w:val="0"/>
        </w:numPr>
        <w:rPr>
          <w:rFonts w:hint="eastAsia" w:eastAsia="黑体"/>
          <w:sz w:val="28"/>
          <w:lang w:val="en-US" w:eastAsia="zh-CN"/>
        </w:rPr>
      </w:pPr>
      <w:r>
        <w:rPr>
          <w:rFonts w:hint="eastAsia" w:eastAsia="黑体"/>
          <w:sz w:val="28"/>
          <w:lang w:val="en-US" w:eastAsia="zh-CN"/>
        </w:rPr>
        <w:t>二、实习要求：</w:t>
      </w:r>
    </w:p>
    <w:p>
      <w:pPr>
        <w:pStyle w:val="9"/>
        <w:adjustRightInd w:val="0"/>
        <w:snapToGrid w:val="0"/>
        <w:spacing w:before="0" w:beforeAutospacing="0" w:after="0" w:afterAutospacing="0" w:line="400" w:lineRule="exact"/>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内容要求：</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1、GPS规范或规程学习与掌握；</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2、GPS控制网技术设计；</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3、GNSS选点、埋点及其基本要求；</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4、GPS外业观测、记录方法、外业资料整理；</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5、GNSS静态相对定位观测数据的基线解算和网平差，成果整理；</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6、 GPS RTK碎部测量的数据采集和数字化成图。</w:t>
      </w:r>
    </w:p>
    <w:p>
      <w:pPr>
        <w:pStyle w:val="9"/>
        <w:adjustRightInd w:val="0"/>
        <w:snapToGrid w:val="0"/>
        <w:spacing w:before="0" w:beforeAutospacing="0" w:after="0" w:afterAutospacing="0" w:line="400" w:lineRule="exact"/>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组织要求：</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实习过程中，请有经验教师或有关工程技术人员介绍实习场所情况及实习纪律要求。根据实际情况、实习技术设计与时间计划要求和内容，由指导教师将学生分成若干小组，由组长负责本组进度，合理进行小组管理和协同作业，在现场进行观察分析、调查研究、虚心向工程技术人员请教，做好实习日记。实习日记应详细记录当天实习内容，作为实习报告的基本素材。在实习过程中，如碰到问题，如何解决、通过什么方法解决，解决的效果如何，都应记录在实习日记中，以加深记忆，碰到问题及时向指导教师求教。</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实习期间，各实习小组须对仪器妥善保管，爱护使用，保证安全，如发现问题及时报告。所有外业观测工作严格按规范规定执行。</w:t>
      </w:r>
    </w:p>
    <w:p>
      <w:pPr>
        <w:pStyle w:val="9"/>
        <w:adjustRightInd w:val="0"/>
        <w:snapToGrid w:val="0"/>
        <w:spacing w:before="0" w:beforeAutospacing="0" w:after="0" w:afterAutospacing="0" w:line="400" w:lineRule="exact"/>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实习结束前，学生根据实习的内容和要求，按各专题分类，将资料成果、实习日记系统整理成实习报告，并在实习结束时交给指导教师。实习报告应将各项实习的技术设计、外业作业的记录、内业数据处理方法进行整理、归纳和总结，要求简明扼要、字迹工整、条理清楚、独立完成。另外，以实习小组为单位提交的成果包括：本组各项实习的技术设计、外业作业的记录、内业数据处理结果（包括成图）输出，要求成果满足等级精度、图表规范、材料齐全。</w:t>
      </w:r>
    </w:p>
    <w:p>
      <w:pPr>
        <w:pStyle w:val="3"/>
        <w:ind w:firstLine="562" w:firstLineChars="200"/>
        <w:jc w:val="center"/>
        <w:rPr>
          <w:rFonts w:hint="eastAsia" w:eastAsia="黑体"/>
          <w:sz w:val="28"/>
        </w:rPr>
      </w:pPr>
      <w:r>
        <w:rPr>
          <w:rFonts w:hint="eastAsia" w:eastAsia="黑体"/>
          <w:sz w:val="28"/>
        </w:rPr>
        <w:t>1.3实习安排</w:t>
      </w:r>
    </w:p>
    <w:p>
      <w:pPr>
        <w:pStyle w:val="3"/>
        <w:ind w:firstLine="562" w:firstLineChars="200"/>
        <w:jc w:val="center"/>
        <w:rPr>
          <w:rFonts w:hint="eastAsia" w:eastAsia="黑体"/>
          <w:sz w:val="28"/>
        </w:rPr>
      </w:pPr>
      <w:bookmarkStart w:id="0" w:name="_Toc45727943"/>
      <w:r>
        <w:rPr>
          <w:rFonts w:hint="eastAsia" w:eastAsia="黑体"/>
          <w:sz w:val="28"/>
        </w:rPr>
        <w:t>1.3.1</w:t>
      </w:r>
      <w:r>
        <w:rPr>
          <w:rFonts w:eastAsia="黑体"/>
          <w:sz w:val="28"/>
        </w:rPr>
        <w:t>实习分组</w:t>
      </w:r>
      <w:bookmarkEnd w:id="0"/>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组别：测绘工程2017-2班第4组</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组长：刘君</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 xml:space="preserve">组员：郭建晓 孙洋 刘丹丹 梁钰昕 </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全过程实习由指导教师统一指挥，各班班干部及各组组长应积极配合教师做好本班、本组的各项工作。</w:t>
      </w:r>
    </w:p>
    <w:p>
      <w:pPr>
        <w:rPr>
          <w:rFonts w:hint="eastAsia"/>
        </w:rPr>
      </w:pPr>
    </w:p>
    <w:p>
      <w:pPr>
        <w:pStyle w:val="3"/>
        <w:ind w:firstLine="562" w:firstLineChars="200"/>
        <w:jc w:val="center"/>
        <w:rPr>
          <w:rFonts w:hint="eastAsia" w:eastAsia="黑体"/>
          <w:sz w:val="28"/>
        </w:rPr>
      </w:pPr>
      <w:r>
        <w:rPr>
          <w:rFonts w:hint="eastAsia" w:eastAsia="黑体"/>
          <w:sz w:val="28"/>
        </w:rPr>
        <w:t xml:space="preserve">1.3.2实习时间分配 </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实习动员、仪器工具的借用、检查、相关规范或规程学习与掌握0.5天；GNSS技术设计和选点、埋点1天；GPS静态控制网观测4天；、GPS动态观测（RTK）3天；数据处理、成图、补测报告编写3天。</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具体时间安排见下表：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1"/>
        <w:gridCol w:w="4530"/>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ascii="宋体" w:hAnsi="宋体"/>
                <w:b/>
                <w:sz w:val="21"/>
                <w:szCs w:val="21"/>
              </w:rPr>
            </w:pPr>
            <w:r>
              <w:rPr>
                <w:rFonts w:hint="eastAsia" w:ascii="宋体" w:hAnsi="宋体"/>
                <w:b/>
                <w:sz w:val="21"/>
                <w:szCs w:val="21"/>
              </w:rPr>
              <w:t>序号</w:t>
            </w:r>
          </w:p>
        </w:tc>
        <w:tc>
          <w:tcPr>
            <w:tcW w:w="453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ascii="宋体" w:hAnsi="宋体"/>
                <w:b/>
                <w:sz w:val="21"/>
                <w:szCs w:val="21"/>
              </w:rPr>
            </w:pPr>
            <w:r>
              <w:rPr>
                <w:rFonts w:hint="eastAsia" w:ascii="宋体" w:hAnsi="宋体"/>
                <w:b/>
                <w:sz w:val="21"/>
                <w:szCs w:val="21"/>
              </w:rPr>
              <w:t>实习安排</w:t>
            </w:r>
          </w:p>
        </w:tc>
        <w:tc>
          <w:tcPr>
            <w:tcW w:w="275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ascii="宋体" w:hAnsi="宋体"/>
                <w:b/>
                <w:sz w:val="21"/>
                <w:szCs w:val="21"/>
              </w:rPr>
            </w:pPr>
            <w:r>
              <w:rPr>
                <w:rFonts w:hint="eastAsia" w:ascii="宋体" w:hAnsi="宋体"/>
                <w:b/>
                <w:sz w:val="21"/>
                <w:szCs w:val="21"/>
              </w:rPr>
              <w:t>实习日期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ascii="宋体" w:hAnsi="宋体"/>
                <w:sz w:val="21"/>
                <w:szCs w:val="21"/>
              </w:rPr>
            </w:pPr>
            <w:r>
              <w:rPr>
                <w:rFonts w:ascii="宋体" w:hAnsi="宋体"/>
                <w:sz w:val="21"/>
                <w:szCs w:val="21"/>
              </w:rPr>
              <w:t>1</w:t>
            </w:r>
          </w:p>
        </w:tc>
        <w:tc>
          <w:tcPr>
            <w:tcW w:w="453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sz w:val="21"/>
                <w:szCs w:val="21"/>
                <w:lang w:val="en-US" w:eastAsia="zh-CN"/>
              </w:rPr>
              <w:t>动员大会及领取仪器</w:t>
            </w:r>
          </w:p>
        </w:tc>
        <w:tc>
          <w:tcPr>
            <w:tcW w:w="275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ascii="宋体" w:hAnsi="宋体"/>
                <w:sz w:val="21"/>
                <w:szCs w:val="21"/>
              </w:rPr>
            </w:pPr>
            <w:r>
              <w:rPr>
                <w:rFonts w:ascii="宋体" w:hAnsi="宋体"/>
                <w:sz w:val="21"/>
                <w:szCs w:val="21"/>
              </w:rPr>
              <w:t>2</w:t>
            </w:r>
          </w:p>
        </w:tc>
        <w:tc>
          <w:tcPr>
            <w:tcW w:w="453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技术设计、踏勘、选点、埋石、熟悉测区</w:t>
            </w:r>
          </w:p>
        </w:tc>
        <w:tc>
          <w:tcPr>
            <w:tcW w:w="275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sz w:val="21"/>
                <w:szCs w:val="21"/>
                <w:lang w:val="en-US" w:eastAsia="zh-CN"/>
              </w:rPr>
              <w:t>9.22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ascii="宋体" w:hAnsi="宋体"/>
                <w:sz w:val="21"/>
                <w:szCs w:val="21"/>
              </w:rPr>
            </w:pPr>
            <w:r>
              <w:rPr>
                <w:rFonts w:ascii="宋体" w:hAnsi="宋体"/>
                <w:sz w:val="21"/>
                <w:szCs w:val="21"/>
              </w:rPr>
              <w:t>3</w:t>
            </w:r>
          </w:p>
        </w:tc>
        <w:tc>
          <w:tcPr>
            <w:tcW w:w="453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GPS静态控制网观测</w:t>
            </w:r>
          </w:p>
        </w:tc>
        <w:tc>
          <w:tcPr>
            <w:tcW w:w="275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sz w:val="21"/>
                <w:szCs w:val="21"/>
                <w:lang w:val="en-US" w:eastAsia="zh-CN"/>
              </w:rPr>
              <w:t>9.23-9.26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ascii="宋体" w:hAnsi="宋体"/>
                <w:sz w:val="21"/>
                <w:szCs w:val="21"/>
              </w:rPr>
            </w:pPr>
            <w:r>
              <w:rPr>
                <w:rFonts w:ascii="宋体" w:hAnsi="宋体"/>
                <w:sz w:val="21"/>
                <w:szCs w:val="21"/>
              </w:rPr>
              <w:t>4</w:t>
            </w:r>
          </w:p>
        </w:tc>
        <w:tc>
          <w:tcPr>
            <w:tcW w:w="453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GPS动态观测（RTK）</w:t>
            </w:r>
          </w:p>
        </w:tc>
        <w:tc>
          <w:tcPr>
            <w:tcW w:w="275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sz w:val="21"/>
                <w:szCs w:val="21"/>
                <w:lang w:val="en-US" w:eastAsia="zh-CN"/>
              </w:rPr>
              <w:t>9.27-29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eastAsia" w:ascii="宋体" w:hAnsi="宋体" w:eastAsiaTheme="minorEastAsia"/>
                <w:sz w:val="21"/>
                <w:szCs w:val="21"/>
                <w:lang w:val="en-US" w:eastAsia="zh-CN"/>
              </w:rPr>
            </w:pPr>
            <w:r>
              <w:rPr>
                <w:rFonts w:hint="eastAsia" w:ascii="宋体" w:hAnsi="宋体"/>
                <w:sz w:val="21"/>
                <w:szCs w:val="21"/>
                <w:lang w:val="en-US" w:eastAsia="zh-CN"/>
              </w:rPr>
              <w:t>5</w:t>
            </w:r>
          </w:p>
        </w:tc>
        <w:tc>
          <w:tcPr>
            <w:tcW w:w="4530"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数据处理、成图、补测报告编写</w:t>
            </w:r>
          </w:p>
        </w:tc>
        <w:tc>
          <w:tcPr>
            <w:tcW w:w="2751" w:type="dxa"/>
            <w:tcBorders>
              <w:top w:val="single" w:color="auto" w:sz="4" w:space="0"/>
              <w:left w:val="single" w:color="auto" w:sz="4" w:space="0"/>
              <w:bottom w:val="single" w:color="auto" w:sz="4" w:space="0"/>
              <w:right w:val="single" w:color="auto" w:sz="4" w:space="0"/>
            </w:tcBorders>
            <w:shd w:val="clear" w:color="auto" w:fill="auto"/>
            <w:noWrap w:val="0"/>
            <w:vAlign w:val="center"/>
          </w:tcPr>
          <w:p>
            <w:pPr>
              <w:ind w:firstLine="0" w:firstLineChars="0"/>
              <w:rPr>
                <w:rFonts w:hint="default" w:ascii="宋体" w:hAnsi="宋体" w:eastAsia="宋体"/>
                <w:sz w:val="21"/>
                <w:szCs w:val="21"/>
                <w:lang w:val="en-US" w:eastAsia="zh-CN"/>
              </w:rPr>
            </w:pPr>
            <w:r>
              <w:rPr>
                <w:rFonts w:hint="eastAsia" w:ascii="宋体" w:hAnsi="宋体"/>
                <w:sz w:val="21"/>
                <w:szCs w:val="21"/>
                <w:lang w:val="en-US" w:eastAsia="zh-CN"/>
              </w:rPr>
              <w:t>9.30-10.02</w:t>
            </w:r>
          </w:p>
        </w:tc>
      </w:tr>
    </w:tbl>
    <w:p>
      <w:pPr>
        <w:pStyle w:val="9"/>
        <w:adjustRightInd w:val="0"/>
        <w:snapToGrid w:val="0"/>
        <w:spacing w:before="0" w:beforeAutospacing="0" w:after="0" w:afterAutospacing="0" w:line="400" w:lineRule="exact"/>
        <w:rPr>
          <w:rFonts w:hint="eastAsia" w:ascii="Calibri" w:hAnsi="Calibri" w:eastAsia="宋体" w:cs="Times New Roman"/>
          <w:kern w:val="2"/>
          <w:sz w:val="24"/>
          <w:szCs w:val="21"/>
          <w:lang w:val="en-US" w:eastAsia="zh-CN" w:bidi="ar-SA"/>
        </w:rPr>
      </w:pPr>
    </w:p>
    <w:p>
      <w:pPr>
        <w:pStyle w:val="3"/>
        <w:ind w:firstLine="562" w:firstLineChars="200"/>
        <w:jc w:val="center"/>
        <w:rPr>
          <w:rFonts w:hint="eastAsia" w:eastAsia="黑体"/>
          <w:sz w:val="28"/>
        </w:rPr>
      </w:pPr>
      <w:r>
        <w:rPr>
          <w:rFonts w:hint="eastAsia" w:eastAsia="黑体"/>
          <w:sz w:val="28"/>
        </w:rPr>
        <w:t>1.4实习仪器</w:t>
      </w:r>
    </w:p>
    <w:p>
      <w:pPr>
        <w:pStyle w:val="3"/>
        <w:ind w:firstLine="562" w:firstLineChars="200"/>
        <w:jc w:val="center"/>
        <w:rPr>
          <w:rFonts w:hint="eastAsia" w:eastAsia="黑体"/>
          <w:sz w:val="28"/>
        </w:rPr>
      </w:pPr>
      <w:r>
        <w:rPr>
          <w:rFonts w:hint="eastAsia" w:eastAsia="黑体"/>
          <w:sz w:val="28"/>
        </w:rPr>
        <w:t>1.4.1仪器设备与工具</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 xml:space="preserve">  四套GNSS双频接收机、四个卷尺、观测手簿。自备铅笔（3h/4h）、小刀等文具用品。</w:t>
      </w:r>
    </w:p>
    <w:p>
      <w:pPr>
        <w:pStyle w:val="3"/>
        <w:ind w:firstLine="562" w:firstLineChars="200"/>
        <w:jc w:val="center"/>
        <w:rPr>
          <w:rFonts w:hint="eastAsia" w:eastAsia="黑体"/>
          <w:sz w:val="28"/>
        </w:rPr>
      </w:pPr>
      <w:r>
        <w:rPr>
          <w:rFonts w:hint="eastAsia" w:eastAsia="黑体"/>
          <w:sz w:val="28"/>
        </w:rPr>
        <w:t>1.4.2仪器检验</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接收机检验：</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1、新购置的GPS接收机，以及当接收机天线受到强烈撞击，或更新接收机部件后﹐或更新天线与接收机的匹配关系后的接收机</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应按规定进行全面检验后使用。</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2、GPS接收机检验的内容、方法和技术要求</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按CH/T 8016规定执行。</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3、不同类型的接收机参加共同作业时，应在已知基线上进行比对测试，超过相应等级限差时不得使用。</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4、天线或基座的圆水准器、光学对中器、天线高量尺，在作业期间至少1个月检校一次。</w:t>
      </w:r>
    </w:p>
    <w:p>
      <w:pPr>
        <w:pStyle w:val="3"/>
        <w:ind w:firstLine="562" w:firstLineChars="200"/>
        <w:jc w:val="center"/>
        <w:rPr>
          <w:rFonts w:hint="eastAsia" w:eastAsia="黑体"/>
          <w:sz w:val="28"/>
          <w:lang w:val="en-US" w:eastAsia="zh-CN"/>
        </w:rPr>
      </w:pPr>
      <w:r>
        <w:rPr>
          <w:rFonts w:hint="eastAsia" w:eastAsia="黑体"/>
          <w:sz w:val="28"/>
          <w:lang w:val="en-US" w:eastAsia="zh-CN"/>
        </w:rPr>
        <w:t>1.4.3仪器维护</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1、GPS接收机等仪器应指定专人保管，不论采用何种运输方式，均应有专人押运，并应采取防震措施</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不得碰撞.倒置或重压。</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2、作业期间</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应严格遵守技术规定和操作要求</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未经允许非作业人员不得擅自操作仪器。</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3、接收仪器应注意防震、防潮、防晒、防尘.防蚀.防辐射;电缆线不应扭折，不应在地面拖拉、辗砸，其接头和连接器应保持清洁。</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4、作业结束后，应及时擦净接收机上的水汽和尘埃</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及时存放在仪器箱内。仪器箱应置于通风、干燥阴凉处，箱内干燥剂呈粉红色时</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应及时更换。</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5、仪器交接时应按规定的一般检视的项目进行检查，并填写交接情况记录。</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6、接收机在使用外接电源前</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应检查电源电压是否正常</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电池正负极切勿接反。</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7、当天线置于楼顶、高标及其他设施的顶端作业时</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应采取加固措施﹐雷雨天气时应有避雷设施或停止观测。</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8、接收机在室内存放期间，室内应定期通风，每隔1~2个月应通电检查一次，接收机内电池要保持充满电状态</w:t>
      </w:r>
      <w:r>
        <w:rPr>
          <w:rFonts w:hint="eastAsia" w:ascii="Calibri" w:hAnsi="Calibri" w:eastAsia="宋体" w:cs="Times New Roman"/>
          <w:b w:val="0"/>
          <w:i w:val="0"/>
          <w:kern w:val="2"/>
          <w:sz w:val="24"/>
          <w:szCs w:val="21"/>
          <w:lang w:val="en-US" w:eastAsia="zh-CN" w:bidi="ar-SA"/>
        </w:rPr>
        <w:t>，</w:t>
      </w:r>
      <w:r>
        <w:rPr>
          <w:rFonts w:hint="eastAsia" w:ascii="Calibri" w:hAnsi="Calibri" w:eastAsia="宋体" w:cs="Times New Roman"/>
          <w:kern w:val="2"/>
          <w:sz w:val="24"/>
          <w:szCs w:val="21"/>
          <w:lang w:val="en-US" w:eastAsia="zh-CN" w:bidi="ar-SA"/>
        </w:rPr>
        <w:t>外接电池应按其要求按时充放电。</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9、严禁拆卸接收机各部件，天线电缆不得擅自切割改装、改换型号或接长。如发生故障﹐应认真记录并报告有关部门，请专业人员维修。</w:t>
      </w:r>
    </w:p>
    <w:p>
      <w:pPr>
        <w:ind w:firstLine="480"/>
        <w:rPr>
          <w:rFonts w:hint="default" w:ascii="Calibri" w:hAnsi="Calibri" w:eastAsia="宋体" w:cs="Times New Roman"/>
          <w:kern w:val="2"/>
          <w:sz w:val="24"/>
          <w:szCs w:val="21"/>
          <w:lang w:val="en-US" w:eastAsia="zh-CN" w:bidi="ar-SA"/>
        </w:rPr>
      </w:pPr>
    </w:p>
    <w:p>
      <w:pPr>
        <w:jc w:val="center"/>
        <w:rPr>
          <w:rFonts w:hint="eastAsia"/>
          <w:sz w:val="21"/>
          <w:szCs w:val="21"/>
        </w:rPr>
      </w:pPr>
      <w:r>
        <w:rPr>
          <w:rFonts w:hint="eastAsia"/>
          <w:sz w:val="21"/>
          <w:szCs w:val="21"/>
        </w:rPr>
        <w:tab/>
      </w:r>
    </w:p>
    <w:p>
      <w:pPr>
        <w:pStyle w:val="2"/>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 xml:space="preserve">  2测区概况</w:t>
      </w:r>
    </w:p>
    <w:p>
      <w:pPr>
        <w:pStyle w:val="3"/>
        <w:ind w:firstLine="562" w:firstLineChars="200"/>
        <w:jc w:val="center"/>
        <w:rPr>
          <w:rFonts w:hint="eastAsia" w:eastAsia="黑体"/>
          <w:sz w:val="28"/>
          <w:lang w:val="en-US" w:eastAsia="zh-CN"/>
        </w:rPr>
      </w:pPr>
      <w:r>
        <w:rPr>
          <w:rFonts w:hint="eastAsia" w:eastAsia="黑体"/>
          <w:sz w:val="28"/>
          <w:lang w:val="en-US" w:eastAsia="zh-CN"/>
        </w:rPr>
        <w:t>2.1测区地理位置及范围</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测区由17个闭合环构成一个大的控制网。每个闭合环上的点位见点之记内容。</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控制网范围如下文所述：</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测区南侧为前湾港路沿线，北侧为黄河西路沿线，东侧为昆仑山南路沿线，西侧为洞庭山路及渭河路南北向沿线。</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西南角为青岛经济开发区致远中学，东南角为昆仑山南路与前湾港路交界的十字路口处，西北角为六盘山路与黄河西路交界处，东北角为黄河西路与昆仑山南路交界处。</w:t>
      </w:r>
    </w:p>
    <w:p>
      <w:pPr>
        <w:ind w:firstLine="480"/>
        <w:jc w:val="left"/>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略图如下：</w:t>
      </w:r>
    </w:p>
    <w:p>
      <w:pPr>
        <w:ind w:firstLine="480"/>
        <w:jc w:val="center"/>
      </w:pPr>
      <w:r>
        <w:drawing>
          <wp:inline distT="0" distB="0" distL="114300" distR="114300">
            <wp:extent cx="6182360" cy="4498340"/>
            <wp:effectExtent l="0" t="0" r="889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6182360" cy="4498340"/>
                    </a:xfrm>
                    <a:prstGeom prst="rect">
                      <a:avLst/>
                    </a:prstGeom>
                    <a:noFill/>
                    <a:ln>
                      <a:noFill/>
                    </a:ln>
                  </pic:spPr>
                </pic:pic>
              </a:graphicData>
            </a:graphic>
          </wp:inline>
        </w:drawing>
      </w:r>
    </w:p>
    <w:p>
      <w:pPr>
        <w:pStyle w:val="3"/>
        <w:ind w:firstLine="562" w:firstLineChars="200"/>
        <w:jc w:val="center"/>
        <w:rPr>
          <w:rFonts w:hint="eastAsia" w:eastAsia="黑体"/>
          <w:sz w:val="28"/>
          <w:lang w:val="en-US" w:eastAsia="zh-CN"/>
        </w:rPr>
      </w:pPr>
      <w:r>
        <w:rPr>
          <w:rFonts w:hint="eastAsia" w:eastAsia="黑体"/>
          <w:sz w:val="28"/>
          <w:lang w:val="en-US" w:eastAsia="zh-CN"/>
        </w:rPr>
        <w:t>2.2测区地形地貌</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黄岛区属鲁东丘陵区，境内山岭起伏，沟壑纵横。西部是小珠山山脉，主峰海拔724.9米。</w:t>
      </w:r>
      <w:bookmarkStart w:id="1" w:name="_GoBack"/>
      <w:bookmarkEnd w:id="1"/>
      <w:r>
        <w:rPr>
          <w:rFonts w:hint="eastAsia" w:ascii="Calibri" w:hAnsi="Calibri" w:eastAsia="宋体" w:cs="Times New Roman"/>
          <w:kern w:val="2"/>
          <w:sz w:val="24"/>
          <w:szCs w:val="21"/>
          <w:lang w:val="en-US" w:eastAsia="zh-CN" w:bidi="ar-SA"/>
        </w:rPr>
        <w:t>北部有老君山，海拔236米；龙雀山海拔309米；抓马山海拔237米。东面濒海，海岸线蜿蜒曲折，长达102.6公里，岛屿众多，港汊遍布。东南面的薛家岛把胶州湾与黄海分开。中部为海积平原，整个地形呈西高东低之势。黄岛区境内的山脉主要是西部的小珠山山脉，该山脉向东，向北延伸。大小山头遍布全区，仅有名称、海拔在百米以上者即有42座，分布在黄岛区的各山，依陆傍海，构成山海奇观。黄岛区的海滩主要分为砾石海滩和沙质海滩两种，砾石海滩多分布在黄岛和竹岔岛周围，沙质海滩主要分布在徐戈庄东北、黄岛前湾和薛家岛南海岸，其特点是沙质纯细，滩面宽阔乎直，坡度较缓，基本没有沙脊，可以见到波痕，如金沙滩，东西跨度3公里，呈月牙形向南展开，已成为天然海水浴场，还有银沙滩等。</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测区属鲁东丘陵区，西部是小珠山山脉，主峰海拔724.9米。测区与黄岛区整体地形大致相同，呈西高东低之势。</w:t>
      </w:r>
    </w:p>
    <w:p>
      <w:pPr>
        <w:pStyle w:val="3"/>
        <w:ind w:firstLine="562" w:firstLineChars="200"/>
        <w:jc w:val="center"/>
        <w:rPr>
          <w:rFonts w:hint="eastAsia" w:eastAsia="黑体"/>
          <w:sz w:val="28"/>
          <w:lang w:val="en-US" w:eastAsia="zh-CN"/>
        </w:rPr>
      </w:pPr>
      <w:r>
        <w:rPr>
          <w:rFonts w:hint="eastAsia" w:eastAsia="黑体"/>
          <w:sz w:val="28"/>
          <w:lang w:val="en-US" w:eastAsia="zh-CN"/>
        </w:rPr>
        <w:t>2.3测区气候</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黄岛区地处</w:t>
      </w:r>
      <w:r>
        <w:rPr>
          <w:rFonts w:hint="eastAsia" w:ascii="Calibri" w:hAnsi="Calibri" w:eastAsia="宋体" w:cs="Times New Roman"/>
          <w:b w:val="0"/>
          <w:bCs w:val="0"/>
          <w:kern w:val="2"/>
          <w:sz w:val="24"/>
          <w:szCs w:val="21"/>
          <w:lang w:val="en-US" w:eastAsia="zh-CN" w:bidi="ar-SA"/>
        </w:rPr>
        <w:fldChar w:fldCharType="begin"/>
      </w:r>
      <w:r>
        <w:rPr>
          <w:rFonts w:hint="eastAsia" w:ascii="Calibri" w:hAnsi="Calibri" w:eastAsia="宋体" w:cs="Times New Roman"/>
          <w:b w:val="0"/>
          <w:bCs w:val="0"/>
          <w:kern w:val="2"/>
          <w:sz w:val="24"/>
          <w:szCs w:val="21"/>
          <w:lang w:val="en-US" w:eastAsia="zh-CN" w:bidi="ar-SA"/>
        </w:rPr>
        <w:instrText xml:space="preserve"> HYPERLINK "https://baike.baidu.com/item/%E5%8C%97%E6%B8%A9%E5%B8%A6" \t "_blank" </w:instrText>
      </w:r>
      <w:r>
        <w:rPr>
          <w:rFonts w:hint="eastAsia" w:ascii="Calibri" w:hAnsi="Calibri" w:eastAsia="宋体" w:cs="Times New Roman"/>
          <w:b w:val="0"/>
          <w:bCs w:val="0"/>
          <w:kern w:val="2"/>
          <w:sz w:val="24"/>
          <w:szCs w:val="21"/>
          <w:lang w:val="en-US" w:eastAsia="zh-CN" w:bidi="ar-SA"/>
        </w:rPr>
        <w:fldChar w:fldCharType="separate"/>
      </w:r>
      <w:r>
        <w:rPr>
          <w:rFonts w:hint="eastAsia" w:ascii="Calibri" w:hAnsi="Calibri" w:eastAsia="宋体" w:cs="Times New Roman"/>
          <w:b w:val="0"/>
          <w:bCs w:val="0"/>
          <w:kern w:val="2"/>
          <w:sz w:val="24"/>
          <w:szCs w:val="21"/>
          <w:lang w:val="en-US" w:eastAsia="zh-CN" w:bidi="ar-SA"/>
        </w:rPr>
        <w:t>北温带</w:t>
      </w:r>
      <w:r>
        <w:rPr>
          <w:rFonts w:hint="eastAsia" w:ascii="Calibri" w:hAnsi="Calibri" w:eastAsia="宋体" w:cs="Times New Roman"/>
          <w:b w:val="0"/>
          <w:bCs w:val="0"/>
          <w:kern w:val="2"/>
          <w:sz w:val="24"/>
          <w:szCs w:val="21"/>
          <w:lang w:val="en-US" w:eastAsia="zh-CN" w:bidi="ar-SA"/>
        </w:rPr>
        <w:fldChar w:fldCharType="end"/>
      </w:r>
      <w:r>
        <w:rPr>
          <w:rFonts w:hint="eastAsia" w:ascii="Calibri" w:hAnsi="Calibri" w:eastAsia="宋体" w:cs="Times New Roman"/>
          <w:b w:val="0"/>
          <w:bCs w:val="0"/>
          <w:kern w:val="2"/>
          <w:sz w:val="24"/>
          <w:szCs w:val="21"/>
          <w:lang w:val="en-US" w:eastAsia="zh-CN" w:bidi="ar-SA"/>
        </w:rPr>
        <w:t>季风区域内，暖温带半湿润</w:t>
      </w:r>
      <w:r>
        <w:rPr>
          <w:rFonts w:hint="eastAsia" w:ascii="Calibri" w:hAnsi="Calibri" w:eastAsia="宋体" w:cs="Times New Roman"/>
          <w:b w:val="0"/>
          <w:bCs w:val="0"/>
          <w:kern w:val="2"/>
          <w:sz w:val="24"/>
          <w:szCs w:val="21"/>
          <w:lang w:val="en-US" w:eastAsia="zh-CN" w:bidi="ar-SA"/>
        </w:rPr>
        <w:fldChar w:fldCharType="begin"/>
      </w:r>
      <w:r>
        <w:rPr>
          <w:rFonts w:hint="eastAsia" w:ascii="Calibri" w:hAnsi="Calibri" w:eastAsia="宋体" w:cs="Times New Roman"/>
          <w:b w:val="0"/>
          <w:bCs w:val="0"/>
          <w:kern w:val="2"/>
          <w:sz w:val="24"/>
          <w:szCs w:val="21"/>
          <w:lang w:val="en-US" w:eastAsia="zh-CN" w:bidi="ar-SA"/>
        </w:rPr>
        <w:instrText xml:space="preserve"> HYPERLINK "https://baike.baidu.com/item/%E5%A4%A7%E9%99%86%E6%80%A7%E6%B0%94%E5%80%99" \t "_blank" </w:instrText>
      </w:r>
      <w:r>
        <w:rPr>
          <w:rFonts w:hint="eastAsia" w:ascii="Calibri" w:hAnsi="Calibri" w:eastAsia="宋体" w:cs="Times New Roman"/>
          <w:b w:val="0"/>
          <w:bCs w:val="0"/>
          <w:kern w:val="2"/>
          <w:sz w:val="24"/>
          <w:szCs w:val="21"/>
          <w:lang w:val="en-US" w:eastAsia="zh-CN" w:bidi="ar-SA"/>
        </w:rPr>
        <w:fldChar w:fldCharType="separate"/>
      </w:r>
      <w:r>
        <w:rPr>
          <w:rFonts w:hint="eastAsia" w:ascii="Calibri" w:hAnsi="Calibri" w:eastAsia="宋体" w:cs="Times New Roman"/>
          <w:b w:val="0"/>
          <w:bCs w:val="0"/>
          <w:kern w:val="2"/>
          <w:sz w:val="24"/>
          <w:szCs w:val="21"/>
          <w:lang w:val="en-US" w:eastAsia="zh-CN" w:bidi="ar-SA"/>
        </w:rPr>
        <w:t>大陆性气候</w:t>
      </w:r>
      <w:r>
        <w:rPr>
          <w:rFonts w:hint="eastAsia" w:ascii="Calibri" w:hAnsi="Calibri" w:eastAsia="宋体" w:cs="Times New Roman"/>
          <w:b w:val="0"/>
          <w:bCs w:val="0"/>
          <w:kern w:val="2"/>
          <w:sz w:val="24"/>
          <w:szCs w:val="21"/>
          <w:lang w:val="en-US" w:eastAsia="zh-CN" w:bidi="ar-SA"/>
        </w:rPr>
        <w:fldChar w:fldCharType="end"/>
      </w:r>
      <w:r>
        <w:rPr>
          <w:rFonts w:hint="eastAsia" w:ascii="Calibri" w:hAnsi="Calibri" w:eastAsia="宋体" w:cs="Times New Roman"/>
          <w:b w:val="0"/>
          <w:bCs w:val="0"/>
          <w:kern w:val="2"/>
          <w:sz w:val="24"/>
          <w:szCs w:val="21"/>
          <w:lang w:val="en-US" w:eastAsia="zh-CN" w:bidi="ar-SA"/>
        </w:rPr>
        <w:t>，空气湿润，雨量充沛，温度适中，四季分明，有明显的海</w:t>
      </w:r>
      <w:r>
        <w:rPr>
          <w:rFonts w:hint="eastAsia" w:ascii="Calibri" w:hAnsi="Calibri" w:eastAsia="宋体" w:cs="Times New Roman"/>
          <w:kern w:val="2"/>
          <w:sz w:val="24"/>
          <w:szCs w:val="21"/>
          <w:lang w:val="en-US" w:eastAsia="zh-CN" w:bidi="ar-SA"/>
        </w:rPr>
        <w:t>洋气候特点，具有春寒、夏凉、秋爽、冬暖的气候特征，是天然的避暑胜地。年平均气温12.5℃；夏季平均气温23℃；最热的7月份平均气温25℃；最冷的1月份平均气温1.3℃；平均降雨量696.6mm；年无霜期平均为200天；风速平均5.4m/s，年平均瞬时风力大于8级天数为71天。</w:t>
      </w:r>
    </w:p>
    <w:p>
      <w:pPr>
        <w:pStyle w:val="3"/>
        <w:ind w:firstLine="562" w:firstLineChars="200"/>
        <w:jc w:val="center"/>
        <w:rPr>
          <w:rFonts w:hint="eastAsia" w:eastAsia="黑体"/>
          <w:sz w:val="28"/>
          <w:lang w:val="en-US" w:eastAsia="zh-CN"/>
        </w:rPr>
      </w:pPr>
      <w:r>
        <w:rPr>
          <w:rFonts w:hint="eastAsia" w:eastAsia="黑体"/>
          <w:sz w:val="28"/>
          <w:lang w:val="en-US" w:eastAsia="zh-CN"/>
        </w:rPr>
        <w:t>2.4测区交通条件</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交通便利，人流、车流量大。</w:t>
      </w:r>
    </w:p>
    <w:p>
      <w:pPr>
        <w:rPr>
          <w:rFonts w:hint="eastAsia"/>
        </w:rPr>
      </w:pPr>
    </w:p>
    <w:p>
      <w:pPr>
        <w:pStyle w:val="3"/>
        <w:ind w:firstLine="562" w:firstLineChars="200"/>
        <w:jc w:val="center"/>
        <w:rPr>
          <w:rFonts w:hint="eastAsia" w:eastAsia="黑体"/>
          <w:sz w:val="28"/>
          <w:lang w:val="en-US" w:eastAsia="zh-CN"/>
        </w:rPr>
      </w:pPr>
      <w:r>
        <w:rPr>
          <w:rFonts w:hint="eastAsia" w:eastAsia="黑体"/>
          <w:sz w:val="28"/>
          <w:lang w:val="en-US" w:eastAsia="zh-CN"/>
        </w:rPr>
        <w:t>2.5测区已有测绘成果及资料分析与利用情况</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1、山东科技大学周边地区地图</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2、已知数据</w:t>
      </w:r>
    </w:p>
    <w:p>
      <w:pPr>
        <w:ind w:firstLine="48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w:t>
      </w:r>
      <w:r>
        <w:rPr>
          <w:rFonts w:hint="default" w:ascii="Calibri" w:hAnsi="Calibri" w:eastAsia="宋体" w:cs="Times New Roman"/>
          <w:kern w:val="2"/>
          <w:sz w:val="24"/>
          <w:szCs w:val="21"/>
          <w:lang w:val="en-US" w:eastAsia="zh-CN" w:bidi="ar-SA"/>
        </w:rPr>
        <w:t>全球定位系统(GPS)测量规范，中华人民共和国国家标准，GB/T 18314-2001，2001.</w:t>
      </w:r>
      <w:r>
        <w:rPr>
          <w:rFonts w:hint="eastAsia" w:ascii="Calibri" w:hAnsi="Calibri" w:eastAsia="宋体" w:cs="Times New Roman"/>
          <w:kern w:val="2"/>
          <w:sz w:val="24"/>
          <w:szCs w:val="21"/>
          <w:lang w:val="en-US" w:eastAsia="zh-CN" w:bidi="ar-SA"/>
        </w:rPr>
        <w:t>等</w:t>
      </w:r>
    </w:p>
    <w:p>
      <w:pPr>
        <w:pStyle w:val="3"/>
        <w:jc w:val="both"/>
        <w:rPr>
          <w:rFonts w:hint="eastAsia" w:ascii="黑体" w:hAnsi="黑体" w:eastAsia="黑体" w:cs="黑体"/>
          <w:b/>
          <w:bCs w:val="0"/>
          <w:kern w:val="44"/>
          <w:sz w:val="30"/>
          <w:szCs w:val="30"/>
          <w:lang w:val="en-US" w:eastAsia="zh-CN" w:bidi="ar-SA"/>
        </w:rPr>
      </w:pPr>
    </w:p>
    <w:p>
      <w:pPr>
        <w:pStyle w:val="3"/>
        <w:jc w:val="both"/>
        <w:rPr>
          <w:rFonts w:hint="eastAsia" w:ascii="黑体" w:hAnsi="黑体" w:eastAsia="黑体" w:cs="黑体"/>
          <w:b/>
          <w:bCs w:val="0"/>
          <w:kern w:val="44"/>
          <w:sz w:val="30"/>
          <w:szCs w:val="30"/>
          <w:lang w:val="en-US" w:eastAsia="zh-CN" w:bidi="ar-SA"/>
        </w:rPr>
      </w:pPr>
    </w:p>
    <w:p>
      <w:pPr>
        <w:pStyle w:val="3"/>
        <w:jc w:val="both"/>
        <w:rPr>
          <w:rFonts w:hint="eastAsia" w:ascii="黑体" w:hAnsi="黑体" w:eastAsia="黑体" w:cs="黑体"/>
          <w:b/>
          <w:bCs w:val="0"/>
          <w:kern w:val="44"/>
          <w:sz w:val="30"/>
          <w:szCs w:val="30"/>
          <w:lang w:val="en-US" w:eastAsia="zh-CN" w:bidi="ar-SA"/>
        </w:rPr>
      </w:pPr>
    </w:p>
    <w:p>
      <w:pPr>
        <w:pStyle w:val="3"/>
        <w:jc w:val="center"/>
        <w:rPr>
          <w:rFonts w:hint="eastAsia" w:ascii="黑体" w:hAnsi="黑体" w:eastAsia="黑体" w:cs="黑体"/>
          <w:b/>
          <w:bCs w:val="0"/>
          <w:kern w:val="44"/>
          <w:sz w:val="30"/>
          <w:szCs w:val="30"/>
          <w:lang w:val="en-US" w:eastAsia="zh-CN" w:bidi="ar-SA"/>
        </w:rPr>
      </w:pPr>
    </w:p>
    <w:p>
      <w:pPr>
        <w:pStyle w:val="3"/>
        <w:jc w:val="center"/>
        <w:rPr>
          <w:rFonts w:hint="eastAsia" w:ascii="黑体" w:hAnsi="黑体" w:eastAsia="黑体" w:cs="黑体"/>
          <w:b/>
          <w:bCs w:val="0"/>
          <w:kern w:val="44"/>
          <w:sz w:val="30"/>
          <w:szCs w:val="30"/>
          <w:lang w:val="en-US" w:eastAsia="zh-CN" w:bidi="ar-SA"/>
        </w:rPr>
      </w:pPr>
      <w:r>
        <w:rPr>
          <w:rFonts w:hint="eastAsia" w:ascii="黑体" w:hAnsi="黑体" w:eastAsia="黑体" w:cs="黑体"/>
          <w:b/>
          <w:bCs w:val="0"/>
          <w:kern w:val="44"/>
          <w:sz w:val="30"/>
          <w:szCs w:val="30"/>
          <w:lang w:val="en-US" w:eastAsia="zh-CN" w:bidi="ar-SA"/>
        </w:rPr>
        <w:t>3 GPS静态控制网观测</w:t>
      </w:r>
    </w:p>
    <w:p>
      <w:pPr>
        <w:pStyle w:val="3"/>
        <w:ind w:firstLine="562" w:firstLineChars="200"/>
        <w:jc w:val="center"/>
        <w:rPr>
          <w:rFonts w:hint="eastAsia" w:eastAsia="黑体"/>
          <w:sz w:val="28"/>
          <w:lang w:val="en-US" w:eastAsia="zh-CN"/>
        </w:rPr>
      </w:pPr>
      <w:r>
        <w:rPr>
          <w:rFonts w:hint="eastAsia" w:eastAsia="黑体"/>
          <w:sz w:val="28"/>
          <w:lang w:val="en-US" w:eastAsia="zh-CN"/>
        </w:rPr>
        <w:t>3.1 GPS控制网技术设计</w:t>
      </w:r>
    </w:p>
    <w:p>
      <w:pPr>
        <w:ind w:firstLine="480"/>
        <w:jc w:val="center"/>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GPS测量作业技术规定</w:t>
      </w:r>
    </w:p>
    <w:tbl>
      <w:tblPr>
        <w:tblStyle w:val="11"/>
        <w:tblW w:w="102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936"/>
        <w:gridCol w:w="1992"/>
        <w:gridCol w:w="1420"/>
        <w:gridCol w:w="1421"/>
        <w:gridCol w:w="3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ind w:firstLine="480"/>
              <w:rPr>
                <w:rFonts w:hint="eastAsia" w:ascii="Calibri" w:hAnsi="Calibri" w:eastAsia="宋体" w:cs="Times New Roman"/>
                <w:kern w:val="2"/>
                <w:sz w:val="24"/>
                <w:szCs w:val="21"/>
                <w:lang w:val="en-US" w:eastAsia="zh-CN" w:bidi="ar-SA"/>
              </w:rPr>
            </w:pP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C</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D</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卫星高度角/（º）</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同时观测有效卫星数</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有效观测卫星总数</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≥6</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观测时段数</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≥1.6</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restart"/>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时段长度/</w:t>
            </w:r>
          </w:p>
        </w:tc>
        <w:tc>
          <w:tcPr>
            <w:tcW w:w="2928" w:type="dxa"/>
            <w:gridSpan w:val="2"/>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≥90</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≥60</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936" w:type="dxa"/>
            <w:vMerge w:val="restart"/>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快速</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992"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双频+P（Y）码</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936"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1992"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双频全波</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936"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1992"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单频或双频半波</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≥30</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≥20</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restart"/>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采样间隔/</w:t>
            </w:r>
          </w:p>
        </w:tc>
        <w:tc>
          <w:tcPr>
            <w:tcW w:w="2928" w:type="dxa"/>
            <w:gridSpan w:val="2"/>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10~60</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10~60</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2928" w:type="dxa"/>
            <w:gridSpan w:val="2"/>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快速静态</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5~15</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5~15</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restart"/>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时段中任一卫星有效观测时间/</w:t>
            </w:r>
          </w:p>
        </w:tc>
        <w:tc>
          <w:tcPr>
            <w:tcW w:w="2928" w:type="dxa"/>
            <w:gridSpan w:val="2"/>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936" w:type="dxa"/>
            <w:vMerge w:val="restart"/>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快速</w:t>
            </w:r>
          </w:p>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992"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双频+P（Y）码</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936"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1992"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双频全波</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936" w:type="dxa"/>
            <w:vMerge w:val="continue"/>
            <w:noWrap w:val="0"/>
            <w:vAlign w:val="center"/>
          </w:tcPr>
          <w:p>
            <w:pPr>
              <w:ind w:firstLine="480"/>
              <w:rPr>
                <w:rFonts w:hint="eastAsia" w:ascii="Calibri" w:hAnsi="Calibri" w:eastAsia="宋体" w:cs="Times New Roman"/>
                <w:kern w:val="2"/>
                <w:sz w:val="24"/>
                <w:szCs w:val="21"/>
                <w:lang w:val="en-US" w:eastAsia="zh-CN" w:bidi="ar-SA"/>
              </w:rPr>
            </w:pPr>
          </w:p>
        </w:tc>
        <w:tc>
          <w:tcPr>
            <w:tcW w:w="1992"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单频或双频半波</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PDOP</w:t>
            </w:r>
          </w:p>
        </w:tc>
        <w:tc>
          <w:tcPr>
            <w:tcW w:w="142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≤6</w:t>
            </w:r>
          </w:p>
        </w:tc>
        <w:tc>
          <w:tcPr>
            <w:tcW w:w="1421"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≤8</w:t>
            </w:r>
          </w:p>
        </w:tc>
        <w:tc>
          <w:tcPr>
            <w:tcW w:w="3068"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r>
    </w:tbl>
    <w:p>
      <w:pPr>
        <w:ind w:firstLine="480"/>
        <w:rPr>
          <w:rFonts w:hint="eastAsia" w:ascii="Calibri" w:hAnsi="Calibri" w:eastAsia="宋体" w:cs="Times New Roman"/>
          <w:kern w:val="2"/>
          <w:sz w:val="24"/>
          <w:szCs w:val="21"/>
          <w:lang w:val="en-US" w:eastAsia="zh-CN" w:bidi="ar-SA"/>
        </w:rPr>
      </w:pPr>
    </w:p>
    <w:p>
      <w:pPr>
        <w:ind w:firstLine="480"/>
        <w:jc w:val="center"/>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不同等级GPS网的精度标准</w:t>
      </w:r>
    </w:p>
    <w:tbl>
      <w:tblPr>
        <w:tblStyle w:val="11"/>
        <w:tblW w:w="102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8"/>
        <w:gridCol w:w="2160"/>
        <w:gridCol w:w="1980"/>
        <w:gridCol w:w="3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noWrap w:val="0"/>
            <w:vAlign w:val="top"/>
          </w:tcPr>
          <w:p>
            <w:pPr>
              <w:ind w:firstLine="480"/>
              <w:rPr>
                <w:rFonts w:hint="eastAsia" w:ascii="Calibri" w:hAnsi="Calibri" w:eastAsia="宋体" w:cs="Times New Roman"/>
                <w:kern w:val="2"/>
                <w:sz w:val="24"/>
                <w:szCs w:val="21"/>
                <w:lang w:val="en-US" w:eastAsia="zh-CN" w:bidi="ar-SA"/>
              </w:rPr>
            </w:pPr>
          </w:p>
        </w:tc>
        <w:tc>
          <w:tcPr>
            <w:tcW w:w="216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C</w:t>
            </w:r>
          </w:p>
        </w:tc>
        <w:tc>
          <w:tcPr>
            <w:tcW w:w="198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D</w:t>
            </w:r>
          </w:p>
        </w:tc>
        <w:tc>
          <w:tcPr>
            <w:tcW w:w="3473"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noWrap w:val="0"/>
            <w:vAlign w:val="top"/>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固定误差/mm</w:t>
            </w:r>
          </w:p>
        </w:tc>
        <w:tc>
          <w:tcPr>
            <w:tcW w:w="216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c>
          <w:tcPr>
            <w:tcW w:w="198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c>
          <w:tcPr>
            <w:tcW w:w="3473"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noWrap w:val="0"/>
            <w:vAlign w:val="top"/>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比例误差系数/km</w:t>
            </w:r>
          </w:p>
        </w:tc>
        <w:tc>
          <w:tcPr>
            <w:tcW w:w="216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c>
          <w:tcPr>
            <w:tcW w:w="198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c>
          <w:tcPr>
            <w:tcW w:w="3473"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noWrap w:val="0"/>
            <w:vAlign w:val="top"/>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相邻点最小距离/km</w:t>
            </w:r>
          </w:p>
        </w:tc>
        <w:tc>
          <w:tcPr>
            <w:tcW w:w="216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c>
          <w:tcPr>
            <w:tcW w:w="198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w:t>
            </w:r>
          </w:p>
        </w:tc>
        <w:tc>
          <w:tcPr>
            <w:tcW w:w="3473"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noWrap w:val="0"/>
            <w:vAlign w:val="top"/>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相邻点最大距离/km</w:t>
            </w:r>
          </w:p>
        </w:tc>
        <w:tc>
          <w:tcPr>
            <w:tcW w:w="216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40</w:t>
            </w:r>
          </w:p>
        </w:tc>
        <w:tc>
          <w:tcPr>
            <w:tcW w:w="198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3473"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8" w:type="dxa"/>
            <w:noWrap w:val="0"/>
            <w:vAlign w:val="top"/>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相邻点平均距离/km</w:t>
            </w:r>
          </w:p>
        </w:tc>
        <w:tc>
          <w:tcPr>
            <w:tcW w:w="216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15~10</w:t>
            </w:r>
          </w:p>
        </w:tc>
        <w:tc>
          <w:tcPr>
            <w:tcW w:w="1980" w:type="dxa"/>
            <w:noWrap w:val="0"/>
            <w:vAlign w:val="center"/>
          </w:tcPr>
          <w:p>
            <w:pPr>
              <w:ind w:firstLine="48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10~5</w:t>
            </w:r>
          </w:p>
        </w:tc>
        <w:tc>
          <w:tcPr>
            <w:tcW w:w="3473" w:type="dxa"/>
            <w:noWrap w:val="0"/>
            <w:vAlign w:val="center"/>
          </w:tcPr>
          <w:p>
            <w:pPr>
              <w:ind w:firstLine="48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5~2</w:t>
            </w:r>
          </w:p>
        </w:tc>
      </w:tr>
    </w:tbl>
    <w:p>
      <w:pPr>
        <w:ind w:firstLine="480"/>
        <w:rPr>
          <w:rFonts w:hint="default" w:ascii="Calibri" w:hAnsi="Calibri" w:eastAsia="宋体" w:cs="Times New Roman"/>
          <w:b/>
          <w:bCs/>
          <w:kern w:val="2"/>
          <w:sz w:val="24"/>
          <w:szCs w:val="21"/>
          <w:lang w:val="en-US" w:eastAsia="zh-CN" w:bidi="ar-SA"/>
        </w:rPr>
      </w:pPr>
    </w:p>
    <w:p>
      <w:pPr>
        <w:ind w:firstLine="480"/>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网形设计：</w:t>
      </w:r>
    </w:p>
    <w:p>
      <w:pPr>
        <w:ind w:firstLine="480"/>
      </w:pPr>
      <w:r>
        <w:drawing>
          <wp:inline distT="0" distB="0" distL="114300" distR="114300">
            <wp:extent cx="6184265" cy="5082540"/>
            <wp:effectExtent l="0" t="0" r="6985"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6184265" cy="5082540"/>
                    </a:xfrm>
                    <a:prstGeom prst="rect">
                      <a:avLst/>
                    </a:prstGeom>
                    <a:noFill/>
                    <a:ln>
                      <a:noFill/>
                    </a:ln>
                  </pic:spPr>
                </pic:pic>
              </a:graphicData>
            </a:graphic>
          </wp:inline>
        </w:drawing>
      </w:r>
    </w:p>
    <w:p>
      <w:pPr>
        <w:ind w:firstLine="480"/>
        <w:jc w:val="center"/>
        <w:rPr>
          <w:rFonts w:hint="eastAsia" w:ascii="等线 Light" w:hAnsi="等线 Light" w:eastAsia="黑体" w:cs="Times New Roman"/>
          <w:b/>
          <w:bCs/>
          <w:kern w:val="2"/>
          <w:sz w:val="28"/>
          <w:szCs w:val="32"/>
          <w:lang w:val="en-US" w:eastAsia="zh-CN" w:bidi="ar-SA"/>
        </w:rPr>
      </w:pPr>
    </w:p>
    <w:p>
      <w:pPr>
        <w:ind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3.2 选点、造标、埋石方法及情况</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一、选点</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1、选点准备：</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① 选点人员在实地选点前，应收集有关布网任务与测区的资料，包括测区1:50 000或更大比例尺地形图，已有各类控制点、卫星定位连续运行基准站的资料等。</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② 选点人员应充分了解和研究测区情况，特别是交通，通讯.供电、气象、地质及大地点等情况。</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2、点位基本要求：</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① 各级GPS点点位的基本要求如下：</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a）应便于安置接收设备和操作，视野开阔，视场内障碍物的高度角不宜超过15°。</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b）远离大功率无线电发射源(如电视台.电台，微波站等)，其距离不小于200 m；远离高压输电线和微被无线电信号传送通道，其距离不应小于50 m。</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c）附近不应有强烈反射卫星信号的物件(如大型建筑物等）。</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d）交通方便，并有利于其他测量手段扩展和联测。</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e）地面基础稳定﹐易于标石的长期保存。</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f）充分利用符合要求的已有控制点。</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g）选站时应尽可能使测站附近的局部环境(地形、地貌、植被等)与周围的大环境保持一致，以减少气象元素的代表性误差。</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②A级GPS点点位还应符合CH/T 2008的有关规定。</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3、辅助点与方位点：</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①非基岩的A，B级GPS点的附近宜埋设辅助点，并测定其与该点的距离和高差，精度应优于士5 mm。</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②各级GPS网点可视需要设立与其通视的方位点，方位点应目标明显，观测方便，方位点距网点的距离一般不小于300m。</w:t>
      </w:r>
    </w:p>
    <w:p>
      <w:pPr>
        <w:spacing w:line="360" w:lineRule="auto"/>
        <w:ind w:left="480" w:hanging="480" w:hanging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4、选点作业：</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①选点人员应按照技术设计书经过踏勘，在实地按7.2的要求选定点位，并在实地加以标定。</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②当利用旧点时，应检查旧点的稳定性、可靠性和完好性，符合要求方可利用。</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③需要水准联测的GPS点，应实地踏勘水准路线情况，选择联测水准点并绘出联测路线图。</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④不论新选定的点或利用旧点(包括辅助点与方位点)，均应实地按附录B的要求绘制点之记，其内容要求在现场详细记录，不得追记。</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⑤A、B级GPS网点在其点之记中应填写地质概要.构造背景及地形地质构造略图。</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⑥点位周围有高于10°的障碍物时， 应绘制点的环视图。</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⑦一个网区选点完成后，应绘制GPS网选点图。</w:t>
      </w:r>
    </w:p>
    <w:p>
      <w:pPr>
        <w:spacing w:line="360" w:lineRule="auto"/>
        <w:ind w:left="480" w:hanging="480" w:hanging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5、选点后应上交的资料：</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选点结束后应上交下列资料:</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a) GPS网点点之记、环视图；</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b) GPS网选点图(测区较小，选点、埋石与观测一期完成时，可以展点图代替)；</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c) 选点工作总结。</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二、埋石</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1、标石</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①各级GPS点均应埋设固定的标石或标志。</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②GPS点标石类型分为天线墩、基本标石和普通标石。A级GPS点标石与相关设施的技术要求按CH/T 2008的有关规定执行。B级GPS点应埋设天线墩，C、D、E级GPS点在满足标石稳定、易于长期保存的前提下，可根据具体情况选用。</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③各种类型的标石应设有中心标志。基岩和基本标石的中心标志应用铜或不锈钢制作。普通标</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石的中心标志可用铁或坚硬的复合材料制作。标志中心应刻有清晰、精细的十字线或嵌入不同颜色金属(不锈钢或铜)制作的直径小于0.5 mm的中心点。用于区域似大地水准面精化的GPS点，其标志还应满足水准测量的要求。</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④各种天线 墩应安置强制对中装置。强制对中装置的对中误差不应大于1mm。</w:t>
      </w:r>
      <w:r>
        <w:rPr>
          <w:rFonts w:hint="eastAsia" w:ascii="Calibri" w:hAnsi="Calibri" w:eastAsia="宋体" w:cs="Times New Roman"/>
          <w:kern w:val="2"/>
          <w:sz w:val="24"/>
          <w:szCs w:val="21"/>
          <w:lang w:val="en-US" w:eastAsia="zh-CN" w:bidi="ar-SA"/>
        </w:rPr>
        <w:br w:type="textWrapping"/>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2、埋石作业</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①标石应用混凝土灌制。在有条件的地区，也可用整块花岗石、青石等坚硬石料凿制，但其规格应不小于同类标石的规定。</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②埋设天线墩，基岩标石、基本标石时，应现场浇灌混凝土。普通标石可预先制做，然后运往各点埋设。</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③埋设标石，领使各层标志中心严格在同一铅垂线上，其偏差不应大于2mm.</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④当利用旧点时，应首先确认该点标石完好，并符合相应规格和埋石要求，且能长期保存。必要时需要挖开标石侧面查看标石情况。如遇上标石被破坏，可以下标石为准，重埋上标石。</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⑤方位点应埋设普通标石，并加适当标注，以便与控制点相区分。</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⑥埋石所占土地，应经土地使用者或管理部门同意，并办理相应手续。新埋标石时应办理测量标志委托保管书，一式三份，交标石的保管单位或个人，上交和存档各一份。利用旧点时需对委托保管书进行核实，若委托保管情况不落实应重新办理。</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⑦B、C级GPS网点标石埋设后，至少需经过一个雨季，冻土地区至少需经过-一个冻解期，基岩或岩层标石至少需经一个月后，方可用于观测。</w:t>
      </w:r>
      <w:r>
        <w:rPr>
          <w:rFonts w:hint="eastAsia" w:ascii="Calibri" w:hAnsi="Calibri" w:eastAsia="宋体" w:cs="Times New Roman"/>
          <w:kern w:val="2"/>
          <w:sz w:val="24"/>
          <w:szCs w:val="21"/>
          <w:lang w:val="en-US" w:eastAsia="zh-CN" w:bidi="ar-SA"/>
        </w:rPr>
        <w:br w:type="textWrapping"/>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3、标石外部整饰</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①B、C、D、E级GPS点混凝土标石灌制时，均应在标石上表面压印控制点的类级、埋设年代，B、C级GPS点还应在标石侧面压印“国家设施请勿碰动”字样。</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②B级GPS网点标石埋设后，宜在周围砌筑混凝土方井或圆井护框，其内径根据情况而定，但至少不小于0.6m，高为0.2m。</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③荒漠或平原不易寻找的控制点还需在其近旁埋设指示碑，其规格参见GB/T12898。</w:t>
      </w:r>
    </w:p>
    <w:p>
      <w:pPr>
        <w:spacing w:line="360" w:lineRule="auto"/>
        <w:ind w:firstLine="480" w:firstLineChars="200"/>
        <w:rPr>
          <w:rFonts w:hint="eastAsia" w:ascii="Calibri" w:hAnsi="Calibri" w:eastAsia="宋体" w:cs="Times New Roman"/>
          <w:kern w:val="2"/>
          <w:sz w:val="24"/>
          <w:szCs w:val="21"/>
          <w:lang w:val="en-US" w:eastAsia="zh-CN" w:bidi="ar-SA"/>
        </w:rPr>
      </w:pP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4、关键工序的控制</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在标石建造的施工现场，应拍摄下列照片:</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a)钢筋骨架照片，应能反映骨架捆扎的形状和尺寸；</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b)标石坑照片，应能反映标石坑和基座坑的形状和尺寸；</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c)基座建造后照片，应能反映基座的形状及钢筋骨架或预制涵管安置是否正确；</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d)标志安置照片，应能反映标志安置是否平直、端正；</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e)标石整饰后照片，应能反映标石整饰是否规范；</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f)标石埋设位置远景照片，应能反映标石埋设位置的地物.地貌景观。</w:t>
      </w:r>
    </w:p>
    <w:p>
      <w:pPr>
        <w:spacing w:line="360" w:lineRule="auto"/>
        <w:ind w:left="480" w:hanging="480" w:hanging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5、埋石 后上交的资料</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埋石结束后应上交以下资料:</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a)GPS点之记；</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b)测量标志委托保管书；</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c)标石 建造拍摄的照片；</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d)埋石工作总结。</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6、本人所做点的点之记如下：</w:t>
      </w:r>
    </w:p>
    <w:p>
      <w:pPr>
        <w:numPr>
          <w:ilvl w:val="0"/>
          <w:numId w:val="0"/>
        </w:numPr>
        <w:ind w:leftChars="0"/>
        <w:jc w:val="center"/>
        <w:rPr>
          <w:rFonts w:hint="default" w:ascii="宋体" w:hAnsi="宋体" w:eastAsia="宋体" w:cs="宋体"/>
          <w:sz w:val="24"/>
          <w:szCs w:val="24"/>
          <w:lang w:val="en-US" w:eastAsia="zh-CN"/>
        </w:rPr>
      </w:pPr>
      <w:r>
        <w:drawing>
          <wp:inline distT="0" distB="0" distL="114300" distR="114300">
            <wp:extent cx="1558925" cy="2318385"/>
            <wp:effectExtent l="0" t="0" r="3175" b="5715"/>
            <wp:docPr id="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pic:cNvPicPr>
                      <a:picLocks noChangeAspect="1"/>
                    </pic:cNvPicPr>
                  </pic:nvPicPr>
                  <pic:blipFill>
                    <a:blip r:embed="rId8"/>
                    <a:stretch>
                      <a:fillRect/>
                    </a:stretch>
                  </pic:blipFill>
                  <pic:spPr>
                    <a:xfrm>
                      <a:off x="0" y="0"/>
                      <a:ext cx="1558925" cy="2318385"/>
                    </a:xfrm>
                    <a:prstGeom prst="rect">
                      <a:avLst/>
                    </a:prstGeom>
                    <a:noFill/>
                    <a:ln>
                      <a:noFill/>
                    </a:ln>
                  </pic:spPr>
                </pic:pic>
              </a:graphicData>
            </a:graphic>
          </wp:inline>
        </w:drawing>
      </w:r>
      <w:r>
        <w:drawing>
          <wp:inline distT="0" distB="0" distL="114300" distR="114300">
            <wp:extent cx="1614170" cy="2239010"/>
            <wp:effectExtent l="0" t="0" r="5080" b="889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pic:cNvPicPr>
                      <a:picLocks noChangeAspect="1"/>
                    </pic:cNvPicPr>
                  </pic:nvPicPr>
                  <pic:blipFill>
                    <a:blip r:embed="rId9"/>
                    <a:stretch>
                      <a:fillRect/>
                    </a:stretch>
                  </pic:blipFill>
                  <pic:spPr>
                    <a:xfrm>
                      <a:off x="0" y="0"/>
                      <a:ext cx="1614170" cy="2239010"/>
                    </a:xfrm>
                    <a:prstGeom prst="rect">
                      <a:avLst/>
                    </a:prstGeom>
                    <a:noFill/>
                    <a:ln>
                      <a:noFill/>
                    </a:ln>
                  </pic:spPr>
                </pic:pic>
              </a:graphicData>
            </a:graphic>
          </wp:inline>
        </w:drawing>
      </w:r>
    </w:p>
    <w:p>
      <w:pPr>
        <w:ind w:firstLine="480"/>
        <w:jc w:val="center"/>
      </w:pPr>
      <w:r>
        <w:drawing>
          <wp:inline distT="0" distB="0" distL="114300" distR="114300">
            <wp:extent cx="1631315" cy="2470150"/>
            <wp:effectExtent l="0" t="0" r="6985" b="6350"/>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pic:cNvPicPr>
                      <a:picLocks noChangeAspect="1"/>
                    </pic:cNvPicPr>
                  </pic:nvPicPr>
                  <pic:blipFill>
                    <a:blip r:embed="rId10"/>
                    <a:stretch>
                      <a:fillRect/>
                    </a:stretch>
                  </pic:blipFill>
                  <pic:spPr>
                    <a:xfrm>
                      <a:off x="0" y="0"/>
                      <a:ext cx="1631315" cy="2470150"/>
                    </a:xfrm>
                    <a:prstGeom prst="rect">
                      <a:avLst/>
                    </a:prstGeom>
                    <a:noFill/>
                    <a:ln>
                      <a:noFill/>
                    </a:ln>
                  </pic:spPr>
                </pic:pic>
              </a:graphicData>
            </a:graphic>
          </wp:inline>
        </w:drawing>
      </w:r>
      <w:r>
        <w:drawing>
          <wp:inline distT="0" distB="0" distL="114300" distR="114300">
            <wp:extent cx="1718310" cy="2427605"/>
            <wp:effectExtent l="0" t="0" r="15240" b="10795"/>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11"/>
                    <a:stretch>
                      <a:fillRect/>
                    </a:stretch>
                  </pic:blipFill>
                  <pic:spPr>
                    <a:xfrm>
                      <a:off x="0" y="0"/>
                      <a:ext cx="1718310" cy="2427605"/>
                    </a:xfrm>
                    <a:prstGeom prst="rect">
                      <a:avLst/>
                    </a:prstGeom>
                    <a:noFill/>
                    <a:ln>
                      <a:noFill/>
                    </a:ln>
                  </pic:spPr>
                </pic:pic>
              </a:graphicData>
            </a:graphic>
          </wp:inline>
        </w:drawing>
      </w:r>
    </w:p>
    <w:p>
      <w:pPr>
        <w:ind w:firstLine="480"/>
        <w:jc w:val="center"/>
      </w:pPr>
      <w:r>
        <w:drawing>
          <wp:inline distT="0" distB="0" distL="114300" distR="114300">
            <wp:extent cx="1686560" cy="2349500"/>
            <wp:effectExtent l="0" t="0" r="8890" b="1270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12"/>
                    <a:stretch>
                      <a:fillRect/>
                    </a:stretch>
                  </pic:blipFill>
                  <pic:spPr>
                    <a:xfrm>
                      <a:off x="0" y="0"/>
                      <a:ext cx="1686560" cy="2349500"/>
                    </a:xfrm>
                    <a:prstGeom prst="rect">
                      <a:avLst/>
                    </a:prstGeom>
                    <a:noFill/>
                    <a:ln>
                      <a:noFill/>
                    </a:ln>
                  </pic:spPr>
                </pic:pic>
              </a:graphicData>
            </a:graphic>
          </wp:inline>
        </w:drawing>
      </w:r>
      <w:r>
        <w:drawing>
          <wp:inline distT="0" distB="0" distL="114300" distR="114300">
            <wp:extent cx="1569720" cy="2327910"/>
            <wp:effectExtent l="0" t="0" r="11430" b="1524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13"/>
                    <a:stretch>
                      <a:fillRect/>
                    </a:stretch>
                  </pic:blipFill>
                  <pic:spPr>
                    <a:xfrm>
                      <a:off x="0" y="0"/>
                      <a:ext cx="1569720" cy="2327910"/>
                    </a:xfrm>
                    <a:prstGeom prst="rect">
                      <a:avLst/>
                    </a:prstGeom>
                    <a:noFill/>
                    <a:ln>
                      <a:noFill/>
                    </a:ln>
                  </pic:spPr>
                </pic:pic>
              </a:graphicData>
            </a:graphic>
          </wp:inline>
        </w:drawing>
      </w:r>
    </w:p>
    <w:p>
      <w:pPr>
        <w:ind w:firstLine="480"/>
        <w:jc w:val="center"/>
      </w:pPr>
      <w:r>
        <w:drawing>
          <wp:inline distT="0" distB="0" distL="114300" distR="114300">
            <wp:extent cx="1654175" cy="2473325"/>
            <wp:effectExtent l="0" t="0" r="3175" b="3175"/>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14"/>
                    <a:stretch>
                      <a:fillRect/>
                    </a:stretch>
                  </pic:blipFill>
                  <pic:spPr>
                    <a:xfrm>
                      <a:off x="0" y="0"/>
                      <a:ext cx="1654175" cy="2473325"/>
                    </a:xfrm>
                    <a:prstGeom prst="rect">
                      <a:avLst/>
                    </a:prstGeom>
                    <a:noFill/>
                    <a:ln>
                      <a:noFill/>
                    </a:ln>
                  </pic:spPr>
                </pic:pic>
              </a:graphicData>
            </a:graphic>
          </wp:inline>
        </w:drawing>
      </w:r>
      <w:r>
        <w:drawing>
          <wp:inline distT="0" distB="0" distL="114300" distR="114300">
            <wp:extent cx="1715770" cy="2444750"/>
            <wp:effectExtent l="0" t="0" r="17780" b="1270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15"/>
                    <a:stretch>
                      <a:fillRect/>
                    </a:stretch>
                  </pic:blipFill>
                  <pic:spPr>
                    <a:xfrm>
                      <a:off x="0" y="0"/>
                      <a:ext cx="1715770" cy="2444750"/>
                    </a:xfrm>
                    <a:prstGeom prst="rect">
                      <a:avLst/>
                    </a:prstGeom>
                    <a:noFill/>
                    <a:ln>
                      <a:noFill/>
                    </a:ln>
                  </pic:spPr>
                </pic:pic>
              </a:graphicData>
            </a:graphic>
          </wp:inline>
        </w:drawing>
      </w:r>
    </w:p>
    <w:p>
      <w:pPr>
        <w:ind w:firstLine="480"/>
        <w:jc w:val="center"/>
      </w:pPr>
      <w:r>
        <w:drawing>
          <wp:inline distT="0" distB="0" distL="114300" distR="114300">
            <wp:extent cx="1689735" cy="2472690"/>
            <wp:effectExtent l="0" t="0" r="5715" b="381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16"/>
                    <a:stretch>
                      <a:fillRect/>
                    </a:stretch>
                  </pic:blipFill>
                  <pic:spPr>
                    <a:xfrm>
                      <a:off x="0" y="0"/>
                      <a:ext cx="1689735" cy="2472690"/>
                    </a:xfrm>
                    <a:prstGeom prst="rect">
                      <a:avLst/>
                    </a:prstGeom>
                    <a:noFill/>
                    <a:ln>
                      <a:noFill/>
                    </a:ln>
                  </pic:spPr>
                </pic:pic>
              </a:graphicData>
            </a:graphic>
          </wp:inline>
        </w:drawing>
      </w:r>
      <w:r>
        <w:drawing>
          <wp:inline distT="0" distB="0" distL="114300" distR="114300">
            <wp:extent cx="1633855" cy="2393950"/>
            <wp:effectExtent l="0" t="0" r="4445" b="635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pic:cNvPicPr>
                  </pic:nvPicPr>
                  <pic:blipFill>
                    <a:blip r:embed="rId17"/>
                    <a:stretch>
                      <a:fillRect/>
                    </a:stretch>
                  </pic:blipFill>
                  <pic:spPr>
                    <a:xfrm>
                      <a:off x="0" y="0"/>
                      <a:ext cx="1633855" cy="2393950"/>
                    </a:xfrm>
                    <a:prstGeom prst="rect">
                      <a:avLst/>
                    </a:prstGeom>
                    <a:noFill/>
                    <a:ln>
                      <a:noFill/>
                    </a:ln>
                  </pic:spPr>
                </pic:pic>
              </a:graphicData>
            </a:graphic>
          </wp:inline>
        </w:drawing>
      </w:r>
    </w:p>
    <w:p>
      <w:pPr>
        <w:ind w:firstLine="480"/>
        <w:jc w:val="center"/>
        <w:rPr>
          <w:rFonts w:hint="default"/>
          <w:lang w:val="en-US" w:eastAsia="zh-CN"/>
        </w:rPr>
      </w:pPr>
      <w:r>
        <w:drawing>
          <wp:inline distT="0" distB="0" distL="114300" distR="114300">
            <wp:extent cx="1870710" cy="2750820"/>
            <wp:effectExtent l="0" t="0" r="15240" b="11430"/>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18"/>
                    <a:stretch>
                      <a:fillRect/>
                    </a:stretch>
                  </pic:blipFill>
                  <pic:spPr>
                    <a:xfrm>
                      <a:off x="0" y="0"/>
                      <a:ext cx="1870710" cy="2750820"/>
                    </a:xfrm>
                    <a:prstGeom prst="rect">
                      <a:avLst/>
                    </a:prstGeom>
                    <a:noFill/>
                    <a:ln>
                      <a:noFill/>
                    </a:ln>
                  </pic:spPr>
                </pic:pic>
              </a:graphicData>
            </a:graphic>
          </wp:inline>
        </w:drawing>
      </w:r>
      <w:r>
        <w:drawing>
          <wp:inline distT="0" distB="0" distL="114300" distR="114300">
            <wp:extent cx="1784350" cy="2628265"/>
            <wp:effectExtent l="0" t="0" r="6350" b="635"/>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19"/>
                    <a:stretch>
                      <a:fillRect/>
                    </a:stretch>
                  </pic:blipFill>
                  <pic:spPr>
                    <a:xfrm>
                      <a:off x="0" y="0"/>
                      <a:ext cx="1784350" cy="2628265"/>
                    </a:xfrm>
                    <a:prstGeom prst="rect">
                      <a:avLst/>
                    </a:prstGeom>
                    <a:noFill/>
                    <a:ln>
                      <a:noFill/>
                    </a:ln>
                  </pic:spPr>
                </pic:pic>
              </a:graphicData>
            </a:graphic>
          </wp:inline>
        </w:drawing>
      </w:r>
    </w:p>
    <w:p>
      <w:pPr>
        <w:ind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3.3 施测技术依据及施测方法</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（1）观测工作依据的主要技术指标</w:t>
      </w:r>
    </w:p>
    <w:p>
      <w:pPr>
        <w:spacing w:line="360" w:lineRule="auto"/>
        <w:ind w:firstLine="480" w:firstLineChars="200"/>
        <w:jc w:val="center"/>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GPS测量作业技术规定</w:t>
      </w:r>
    </w:p>
    <w:tbl>
      <w:tblPr>
        <w:tblStyle w:val="11"/>
        <w:tblW w:w="102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936"/>
        <w:gridCol w:w="1992"/>
        <w:gridCol w:w="1420"/>
        <w:gridCol w:w="1421"/>
        <w:gridCol w:w="3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C</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D</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卫星高度角/（º）</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同时观测有效卫星数</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有效观测卫星总数</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≥6</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348" w:type="dxa"/>
            <w:gridSpan w:val="3"/>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观测时段数</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≥1.6</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restart"/>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时段长度/</w:t>
            </w:r>
          </w:p>
        </w:tc>
        <w:tc>
          <w:tcPr>
            <w:tcW w:w="2928" w:type="dxa"/>
            <w:gridSpan w:val="2"/>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≥90</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≥60</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936" w:type="dxa"/>
            <w:vMerge w:val="restart"/>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快速</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992"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双频+P（Y）码</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936"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1992"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双频全波</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936"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1992"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单频或双频半波</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≥30</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≥20</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restart"/>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采样间隔/</w:t>
            </w:r>
          </w:p>
        </w:tc>
        <w:tc>
          <w:tcPr>
            <w:tcW w:w="2928" w:type="dxa"/>
            <w:gridSpan w:val="2"/>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10~60</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10~60</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2928" w:type="dxa"/>
            <w:gridSpan w:val="2"/>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快速静态</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5~15</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5~15</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restart"/>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时段中任一卫星有效观测时间/</w:t>
            </w:r>
          </w:p>
        </w:tc>
        <w:tc>
          <w:tcPr>
            <w:tcW w:w="2928" w:type="dxa"/>
            <w:gridSpan w:val="2"/>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936" w:type="dxa"/>
            <w:vMerge w:val="restart"/>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快速</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静态</w:t>
            </w:r>
          </w:p>
        </w:tc>
        <w:tc>
          <w:tcPr>
            <w:tcW w:w="1992"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双频+P（Y）码</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936"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1992"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双频全波</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420"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936" w:type="dxa"/>
            <w:vMerge w:val="continue"/>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p>
        </w:tc>
        <w:tc>
          <w:tcPr>
            <w:tcW w:w="1992"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单频或双频半波</w:t>
            </w:r>
          </w:p>
        </w:tc>
        <w:tc>
          <w:tcPr>
            <w:tcW w:w="1420"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c>
          <w:tcPr>
            <w:tcW w:w="1421"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c>
          <w:tcPr>
            <w:tcW w:w="3068" w:type="dxa"/>
            <w:noWrap w:val="0"/>
            <w:vAlign w:val="center"/>
          </w:tcPr>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w:t>
            </w:r>
          </w:p>
        </w:tc>
      </w:tr>
    </w:tbl>
    <w:p>
      <w:pPr>
        <w:spacing w:line="360" w:lineRule="auto"/>
        <w:ind w:firstLine="480" w:firstLineChars="200"/>
        <w:rPr>
          <w:rFonts w:hint="eastAsia" w:ascii="Calibri" w:hAnsi="Calibri" w:eastAsia="宋体" w:cs="Times New Roman"/>
          <w:kern w:val="2"/>
          <w:sz w:val="24"/>
          <w:szCs w:val="21"/>
          <w:lang w:val="en-US" w:eastAsia="zh-CN" w:bidi="ar-SA"/>
        </w:rPr>
      </w:pPr>
    </w:p>
    <w:p>
      <w:pPr>
        <w:numPr>
          <w:ilvl w:val="0"/>
          <w:numId w:val="0"/>
        </w:num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（2）天线安置：</w:t>
      </w:r>
    </w:p>
    <w:p>
      <w:pPr>
        <w:numPr>
          <w:ilvl w:val="0"/>
          <w:numId w:val="0"/>
        </w:num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 xml:space="preserve">包括整平、对中基座、安置天线并将定向标志线指向正北（应顾及当地磁偏角的影响），以便减弱相位中心偏差的影响，天线定向误差依定位精度不同而异，一般不应超过±3°～5°在圆盘天线间隔1200的三个方向分别量取天线高，三次测量结果之差不应超过3mm，取其三次结果的平均值记入测量手薄中，天线高记录取值0．001m；测量气象参数； </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（3）开机观测</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天线安置完成后，在离开天线适当位置的地面上安放GPS接收机，接通接收机与电源、天线、控制器的联接电缆，启动接收机进行观测。</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接收机锁定卫星并开始记录数据后，观测员可按照仪器随机提供的操作手册进行输入和查询操作，在末掌握有关操作系统之前，不要随意按键和输入，一般在正常接收过程中禁止更改任何设置参数。</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在外业观测工作中，仪器操作人员应注意以下事项：</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①当确认外接电源电缆及天线等各项连接完全无误后，方可接通电源，启动接收机。</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②开机后接收机有关指示显示正常并通过自检后，方能输入有关测站和时段控制信息。</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③接收机在开始记录数据后，应注意查看有关观测卫星数量、卫星号、相位测量残差、实时定位结果及其变化、存储介质记录等情况。</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④一个时段观测过程中，不允许进行以下操作：关闭又重新启动；进行自测试(发现故障除外)；改变卫星高度角；改变天线位置；改变数据采样间隔；按动关闭文件和删除文件等功能键。</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⑤每一观测时段中，气象元素一般应在始、中、末各观测记录一次，当时段较长时可适当增加观测次数。</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⑥在观测过程中要特别注意供电情况，除在出测前认真检查电池容量是否充足外，作业中观测人员不要远离接收机，听到仪器的低电压报警要及时予以处理，否则可能会造成仪器内部数据的破坏或丢失。对观测时段较长的观测工作，建议尽量采用太阳能电池板或汽车电瓶进行供电。</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⑦仪器高一定要按规定始、未各量测一次，并及时输入仪器及记入测着手薄之中。</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⑧接收机在观测过程中不要靠近接收机使用对讲机；雷雨季节架设3线要防止雷击，雷雨过境时应关机停测，并卸下天线。</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⑨观测站的全部预定作业项目，经检查均已按规定完成，且记录与资串完整无误后方可迁站。</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⑩观测过程中要随时查看仪器内存或硬盘容量，每日观测结束后，应及时将数据转存至计算机硬、软盘上，确保观测数据不丢失。</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（4）观测记录</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在外业观测工作中，所有信息资料均须妥善记录。记录形式主要有两种：</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①观测记录</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观测记录由GPS接收机自动进行，均记录在存储介质(如硬盘、硬卡或记亿卡等)上，其主要内容有：</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 xml:space="preserve"> 载波相位观测值及相应的观测历元；同一历元的测码伪距观测值；</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 xml:space="preserve"> GPS卫星星历及卫星钟差参数；实时绝对定位结果；测站控制信息及接收机工作状态信息。</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②测量手薄</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测量手薄是在接收机启动前及观测过程中，由观测者随时填写的。其记录格式见前述。记录表的备注栏应记载观测过程中发生的重要问题，问题出现的时间及其处理方式等。</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观测记录和测量手薄都是GPS精密定位的依据，必须认真、及时填写，坚决杜绝事后补记或追记。</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外业观测中存储介质上的数据文件应及时拷贝一式两份，分别保存在专人保管的防水、防静电的资料箱内。存储介质的外面，适当处应贴制标签，注明文件名、网区名、点名、时段名、采集日期、测量手薄编号等。</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接收机内存数</w:t>
      </w:r>
      <w:r>
        <w:rPr>
          <w:rFonts w:hint="eastAsia" w:ascii="Calibri" w:hAnsi="Calibri" w:eastAsia="宋体" w:cs="Times New Roman"/>
          <w:b w:val="0"/>
          <w:bCs w:val="0"/>
          <w:kern w:val="2"/>
          <w:sz w:val="24"/>
          <w:szCs w:val="21"/>
          <w:lang w:val="en-US" w:eastAsia="zh-CN" w:bidi="ar-SA"/>
        </w:rPr>
        <w:t>据文件在转</w:t>
      </w:r>
      <w:r>
        <w:rPr>
          <w:rFonts w:hint="eastAsia" w:ascii="Calibri" w:hAnsi="Calibri" w:eastAsia="宋体" w:cs="Times New Roman"/>
          <w:kern w:val="2"/>
          <w:sz w:val="24"/>
          <w:szCs w:val="21"/>
          <w:lang w:val="en-US" w:eastAsia="zh-CN" w:bidi="ar-SA"/>
        </w:rPr>
        <w:t>录到外存介质上时，不得进行任何剔除或删改，不得调用任何对数据实施重新加工织合的操作指令。</w:t>
      </w:r>
    </w:p>
    <w:p>
      <w:pPr>
        <w:spacing w:line="360" w:lineRule="auto"/>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（5）调度表如下：</w:t>
      </w:r>
    </w:p>
    <w:p>
      <w:pPr>
        <w:pStyle w:val="10"/>
        <w:jc w:val="center"/>
      </w:pPr>
      <w:r>
        <w:t>GPS</w:t>
      </w:r>
      <w:r>
        <w:rPr>
          <w:rFonts w:hint="eastAsia"/>
        </w:rPr>
        <w:t>作业调度表</w:t>
      </w:r>
    </w:p>
    <w:p>
      <w:pPr>
        <w:jc w:val="center"/>
        <w:rPr>
          <w:rFonts w:hint="eastAsia"/>
        </w:rPr>
      </w:pPr>
      <w:r>
        <w:rPr>
          <w:rFonts w:hint="eastAsia"/>
          <w:color w:val="FF0000"/>
        </w:rPr>
        <w:t>(刘君</w:t>
      </w:r>
      <w:r>
        <w:rPr>
          <w:color w:val="FF0000"/>
        </w:rPr>
        <w:t>:A;</w:t>
      </w:r>
      <w:r>
        <w:rPr>
          <w:rFonts w:hint="eastAsia"/>
          <w:color w:val="FF0000"/>
        </w:rPr>
        <w:t>郭建晓：</w:t>
      </w:r>
      <w:r>
        <w:rPr>
          <w:color w:val="FF0000"/>
        </w:rPr>
        <w:t>B;</w:t>
      </w:r>
      <w:r>
        <w:rPr>
          <w:rFonts w:hint="eastAsia"/>
          <w:color w:val="FF0000"/>
        </w:rPr>
        <w:t>孙洋：</w:t>
      </w:r>
      <w:r>
        <w:rPr>
          <w:color w:val="FF0000"/>
        </w:rPr>
        <w:t>C;</w:t>
      </w:r>
      <w:r>
        <w:rPr>
          <w:rFonts w:hint="eastAsia"/>
          <w:color w:val="FF0000"/>
        </w:rPr>
        <w:t>梁钰昕：</w:t>
      </w:r>
      <w:r>
        <w:rPr>
          <w:color w:val="FF0000"/>
        </w:rPr>
        <w:t>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600"/>
        <w:gridCol w:w="1420"/>
        <w:gridCol w:w="1420"/>
        <w:gridCol w:w="1421"/>
        <w:gridCol w:w="2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时段编号</w:t>
            </w:r>
          </w:p>
        </w:tc>
        <w:tc>
          <w:tcPr>
            <w:tcW w:w="1420" w:type="dxa"/>
            <w:vMerge w:val="restart"/>
            <w:vAlign w:val="center"/>
          </w:tcPr>
          <w:p>
            <w:pPr>
              <w:jc w:val="center"/>
              <w:rPr>
                <w:rFonts w:hint="eastAsia"/>
              </w:rPr>
            </w:pPr>
            <w:r>
              <w:rPr>
                <w:rFonts w:hint="eastAsia"/>
              </w:rPr>
              <w:t>观测时间</w:t>
            </w:r>
          </w:p>
        </w:tc>
        <w:tc>
          <w:tcPr>
            <w:tcW w:w="1420" w:type="dxa"/>
            <w:vAlign w:val="center"/>
          </w:tcPr>
          <w:p>
            <w:pPr>
              <w:jc w:val="center"/>
              <w:rPr>
                <w:rFonts w:hint="eastAsia"/>
              </w:rPr>
            </w:pPr>
            <w:r>
              <w:rPr>
                <w:rFonts w:hint="eastAsia"/>
              </w:rPr>
              <w:t>测站号</w:t>
            </w:r>
          </w:p>
        </w:tc>
        <w:tc>
          <w:tcPr>
            <w:tcW w:w="1420" w:type="dxa"/>
            <w:vAlign w:val="center"/>
          </w:tcPr>
          <w:p>
            <w:pPr>
              <w:jc w:val="center"/>
              <w:rPr>
                <w:rFonts w:hint="eastAsia"/>
              </w:rPr>
            </w:pPr>
            <w:r>
              <w:rPr>
                <w:rFonts w:hint="eastAsia"/>
              </w:rPr>
              <w:t>测站号</w:t>
            </w:r>
          </w:p>
        </w:tc>
        <w:tc>
          <w:tcPr>
            <w:tcW w:w="1421" w:type="dxa"/>
            <w:vAlign w:val="center"/>
          </w:tcPr>
          <w:p>
            <w:pPr>
              <w:jc w:val="center"/>
              <w:rPr>
                <w:rFonts w:hint="eastAsia"/>
              </w:rPr>
            </w:pPr>
            <w:r>
              <w:rPr>
                <w:rFonts w:hint="eastAsia"/>
              </w:rPr>
              <w:t>测站号</w:t>
            </w:r>
          </w:p>
        </w:tc>
        <w:tc>
          <w:tcPr>
            <w:tcW w:w="2493" w:type="dxa"/>
            <w:vAlign w:val="center"/>
          </w:tcPr>
          <w:p>
            <w:pPr>
              <w:jc w:val="center"/>
              <w:rPr>
                <w:rFonts w:hint="eastAsia"/>
              </w:rPr>
            </w:pPr>
            <w:r>
              <w:rPr>
                <w:rFonts w:hint="eastAsia"/>
              </w:rPr>
              <w:t>测站号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机号</w:t>
            </w:r>
          </w:p>
        </w:tc>
        <w:tc>
          <w:tcPr>
            <w:tcW w:w="1420" w:type="dxa"/>
            <w:vAlign w:val="center"/>
          </w:tcPr>
          <w:p>
            <w:pPr>
              <w:jc w:val="center"/>
              <w:rPr>
                <w:rFonts w:hint="eastAsia"/>
              </w:rPr>
            </w:pPr>
            <w:r>
              <w:rPr>
                <w:rFonts w:hint="eastAsia"/>
              </w:rPr>
              <w:t>机号</w:t>
            </w:r>
          </w:p>
        </w:tc>
        <w:tc>
          <w:tcPr>
            <w:tcW w:w="1421" w:type="dxa"/>
            <w:vAlign w:val="center"/>
          </w:tcPr>
          <w:p>
            <w:pPr>
              <w:jc w:val="center"/>
              <w:rPr>
                <w:rFonts w:hint="eastAsia"/>
              </w:rPr>
            </w:pPr>
            <w:r>
              <w:rPr>
                <w:rFonts w:hint="eastAsia"/>
              </w:rPr>
              <w:t>机号</w:t>
            </w:r>
          </w:p>
        </w:tc>
        <w:tc>
          <w:tcPr>
            <w:tcW w:w="2493" w:type="dxa"/>
            <w:vAlign w:val="center"/>
          </w:tcPr>
          <w:p>
            <w:pPr>
              <w:jc w:val="center"/>
              <w:rPr>
                <w:rFonts w:hint="eastAsia"/>
              </w:rPr>
            </w:pPr>
            <w:r>
              <w:rPr>
                <w:rFonts w:hint="eastAsia"/>
              </w:rPr>
              <w:t>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1</w:t>
            </w:r>
          </w:p>
        </w:tc>
        <w:tc>
          <w:tcPr>
            <w:tcW w:w="1420" w:type="dxa"/>
            <w:vMerge w:val="restart"/>
            <w:vAlign w:val="center"/>
          </w:tcPr>
          <w:p>
            <w:pPr>
              <w:jc w:val="center"/>
            </w:pPr>
            <w:r>
              <w:rPr>
                <w:rFonts w:hint="eastAsia"/>
              </w:rPr>
              <w:t>2</w:t>
            </w:r>
            <w:r>
              <w:t>2</w:t>
            </w:r>
            <w:r>
              <w:rPr>
                <w:rFonts w:hint="eastAsia"/>
              </w:rPr>
              <w:t>号</w:t>
            </w:r>
          </w:p>
          <w:p>
            <w:pPr>
              <w:jc w:val="center"/>
              <w:rPr>
                <w:rFonts w:hint="eastAsia"/>
              </w:rPr>
            </w:pPr>
            <w:r>
              <w:rPr>
                <w:rFonts w:hint="eastAsia"/>
              </w:rPr>
              <w:t>9:00</w:t>
            </w:r>
            <w:r>
              <w:rPr>
                <w:rFonts w:hint="eastAsia"/>
                <w:lang w:eastAsia="zh-CN"/>
              </w:rPr>
              <w:t>——</w:t>
            </w:r>
            <w:r>
              <w:t>10</w:t>
            </w:r>
            <w:r>
              <w:rPr>
                <w:rFonts w:hint="eastAsia"/>
              </w:rPr>
              <w:t>:2</w:t>
            </w:r>
            <w:r>
              <w:t>0</w:t>
            </w:r>
          </w:p>
        </w:tc>
        <w:tc>
          <w:tcPr>
            <w:tcW w:w="1420" w:type="dxa"/>
            <w:vAlign w:val="center"/>
          </w:tcPr>
          <w:p>
            <w:pPr>
              <w:jc w:val="center"/>
              <w:rPr>
                <w:rFonts w:hint="eastAsia"/>
              </w:rPr>
            </w:pPr>
            <w:r>
              <w:rPr>
                <w:rFonts w:hint="eastAsia"/>
              </w:rPr>
              <w:t>1</w:t>
            </w:r>
          </w:p>
        </w:tc>
        <w:tc>
          <w:tcPr>
            <w:tcW w:w="1420" w:type="dxa"/>
            <w:vAlign w:val="center"/>
          </w:tcPr>
          <w:p>
            <w:pPr>
              <w:jc w:val="center"/>
              <w:rPr>
                <w:rFonts w:hint="eastAsia"/>
              </w:rPr>
            </w:pPr>
            <w:r>
              <w:t>10</w:t>
            </w:r>
          </w:p>
        </w:tc>
        <w:tc>
          <w:tcPr>
            <w:tcW w:w="1421" w:type="dxa"/>
            <w:vAlign w:val="center"/>
          </w:tcPr>
          <w:p>
            <w:pPr>
              <w:jc w:val="center"/>
              <w:rPr>
                <w:rFonts w:hint="eastAsia"/>
              </w:rPr>
            </w:pPr>
            <w:r>
              <w:t>11</w:t>
            </w:r>
          </w:p>
        </w:tc>
        <w:tc>
          <w:tcPr>
            <w:tcW w:w="2493" w:type="dxa"/>
            <w:vAlign w:val="center"/>
          </w:tcPr>
          <w:p>
            <w:pPr>
              <w:jc w:val="center"/>
              <w:rPr>
                <w:rFonts w:hint="eastAsia"/>
              </w:rPr>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C</w:t>
            </w:r>
          </w:p>
        </w:tc>
        <w:tc>
          <w:tcPr>
            <w:tcW w:w="1421" w:type="dxa"/>
            <w:vAlign w:val="center"/>
          </w:tcPr>
          <w:p>
            <w:pPr>
              <w:jc w:val="center"/>
              <w:rPr>
                <w:rFonts w:hint="eastAsia"/>
              </w:rPr>
            </w:pPr>
            <w:r>
              <w:rPr>
                <w:rFonts w:hint="eastAsia"/>
              </w:rPr>
              <w:t>B</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2</w:t>
            </w:r>
          </w:p>
        </w:tc>
        <w:tc>
          <w:tcPr>
            <w:tcW w:w="1420" w:type="dxa"/>
            <w:vMerge w:val="restart"/>
            <w:vAlign w:val="center"/>
          </w:tcPr>
          <w:p>
            <w:pPr>
              <w:jc w:val="center"/>
            </w:pPr>
            <w:r>
              <w:rPr>
                <w:rFonts w:hint="eastAsia"/>
              </w:rPr>
              <w:t>2</w:t>
            </w:r>
            <w:r>
              <w:t>2</w:t>
            </w:r>
            <w:r>
              <w:rPr>
                <w:rFonts w:hint="eastAsia"/>
              </w:rPr>
              <w:t>号</w:t>
            </w:r>
          </w:p>
          <w:p>
            <w:pPr>
              <w:jc w:val="center"/>
              <w:rPr>
                <w:rFonts w:hint="eastAsia"/>
              </w:rPr>
            </w:pPr>
            <w:r>
              <w:rPr>
                <w:rFonts w:hint="eastAsia"/>
              </w:rPr>
              <w:t>1</w:t>
            </w:r>
            <w:r>
              <w:t>0:50</w:t>
            </w:r>
            <w:r>
              <w:rPr>
                <w:rFonts w:hint="eastAsia"/>
                <w:lang w:eastAsia="zh-CN"/>
              </w:rPr>
              <w:t>——</w:t>
            </w:r>
            <w:r>
              <w:t>12:00</w:t>
            </w:r>
          </w:p>
        </w:tc>
        <w:tc>
          <w:tcPr>
            <w:tcW w:w="1420" w:type="dxa"/>
            <w:vAlign w:val="center"/>
          </w:tcPr>
          <w:p>
            <w:pPr>
              <w:jc w:val="center"/>
              <w:rPr>
                <w:rFonts w:hint="eastAsia"/>
              </w:rPr>
            </w:pPr>
            <w:r>
              <w:rPr>
                <w:rFonts w:hint="eastAsia"/>
              </w:rPr>
              <w:t>3</w:t>
            </w:r>
          </w:p>
        </w:tc>
        <w:tc>
          <w:tcPr>
            <w:tcW w:w="1420" w:type="dxa"/>
            <w:vAlign w:val="center"/>
          </w:tcPr>
          <w:p>
            <w:pPr>
              <w:jc w:val="center"/>
              <w:rPr>
                <w:rFonts w:hint="eastAsia"/>
              </w:rPr>
            </w:pPr>
            <w:r>
              <w:rPr>
                <w:rFonts w:hint="eastAsia"/>
              </w:rPr>
              <w:t>1</w:t>
            </w:r>
            <w:r>
              <w:t>2</w:t>
            </w:r>
          </w:p>
        </w:tc>
        <w:tc>
          <w:tcPr>
            <w:tcW w:w="1421" w:type="dxa"/>
            <w:vAlign w:val="center"/>
          </w:tcPr>
          <w:p>
            <w:pPr>
              <w:jc w:val="center"/>
              <w:rPr>
                <w:rFonts w:hint="eastAsia"/>
              </w:rPr>
            </w:pPr>
            <w:r>
              <w:rPr>
                <w:rFonts w:hint="eastAsia"/>
              </w:rPr>
              <w:t>1</w:t>
            </w:r>
            <w:r>
              <w:t>1</w:t>
            </w:r>
          </w:p>
        </w:tc>
        <w:tc>
          <w:tcPr>
            <w:tcW w:w="2493" w:type="dxa"/>
            <w:vAlign w:val="center"/>
          </w:tcPr>
          <w:p>
            <w:pPr>
              <w:jc w:val="center"/>
              <w:rPr>
                <w:rFonts w:hint="eastAsia"/>
              </w:rP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C</w:t>
            </w:r>
          </w:p>
        </w:tc>
        <w:tc>
          <w:tcPr>
            <w:tcW w:w="1421" w:type="dxa"/>
            <w:vAlign w:val="center"/>
          </w:tcPr>
          <w:p>
            <w:pPr>
              <w:jc w:val="center"/>
              <w:rPr>
                <w:rFonts w:hint="eastAsia"/>
              </w:rPr>
            </w:pPr>
            <w:r>
              <w:rPr>
                <w:rFonts w:hint="eastAsia"/>
              </w:rPr>
              <w:t>B</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3</w:t>
            </w:r>
          </w:p>
        </w:tc>
        <w:tc>
          <w:tcPr>
            <w:tcW w:w="1420" w:type="dxa"/>
            <w:vMerge w:val="restart"/>
            <w:vAlign w:val="center"/>
          </w:tcPr>
          <w:p>
            <w:pPr>
              <w:jc w:val="center"/>
            </w:pPr>
            <w:r>
              <w:rPr>
                <w:rFonts w:hint="eastAsia"/>
              </w:rPr>
              <w:t>2</w:t>
            </w:r>
            <w:r>
              <w:t>2</w:t>
            </w:r>
            <w:r>
              <w:rPr>
                <w:rFonts w:hint="eastAsia"/>
              </w:rPr>
              <w:t>号</w:t>
            </w:r>
          </w:p>
          <w:p>
            <w:pPr>
              <w:jc w:val="center"/>
              <w:rPr>
                <w:rFonts w:hint="eastAsia"/>
              </w:rPr>
            </w:pPr>
            <w:r>
              <w:rPr>
                <w:rFonts w:hint="eastAsia"/>
              </w:rPr>
              <w:t>1</w:t>
            </w:r>
            <w:r>
              <w:t>2:30</w:t>
            </w:r>
            <w:r>
              <w:rPr>
                <w:rFonts w:hint="eastAsia"/>
                <w:lang w:eastAsia="zh-CN"/>
              </w:rPr>
              <w:t>——</w:t>
            </w:r>
            <w:r>
              <w:t>14:30</w:t>
            </w:r>
          </w:p>
        </w:tc>
        <w:tc>
          <w:tcPr>
            <w:tcW w:w="1420" w:type="dxa"/>
            <w:vAlign w:val="center"/>
          </w:tcPr>
          <w:p>
            <w:pPr>
              <w:jc w:val="center"/>
              <w:rPr>
                <w:rFonts w:hint="eastAsia"/>
              </w:rPr>
            </w:pPr>
            <w:r>
              <w:rPr>
                <w:rFonts w:hint="eastAsia"/>
              </w:rPr>
              <w:t>3</w:t>
            </w:r>
          </w:p>
        </w:tc>
        <w:tc>
          <w:tcPr>
            <w:tcW w:w="1420" w:type="dxa"/>
            <w:vAlign w:val="center"/>
          </w:tcPr>
          <w:p>
            <w:pPr>
              <w:jc w:val="center"/>
              <w:rPr>
                <w:rFonts w:hint="eastAsia"/>
              </w:rPr>
            </w:pPr>
            <w:r>
              <w:rPr>
                <w:rFonts w:hint="eastAsia"/>
              </w:rPr>
              <w:t>1</w:t>
            </w:r>
            <w:r>
              <w:t>2</w:t>
            </w:r>
          </w:p>
        </w:tc>
        <w:tc>
          <w:tcPr>
            <w:tcW w:w="1421" w:type="dxa"/>
            <w:vAlign w:val="center"/>
          </w:tcPr>
          <w:p>
            <w:pPr>
              <w:jc w:val="center"/>
              <w:rPr>
                <w:rFonts w:hint="eastAsia"/>
              </w:rPr>
            </w:pPr>
            <w:r>
              <w:rPr>
                <w:rFonts w:hint="eastAsia"/>
              </w:rPr>
              <w:t>1</w:t>
            </w:r>
            <w:r>
              <w:t>3</w:t>
            </w:r>
          </w:p>
        </w:tc>
        <w:tc>
          <w:tcPr>
            <w:tcW w:w="2493" w:type="dxa"/>
            <w:vAlign w:val="center"/>
          </w:tcPr>
          <w:p>
            <w:pPr>
              <w:jc w:val="center"/>
              <w:rPr>
                <w:rFonts w:hint="eastAsia"/>
              </w:rP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C</w:t>
            </w:r>
          </w:p>
        </w:tc>
        <w:tc>
          <w:tcPr>
            <w:tcW w:w="1421" w:type="dxa"/>
            <w:vAlign w:val="center"/>
          </w:tcPr>
          <w:p>
            <w:pPr>
              <w:jc w:val="center"/>
              <w:rPr>
                <w:rFonts w:hint="eastAsia"/>
              </w:rPr>
            </w:pPr>
            <w:r>
              <w:rPr>
                <w:rFonts w:hint="eastAsia"/>
              </w:rPr>
              <w:t>B</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4</w:t>
            </w:r>
          </w:p>
        </w:tc>
        <w:tc>
          <w:tcPr>
            <w:tcW w:w="1420" w:type="dxa"/>
            <w:vMerge w:val="restart"/>
            <w:vAlign w:val="center"/>
          </w:tcPr>
          <w:p>
            <w:pPr>
              <w:jc w:val="center"/>
            </w:pPr>
            <w:r>
              <w:rPr>
                <w:rFonts w:hint="eastAsia"/>
              </w:rPr>
              <w:t>2</w:t>
            </w:r>
            <w:r>
              <w:t>2</w:t>
            </w:r>
            <w:r>
              <w:rPr>
                <w:rFonts w:hint="eastAsia"/>
              </w:rPr>
              <w:t>号</w:t>
            </w:r>
          </w:p>
          <w:p>
            <w:pPr>
              <w:jc w:val="center"/>
              <w:rPr>
                <w:rFonts w:hint="eastAsia"/>
              </w:rPr>
            </w:pPr>
            <w:r>
              <w:rPr>
                <w:rFonts w:hint="eastAsia"/>
              </w:rPr>
              <w:t>1</w:t>
            </w:r>
            <w:r>
              <w:t>5:00</w:t>
            </w:r>
            <w:r>
              <w:rPr>
                <w:rFonts w:hint="eastAsia"/>
                <w:lang w:eastAsia="zh-CN"/>
              </w:rPr>
              <w:t>——</w:t>
            </w:r>
            <w:r>
              <w:t>16:10</w:t>
            </w:r>
          </w:p>
        </w:tc>
        <w:tc>
          <w:tcPr>
            <w:tcW w:w="1420" w:type="dxa"/>
            <w:vAlign w:val="center"/>
          </w:tcPr>
          <w:p>
            <w:pPr>
              <w:jc w:val="center"/>
              <w:rPr>
                <w:rFonts w:hint="eastAsia"/>
              </w:rPr>
            </w:pPr>
            <w:r>
              <w:rPr>
                <w:rFonts w:hint="eastAsia"/>
              </w:rPr>
              <w:t>5</w:t>
            </w:r>
          </w:p>
        </w:tc>
        <w:tc>
          <w:tcPr>
            <w:tcW w:w="1420" w:type="dxa"/>
            <w:vAlign w:val="center"/>
          </w:tcPr>
          <w:p>
            <w:pPr>
              <w:jc w:val="center"/>
              <w:rPr>
                <w:rFonts w:hint="eastAsia"/>
              </w:rPr>
            </w:pPr>
            <w:r>
              <w:rPr>
                <w:rFonts w:hint="eastAsia"/>
              </w:rPr>
              <w:t>8</w:t>
            </w:r>
          </w:p>
        </w:tc>
        <w:tc>
          <w:tcPr>
            <w:tcW w:w="1421" w:type="dxa"/>
            <w:vAlign w:val="center"/>
          </w:tcPr>
          <w:p>
            <w:pPr>
              <w:jc w:val="center"/>
              <w:rPr>
                <w:rFonts w:hint="eastAsia"/>
              </w:rPr>
            </w:pPr>
            <w:r>
              <w:rPr>
                <w:rFonts w:hint="eastAsia"/>
              </w:rPr>
              <w:t>9</w:t>
            </w:r>
          </w:p>
        </w:tc>
        <w:tc>
          <w:tcPr>
            <w:tcW w:w="2493" w:type="dxa"/>
            <w:vAlign w:val="center"/>
          </w:tcPr>
          <w:p>
            <w:pPr>
              <w:jc w:val="center"/>
              <w:rPr>
                <w:rFonts w:hint="eastAsia"/>
              </w:rP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5</w:t>
            </w:r>
          </w:p>
        </w:tc>
        <w:tc>
          <w:tcPr>
            <w:tcW w:w="1420" w:type="dxa"/>
            <w:vMerge w:val="restart"/>
            <w:vAlign w:val="center"/>
          </w:tcPr>
          <w:p>
            <w:pPr>
              <w:jc w:val="center"/>
            </w:pPr>
            <w:r>
              <w:rPr>
                <w:rFonts w:hint="eastAsia"/>
              </w:rPr>
              <w:t>2</w:t>
            </w:r>
            <w:r>
              <w:t>2</w:t>
            </w:r>
            <w:r>
              <w:rPr>
                <w:rFonts w:hint="eastAsia"/>
              </w:rPr>
              <w:t>号</w:t>
            </w:r>
          </w:p>
          <w:p>
            <w:pPr>
              <w:jc w:val="center"/>
              <w:rPr>
                <w:rFonts w:hint="eastAsia"/>
              </w:rPr>
            </w:pPr>
            <w:r>
              <w:rPr>
                <w:rFonts w:hint="eastAsia"/>
              </w:rPr>
              <w:t>1</w:t>
            </w:r>
            <w:r>
              <w:t>6:40</w:t>
            </w:r>
            <w:r>
              <w:rPr>
                <w:rFonts w:hint="eastAsia"/>
                <w:lang w:eastAsia="zh-CN"/>
              </w:rPr>
              <w:t>——</w:t>
            </w:r>
            <w:r>
              <w:t>17:50</w:t>
            </w:r>
          </w:p>
        </w:tc>
        <w:tc>
          <w:tcPr>
            <w:tcW w:w="1420" w:type="dxa"/>
            <w:vAlign w:val="center"/>
          </w:tcPr>
          <w:p>
            <w:pPr>
              <w:jc w:val="center"/>
              <w:rPr>
                <w:rFonts w:hint="eastAsia"/>
              </w:rPr>
            </w:pPr>
            <w:r>
              <w:rPr>
                <w:rFonts w:hint="eastAsia"/>
              </w:rPr>
              <w:t>5</w:t>
            </w:r>
          </w:p>
        </w:tc>
        <w:tc>
          <w:tcPr>
            <w:tcW w:w="1420" w:type="dxa"/>
            <w:vAlign w:val="center"/>
          </w:tcPr>
          <w:p>
            <w:pPr>
              <w:jc w:val="center"/>
              <w:rPr>
                <w:rFonts w:hint="eastAsia"/>
              </w:rPr>
            </w:pPr>
            <w:r>
              <w:rPr>
                <w:rFonts w:hint="eastAsia"/>
              </w:rPr>
              <w:t>8</w:t>
            </w:r>
          </w:p>
        </w:tc>
        <w:tc>
          <w:tcPr>
            <w:tcW w:w="1421" w:type="dxa"/>
            <w:vAlign w:val="center"/>
          </w:tcPr>
          <w:p>
            <w:pPr>
              <w:jc w:val="center"/>
              <w:rPr>
                <w:rFonts w:hint="eastAsia"/>
              </w:rPr>
            </w:pPr>
            <w:r>
              <w:rPr>
                <w:rFonts w:hint="eastAsia"/>
              </w:rPr>
              <w:t>7</w:t>
            </w:r>
          </w:p>
        </w:tc>
        <w:tc>
          <w:tcPr>
            <w:tcW w:w="2493" w:type="dxa"/>
            <w:vAlign w:val="center"/>
          </w:tcPr>
          <w:p>
            <w:pPr>
              <w:jc w:val="center"/>
              <w:rPr>
                <w:rFonts w:hint="eastAsia"/>
              </w:rP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6</w:t>
            </w:r>
          </w:p>
        </w:tc>
        <w:tc>
          <w:tcPr>
            <w:tcW w:w="1420" w:type="dxa"/>
            <w:vMerge w:val="restart"/>
            <w:vAlign w:val="center"/>
          </w:tcPr>
          <w:p>
            <w:pPr>
              <w:jc w:val="center"/>
            </w:pPr>
            <w:r>
              <w:rPr>
                <w:rFonts w:hint="eastAsia"/>
              </w:rPr>
              <w:t>2</w:t>
            </w:r>
            <w:r>
              <w:t>3</w:t>
            </w:r>
            <w:r>
              <w:rPr>
                <w:rFonts w:hint="eastAsia"/>
              </w:rPr>
              <w:t>号</w:t>
            </w:r>
          </w:p>
          <w:p>
            <w:pPr>
              <w:jc w:val="center"/>
              <w:rPr>
                <w:rFonts w:hint="eastAsia"/>
              </w:rPr>
            </w:pPr>
            <w:r>
              <w:rPr>
                <w:rFonts w:hint="eastAsia"/>
              </w:rPr>
              <w:t>8</w:t>
            </w:r>
            <w:r>
              <w:t>:40</w:t>
            </w:r>
            <w:r>
              <w:rPr>
                <w:rFonts w:hint="eastAsia"/>
                <w:lang w:eastAsia="zh-CN"/>
              </w:rPr>
              <w:t>——</w:t>
            </w:r>
            <w:r>
              <w:t>9:50</w:t>
            </w:r>
          </w:p>
        </w:tc>
        <w:tc>
          <w:tcPr>
            <w:tcW w:w="1420" w:type="dxa"/>
            <w:vAlign w:val="center"/>
          </w:tcPr>
          <w:p>
            <w:pPr>
              <w:jc w:val="center"/>
              <w:rPr>
                <w:rFonts w:hint="eastAsia"/>
              </w:rPr>
            </w:pPr>
            <w:r>
              <w:rPr>
                <w:rFonts w:hint="eastAsia"/>
              </w:rPr>
              <w:t>1</w:t>
            </w:r>
            <w:r>
              <w:t>4</w:t>
            </w:r>
          </w:p>
        </w:tc>
        <w:tc>
          <w:tcPr>
            <w:tcW w:w="1420" w:type="dxa"/>
            <w:vAlign w:val="center"/>
          </w:tcPr>
          <w:p>
            <w:pPr>
              <w:jc w:val="center"/>
              <w:rPr>
                <w:rFonts w:hint="eastAsia"/>
              </w:rPr>
            </w:pPr>
            <w:r>
              <w:rPr>
                <w:rFonts w:hint="eastAsia"/>
              </w:rPr>
              <w:t>8</w:t>
            </w:r>
          </w:p>
        </w:tc>
        <w:tc>
          <w:tcPr>
            <w:tcW w:w="1421" w:type="dxa"/>
            <w:vAlign w:val="center"/>
          </w:tcPr>
          <w:p>
            <w:pPr>
              <w:jc w:val="center"/>
              <w:rPr>
                <w:rFonts w:hint="eastAsia"/>
              </w:rPr>
            </w:pPr>
            <w:r>
              <w:rPr>
                <w:rFonts w:hint="eastAsia"/>
              </w:rPr>
              <w:t>9</w:t>
            </w:r>
          </w:p>
        </w:tc>
        <w:tc>
          <w:tcPr>
            <w:tcW w:w="2493" w:type="dxa"/>
            <w:vAlign w:val="center"/>
          </w:tcPr>
          <w:p>
            <w:pPr>
              <w:jc w:val="center"/>
              <w:rPr>
                <w:rFonts w:hint="eastAsia"/>
              </w:rPr>
            </w:pPr>
            <w:r>
              <w:rPr>
                <w:rFonts w:hint="eastAsia"/>
              </w:rPr>
              <w:t>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7</w:t>
            </w:r>
          </w:p>
        </w:tc>
        <w:tc>
          <w:tcPr>
            <w:tcW w:w="1420" w:type="dxa"/>
            <w:vMerge w:val="restart"/>
            <w:vAlign w:val="center"/>
          </w:tcPr>
          <w:p>
            <w:pPr>
              <w:jc w:val="center"/>
            </w:pPr>
            <w:r>
              <w:rPr>
                <w:rFonts w:hint="eastAsia"/>
              </w:rPr>
              <w:t>2</w:t>
            </w:r>
            <w:r>
              <w:t>3</w:t>
            </w:r>
            <w:r>
              <w:rPr>
                <w:rFonts w:hint="eastAsia"/>
              </w:rPr>
              <w:t>号</w:t>
            </w:r>
          </w:p>
          <w:p>
            <w:pPr>
              <w:jc w:val="center"/>
              <w:rPr>
                <w:rFonts w:hint="eastAsia"/>
              </w:rPr>
            </w:pPr>
            <w:r>
              <w:rPr>
                <w:rFonts w:hint="eastAsia"/>
              </w:rPr>
              <w:t>1</w:t>
            </w:r>
            <w:r>
              <w:t>0:20</w:t>
            </w:r>
            <w:r>
              <w:rPr>
                <w:rFonts w:hint="eastAsia"/>
                <w:lang w:eastAsia="zh-CN"/>
              </w:rPr>
              <w:t>——</w:t>
            </w:r>
            <w:r>
              <w:t>11:30</w:t>
            </w:r>
          </w:p>
        </w:tc>
        <w:tc>
          <w:tcPr>
            <w:tcW w:w="1420" w:type="dxa"/>
            <w:vAlign w:val="center"/>
          </w:tcPr>
          <w:p>
            <w:pPr>
              <w:jc w:val="center"/>
              <w:rPr>
                <w:rFonts w:hint="eastAsia"/>
              </w:rPr>
            </w:pPr>
            <w:r>
              <w:rPr>
                <w:rFonts w:hint="eastAsia"/>
              </w:rPr>
              <w:t>1</w:t>
            </w:r>
            <w:r>
              <w:t>4</w:t>
            </w:r>
          </w:p>
        </w:tc>
        <w:tc>
          <w:tcPr>
            <w:tcW w:w="1420" w:type="dxa"/>
            <w:vAlign w:val="center"/>
          </w:tcPr>
          <w:p>
            <w:pPr>
              <w:jc w:val="center"/>
              <w:rPr>
                <w:rFonts w:hint="eastAsia"/>
              </w:rPr>
            </w:pPr>
            <w:r>
              <w:rPr>
                <w:rFonts w:hint="eastAsia"/>
              </w:rPr>
              <w:t>8</w:t>
            </w:r>
          </w:p>
        </w:tc>
        <w:tc>
          <w:tcPr>
            <w:tcW w:w="1421" w:type="dxa"/>
            <w:vAlign w:val="center"/>
          </w:tcPr>
          <w:p>
            <w:pPr>
              <w:jc w:val="center"/>
              <w:rPr>
                <w:rFonts w:hint="eastAsia"/>
              </w:rPr>
            </w:pPr>
            <w:r>
              <w:rPr>
                <w:rFonts w:hint="eastAsia"/>
              </w:rPr>
              <w:t>7</w:t>
            </w:r>
          </w:p>
        </w:tc>
        <w:tc>
          <w:tcPr>
            <w:tcW w:w="2493" w:type="dxa"/>
            <w:vAlign w:val="center"/>
          </w:tcPr>
          <w:p>
            <w:pPr>
              <w:jc w:val="center"/>
              <w:rPr>
                <w:rFonts w:hint="eastAsia"/>
              </w:rPr>
            </w:pPr>
            <w:r>
              <w:rPr>
                <w:rFonts w:hint="eastAsia"/>
              </w:rPr>
              <w:t>1</w:t>
            </w:r>
            <w: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8</w:t>
            </w:r>
          </w:p>
        </w:tc>
        <w:tc>
          <w:tcPr>
            <w:tcW w:w="1420" w:type="dxa"/>
            <w:vMerge w:val="restart"/>
            <w:vAlign w:val="center"/>
          </w:tcPr>
          <w:p>
            <w:pPr>
              <w:jc w:val="center"/>
            </w:pPr>
            <w:r>
              <w:rPr>
                <w:rFonts w:hint="eastAsia"/>
              </w:rPr>
              <w:t>2</w:t>
            </w:r>
            <w:r>
              <w:t>3</w:t>
            </w:r>
            <w:r>
              <w:rPr>
                <w:rFonts w:hint="eastAsia"/>
              </w:rPr>
              <w:t>号</w:t>
            </w:r>
          </w:p>
          <w:p>
            <w:pPr>
              <w:jc w:val="center"/>
              <w:rPr>
                <w:rFonts w:hint="eastAsia"/>
              </w:rPr>
            </w:pPr>
            <w:r>
              <w:rPr>
                <w:rFonts w:hint="eastAsia"/>
              </w:rPr>
              <w:t>1</w:t>
            </w:r>
            <w:r>
              <w:t>2</w:t>
            </w:r>
            <w:r>
              <w:rPr>
                <w:rFonts w:hint="eastAsia"/>
              </w:rPr>
              <w:t>:0</w:t>
            </w:r>
            <w:r>
              <w:t>0</w:t>
            </w:r>
            <w:r>
              <w:rPr>
                <w:rFonts w:hint="eastAsia"/>
                <w:lang w:eastAsia="zh-CN"/>
              </w:rPr>
              <w:t>——</w:t>
            </w:r>
            <w:r>
              <w:t>13</w:t>
            </w:r>
            <w:r>
              <w:rPr>
                <w:rFonts w:hint="eastAsia"/>
              </w:rPr>
              <w:t>:1</w:t>
            </w:r>
            <w:r>
              <w:t>0</w:t>
            </w:r>
          </w:p>
        </w:tc>
        <w:tc>
          <w:tcPr>
            <w:tcW w:w="1420" w:type="dxa"/>
            <w:vAlign w:val="center"/>
          </w:tcPr>
          <w:p>
            <w:pPr>
              <w:jc w:val="center"/>
              <w:rPr>
                <w:rFonts w:hint="eastAsia"/>
              </w:rPr>
            </w:pPr>
            <w:r>
              <w:rPr>
                <w:rFonts w:hint="eastAsia"/>
              </w:rPr>
              <w:t>1</w:t>
            </w:r>
            <w:r>
              <w:t>4</w:t>
            </w:r>
          </w:p>
        </w:tc>
        <w:tc>
          <w:tcPr>
            <w:tcW w:w="1420" w:type="dxa"/>
            <w:vAlign w:val="center"/>
          </w:tcPr>
          <w:p>
            <w:pPr>
              <w:jc w:val="center"/>
              <w:rPr>
                <w:rFonts w:hint="eastAsia"/>
              </w:rPr>
            </w:pPr>
            <w:r>
              <w:rPr>
                <w:rFonts w:hint="eastAsia"/>
              </w:rPr>
              <w:t>2</w:t>
            </w:r>
            <w:r>
              <w:t>0</w:t>
            </w:r>
          </w:p>
        </w:tc>
        <w:tc>
          <w:tcPr>
            <w:tcW w:w="1421" w:type="dxa"/>
            <w:vAlign w:val="center"/>
          </w:tcPr>
          <w:p>
            <w:pPr>
              <w:jc w:val="center"/>
              <w:rPr>
                <w:rFonts w:hint="eastAsia"/>
              </w:rPr>
            </w:pPr>
            <w:r>
              <w:rPr>
                <w:rFonts w:hint="eastAsia"/>
              </w:rPr>
              <w:t>2</w:t>
            </w:r>
            <w:r>
              <w:t>1</w:t>
            </w:r>
          </w:p>
        </w:tc>
        <w:tc>
          <w:tcPr>
            <w:tcW w:w="2493" w:type="dxa"/>
            <w:vAlign w:val="center"/>
          </w:tcPr>
          <w:p>
            <w:pPr>
              <w:jc w:val="center"/>
              <w:rPr>
                <w:rFonts w:hint="eastAsia"/>
              </w:rPr>
            </w:pPr>
            <w:r>
              <w:rPr>
                <w:rFonts w:hint="eastAsia"/>
              </w:rPr>
              <w:t>1</w:t>
            </w:r>
            <w:r>
              <w:t>5</w:t>
            </w:r>
          </w:p>
        </w:tc>
      </w:tr>
      <w:tr>
        <w:tblPrEx>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9</w:t>
            </w:r>
          </w:p>
        </w:tc>
        <w:tc>
          <w:tcPr>
            <w:tcW w:w="1420" w:type="dxa"/>
            <w:vMerge w:val="restart"/>
            <w:vAlign w:val="center"/>
          </w:tcPr>
          <w:p>
            <w:pPr>
              <w:jc w:val="center"/>
            </w:pPr>
            <w:r>
              <w:rPr>
                <w:rFonts w:hint="eastAsia"/>
              </w:rPr>
              <w:t>2</w:t>
            </w:r>
            <w:r>
              <w:t>3</w:t>
            </w:r>
            <w:r>
              <w:rPr>
                <w:rFonts w:hint="eastAsia"/>
              </w:rPr>
              <w:t>号</w:t>
            </w:r>
          </w:p>
          <w:p>
            <w:pPr>
              <w:jc w:val="center"/>
              <w:rPr>
                <w:rFonts w:hint="eastAsia"/>
              </w:rPr>
            </w:pPr>
            <w:r>
              <w:rPr>
                <w:rFonts w:hint="eastAsia"/>
              </w:rPr>
              <w:t>1</w:t>
            </w:r>
            <w:r>
              <w:t>4</w:t>
            </w:r>
            <w:r>
              <w:rPr>
                <w:rFonts w:hint="eastAsia"/>
              </w:rPr>
              <w:t>:0</w:t>
            </w:r>
            <w:r>
              <w:t>0</w:t>
            </w:r>
            <w:r>
              <w:rPr>
                <w:rFonts w:hint="eastAsia"/>
                <w:lang w:eastAsia="zh-CN"/>
              </w:rPr>
              <w:t>——</w:t>
            </w:r>
            <w:r>
              <w:t>15</w:t>
            </w:r>
            <w:r>
              <w:rPr>
                <w:rFonts w:hint="eastAsia"/>
              </w:rPr>
              <w:t>:1</w:t>
            </w:r>
            <w:r>
              <w:t>0</w:t>
            </w:r>
          </w:p>
        </w:tc>
        <w:tc>
          <w:tcPr>
            <w:tcW w:w="1420" w:type="dxa"/>
            <w:vAlign w:val="center"/>
          </w:tcPr>
          <w:p>
            <w:pPr>
              <w:jc w:val="center"/>
              <w:rPr>
                <w:rFonts w:hint="eastAsia"/>
              </w:rPr>
            </w:pPr>
            <w:r>
              <w:rPr>
                <w:rFonts w:hint="eastAsia"/>
              </w:rPr>
              <w:t>2</w:t>
            </w:r>
            <w:r>
              <w:t>3</w:t>
            </w:r>
          </w:p>
        </w:tc>
        <w:tc>
          <w:tcPr>
            <w:tcW w:w="1420" w:type="dxa"/>
            <w:vAlign w:val="center"/>
          </w:tcPr>
          <w:p>
            <w:pPr>
              <w:jc w:val="center"/>
              <w:rPr>
                <w:rFonts w:hint="eastAsia"/>
              </w:rPr>
            </w:pPr>
            <w:r>
              <w:rPr>
                <w:rFonts w:hint="eastAsia"/>
              </w:rPr>
              <w:t>2</w:t>
            </w:r>
            <w:r>
              <w:t>0</w:t>
            </w:r>
          </w:p>
        </w:tc>
        <w:tc>
          <w:tcPr>
            <w:tcW w:w="1421" w:type="dxa"/>
            <w:vAlign w:val="center"/>
          </w:tcPr>
          <w:p>
            <w:pPr>
              <w:jc w:val="center"/>
              <w:rPr>
                <w:rFonts w:hint="eastAsia"/>
              </w:rPr>
            </w:pPr>
            <w:r>
              <w:rPr>
                <w:rFonts w:hint="eastAsia"/>
              </w:rPr>
              <w:t>2</w:t>
            </w:r>
            <w:r>
              <w:t>1</w:t>
            </w:r>
          </w:p>
        </w:tc>
        <w:tc>
          <w:tcPr>
            <w:tcW w:w="2493" w:type="dxa"/>
            <w:vAlign w:val="center"/>
          </w:tcPr>
          <w:p>
            <w:pPr>
              <w:jc w:val="center"/>
              <w:rPr>
                <w:rFonts w:hint="eastAsia"/>
              </w:rPr>
            </w:pPr>
            <w:r>
              <w:rPr>
                <w:rFonts w:hint="eastAsia"/>
              </w:rPr>
              <w:t>2</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1</w:t>
            </w:r>
            <w:r>
              <w:t>0</w:t>
            </w:r>
          </w:p>
        </w:tc>
        <w:tc>
          <w:tcPr>
            <w:tcW w:w="1420" w:type="dxa"/>
            <w:vMerge w:val="restart"/>
            <w:vAlign w:val="center"/>
          </w:tcPr>
          <w:p>
            <w:pPr>
              <w:jc w:val="center"/>
            </w:pPr>
            <w:r>
              <w:rPr>
                <w:rFonts w:hint="eastAsia"/>
              </w:rPr>
              <w:t>2</w:t>
            </w:r>
            <w:r>
              <w:t>3</w:t>
            </w:r>
            <w:r>
              <w:rPr>
                <w:rFonts w:hint="eastAsia"/>
              </w:rPr>
              <w:t>号</w:t>
            </w:r>
          </w:p>
          <w:p>
            <w:pPr>
              <w:jc w:val="center"/>
              <w:rPr>
                <w:rFonts w:hint="eastAsia"/>
              </w:rPr>
            </w:pPr>
            <w:r>
              <w:rPr>
                <w:rFonts w:hint="eastAsia"/>
              </w:rPr>
              <w:t>1</w:t>
            </w:r>
            <w:r>
              <w:t>5</w:t>
            </w:r>
            <w:r>
              <w:rPr>
                <w:rFonts w:hint="eastAsia"/>
              </w:rPr>
              <w:t>:3</w:t>
            </w:r>
            <w:r>
              <w:t>0</w:t>
            </w:r>
            <w:r>
              <w:rPr>
                <w:rFonts w:hint="eastAsia"/>
                <w:lang w:eastAsia="zh-CN"/>
              </w:rPr>
              <w:t>——</w:t>
            </w:r>
            <w:r>
              <w:t>16</w:t>
            </w:r>
            <w:r>
              <w:rPr>
                <w:rFonts w:hint="eastAsia"/>
              </w:rPr>
              <w:t>:4</w:t>
            </w:r>
            <w:r>
              <w:t>0</w:t>
            </w:r>
          </w:p>
        </w:tc>
        <w:tc>
          <w:tcPr>
            <w:tcW w:w="1420" w:type="dxa"/>
            <w:vAlign w:val="center"/>
          </w:tcPr>
          <w:p>
            <w:pPr>
              <w:jc w:val="center"/>
              <w:rPr>
                <w:rFonts w:hint="eastAsia"/>
              </w:rPr>
            </w:pPr>
            <w:r>
              <w:rPr>
                <w:rFonts w:hint="eastAsia"/>
              </w:rPr>
              <w:t>2</w:t>
            </w:r>
            <w:r>
              <w:t>3</w:t>
            </w:r>
          </w:p>
        </w:tc>
        <w:tc>
          <w:tcPr>
            <w:tcW w:w="1420" w:type="dxa"/>
            <w:vAlign w:val="center"/>
          </w:tcPr>
          <w:p>
            <w:pPr>
              <w:jc w:val="center"/>
              <w:rPr>
                <w:rFonts w:hint="eastAsia"/>
              </w:rPr>
            </w:pPr>
            <w:r>
              <w:rPr>
                <w:rFonts w:hint="eastAsia"/>
              </w:rPr>
              <w:t>2</w:t>
            </w:r>
            <w:r>
              <w:t>0</w:t>
            </w:r>
          </w:p>
        </w:tc>
        <w:tc>
          <w:tcPr>
            <w:tcW w:w="1421" w:type="dxa"/>
            <w:vAlign w:val="center"/>
          </w:tcPr>
          <w:p>
            <w:pPr>
              <w:jc w:val="center"/>
              <w:rPr>
                <w:rFonts w:hint="eastAsia"/>
              </w:rPr>
            </w:pPr>
            <w:r>
              <w:rPr>
                <w:rFonts w:hint="eastAsia"/>
              </w:rPr>
              <w:t>1</w:t>
            </w:r>
            <w:r>
              <w:t>9</w:t>
            </w:r>
          </w:p>
        </w:tc>
        <w:tc>
          <w:tcPr>
            <w:tcW w:w="2493" w:type="dxa"/>
            <w:vAlign w:val="center"/>
          </w:tcPr>
          <w:p>
            <w:pPr>
              <w:jc w:val="center"/>
              <w:rPr>
                <w:rFonts w:hint="eastAsia"/>
              </w:rPr>
            </w:pPr>
            <w:r>
              <w:rPr>
                <w:rFonts w:hint="eastAsia"/>
              </w:rPr>
              <w:t>2</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1</w:t>
            </w:r>
            <w:r>
              <w:t>1</w:t>
            </w:r>
          </w:p>
        </w:tc>
        <w:tc>
          <w:tcPr>
            <w:tcW w:w="1420" w:type="dxa"/>
            <w:vMerge w:val="restart"/>
            <w:vAlign w:val="center"/>
          </w:tcPr>
          <w:p>
            <w:pPr>
              <w:jc w:val="center"/>
            </w:pPr>
            <w:r>
              <w:rPr>
                <w:rFonts w:hint="eastAsia"/>
              </w:rPr>
              <w:t>2</w:t>
            </w:r>
            <w:r>
              <w:t>3</w:t>
            </w:r>
            <w:r>
              <w:rPr>
                <w:rFonts w:hint="eastAsia"/>
              </w:rPr>
              <w:t>号</w:t>
            </w:r>
          </w:p>
          <w:p>
            <w:pPr>
              <w:jc w:val="center"/>
              <w:rPr>
                <w:rFonts w:hint="eastAsia"/>
              </w:rPr>
            </w:pPr>
            <w:r>
              <w:rPr>
                <w:rFonts w:hint="eastAsia"/>
              </w:rPr>
              <w:t>1</w:t>
            </w:r>
            <w:r>
              <w:t>7</w:t>
            </w:r>
            <w:r>
              <w:rPr>
                <w:rFonts w:hint="eastAsia"/>
              </w:rPr>
              <w:t>:1</w:t>
            </w:r>
            <w:r>
              <w:t>0</w:t>
            </w:r>
            <w:r>
              <w:rPr>
                <w:rFonts w:hint="eastAsia"/>
                <w:lang w:eastAsia="zh-CN"/>
              </w:rPr>
              <w:t>——</w:t>
            </w:r>
            <w:r>
              <w:t>18</w:t>
            </w:r>
            <w:r>
              <w:rPr>
                <w:rFonts w:hint="eastAsia"/>
              </w:rPr>
              <w:t>:1</w:t>
            </w:r>
            <w:r>
              <w:t>0</w:t>
            </w:r>
          </w:p>
        </w:tc>
        <w:tc>
          <w:tcPr>
            <w:tcW w:w="1420" w:type="dxa"/>
            <w:vAlign w:val="center"/>
          </w:tcPr>
          <w:p>
            <w:pPr>
              <w:jc w:val="center"/>
              <w:rPr>
                <w:rFonts w:hint="eastAsia"/>
              </w:rPr>
            </w:pPr>
            <w:r>
              <w:rPr>
                <w:rFonts w:hint="eastAsia"/>
              </w:rPr>
              <w:t>1</w:t>
            </w:r>
            <w:r>
              <w:t>4</w:t>
            </w:r>
          </w:p>
        </w:tc>
        <w:tc>
          <w:tcPr>
            <w:tcW w:w="1420" w:type="dxa"/>
            <w:vAlign w:val="center"/>
          </w:tcPr>
          <w:p>
            <w:pPr>
              <w:jc w:val="center"/>
              <w:rPr>
                <w:rFonts w:hint="eastAsia"/>
              </w:rPr>
            </w:pPr>
            <w:r>
              <w:rPr>
                <w:rFonts w:hint="eastAsia"/>
              </w:rPr>
              <w:t>2</w:t>
            </w:r>
            <w:r>
              <w:t>0</w:t>
            </w:r>
          </w:p>
        </w:tc>
        <w:tc>
          <w:tcPr>
            <w:tcW w:w="1421" w:type="dxa"/>
            <w:vAlign w:val="center"/>
          </w:tcPr>
          <w:p>
            <w:pPr>
              <w:jc w:val="center"/>
              <w:rPr>
                <w:rFonts w:hint="eastAsia"/>
              </w:rPr>
            </w:pPr>
            <w:r>
              <w:rPr>
                <w:rFonts w:hint="eastAsia"/>
              </w:rPr>
              <w:t>1</w:t>
            </w:r>
            <w:r>
              <w:t>9</w:t>
            </w:r>
          </w:p>
        </w:tc>
        <w:tc>
          <w:tcPr>
            <w:tcW w:w="2493" w:type="dxa"/>
            <w:vAlign w:val="center"/>
          </w:tcPr>
          <w:p>
            <w:pPr>
              <w:jc w:val="center"/>
              <w:rPr>
                <w:rFonts w:hint="eastAsia"/>
              </w:rPr>
            </w:pPr>
            <w:r>
              <w:rPr>
                <w:rFonts w:hint="eastAsia"/>
              </w:rPr>
              <w:t>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Merge w:val="restart"/>
            <w:vAlign w:val="center"/>
          </w:tcPr>
          <w:p>
            <w:pPr>
              <w:jc w:val="center"/>
              <w:rPr>
                <w:rFonts w:hint="eastAsia"/>
              </w:rPr>
            </w:pPr>
            <w:r>
              <w:rPr>
                <w:rFonts w:hint="eastAsia"/>
              </w:rPr>
              <w:t>1</w:t>
            </w:r>
            <w:r>
              <w:t>2</w:t>
            </w:r>
          </w:p>
        </w:tc>
        <w:tc>
          <w:tcPr>
            <w:tcW w:w="1420" w:type="dxa"/>
            <w:vMerge w:val="restart"/>
            <w:vAlign w:val="center"/>
          </w:tcPr>
          <w:p>
            <w:pPr>
              <w:jc w:val="center"/>
            </w:pPr>
            <w:r>
              <w:rPr>
                <w:rFonts w:hint="eastAsia"/>
              </w:rPr>
              <w:t>2</w:t>
            </w:r>
            <w:r>
              <w:t>4</w:t>
            </w:r>
            <w:r>
              <w:rPr>
                <w:rFonts w:hint="eastAsia"/>
              </w:rPr>
              <w:t>号</w:t>
            </w:r>
          </w:p>
          <w:p>
            <w:pPr>
              <w:jc w:val="center"/>
              <w:rPr>
                <w:rFonts w:hint="eastAsia"/>
              </w:rPr>
            </w:pPr>
            <w:r>
              <w:rPr>
                <w:rFonts w:hint="eastAsia"/>
              </w:rPr>
              <w:t>8:1</w:t>
            </w:r>
            <w:r>
              <w:t>0</w:t>
            </w:r>
            <w:r>
              <w:rPr>
                <w:rFonts w:hint="eastAsia"/>
                <w:lang w:eastAsia="zh-CN"/>
              </w:rPr>
              <w:t>——</w:t>
            </w:r>
            <w:r>
              <w:t>9:10</w:t>
            </w:r>
          </w:p>
        </w:tc>
        <w:tc>
          <w:tcPr>
            <w:tcW w:w="1420" w:type="dxa"/>
            <w:vAlign w:val="center"/>
          </w:tcPr>
          <w:p>
            <w:pPr>
              <w:jc w:val="center"/>
              <w:rPr>
                <w:rFonts w:hint="eastAsia"/>
              </w:rPr>
            </w:pPr>
            <w:r>
              <w:rPr>
                <w:rFonts w:hint="eastAsia"/>
              </w:rPr>
              <w:t>1</w:t>
            </w:r>
            <w:r>
              <w:t>2</w:t>
            </w:r>
          </w:p>
        </w:tc>
        <w:tc>
          <w:tcPr>
            <w:tcW w:w="1420" w:type="dxa"/>
            <w:vAlign w:val="center"/>
          </w:tcPr>
          <w:p>
            <w:pPr>
              <w:jc w:val="center"/>
              <w:rPr>
                <w:rFonts w:hint="eastAsia"/>
              </w:rPr>
            </w:pPr>
            <w:r>
              <w:rPr>
                <w:rFonts w:hint="eastAsia"/>
              </w:rPr>
              <w:t>1</w:t>
            </w:r>
            <w:r>
              <w:t>8</w:t>
            </w:r>
          </w:p>
        </w:tc>
        <w:tc>
          <w:tcPr>
            <w:tcW w:w="1421" w:type="dxa"/>
            <w:vAlign w:val="center"/>
          </w:tcPr>
          <w:p>
            <w:pPr>
              <w:jc w:val="center"/>
              <w:rPr>
                <w:rFonts w:hint="eastAsia"/>
              </w:rPr>
            </w:pPr>
            <w:r>
              <w:rPr>
                <w:rFonts w:hint="eastAsia"/>
              </w:rPr>
              <w:t>1</w:t>
            </w:r>
            <w:r>
              <w:t>9</w:t>
            </w:r>
          </w:p>
        </w:tc>
        <w:tc>
          <w:tcPr>
            <w:tcW w:w="2493" w:type="dxa"/>
            <w:vAlign w:val="center"/>
          </w:tcPr>
          <w:p>
            <w:pPr>
              <w:jc w:val="center"/>
              <w:rPr>
                <w:rFonts w:hint="eastAsia"/>
              </w:rPr>
            </w:pPr>
            <w:r>
              <w:rPr>
                <w:rFonts w:hint="eastAsia"/>
              </w:rPr>
              <w:t>1</w:t>
            </w:r>
            <w: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1</w:t>
            </w:r>
            <w:r>
              <w:t>3</w:t>
            </w:r>
          </w:p>
        </w:tc>
        <w:tc>
          <w:tcPr>
            <w:tcW w:w="1420" w:type="dxa"/>
            <w:vMerge w:val="restart"/>
            <w:vAlign w:val="center"/>
          </w:tcPr>
          <w:p>
            <w:pPr>
              <w:jc w:val="center"/>
            </w:pPr>
            <w:r>
              <w:rPr>
                <w:rFonts w:hint="eastAsia"/>
              </w:rPr>
              <w:t>2</w:t>
            </w:r>
            <w:r>
              <w:t>4</w:t>
            </w:r>
            <w:r>
              <w:rPr>
                <w:rFonts w:hint="eastAsia"/>
              </w:rPr>
              <w:t>号</w:t>
            </w:r>
          </w:p>
          <w:p>
            <w:pPr>
              <w:jc w:val="center"/>
              <w:rPr>
                <w:rFonts w:hint="eastAsia"/>
              </w:rPr>
            </w:pPr>
            <w:r>
              <w:rPr>
                <w:rFonts w:hint="eastAsia"/>
              </w:rPr>
              <w:t>9</w:t>
            </w:r>
            <w:r>
              <w:t>:30</w:t>
            </w:r>
            <w:r>
              <w:rPr>
                <w:rFonts w:hint="eastAsia"/>
                <w:lang w:eastAsia="zh-CN"/>
              </w:rPr>
              <w:t>——</w:t>
            </w:r>
            <w:r>
              <w:t>10:30</w:t>
            </w:r>
          </w:p>
        </w:tc>
        <w:tc>
          <w:tcPr>
            <w:tcW w:w="1420" w:type="dxa"/>
            <w:vAlign w:val="center"/>
          </w:tcPr>
          <w:p>
            <w:pPr>
              <w:jc w:val="center"/>
              <w:rPr>
                <w:rFonts w:hint="eastAsia"/>
              </w:rPr>
            </w:pPr>
            <w:r>
              <w:rPr>
                <w:rFonts w:hint="eastAsia"/>
              </w:rPr>
              <w:t>2</w:t>
            </w:r>
            <w:r>
              <w:t>5</w:t>
            </w:r>
          </w:p>
        </w:tc>
        <w:tc>
          <w:tcPr>
            <w:tcW w:w="1420" w:type="dxa"/>
            <w:vAlign w:val="center"/>
          </w:tcPr>
          <w:p>
            <w:pPr>
              <w:jc w:val="center"/>
              <w:rPr>
                <w:rFonts w:hint="eastAsia"/>
              </w:rPr>
            </w:pPr>
            <w:r>
              <w:rPr>
                <w:rFonts w:hint="eastAsia"/>
              </w:rPr>
              <w:t>1</w:t>
            </w:r>
            <w:r>
              <w:t>8</w:t>
            </w:r>
          </w:p>
        </w:tc>
        <w:tc>
          <w:tcPr>
            <w:tcW w:w="1421" w:type="dxa"/>
            <w:vAlign w:val="center"/>
          </w:tcPr>
          <w:p>
            <w:pPr>
              <w:jc w:val="center"/>
              <w:rPr>
                <w:rFonts w:hint="eastAsia"/>
              </w:rPr>
            </w:pPr>
            <w:r>
              <w:rPr>
                <w:rFonts w:hint="eastAsia"/>
              </w:rPr>
              <w:t>1</w:t>
            </w:r>
            <w:r>
              <w:t>9</w:t>
            </w:r>
          </w:p>
        </w:tc>
        <w:tc>
          <w:tcPr>
            <w:tcW w:w="2493" w:type="dxa"/>
            <w:vAlign w:val="center"/>
          </w:tcPr>
          <w:p>
            <w:pPr>
              <w:jc w:val="center"/>
              <w:rPr>
                <w:rFonts w:hint="eastAsia"/>
              </w:rPr>
            </w:pPr>
            <w:r>
              <w:rPr>
                <w:rFonts w:hint="eastAsia"/>
              </w:rPr>
              <w:t>2</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1</w:t>
            </w:r>
            <w:r>
              <w:t>4</w:t>
            </w:r>
          </w:p>
        </w:tc>
        <w:tc>
          <w:tcPr>
            <w:tcW w:w="1420" w:type="dxa"/>
            <w:vMerge w:val="restart"/>
            <w:vAlign w:val="center"/>
          </w:tcPr>
          <w:p>
            <w:pPr>
              <w:jc w:val="center"/>
            </w:pPr>
            <w:r>
              <w:rPr>
                <w:rFonts w:hint="eastAsia"/>
              </w:rPr>
              <w:t>2</w:t>
            </w:r>
            <w:r>
              <w:t>4</w:t>
            </w:r>
            <w:r>
              <w:rPr>
                <w:rFonts w:hint="eastAsia"/>
              </w:rPr>
              <w:t>号</w:t>
            </w:r>
          </w:p>
          <w:p>
            <w:pPr>
              <w:jc w:val="center"/>
              <w:rPr>
                <w:rFonts w:hint="eastAsia"/>
              </w:rPr>
            </w:pPr>
            <w:r>
              <w:rPr>
                <w:rFonts w:hint="eastAsia"/>
              </w:rPr>
              <w:t>1</w:t>
            </w:r>
            <w:r>
              <w:t>1:10</w:t>
            </w:r>
            <w:r>
              <w:rPr>
                <w:rFonts w:hint="eastAsia"/>
                <w:lang w:eastAsia="zh-CN"/>
              </w:rPr>
              <w:t>——</w:t>
            </w:r>
            <w:r>
              <w:t>12:10</w:t>
            </w:r>
          </w:p>
        </w:tc>
        <w:tc>
          <w:tcPr>
            <w:tcW w:w="1420" w:type="dxa"/>
            <w:vAlign w:val="center"/>
          </w:tcPr>
          <w:p>
            <w:pPr>
              <w:jc w:val="center"/>
              <w:rPr>
                <w:rFonts w:hint="eastAsia"/>
              </w:rPr>
            </w:pPr>
            <w:r>
              <w:rPr>
                <w:rFonts w:hint="eastAsia"/>
              </w:rPr>
              <w:t>2</w:t>
            </w:r>
            <w:r>
              <w:t>5</w:t>
            </w:r>
          </w:p>
        </w:tc>
        <w:tc>
          <w:tcPr>
            <w:tcW w:w="1420" w:type="dxa"/>
            <w:vAlign w:val="center"/>
          </w:tcPr>
          <w:p>
            <w:pPr>
              <w:jc w:val="center"/>
              <w:rPr>
                <w:rFonts w:hint="eastAsia"/>
              </w:rPr>
            </w:pPr>
            <w:r>
              <w:rPr>
                <w:rFonts w:hint="eastAsia"/>
              </w:rPr>
              <w:t>1</w:t>
            </w:r>
            <w:r>
              <w:t>8</w:t>
            </w:r>
          </w:p>
        </w:tc>
        <w:tc>
          <w:tcPr>
            <w:tcW w:w="1421" w:type="dxa"/>
            <w:vAlign w:val="center"/>
          </w:tcPr>
          <w:p>
            <w:pPr>
              <w:jc w:val="center"/>
              <w:rPr>
                <w:rFonts w:hint="eastAsia"/>
              </w:rPr>
            </w:pPr>
            <w:r>
              <w:rPr>
                <w:rFonts w:hint="eastAsia"/>
              </w:rPr>
              <w:t>1</w:t>
            </w:r>
            <w:r>
              <w:t>7</w:t>
            </w:r>
          </w:p>
        </w:tc>
        <w:tc>
          <w:tcPr>
            <w:tcW w:w="2493" w:type="dxa"/>
            <w:vAlign w:val="center"/>
          </w:tcPr>
          <w:p>
            <w:pPr>
              <w:jc w:val="center"/>
              <w:rPr>
                <w:rFonts w:hint="eastAsia"/>
              </w:rPr>
            </w:pPr>
            <w:r>
              <w:rPr>
                <w:rFonts w:hint="eastAsia"/>
              </w:rPr>
              <w:t>2</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1</w:t>
            </w:r>
            <w:r>
              <w:t>5</w:t>
            </w:r>
          </w:p>
        </w:tc>
        <w:tc>
          <w:tcPr>
            <w:tcW w:w="1420" w:type="dxa"/>
            <w:vMerge w:val="restart"/>
            <w:vAlign w:val="center"/>
          </w:tcPr>
          <w:p>
            <w:pPr>
              <w:jc w:val="center"/>
            </w:pPr>
            <w:r>
              <w:rPr>
                <w:rFonts w:hint="eastAsia"/>
              </w:rPr>
              <w:t>2</w:t>
            </w:r>
            <w:r>
              <w:t>4</w:t>
            </w:r>
            <w:r>
              <w:rPr>
                <w:rFonts w:hint="eastAsia"/>
              </w:rPr>
              <w:t>号</w:t>
            </w:r>
          </w:p>
          <w:p>
            <w:pPr>
              <w:jc w:val="center"/>
              <w:rPr>
                <w:rFonts w:hint="eastAsia"/>
              </w:rPr>
            </w:pPr>
            <w:r>
              <w:rPr>
                <w:rFonts w:hint="eastAsia"/>
              </w:rPr>
              <w:t>1</w:t>
            </w:r>
            <w:r>
              <w:t>2:40</w:t>
            </w:r>
            <w:r>
              <w:rPr>
                <w:rFonts w:hint="eastAsia"/>
                <w:lang w:eastAsia="zh-CN"/>
              </w:rPr>
              <w:t>——</w:t>
            </w:r>
            <w:r>
              <w:t>13:40</w:t>
            </w:r>
          </w:p>
        </w:tc>
        <w:tc>
          <w:tcPr>
            <w:tcW w:w="1420" w:type="dxa"/>
            <w:vAlign w:val="center"/>
          </w:tcPr>
          <w:p>
            <w:pPr>
              <w:jc w:val="center"/>
              <w:rPr>
                <w:rFonts w:hint="eastAsia"/>
              </w:rPr>
            </w:pPr>
            <w:r>
              <w:rPr>
                <w:rFonts w:hint="eastAsia"/>
              </w:rPr>
              <w:t>2</w:t>
            </w:r>
            <w:r>
              <w:t>7</w:t>
            </w:r>
          </w:p>
        </w:tc>
        <w:tc>
          <w:tcPr>
            <w:tcW w:w="1420" w:type="dxa"/>
            <w:vAlign w:val="center"/>
          </w:tcPr>
          <w:p>
            <w:pPr>
              <w:jc w:val="center"/>
              <w:rPr>
                <w:rFonts w:hint="eastAsia"/>
              </w:rPr>
            </w:pPr>
            <w:r>
              <w:rPr>
                <w:rFonts w:hint="eastAsia"/>
              </w:rPr>
              <w:t>1</w:t>
            </w:r>
            <w:r>
              <w:t>6</w:t>
            </w:r>
          </w:p>
        </w:tc>
        <w:tc>
          <w:tcPr>
            <w:tcW w:w="1421" w:type="dxa"/>
            <w:vAlign w:val="center"/>
          </w:tcPr>
          <w:p>
            <w:pPr>
              <w:jc w:val="center"/>
              <w:rPr>
                <w:rFonts w:hint="eastAsia"/>
              </w:rPr>
            </w:pPr>
            <w:r>
              <w:rPr>
                <w:rFonts w:hint="eastAsia"/>
              </w:rPr>
              <w:t>1</w:t>
            </w:r>
            <w:r>
              <w:t>7</w:t>
            </w:r>
          </w:p>
        </w:tc>
        <w:tc>
          <w:tcPr>
            <w:tcW w:w="2493" w:type="dxa"/>
            <w:vAlign w:val="center"/>
          </w:tcPr>
          <w:p>
            <w:pPr>
              <w:jc w:val="center"/>
              <w:rPr>
                <w:rFonts w:hint="eastAsia"/>
              </w:rPr>
            </w:pPr>
            <w:r>
              <w:rPr>
                <w:rFonts w:hint="eastAsia"/>
              </w:rPr>
              <w:t>2</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B</w:t>
            </w:r>
          </w:p>
        </w:tc>
        <w:tc>
          <w:tcPr>
            <w:tcW w:w="1420" w:type="dxa"/>
            <w:vAlign w:val="center"/>
          </w:tcPr>
          <w:p>
            <w:pPr>
              <w:jc w:val="center"/>
              <w:rPr>
                <w:rFonts w:hint="eastAsia"/>
              </w:rPr>
            </w:pPr>
            <w:r>
              <w:rPr>
                <w:rFonts w:hint="eastAsia"/>
              </w:rPr>
              <w:t>A</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1</w:t>
            </w:r>
            <w:r>
              <w:t>6</w:t>
            </w:r>
          </w:p>
        </w:tc>
        <w:tc>
          <w:tcPr>
            <w:tcW w:w="1420" w:type="dxa"/>
            <w:vMerge w:val="restart"/>
            <w:vAlign w:val="center"/>
          </w:tcPr>
          <w:p>
            <w:pPr>
              <w:jc w:val="center"/>
            </w:pPr>
            <w:r>
              <w:rPr>
                <w:rFonts w:hint="eastAsia"/>
              </w:rPr>
              <w:t>2</w:t>
            </w:r>
            <w:r>
              <w:t>4</w:t>
            </w:r>
            <w:r>
              <w:rPr>
                <w:rFonts w:hint="eastAsia"/>
              </w:rPr>
              <w:t>号</w:t>
            </w:r>
          </w:p>
          <w:p>
            <w:pPr>
              <w:jc w:val="center"/>
              <w:rPr>
                <w:rFonts w:hint="eastAsia"/>
              </w:rPr>
            </w:pPr>
            <w:r>
              <w:rPr>
                <w:rFonts w:hint="eastAsia"/>
              </w:rPr>
              <w:t>1</w:t>
            </w:r>
            <w:r>
              <w:t>4:10</w:t>
            </w:r>
            <w:r>
              <w:rPr>
                <w:rFonts w:hint="eastAsia"/>
                <w:lang w:eastAsia="zh-CN"/>
              </w:rPr>
              <w:t>——</w:t>
            </w:r>
            <w:r>
              <w:t>15:20</w:t>
            </w:r>
          </w:p>
        </w:tc>
        <w:tc>
          <w:tcPr>
            <w:tcW w:w="1420" w:type="dxa"/>
            <w:vAlign w:val="center"/>
          </w:tcPr>
          <w:p>
            <w:pPr>
              <w:jc w:val="center"/>
              <w:rPr>
                <w:rFonts w:hint="eastAsia"/>
              </w:rPr>
            </w:pPr>
            <w:r>
              <w:rPr>
                <w:rFonts w:hint="eastAsia"/>
              </w:rPr>
              <w:t>1</w:t>
            </w:r>
            <w:r>
              <w:t>0</w:t>
            </w:r>
          </w:p>
        </w:tc>
        <w:tc>
          <w:tcPr>
            <w:tcW w:w="1420" w:type="dxa"/>
            <w:vAlign w:val="center"/>
          </w:tcPr>
          <w:p>
            <w:pPr>
              <w:jc w:val="center"/>
              <w:rPr>
                <w:rFonts w:hint="eastAsia"/>
              </w:rPr>
            </w:pPr>
            <w:r>
              <w:rPr>
                <w:rFonts w:hint="eastAsia"/>
              </w:rPr>
              <w:t>1</w:t>
            </w:r>
            <w:r>
              <w:t>6</w:t>
            </w:r>
          </w:p>
        </w:tc>
        <w:tc>
          <w:tcPr>
            <w:tcW w:w="1421" w:type="dxa"/>
            <w:vAlign w:val="center"/>
          </w:tcPr>
          <w:p>
            <w:pPr>
              <w:jc w:val="center"/>
              <w:rPr>
                <w:rFonts w:hint="eastAsia"/>
              </w:rPr>
            </w:pPr>
            <w:r>
              <w:rPr>
                <w:rFonts w:hint="eastAsia"/>
              </w:rPr>
              <w:t>1</w:t>
            </w:r>
            <w:r>
              <w:t>7</w:t>
            </w:r>
          </w:p>
        </w:tc>
        <w:tc>
          <w:tcPr>
            <w:tcW w:w="2493" w:type="dxa"/>
            <w:vAlign w:val="center"/>
          </w:tcPr>
          <w:p>
            <w:pPr>
              <w:jc w:val="center"/>
              <w:rPr>
                <w:rFonts w:hint="eastAsia"/>
              </w:rPr>
            </w:pPr>
            <w:r>
              <w:rPr>
                <w:rFonts w:hint="eastAsia"/>
              </w:rPr>
              <w:t>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B</w:t>
            </w:r>
          </w:p>
        </w:tc>
        <w:tc>
          <w:tcPr>
            <w:tcW w:w="1420" w:type="dxa"/>
            <w:vAlign w:val="center"/>
          </w:tcPr>
          <w:p>
            <w:pPr>
              <w:jc w:val="center"/>
              <w:rPr>
                <w:rFonts w:hint="eastAsia"/>
              </w:rPr>
            </w:pPr>
            <w:r>
              <w:rPr>
                <w:rFonts w:hint="eastAsia"/>
              </w:rPr>
              <w:t>A</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jc w:val="center"/>
              <w:rPr>
                <w:rFonts w:hint="eastAsia"/>
              </w:rPr>
            </w:pPr>
            <w:r>
              <w:rPr>
                <w:rFonts w:hint="eastAsia"/>
              </w:rPr>
              <w:t>1</w:t>
            </w:r>
            <w:r>
              <w:t>7</w:t>
            </w:r>
          </w:p>
        </w:tc>
        <w:tc>
          <w:tcPr>
            <w:tcW w:w="1420" w:type="dxa"/>
            <w:vMerge w:val="restart"/>
            <w:vAlign w:val="center"/>
          </w:tcPr>
          <w:p>
            <w:pPr>
              <w:jc w:val="center"/>
            </w:pPr>
            <w:r>
              <w:rPr>
                <w:rFonts w:hint="eastAsia"/>
              </w:rPr>
              <w:t>2</w:t>
            </w:r>
            <w:r>
              <w:t>4</w:t>
            </w:r>
            <w:r>
              <w:rPr>
                <w:rFonts w:hint="eastAsia"/>
              </w:rPr>
              <w:t>号</w:t>
            </w:r>
          </w:p>
          <w:p>
            <w:pPr>
              <w:jc w:val="center"/>
              <w:rPr>
                <w:rFonts w:hint="eastAsia"/>
              </w:rPr>
            </w:pPr>
            <w:r>
              <w:rPr>
                <w:rFonts w:hint="eastAsia"/>
              </w:rPr>
              <w:t>1</w:t>
            </w:r>
            <w:r>
              <w:t>5:50</w:t>
            </w:r>
            <w:r>
              <w:rPr>
                <w:rFonts w:hint="eastAsia"/>
                <w:lang w:eastAsia="zh-CN"/>
              </w:rPr>
              <w:t>——</w:t>
            </w:r>
            <w:r>
              <w:t>16:50</w:t>
            </w:r>
          </w:p>
        </w:tc>
        <w:tc>
          <w:tcPr>
            <w:tcW w:w="1420" w:type="dxa"/>
            <w:vAlign w:val="center"/>
          </w:tcPr>
          <w:p>
            <w:pPr>
              <w:jc w:val="center"/>
              <w:rPr>
                <w:rFonts w:hint="eastAsia"/>
              </w:rPr>
            </w:pPr>
            <w:r>
              <w:rPr>
                <w:rFonts w:hint="eastAsia"/>
              </w:rPr>
              <w:t>1</w:t>
            </w:r>
            <w:r>
              <w:t>2</w:t>
            </w:r>
          </w:p>
        </w:tc>
        <w:tc>
          <w:tcPr>
            <w:tcW w:w="1420" w:type="dxa"/>
            <w:vAlign w:val="center"/>
          </w:tcPr>
          <w:p>
            <w:pPr>
              <w:jc w:val="center"/>
              <w:rPr>
                <w:rFonts w:hint="eastAsia"/>
              </w:rPr>
            </w:pPr>
            <w:r>
              <w:rPr>
                <w:rFonts w:hint="eastAsia"/>
              </w:rPr>
              <w:t>1</w:t>
            </w:r>
            <w:r>
              <w:t>8</w:t>
            </w:r>
          </w:p>
        </w:tc>
        <w:tc>
          <w:tcPr>
            <w:tcW w:w="1421" w:type="dxa"/>
            <w:vAlign w:val="center"/>
          </w:tcPr>
          <w:p>
            <w:pPr>
              <w:jc w:val="center"/>
              <w:rPr>
                <w:rFonts w:hint="eastAsia"/>
              </w:rPr>
            </w:pPr>
            <w:r>
              <w:rPr>
                <w:rFonts w:hint="eastAsia"/>
              </w:rPr>
              <w:t>1</w:t>
            </w:r>
            <w:r>
              <w:t>7</w:t>
            </w:r>
          </w:p>
        </w:tc>
        <w:tc>
          <w:tcPr>
            <w:tcW w:w="2493" w:type="dxa"/>
            <w:vAlign w:val="center"/>
          </w:tcPr>
          <w:p>
            <w:pPr>
              <w:jc w:val="center"/>
              <w:rPr>
                <w:rFonts w:hint="eastAsia"/>
              </w:rPr>
            </w:pPr>
            <w:r>
              <w:rPr>
                <w:rFonts w:hint="eastAsia"/>
              </w:rPr>
              <w:t>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jc w:val="center"/>
              <w:rPr>
                <w:rFonts w:hint="eastAsia"/>
              </w:rPr>
            </w:pPr>
          </w:p>
        </w:tc>
        <w:tc>
          <w:tcPr>
            <w:tcW w:w="1420" w:type="dxa"/>
            <w:vMerge w:val="continue"/>
            <w:vAlign w:val="center"/>
          </w:tcPr>
          <w:p>
            <w:pPr>
              <w:jc w:val="center"/>
              <w:rPr>
                <w:rFonts w:hint="eastAsia"/>
              </w:rPr>
            </w:pPr>
          </w:p>
        </w:tc>
        <w:tc>
          <w:tcPr>
            <w:tcW w:w="1420" w:type="dxa"/>
            <w:vAlign w:val="center"/>
          </w:tcPr>
          <w:p>
            <w:pPr>
              <w:jc w:val="center"/>
              <w:rPr>
                <w:rFonts w:hint="eastAsia"/>
              </w:rPr>
            </w:pPr>
            <w:r>
              <w:rPr>
                <w:rFonts w:hint="eastAsia"/>
              </w:rPr>
              <w:t>A</w:t>
            </w:r>
          </w:p>
        </w:tc>
        <w:tc>
          <w:tcPr>
            <w:tcW w:w="1420" w:type="dxa"/>
            <w:vAlign w:val="center"/>
          </w:tcPr>
          <w:p>
            <w:pPr>
              <w:jc w:val="center"/>
              <w:rPr>
                <w:rFonts w:hint="eastAsia"/>
              </w:rPr>
            </w:pPr>
            <w:r>
              <w:rPr>
                <w:rFonts w:hint="eastAsia"/>
              </w:rPr>
              <w:t>B</w:t>
            </w:r>
          </w:p>
        </w:tc>
        <w:tc>
          <w:tcPr>
            <w:tcW w:w="1421" w:type="dxa"/>
            <w:vAlign w:val="center"/>
          </w:tcPr>
          <w:p>
            <w:pPr>
              <w:jc w:val="center"/>
              <w:rPr>
                <w:rFonts w:hint="eastAsia"/>
              </w:rPr>
            </w:pPr>
            <w:r>
              <w:rPr>
                <w:rFonts w:hint="eastAsia"/>
              </w:rPr>
              <w:t>C</w:t>
            </w:r>
          </w:p>
        </w:tc>
        <w:tc>
          <w:tcPr>
            <w:tcW w:w="2493" w:type="dxa"/>
            <w:vAlign w:val="center"/>
          </w:tcPr>
          <w:p>
            <w:pPr>
              <w:jc w:val="center"/>
              <w:rPr>
                <w:rFonts w:hint="eastAsia"/>
              </w:rPr>
            </w:pPr>
            <w:r>
              <w:rPr>
                <w:rFonts w:hint="eastAsia"/>
              </w:rPr>
              <w:t>D</w:t>
            </w:r>
          </w:p>
        </w:tc>
      </w:tr>
    </w:tbl>
    <w:p>
      <w:pPr>
        <w:jc w:val="center"/>
        <w:rPr>
          <w:rFonts w:hint="eastAsia"/>
        </w:rPr>
      </w:pPr>
    </w:p>
    <w:p>
      <w:pPr>
        <w:spacing w:line="360" w:lineRule="auto"/>
        <w:ind w:firstLine="480" w:firstLineChars="200"/>
        <w:rPr>
          <w:rFonts w:hint="default" w:ascii="Calibri" w:hAnsi="Calibri" w:eastAsia="宋体" w:cs="Times New Roman"/>
          <w:kern w:val="2"/>
          <w:sz w:val="24"/>
          <w:szCs w:val="21"/>
          <w:lang w:val="en-US" w:eastAsia="zh-CN" w:bidi="ar-SA"/>
        </w:rPr>
      </w:pPr>
    </w:p>
    <w:p>
      <w:pPr>
        <w:spacing w:line="360" w:lineRule="auto"/>
        <w:ind w:firstLine="562" w:firstLineChars="20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3.4 点位分布</w:t>
      </w:r>
    </w:p>
    <w:p>
      <w:pPr>
        <w:spacing w:line="360" w:lineRule="auto"/>
        <w:ind w:firstLine="420" w:firstLineChars="200"/>
        <w:jc w:val="center"/>
        <w:rPr>
          <w:rFonts w:hint="default" w:ascii="等线 Light" w:hAnsi="等线 Light" w:eastAsia="黑体" w:cs="Times New Roman"/>
          <w:b/>
          <w:bCs/>
          <w:kern w:val="2"/>
          <w:sz w:val="28"/>
          <w:szCs w:val="32"/>
          <w:lang w:val="en-US" w:eastAsia="zh-CN" w:bidi="ar-SA"/>
        </w:rPr>
      </w:pPr>
      <w:r>
        <w:drawing>
          <wp:inline distT="0" distB="0" distL="114300" distR="114300">
            <wp:extent cx="6188075" cy="4808855"/>
            <wp:effectExtent l="0" t="0" r="3175" b="1079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0"/>
                    <a:stretch>
                      <a:fillRect/>
                    </a:stretch>
                  </pic:blipFill>
                  <pic:spPr>
                    <a:xfrm>
                      <a:off x="0" y="0"/>
                      <a:ext cx="6188075" cy="4808855"/>
                    </a:xfrm>
                    <a:prstGeom prst="rect">
                      <a:avLst/>
                    </a:prstGeom>
                    <a:noFill/>
                    <a:ln>
                      <a:noFill/>
                    </a:ln>
                  </pic:spPr>
                </pic:pic>
              </a:graphicData>
            </a:graphic>
          </wp:inline>
        </w:drawing>
      </w:r>
    </w:p>
    <w:p>
      <w:pPr>
        <w:ind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3.5 观测成果质量分析</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1、实施方案符合规范及技术要求；</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2、补测、重测和数据剔除合理；</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3、数据处理软件符合要求、处理项目齐全、起算数据准确；</w:t>
      </w:r>
    </w:p>
    <w:p>
      <w:pPr>
        <w:spacing w:line="360" w:lineRule="auto"/>
        <w:ind w:firstLine="480" w:firstLineChars="200"/>
        <w:rPr>
          <w:rFonts w:hint="eastAsia" w:ascii="黑体" w:hAnsi="黑体" w:eastAsia="黑体" w:cs="黑体"/>
          <w:b/>
          <w:bCs w:val="0"/>
          <w:kern w:val="44"/>
          <w:sz w:val="30"/>
          <w:szCs w:val="30"/>
          <w:lang w:val="en-US" w:eastAsia="zh-CN" w:bidi="ar-SA"/>
        </w:rPr>
      </w:pPr>
      <w:r>
        <w:rPr>
          <w:rFonts w:hint="eastAsia" w:ascii="Calibri" w:hAnsi="Calibri" w:eastAsia="宋体" w:cs="Times New Roman"/>
          <w:kern w:val="2"/>
          <w:sz w:val="24"/>
          <w:szCs w:val="21"/>
          <w:lang w:val="en-US" w:eastAsia="zh-CN" w:bidi="ar-SA"/>
        </w:rPr>
        <w:t>4、各技术指标均达到要求。</w:t>
      </w:r>
      <w:r>
        <w:rPr>
          <w:rFonts w:hint="eastAsia" w:ascii="黑体" w:hAnsi="黑体" w:eastAsia="黑体" w:cs="黑体"/>
          <w:b/>
          <w:bCs w:val="0"/>
          <w:kern w:val="44"/>
          <w:sz w:val="30"/>
          <w:szCs w:val="30"/>
          <w:lang w:val="en-US" w:eastAsia="zh-CN" w:bidi="ar-SA"/>
        </w:rPr>
        <w:t xml:space="preserve">     </w:t>
      </w:r>
    </w:p>
    <w:p>
      <w:pPr>
        <w:jc w:val="both"/>
        <w:rPr>
          <w:rFonts w:hint="eastAsia" w:ascii="黑体" w:hAnsi="黑体" w:eastAsia="黑体" w:cs="黑体"/>
          <w:b/>
          <w:bCs w:val="0"/>
          <w:kern w:val="44"/>
          <w:sz w:val="30"/>
          <w:szCs w:val="30"/>
          <w:lang w:val="en-US" w:eastAsia="zh-CN" w:bidi="ar-SA"/>
        </w:rPr>
      </w:pPr>
      <w:r>
        <w:rPr>
          <w:rFonts w:hint="eastAsia" w:ascii="黑体" w:hAnsi="黑体" w:eastAsia="黑体" w:cs="黑体"/>
          <w:b/>
          <w:bCs w:val="0"/>
          <w:kern w:val="44"/>
          <w:sz w:val="30"/>
          <w:szCs w:val="30"/>
          <w:lang w:val="en-US" w:eastAsia="zh-CN" w:bidi="ar-SA"/>
        </w:rPr>
        <w:t xml:space="preserve">   </w:t>
      </w:r>
    </w:p>
    <w:p>
      <w:pPr>
        <w:jc w:val="center"/>
        <w:rPr>
          <w:rFonts w:hint="eastAsia" w:ascii="黑体" w:hAnsi="黑体" w:eastAsia="黑体" w:cs="黑体"/>
          <w:b/>
          <w:bCs w:val="0"/>
          <w:kern w:val="44"/>
          <w:sz w:val="30"/>
          <w:szCs w:val="30"/>
          <w:lang w:val="en-US" w:eastAsia="zh-CN" w:bidi="ar-SA"/>
        </w:rPr>
      </w:pPr>
      <w:r>
        <w:rPr>
          <w:rFonts w:hint="eastAsia" w:ascii="黑体" w:hAnsi="黑体" w:eastAsia="黑体" w:cs="黑体"/>
          <w:b/>
          <w:bCs w:val="0"/>
          <w:kern w:val="44"/>
          <w:sz w:val="30"/>
          <w:szCs w:val="30"/>
          <w:lang w:val="en-US" w:eastAsia="zh-CN" w:bidi="ar-SA"/>
        </w:rPr>
        <w:t xml:space="preserve">   </w:t>
      </w:r>
    </w:p>
    <w:p>
      <w:pPr>
        <w:jc w:val="center"/>
        <w:rPr>
          <w:rFonts w:hint="eastAsia" w:ascii="黑体" w:hAnsi="黑体" w:eastAsia="黑体" w:cs="黑体"/>
          <w:b/>
          <w:bCs w:val="0"/>
          <w:kern w:val="44"/>
          <w:sz w:val="30"/>
          <w:szCs w:val="30"/>
          <w:lang w:val="en-US" w:eastAsia="zh-CN" w:bidi="ar-SA"/>
        </w:rPr>
      </w:pPr>
    </w:p>
    <w:p>
      <w:pPr>
        <w:jc w:val="center"/>
        <w:rPr>
          <w:rFonts w:hint="eastAsia" w:ascii="黑体" w:hAnsi="黑体" w:eastAsia="黑体" w:cs="黑体"/>
          <w:b/>
          <w:bCs w:val="0"/>
          <w:kern w:val="44"/>
          <w:sz w:val="30"/>
          <w:szCs w:val="30"/>
          <w:lang w:val="en-US" w:eastAsia="zh-CN" w:bidi="ar-SA"/>
        </w:rPr>
      </w:pPr>
    </w:p>
    <w:p>
      <w:pPr>
        <w:jc w:val="center"/>
        <w:rPr>
          <w:rFonts w:hint="eastAsia" w:ascii="黑体" w:hAnsi="黑体" w:eastAsia="黑体" w:cs="黑体"/>
          <w:b/>
          <w:bCs w:val="0"/>
          <w:kern w:val="44"/>
          <w:sz w:val="30"/>
          <w:szCs w:val="30"/>
          <w:lang w:val="en-US" w:eastAsia="zh-CN" w:bidi="ar-SA"/>
        </w:rPr>
      </w:pPr>
    </w:p>
    <w:p>
      <w:pPr>
        <w:jc w:val="center"/>
        <w:rPr>
          <w:rFonts w:hint="eastAsia" w:ascii="黑体" w:hAnsi="黑体" w:eastAsia="黑体" w:cs="黑体"/>
          <w:b/>
          <w:bCs w:val="0"/>
          <w:kern w:val="44"/>
          <w:sz w:val="30"/>
          <w:szCs w:val="30"/>
          <w:lang w:val="en-US" w:eastAsia="zh-CN" w:bidi="ar-SA"/>
        </w:rPr>
      </w:pPr>
    </w:p>
    <w:p>
      <w:pPr>
        <w:jc w:val="center"/>
        <w:rPr>
          <w:rFonts w:hint="eastAsia" w:ascii="黑体" w:hAnsi="黑体" w:eastAsia="黑体" w:cs="黑体"/>
          <w:b/>
          <w:bCs w:val="0"/>
          <w:kern w:val="44"/>
          <w:sz w:val="30"/>
          <w:szCs w:val="30"/>
          <w:lang w:val="en-US" w:eastAsia="zh-CN" w:bidi="ar-SA"/>
        </w:rPr>
      </w:pPr>
      <w:r>
        <w:rPr>
          <w:rFonts w:hint="eastAsia" w:ascii="黑体" w:hAnsi="黑体" w:eastAsia="黑体" w:cs="黑体"/>
          <w:b/>
          <w:bCs w:val="0"/>
          <w:kern w:val="44"/>
          <w:sz w:val="30"/>
          <w:szCs w:val="30"/>
          <w:lang w:val="en-US" w:eastAsia="zh-CN" w:bidi="ar-SA"/>
        </w:rPr>
        <w:t xml:space="preserve">    4 GPS动态观测（RTK）</w:t>
      </w:r>
    </w:p>
    <w:p>
      <w:pPr>
        <w:ind w:left="0" w:leftChars="0"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4.1 概述</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RTK (Real - time kinematic) 实时动态差分法。这是一-种新的常用的GPS测量方法，以前的静态、快速静态、动态测量都需要事后进行解算才能获得厘米级的精度，而RTK是能够在野外实时得到厘米级定位精度的测量方法，它采用了载波相位动态实时差分方法，是GPS应用的重大里程碑，它的出现为工程放样、地形测图，各种控制测量带来了新曙光，极大地提高了外业作业效率高精度的GPS测量必须采用载波相位观测值，RTK定位技术就是基于载波相位观测值的实时动态定位技术，它能够实时地提供测站点在指定坐标系中的三维定位结果，并达到厘米级精度。在RTK作业模式下，基准站通过数据链将其观测值和测站坐标信息-起传送给流动站。流动站不仅通过数成差分观测值进行实时处理，同时给出厘米级定位结果，历时不足一秒钟。流动站可处于静据链接收来自基准站的数据，还要采集GPS观测数据，并在系统内组成差分观测值进行实时处理，同时给出厘米级定位结果，历时不足一秒钟。流动站可处于静止状态，也可处于运动状态;可在固定点上先进行初始化后再进入动态作业，也可在动态条件下直接开机，并在动态环境下完成周模糊度的搜索求解。在整周末知数解固定后，即可进行每个历元的实时处理，只要能保持四颗以上卫星相位观测值的跟踪和必要的几何图形，则流动站可随时给出厘米级定位结果。</w:t>
      </w:r>
    </w:p>
    <w:p>
      <w:pPr>
        <w:ind w:left="0" w:leftChars="0"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4.2 作业过程</w:t>
      </w:r>
    </w:p>
    <w:p>
      <w:pPr>
        <w:ind w:left="0" w:leftChars="0" w:firstLine="480"/>
        <w:jc w:val="left"/>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1、新建工程</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打开工程之星</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文件</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新建工程</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输入工程名，点击向导</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下一步</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输入坐标系</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下一步</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输入中央子午线</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确定</w:t>
      </w:r>
      <w:r>
        <w:rPr>
          <w:rFonts w:hint="eastAsia" w:ascii="Calibri" w:hAnsi="Calibri" w:eastAsia="宋体" w:cs="Times New Roman"/>
          <w:b w:val="0"/>
          <w:bCs w:val="0"/>
          <w:kern w:val="2"/>
          <w:sz w:val="24"/>
          <w:szCs w:val="21"/>
          <w:lang w:val="en-US" w:eastAsia="zh-CN" w:bidi="ar-SA"/>
        </w:rPr>
        <w:t>。</w:t>
      </w:r>
    </w:p>
    <w:p>
      <w:pPr>
        <w:ind w:left="0" w:leftChars="0" w:firstLine="480"/>
        <w:jc w:val="left"/>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2、求转换参数</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固定解状态下采集两个以上已知点(采集数据按A)</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设置</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 xml:space="preserve">求转换参数- </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增加</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 xml:space="preserve"> -输入已知点坐标</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OK</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输入大地坐标</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输入或调用大地坐标</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打开</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选中*Result.RTK</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ok</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追加选中已知点对应的大地坐标</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确定</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ok</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ok依次增加两个或以上点，点击保存，点击应用。</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3、</w:t>
      </w:r>
      <w:r>
        <w:rPr>
          <w:rFonts w:hint="default" w:ascii="Calibri" w:hAnsi="Calibri" w:eastAsia="宋体" w:cs="Times New Roman"/>
          <w:b w:val="0"/>
          <w:bCs w:val="0"/>
          <w:kern w:val="2"/>
          <w:sz w:val="24"/>
          <w:szCs w:val="21"/>
          <w:lang w:val="en-US" w:eastAsia="zh-CN" w:bidi="ar-SA"/>
        </w:rPr>
        <w:t>校正</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当基准站移动位置或关机后重新开机时，必须进行校正。</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工具</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校正向导</w:t>
      </w:r>
      <w:r>
        <w:rPr>
          <w:rFonts w:hint="eastAsia" w:ascii="Calibri" w:hAnsi="Calibri" w:eastAsia="宋体" w:cs="Times New Roman"/>
          <w:b w:val="0"/>
          <w:bCs w:val="0"/>
          <w:kern w:val="2"/>
          <w:sz w:val="24"/>
          <w:szCs w:val="21"/>
          <w:lang w:val="en-US" w:eastAsia="zh-CN" w:bidi="ar-SA"/>
        </w:rPr>
        <w:t>。</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（1）</w:t>
      </w:r>
      <w:r>
        <w:rPr>
          <w:rFonts w:hint="default" w:ascii="Calibri" w:hAnsi="Calibri" w:eastAsia="宋体" w:cs="Times New Roman"/>
          <w:b w:val="0"/>
          <w:bCs w:val="0"/>
          <w:kern w:val="2"/>
          <w:sz w:val="24"/>
          <w:szCs w:val="21"/>
          <w:lang w:val="en-US" w:eastAsia="zh-CN" w:bidi="ar-SA"/>
        </w:rPr>
        <w:t>基准站架设在已知点上</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输入基准站坐标，基准站天线高</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点击校正</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确定</w:t>
      </w:r>
    </w:p>
    <w:p>
      <w:pPr>
        <w:ind w:firstLine="480" w:firstLineChars="200"/>
        <w:jc w:val="left"/>
        <w:rPr>
          <w:rFonts w:hint="default"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2</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基准站架设在未知点上</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移动站放在已知点上,对中整平</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输入移动站所立已知点的坐标、移动站天线高</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点击校正一确定</w:t>
      </w:r>
    </w:p>
    <w:p>
      <w:pPr>
        <w:ind w:left="0" w:leftChars="0" w:firstLine="480"/>
        <w:jc w:val="left"/>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4、校正完成后，就可以进行采集数据和放样</w:t>
      </w:r>
    </w:p>
    <w:p>
      <w:pPr>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4.3 碎部点分布</w:t>
      </w:r>
    </w:p>
    <w:p>
      <w:pPr>
        <w:ind w:left="0" w:leftChars="0" w:firstLine="480"/>
        <w:jc w:val="center"/>
        <w:rPr>
          <w:rFonts w:hint="eastAsia" w:ascii="等线 Light" w:hAnsi="等线 Light" w:eastAsia="黑体" w:cs="Times New Roman"/>
          <w:b/>
          <w:bCs/>
          <w:kern w:val="2"/>
          <w:sz w:val="28"/>
          <w:szCs w:val="32"/>
          <w:lang w:val="en-US" w:eastAsia="zh-CN" w:bidi="ar-SA"/>
        </w:rPr>
      </w:pPr>
      <w:r>
        <w:drawing>
          <wp:inline distT="0" distB="0" distL="114300" distR="114300">
            <wp:extent cx="5238750" cy="586740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1"/>
                    <a:stretch>
                      <a:fillRect/>
                    </a:stretch>
                  </pic:blipFill>
                  <pic:spPr>
                    <a:xfrm>
                      <a:off x="0" y="0"/>
                      <a:ext cx="5238750" cy="5867400"/>
                    </a:xfrm>
                    <a:prstGeom prst="rect">
                      <a:avLst/>
                    </a:prstGeom>
                    <a:noFill/>
                    <a:ln>
                      <a:noFill/>
                    </a:ln>
                  </pic:spPr>
                </pic:pic>
              </a:graphicData>
            </a:graphic>
          </wp:inline>
        </w:drawing>
      </w:r>
    </w:p>
    <w:p>
      <w:pPr>
        <w:ind w:left="0" w:leftChars="0"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4.4 成果列表及质量统计</w:t>
      </w:r>
    </w:p>
    <w:p>
      <w:pPr>
        <w:ind w:left="0" w:leftChars="0" w:firstLine="480"/>
        <w:jc w:val="left"/>
        <w:rPr>
          <w:rFonts w:hint="eastAsia" w:ascii="等线 Light" w:hAnsi="等线 Light" w:eastAsia="黑体" w:cs="Times New Roman"/>
          <w:b/>
          <w:bCs/>
          <w:kern w:val="2"/>
          <w:sz w:val="24"/>
          <w:szCs w:val="28"/>
          <w:lang w:val="en-US" w:eastAsia="zh-CN" w:bidi="ar-SA"/>
        </w:rPr>
      </w:pPr>
      <w:r>
        <w:rPr>
          <w:rFonts w:hint="eastAsia" w:ascii="等线 Light" w:hAnsi="等线 Light" w:eastAsia="黑体" w:cs="Times New Roman"/>
          <w:b/>
          <w:bCs/>
          <w:kern w:val="2"/>
          <w:sz w:val="24"/>
          <w:szCs w:val="28"/>
          <w:lang w:val="en-US" w:eastAsia="zh-CN" w:bidi="ar-SA"/>
        </w:rPr>
        <w:t>CASS成图效果：</w:t>
      </w:r>
    </w:p>
    <w:p>
      <w:pPr>
        <w:ind w:left="0" w:leftChars="0" w:firstLine="480"/>
        <w:jc w:val="center"/>
        <w:rPr>
          <w:rFonts w:hint="default" w:ascii="等线 Light" w:hAnsi="等线 Light" w:eastAsia="黑体" w:cs="Times New Roman"/>
          <w:b/>
          <w:bCs/>
          <w:kern w:val="2"/>
          <w:sz w:val="28"/>
          <w:szCs w:val="32"/>
          <w:lang w:val="en-US" w:eastAsia="zh-CN" w:bidi="ar-SA"/>
        </w:rPr>
      </w:pPr>
      <w:r>
        <w:drawing>
          <wp:inline distT="0" distB="0" distL="114300" distR="114300">
            <wp:extent cx="4772025" cy="5648325"/>
            <wp:effectExtent l="0" t="0" r="9525" b="952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2"/>
                    <a:stretch>
                      <a:fillRect/>
                    </a:stretch>
                  </pic:blipFill>
                  <pic:spPr>
                    <a:xfrm>
                      <a:off x="0" y="0"/>
                      <a:ext cx="4772025" cy="5648325"/>
                    </a:xfrm>
                    <a:prstGeom prst="rect">
                      <a:avLst/>
                    </a:prstGeom>
                    <a:noFill/>
                    <a:ln>
                      <a:noFill/>
                    </a:ln>
                  </pic:spPr>
                </pic:pic>
              </a:graphicData>
            </a:graphic>
          </wp:inline>
        </w:drawing>
      </w:r>
    </w:p>
    <w:p>
      <w:pPr>
        <w:ind w:left="0" w:leftChars="0" w:firstLine="480"/>
        <w:jc w:val="center"/>
        <w:rPr>
          <w:rFonts w:hint="default" w:ascii="等线 Light" w:hAnsi="等线 Light" w:eastAsia="黑体" w:cs="Times New Roman"/>
          <w:b/>
          <w:bCs/>
          <w:kern w:val="2"/>
          <w:sz w:val="28"/>
          <w:szCs w:val="32"/>
          <w:lang w:val="en-US" w:eastAsia="zh-CN" w:bidi="ar-SA"/>
        </w:rPr>
      </w:pPr>
    </w:p>
    <w:p>
      <w:pPr>
        <w:ind w:left="0" w:leftChars="0" w:firstLine="480"/>
        <w:jc w:val="center"/>
        <w:rPr>
          <w:rFonts w:hint="default" w:ascii="等线 Light" w:hAnsi="等线 Light" w:eastAsia="黑体" w:cs="Times New Roman"/>
          <w:b/>
          <w:bCs/>
          <w:kern w:val="2"/>
          <w:sz w:val="28"/>
          <w:szCs w:val="32"/>
          <w:lang w:val="en-US" w:eastAsia="zh-CN" w:bidi="ar-SA"/>
        </w:rPr>
      </w:pPr>
    </w:p>
    <w:p>
      <w:pPr>
        <w:ind w:left="0" w:leftChars="0" w:firstLine="480"/>
        <w:jc w:val="center"/>
        <w:rPr>
          <w:rFonts w:hint="default" w:ascii="等线 Light" w:hAnsi="等线 Light" w:eastAsia="黑体" w:cs="Times New Roman"/>
          <w:b/>
          <w:bCs/>
          <w:kern w:val="2"/>
          <w:sz w:val="28"/>
          <w:szCs w:val="32"/>
          <w:lang w:val="en-US" w:eastAsia="zh-CN" w:bidi="ar-SA"/>
        </w:rPr>
      </w:pPr>
    </w:p>
    <w:p>
      <w:pPr>
        <w:ind w:left="0" w:leftChars="0" w:firstLine="480"/>
        <w:jc w:val="center"/>
        <w:rPr>
          <w:rFonts w:hint="default" w:ascii="等线 Light" w:hAnsi="等线 Light" w:eastAsia="黑体" w:cs="Times New Roman"/>
          <w:b/>
          <w:bCs/>
          <w:kern w:val="2"/>
          <w:sz w:val="28"/>
          <w:szCs w:val="32"/>
          <w:lang w:val="en-US" w:eastAsia="zh-CN" w:bidi="ar-SA"/>
        </w:rPr>
      </w:pPr>
    </w:p>
    <w:p>
      <w:pPr>
        <w:ind w:left="0" w:leftChars="0" w:firstLine="480"/>
        <w:jc w:val="center"/>
        <w:rPr>
          <w:rFonts w:hint="default" w:ascii="等线 Light" w:hAnsi="等线 Light" w:eastAsia="黑体" w:cs="Times New Roman"/>
          <w:b/>
          <w:bCs/>
          <w:kern w:val="2"/>
          <w:sz w:val="28"/>
          <w:szCs w:val="32"/>
          <w:lang w:val="en-US" w:eastAsia="zh-CN" w:bidi="ar-SA"/>
        </w:rPr>
      </w:pPr>
    </w:p>
    <w:p>
      <w:pPr>
        <w:ind w:left="0" w:leftChars="0" w:firstLine="480"/>
        <w:jc w:val="center"/>
        <w:rPr>
          <w:rFonts w:hint="default" w:ascii="等线 Light" w:hAnsi="等线 Light" w:eastAsia="黑体" w:cs="Times New Roman"/>
          <w:b/>
          <w:bCs/>
          <w:kern w:val="2"/>
          <w:sz w:val="28"/>
          <w:szCs w:val="32"/>
          <w:lang w:val="en-US" w:eastAsia="zh-CN" w:bidi="ar-SA"/>
        </w:rPr>
      </w:pPr>
    </w:p>
    <w:p>
      <w:pPr>
        <w:jc w:val="center"/>
        <w:rPr>
          <w:rFonts w:hint="eastAsia" w:ascii="黑体" w:hAnsi="黑体" w:eastAsia="黑体" w:cs="黑体"/>
          <w:b/>
          <w:bCs w:val="0"/>
          <w:kern w:val="44"/>
          <w:sz w:val="30"/>
          <w:szCs w:val="30"/>
          <w:lang w:val="en-US" w:eastAsia="zh-CN" w:bidi="ar-SA"/>
        </w:rPr>
      </w:pPr>
    </w:p>
    <w:p>
      <w:pPr>
        <w:jc w:val="center"/>
        <w:rPr>
          <w:rFonts w:hint="eastAsia" w:ascii="黑体" w:hAnsi="黑体" w:eastAsia="黑体" w:cs="黑体"/>
          <w:b/>
          <w:bCs w:val="0"/>
          <w:kern w:val="44"/>
          <w:sz w:val="30"/>
          <w:szCs w:val="30"/>
          <w:lang w:val="en-US" w:eastAsia="zh-CN" w:bidi="ar-SA"/>
        </w:rPr>
      </w:pPr>
    </w:p>
    <w:p>
      <w:pPr>
        <w:jc w:val="center"/>
        <w:rPr>
          <w:rFonts w:hint="eastAsia" w:ascii="黑体" w:hAnsi="黑体" w:eastAsia="黑体" w:cs="黑体"/>
          <w:b/>
          <w:bCs w:val="0"/>
          <w:kern w:val="44"/>
          <w:sz w:val="30"/>
          <w:szCs w:val="30"/>
          <w:lang w:val="en-US" w:eastAsia="zh-CN" w:bidi="ar-SA"/>
        </w:rPr>
      </w:pPr>
      <w:r>
        <w:rPr>
          <w:rFonts w:hint="eastAsia" w:ascii="黑体" w:hAnsi="黑体" w:eastAsia="黑体" w:cs="黑体"/>
          <w:b/>
          <w:bCs w:val="0"/>
          <w:kern w:val="44"/>
          <w:sz w:val="30"/>
          <w:szCs w:val="30"/>
          <w:lang w:val="en-US" w:eastAsia="zh-CN" w:bidi="ar-SA"/>
        </w:rPr>
        <w:t>5 数据处理</w:t>
      </w:r>
    </w:p>
    <w:p>
      <w:pPr>
        <w:ind w:left="0" w:leftChars="0"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5.1 基线解算处理及结果统计</w:t>
      </w:r>
    </w:p>
    <w:p>
      <w:pPr>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把数据从接收机中下载下来以后，使用随机软件进行数据处理。</w:t>
      </w:r>
    </w:p>
    <w:p>
      <w:pPr>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限差执行《全球定位系统(GPS)测量规范GB/T 18314-2009》或《卫星定位城市测量技术规范 CJJ/T 73-2010》的要求。</w:t>
      </w:r>
    </w:p>
    <w:p>
      <w:pPr>
        <w:numPr>
          <w:ilvl w:val="0"/>
          <w:numId w:val="0"/>
        </w:numPr>
        <w:spacing w:before="156" w:beforeLines="50" w:line="360" w:lineRule="auto"/>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一、基线向量解算</w:t>
      </w:r>
    </w:p>
    <w:p>
      <w:pPr>
        <w:numPr>
          <w:ilvl w:val="0"/>
          <w:numId w:val="0"/>
        </w:numPr>
        <w:spacing w:before="156" w:beforeLines="50" w:line="360" w:lineRule="auto"/>
        <w:ind w:left="240" w:hanging="241" w:hangingChars="100"/>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1、软件及要求：</w:t>
      </w:r>
    </w:p>
    <w:p>
      <w:p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C级及以下各级GPS网基线解算及B级GPS网基线预处理可采用随接收机配备的商用软件，AA、A、B级GPS网基线精处理须采用专门的软件，计算结果中应包括相对定位坐标和协方差阵等平差所需的元素。新启用的软件需经有关部门的试验鉴定并经业务部门批准方能使用。</w:t>
      </w:r>
    </w:p>
    <w:p>
      <w:pPr>
        <w:numPr>
          <w:ilvl w:val="0"/>
          <w:numId w:val="2"/>
        </w:numPr>
        <w:spacing w:line="360" w:lineRule="auto"/>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准备工作</w:t>
      </w:r>
    </w:p>
    <w:p>
      <w:pPr>
        <w:numPr>
          <w:ilvl w:val="0"/>
          <w:numId w:val="0"/>
        </w:num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a）基线解算前，应按规范、技术设计和CH1002及时对外业全部资料全面检查和验</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收，其重点包括：</w:t>
      </w:r>
    </w:p>
    <w:p>
      <w:pPr>
        <w:numPr>
          <w:ilvl w:val="0"/>
          <w:numId w:val="0"/>
        </w:numPr>
        <w:spacing w:line="360" w:lineRule="auto"/>
        <w:ind w:left="240" w:leftChars="0" w:firstLine="720" w:firstLineChars="3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1）成果是否符合调度命令和规范要求；</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2）观测数据质量分析是否合理。</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b）起算点坐标系，AA、A、B级应为ITRF YY国际地球参考框架，C级以下可为WGS 84坐标系。</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AA、A、B级起算点的瞬时历元坐标精度应分别不低于0.2m、1m、3m，C及以下各级起算点坐标精度应不低于20m。</w:t>
      </w:r>
    </w:p>
    <w:p>
      <w:pPr>
        <w:numPr>
          <w:ilvl w:val="0"/>
          <w:numId w:val="0"/>
        </w:numPr>
        <w:spacing w:line="360" w:lineRule="auto"/>
        <w:ind w:left="479" w:leftChars="228" w:firstLine="0" w:firstLineChars="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c）外业观测的气象数据要换算成适合于处理软件所需要的单位；</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d）当采用不同类型接收机时，应将观测数据转换成同一 格式；</w:t>
      </w:r>
    </w:p>
    <w:p>
      <w:pPr>
        <w:numPr>
          <w:ilvl w:val="0"/>
          <w:numId w:val="0"/>
        </w:numPr>
        <w:spacing w:line="360" w:lineRule="auto"/>
        <w:ind w:left="479" w:leftChars="228" w:firstLine="0" w:firstLineChars="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e）高标点、偏心观测点，应根据天线高记录、投影手簿或归心用纸等计算归心改正数，计算公式可参见CB/T 17942。</w:t>
      </w:r>
    </w:p>
    <w:p>
      <w:pPr>
        <w:numPr>
          <w:ilvl w:val="0"/>
          <w:numId w:val="0"/>
        </w:numPr>
        <w:spacing w:line="360" w:lineRule="auto"/>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3、解算方案</w:t>
      </w:r>
    </w:p>
    <w:p>
      <w:pPr>
        <w:numPr>
          <w:ilvl w:val="0"/>
          <w:numId w:val="0"/>
        </w:numPr>
        <w:spacing w:line="360" w:lineRule="auto"/>
        <w:ind w:firstLine="480" w:firstLineChars="200"/>
        <w:rPr>
          <w:rFonts w:hint="eastAsia"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a）根据外业施测的精度要求和实际情况、软件的功能和精度，可采用多基线解或单基线解；</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b）每个同步观测图形只能选定一个起算点；</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c）快速静态定位测量以观测单元为单位制定解算方案。</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b/>
          <w:bCs/>
          <w:kern w:val="2"/>
          <w:sz w:val="24"/>
          <w:szCs w:val="21"/>
          <w:lang w:val="en-US" w:eastAsia="zh-CN" w:bidi="ar-SA"/>
        </w:rPr>
        <w:t>4、基线向量解算基本要求</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a）AA、A、B级网基线精处理应采用精密星历。</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B级GPS网基线外业预处理和C级以下各级网基线处理时，可采用广播星历。</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b）各级GPS观测值均应加入对流层延迟修正，对流层延迟修正模型中的气象元素可采用标准气象元素。</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c）基线解算，按同步观测时段为单位进行。按多基线解时，每个时段须提供一组独立基线向量及其完全的方差——协方差阵: 按单基线解时，须提供每条基线分量及其方差——协方差阵。</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d）B级以上各级CPS网，基线解算可采用双差解、单差解或非差解。</w:t>
      </w:r>
    </w:p>
    <w:p>
      <w:pPr>
        <w:numPr>
          <w:ilvl w:val="0"/>
          <w:numId w:val="0"/>
        </w:numPr>
        <w:spacing w:line="360" w:lineRule="auto"/>
        <w:ind w:firstLine="720" w:firstLineChars="300"/>
        <w:rPr>
          <w:rFonts w:hint="default" w:ascii="Calibri" w:hAnsi="Calibri" w:eastAsia="宋体" w:cs="Times New Roman"/>
          <w:kern w:val="2"/>
          <w:sz w:val="24"/>
          <w:szCs w:val="21"/>
          <w:lang w:val="en-US" w:eastAsia="zh-CN" w:bidi="ar-SA"/>
        </w:rPr>
      </w:pPr>
      <w:r>
        <w:rPr>
          <w:rFonts w:hint="eastAsia" w:ascii="Calibri" w:hAnsi="Calibri" w:eastAsia="宋体" w:cs="Times New Roman"/>
          <w:kern w:val="2"/>
          <w:sz w:val="24"/>
          <w:szCs w:val="21"/>
          <w:lang w:val="en-US" w:eastAsia="zh-CN" w:bidi="ar-SA"/>
        </w:rPr>
        <w:t>C及以下各级CPS网，根据基线长度允许采用不同的数据处理模型。但是15km内的基线，须采用双差固定解。15km以上的基线允许在双差固定解和双差浮点解中选择最优结果。</w:t>
      </w:r>
      <w:r>
        <w:rPr>
          <w:rFonts w:hint="eastAsia" w:ascii="Calibri" w:hAnsi="Calibri" w:eastAsia="宋体" w:cs="Times New Roman"/>
          <w:kern w:val="2"/>
          <w:sz w:val="24"/>
          <w:szCs w:val="21"/>
          <w:lang w:val="en-US" w:eastAsia="zh-CN" w:bidi="ar-SA"/>
        </w:rPr>
        <w:br w:type="textWrapping"/>
      </w:r>
      <w:r>
        <w:rPr>
          <w:rFonts w:hint="eastAsia" w:ascii="Calibri" w:hAnsi="Calibri" w:eastAsia="宋体" w:cs="Times New Roman"/>
          <w:kern w:val="2"/>
          <w:sz w:val="24"/>
          <w:szCs w:val="21"/>
          <w:lang w:val="en-US" w:eastAsia="zh-CN" w:bidi="ar-SA"/>
        </w:rPr>
        <w:t xml:space="preserve">    e）对于所有同步观测时间短于35min的快速定位基线，必须采用合格的双差固定解作为基线解算的最终结果。</w:t>
      </w:r>
    </w:p>
    <w:p>
      <w:pPr>
        <w:numPr>
          <w:ilvl w:val="0"/>
          <w:numId w:val="0"/>
        </w:numPr>
        <w:spacing w:before="156" w:beforeLines="50" w:line="360" w:lineRule="auto"/>
        <w:rPr>
          <w:rFonts w:hint="default"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二、计算及检核</w:t>
      </w:r>
    </w:p>
    <w:p>
      <w:pPr>
        <w:spacing w:line="360" w:lineRule="auto"/>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1）GPS基线向量的计算及检核</w:t>
      </w:r>
    </w:p>
    <w:p>
      <w:pPr>
        <w:snapToGrid w:val="0"/>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按静态相对定位模式观测的GPS基线向量，采用厂家提供的商用软件对原始数据或者由原始数据转化得到的RINEX数据进行基线向量解算，并按技术设计的要求，及时进行野外数据检核。</w:t>
      </w:r>
    </w:p>
    <w:p>
      <w:pPr>
        <w:pStyle w:val="5"/>
        <w:numPr>
          <w:ilvl w:val="0"/>
          <w:numId w:val="3"/>
        </w:numPr>
        <w:spacing w:before="240" w:after="120" w:line="360" w:lineRule="auto"/>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同步环检核</w:t>
      </w:r>
    </w:p>
    <w:p>
      <w:pPr>
        <w:snapToGrid w:val="0"/>
        <w:spacing w:line="360" w:lineRule="auto"/>
        <w:ind w:firstLine="480" w:firstLineChars="20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野外数据检核的三边同步环坐标分量闭合差均应小于下表规定：</w:t>
      </w:r>
    </w:p>
    <w:p>
      <w:pPr>
        <w:snapToGrid w:val="0"/>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同步环坐标分量及环线全长相对闭合差的规定（</w:t>
      </w:r>
      <w:r>
        <w:rPr>
          <w:rFonts w:hint="eastAsia" w:ascii="Calibri" w:hAnsi="Calibri" w:eastAsia="宋体" w:cs="Times New Roman"/>
          <w:b w:val="0"/>
          <w:bCs w:val="0"/>
          <w:kern w:val="2"/>
          <w:sz w:val="24"/>
          <w:szCs w:val="21"/>
          <w:lang w:val="en-US" w:eastAsia="zh-CN" w:bidi="ar-SA"/>
        </w:rPr>
        <w:object>
          <v:shape id="_x0000_i1025" o:spt="75" type="#_x0000_t75" style="height:16pt;width:37pt;" o:ole="t" filled="f" o:preferrelative="t" stroked="f" coordsize="21600,21600">
            <v:path/>
            <v:fill on="f" alignshape="1" focussize="0,0"/>
            <v:stroke on="f"/>
            <v:imagedata r:id="rId24" grayscale="f" bilevel="f" o:title=""/>
            <o:lock v:ext="edit" aspectratio="t"/>
            <w10:wrap type="none"/>
            <w10:anchorlock/>
          </v:shape>
          <o:OLEObject Type="Embed" ProgID="Equation.3" ShapeID="_x0000_i1025" DrawAspect="Content" ObjectID="_1468075725" r:id="rId23">
            <o:LockedField>false</o:LockedField>
          </o:OLEObject>
        </w:object>
      </w:r>
      <w:r>
        <w:rPr>
          <w:rFonts w:hint="eastAsia" w:ascii="Calibri" w:hAnsi="Calibri" w:eastAsia="宋体" w:cs="Times New Roman"/>
          <w:b w:val="0"/>
          <w:bCs w:val="0"/>
          <w:kern w:val="2"/>
          <w:sz w:val="24"/>
          <w:szCs w:val="21"/>
          <w:lang w:val="en-US" w:eastAsia="zh-CN" w:bidi="ar-SA"/>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3115"/>
        <w:gridCol w:w="3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Borders>
              <w:tl2br w:val="single" w:color="auto" w:sz="4" w:space="0"/>
            </w:tcBorders>
            <w:shd w:val="clear" w:color="auto" w:fill="auto"/>
            <w:noWrap w:val="0"/>
            <w:vAlign w:val="top"/>
          </w:tcPr>
          <w:p>
            <w:pPr>
              <w:snapToGrid w:val="0"/>
              <w:spacing w:line="360" w:lineRule="auto"/>
              <w:jc w:val="right"/>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 xml:space="preserve">          等级</w:t>
            </w:r>
          </w:p>
          <w:p>
            <w:pPr>
              <w:snapToGrid w:val="0"/>
              <w:spacing w:line="360" w:lineRule="auto"/>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限差类型</w:t>
            </w:r>
          </w:p>
        </w:tc>
        <w:tc>
          <w:tcPr>
            <w:tcW w:w="3115" w:type="dxa"/>
            <w:shd w:val="clear" w:color="auto" w:fill="auto"/>
            <w:noWrap w:val="0"/>
            <w:vAlign w:val="center"/>
          </w:tcPr>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D级</w:t>
            </w:r>
          </w:p>
        </w:tc>
        <w:tc>
          <w:tcPr>
            <w:tcW w:w="3361" w:type="dxa"/>
            <w:shd w:val="clear" w:color="auto" w:fill="auto"/>
            <w:noWrap w:val="0"/>
            <w:vAlign w:val="center"/>
          </w:tcPr>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E级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shd w:val="clear" w:color="auto" w:fill="auto"/>
            <w:noWrap w:val="0"/>
            <w:vAlign w:val="center"/>
          </w:tcPr>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坐标分量相对闭合差</w:t>
            </w:r>
          </w:p>
        </w:tc>
        <w:tc>
          <w:tcPr>
            <w:tcW w:w="3115" w:type="dxa"/>
            <w:shd w:val="clear" w:color="auto" w:fill="auto"/>
            <w:noWrap w:val="0"/>
            <w:vAlign w:val="center"/>
          </w:tcPr>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3.0</w:t>
            </w:r>
          </w:p>
        </w:tc>
        <w:tc>
          <w:tcPr>
            <w:tcW w:w="3361" w:type="dxa"/>
            <w:shd w:val="clear" w:color="auto" w:fill="auto"/>
            <w:noWrap w:val="0"/>
            <w:vAlign w:val="center"/>
          </w:tcPr>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shd w:val="clear" w:color="auto" w:fill="auto"/>
            <w:noWrap w:val="0"/>
            <w:vAlign w:val="center"/>
          </w:tcPr>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环线全长相对闭合差</w:t>
            </w:r>
          </w:p>
        </w:tc>
        <w:tc>
          <w:tcPr>
            <w:tcW w:w="3115" w:type="dxa"/>
            <w:shd w:val="clear" w:color="auto" w:fill="auto"/>
            <w:noWrap w:val="0"/>
            <w:vAlign w:val="center"/>
          </w:tcPr>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5.0</w:t>
            </w:r>
          </w:p>
        </w:tc>
        <w:tc>
          <w:tcPr>
            <w:tcW w:w="3361" w:type="dxa"/>
            <w:shd w:val="clear" w:color="auto" w:fill="auto"/>
            <w:noWrap w:val="0"/>
            <w:vAlign w:val="center"/>
          </w:tcPr>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10.0</w:t>
            </w:r>
          </w:p>
        </w:tc>
      </w:tr>
    </w:tbl>
    <w:p>
      <w:pPr>
        <w:snapToGrid w:val="0"/>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对于四站以上的同步观测时段，在处理完各边观测值后，应检查一切可能的三边闭合差。</w:t>
      </w:r>
    </w:p>
    <w:p>
      <w:pPr>
        <w:pStyle w:val="5"/>
        <w:numPr>
          <w:ilvl w:val="0"/>
          <w:numId w:val="3"/>
        </w:numPr>
        <w:spacing w:before="240" w:after="120" w:line="360" w:lineRule="auto"/>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异步环检核</w:t>
      </w:r>
    </w:p>
    <w:p>
      <w:pPr>
        <w:snapToGrid w:val="0"/>
        <w:spacing w:line="360" w:lineRule="auto"/>
        <w:ind w:firstLine="480" w:firstLineChars="20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异步环检验在整个GPS网中选取一组完全的独立基线构成闭合环，各独立环的坐标分量闭合差均符合下式计算规定的限差。</w:t>
      </w:r>
    </w:p>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26" o:spt="75" type="#_x0000_t75" style="height:19.85pt;width:59.6pt;" o:ole="t" fillcolor="#000011" filled="f" stroked="f" coordsize="21600,21600">
            <v:path/>
            <v:fill on="f" alignshape="1" focussize="0,0"/>
            <v:stroke on="f"/>
            <v:imagedata r:id="rId26" grayscale="f" bilevel="f" o:title=""/>
            <o:lock v:ext="edit" aspectratio="t"/>
            <w10:wrap type="none"/>
            <w10:anchorlock/>
          </v:shape>
          <o:OLEObject Type="Embed" ProgID="Equation.3" ShapeID="_x0000_i1026" DrawAspect="Content" ObjectID="_1468075726" r:id="rId25">
            <o:LockedField>false</o:LockedField>
          </o:OLEObject>
        </w:object>
      </w:r>
      <w:r>
        <w:rPr>
          <w:rFonts w:hint="eastAsia" w:ascii="Calibri" w:hAnsi="Calibri" w:eastAsia="宋体" w:cs="Times New Roman"/>
          <w:b w:val="0"/>
          <w:bCs w:val="0"/>
          <w:kern w:val="2"/>
          <w:sz w:val="24"/>
          <w:szCs w:val="21"/>
          <w:lang w:val="en-US" w:eastAsia="zh-CN" w:bidi="ar-SA"/>
        </w:rPr>
        <w:t xml:space="preserve">     </w:t>
      </w:r>
      <w:r>
        <w:rPr>
          <w:rFonts w:hint="eastAsia" w:ascii="Calibri" w:hAnsi="Calibri" w:eastAsia="宋体" w:cs="Times New Roman"/>
          <w:b w:val="0"/>
          <w:bCs w:val="0"/>
          <w:kern w:val="2"/>
          <w:sz w:val="24"/>
          <w:szCs w:val="21"/>
          <w:lang w:val="en-US" w:eastAsia="zh-CN" w:bidi="ar-SA"/>
        </w:rPr>
        <w:object>
          <v:shape id="_x0000_i1027" o:spt="75" type="#_x0000_t75" style="height:21.05pt;width:59.6pt;" o:ole="t" fillcolor="#000011" filled="f" stroked="f" coordsize="21600,21600">
            <v:path/>
            <v:fill on="f" alignshape="1" focussize="0,0"/>
            <v:stroke on="f"/>
            <v:imagedata r:id="rId28" grayscale="f" bilevel="f" o:title=""/>
            <o:lock v:ext="edit" aspectratio="t"/>
            <w10:wrap type="none"/>
            <w10:anchorlock/>
          </v:shape>
          <o:OLEObject Type="Embed" ProgID="Equation.3" ShapeID="_x0000_i1027" DrawAspect="Content" ObjectID="_1468075727" r:id="rId27">
            <o:LockedField>false</o:LockedField>
          </o:OLEObject>
        </w:object>
      </w:r>
      <w:r>
        <w:rPr>
          <w:rFonts w:hint="eastAsia" w:ascii="Calibri" w:hAnsi="Calibri" w:eastAsia="宋体" w:cs="Times New Roman"/>
          <w:b w:val="0"/>
          <w:bCs w:val="0"/>
          <w:kern w:val="2"/>
          <w:sz w:val="24"/>
          <w:szCs w:val="21"/>
          <w:lang w:val="en-US" w:eastAsia="zh-CN" w:bidi="ar-SA"/>
        </w:rPr>
        <w:t xml:space="preserve">     </w:t>
      </w:r>
      <w:r>
        <w:rPr>
          <w:rFonts w:hint="eastAsia" w:ascii="Calibri" w:hAnsi="Calibri" w:eastAsia="宋体" w:cs="Times New Roman"/>
          <w:b w:val="0"/>
          <w:bCs w:val="0"/>
          <w:kern w:val="2"/>
          <w:sz w:val="24"/>
          <w:szCs w:val="21"/>
          <w:lang w:val="en-US" w:eastAsia="zh-CN" w:bidi="ar-SA"/>
        </w:rPr>
        <w:object>
          <v:shape id="_x0000_i1028" o:spt="75" type="#_x0000_t75" style="height:19.85pt;width:59.6pt;" o:ole="t" fillcolor="#000011" filled="f" stroked="f" coordsize="21600,21600">
            <v:path/>
            <v:fill on="f" alignshape="1" focussize="0,0"/>
            <v:stroke on="f"/>
            <v:imagedata r:id="rId30" grayscale="f" bilevel="f" o:title=""/>
            <o:lock v:ext="edit" aspectratio="t"/>
            <w10:wrap type="none"/>
            <w10:anchorlock/>
          </v:shape>
          <o:OLEObject Type="Embed" ProgID="Equation.3" ShapeID="_x0000_i1028" DrawAspect="Content" ObjectID="_1468075728" r:id="rId29">
            <o:LockedField>false</o:LockedField>
          </o:OLEObject>
        </w:object>
      </w:r>
      <w:r>
        <w:rPr>
          <w:rFonts w:hint="eastAsia" w:ascii="Calibri" w:hAnsi="Calibri" w:eastAsia="宋体" w:cs="Times New Roman"/>
          <w:b w:val="0"/>
          <w:bCs w:val="0"/>
          <w:kern w:val="2"/>
          <w:sz w:val="24"/>
          <w:szCs w:val="21"/>
          <w:lang w:val="en-US" w:eastAsia="zh-CN" w:bidi="ar-SA"/>
        </w:rPr>
        <w:t xml:space="preserve">         (1)</w:t>
      </w:r>
    </w:p>
    <w:p>
      <w:pPr>
        <w:snapToGrid w:val="0"/>
        <w:spacing w:line="360" w:lineRule="auto"/>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全长闭合差均符合下式的计算规定的限差：</w:t>
      </w:r>
    </w:p>
    <w:p>
      <w:pPr>
        <w:snapToGrid w:val="0"/>
        <w:spacing w:line="360" w:lineRule="auto"/>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29" o:spt="75" type="#_x0000_t75" style="height:21.05pt;width:71.25pt;" o:ole="t" fillcolor="#000011" filled="f" stroked="f" coordsize="21600,21600">
            <v:path/>
            <v:fill on="f" alignshape="1" focussize="0,0"/>
            <v:stroke on="f"/>
            <v:imagedata r:id="rId32" grayscale="f" bilevel="f" o:title=""/>
            <o:lock v:ext="edit" aspectratio="t"/>
            <w10:wrap type="none"/>
            <w10:anchorlock/>
          </v:shape>
          <o:OLEObject Type="Embed" ProgID="Equation.3" ShapeID="_x0000_i1029" DrawAspect="Content" ObjectID="_1468075729" r:id="rId31">
            <o:LockedField>false</o:LockedField>
          </o:OLEObject>
        </w:object>
      </w:r>
      <w:r>
        <w:rPr>
          <w:rFonts w:hint="eastAsia" w:ascii="Calibri" w:hAnsi="Calibri" w:eastAsia="宋体" w:cs="Times New Roman"/>
          <w:b w:val="0"/>
          <w:bCs w:val="0"/>
          <w:kern w:val="2"/>
          <w:sz w:val="24"/>
          <w:szCs w:val="21"/>
          <w:lang w:val="en-US" w:eastAsia="zh-CN" w:bidi="ar-SA"/>
        </w:rPr>
        <w:t xml:space="preserve">                            (2)</w:t>
      </w:r>
    </w:p>
    <w:p>
      <w:pPr>
        <w:snapToGrid w:val="0"/>
        <w:spacing w:line="360" w:lineRule="auto"/>
        <w:ind w:left="525" w:hanging="315"/>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 xml:space="preserve">  式中：n ──独立闭合环的边数</w:t>
      </w:r>
    </w:p>
    <w:p>
      <w:pPr>
        <w:snapToGrid w:val="0"/>
        <w:spacing w:line="360" w:lineRule="auto"/>
        <w:ind w:left="525" w:hanging="315"/>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 xml:space="preserve">       σ──相应级别规定的精度</w:t>
      </w:r>
    </w:p>
    <w:p>
      <w:pPr>
        <w:snapToGrid w:val="0"/>
        <w:spacing w:line="360" w:lineRule="auto"/>
        <w:ind w:firstLine="1155"/>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0" o:spt="75" type="#_x0000_t75" style="height:33pt;width:146.65pt;" o:ole="t" fillcolor="#000011" filled="f" stroked="f" coordsize="21600,21600">
            <v:path/>
            <v:fill on="f" alignshape="1" focussize="0,0"/>
            <v:stroke on="f"/>
            <v:imagedata r:id="rId34" grayscale="f" bilevel="f" o:title=""/>
            <o:lock v:ext="edit" aspectratio="t"/>
            <w10:wrap type="none"/>
            <w10:anchorlock/>
          </v:shape>
          <o:OLEObject Type="Embed" ProgID="Equation.3" ShapeID="_x0000_i1030" DrawAspect="Content" ObjectID="_1468075730" r:id="rId33">
            <o:LockedField>false</o:LockedField>
          </o:OLEObject>
        </w:object>
      </w:r>
      <w:r>
        <w:rPr>
          <w:rFonts w:hint="eastAsia" w:ascii="Calibri" w:hAnsi="Calibri" w:eastAsia="宋体" w:cs="Times New Roman"/>
          <w:b w:val="0"/>
          <w:bCs w:val="0"/>
          <w:kern w:val="2"/>
          <w:sz w:val="24"/>
          <w:szCs w:val="21"/>
          <w:lang w:val="en-US" w:eastAsia="zh-CN" w:bidi="ar-SA"/>
        </w:rPr>
        <w:t xml:space="preserve">                       (3)</w:t>
      </w:r>
    </w:p>
    <w:p>
      <w:pPr>
        <w:pStyle w:val="5"/>
        <w:numPr>
          <w:ilvl w:val="0"/>
          <w:numId w:val="3"/>
        </w:numPr>
        <w:spacing w:before="240" w:after="120" w:line="360" w:lineRule="auto"/>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pict>
          <v:shape id="_x0000_s1026" o:spid="_x0000_s1026" o:spt="75" type="#_x0000_t75" style="position:absolute;left:0pt;margin-left:0pt;margin-top:0pt;height:17pt;width:9pt;mso-wrap-distance-bottom:0pt;mso-wrap-distance-top:0pt;z-index:251660288;mso-width-relative:page;mso-height-relative:page;" o:ole="t" filled="f" stroked="f" coordsize="21600,21600" o:allowincell="f">
            <v:path/>
            <v:fill on="f" focussize="0,0"/>
            <v:stroke on="f"/>
            <v:imagedata r:id="rId36" o:title=""/>
            <o:lock v:ext="edit" aspectratio="t"/>
            <w10:wrap type="topAndBottom"/>
          </v:shape>
          <o:OLEObject Type="Embed" ProgID="" ShapeID="_x0000_s1026" DrawAspect="Content" ObjectID="_1468075731" r:id="rId35">
            <o:LockedField>false</o:LockedField>
          </o:OLEObject>
        </w:pict>
      </w:r>
      <w:r>
        <w:rPr>
          <w:rFonts w:hint="eastAsia" w:ascii="Calibri" w:hAnsi="Calibri" w:eastAsia="宋体" w:cs="Times New Roman"/>
          <w:b w:val="0"/>
          <w:bCs w:val="0"/>
          <w:kern w:val="2"/>
          <w:sz w:val="24"/>
          <w:szCs w:val="21"/>
          <w:lang w:val="en-US" w:eastAsia="zh-CN" w:bidi="ar-SA"/>
        </w:rPr>
        <w:pict>
          <v:shape id="_x0000_s1027" o:spid="_x0000_s1027" o:spt="75" type="#_x0000_t75" style="position:absolute;left:0pt;margin-left:0pt;margin-top:0pt;height:17pt;width:9pt;mso-wrap-distance-bottom:0pt;mso-wrap-distance-top:0pt;z-index:251659264;mso-width-relative:page;mso-height-relative:page;" o:ole="t" filled="f" stroked="f" coordsize="21600,21600" o:allowincell="f">
            <v:path/>
            <v:fill on="f" focussize="0,0"/>
            <v:stroke on="f"/>
            <v:imagedata r:id="rId36" o:title=""/>
            <o:lock v:ext="edit" aspectratio="t"/>
            <w10:wrap type="topAndBottom"/>
          </v:shape>
          <o:OLEObject Type="Embed" ProgID="" ShapeID="_x0000_s1027" DrawAspect="Content" ObjectID="_1468075732" r:id="rId37">
            <o:LockedField>false</o:LockedField>
          </o:OLEObject>
        </w:pict>
      </w:r>
      <w:r>
        <w:rPr>
          <w:rFonts w:hint="eastAsia" w:ascii="Calibri" w:hAnsi="Calibri" w:eastAsia="宋体" w:cs="Times New Roman"/>
          <w:b w:val="0"/>
          <w:bCs w:val="0"/>
          <w:kern w:val="2"/>
          <w:sz w:val="24"/>
          <w:szCs w:val="21"/>
          <w:lang w:val="en-US" w:eastAsia="zh-CN" w:bidi="ar-SA"/>
        </w:rPr>
        <w:pict>
          <v:shape id="_x0000_s1028" o:spid="_x0000_s1028" o:spt="75" type="#_x0000_t75" style="position:absolute;left:0pt;margin-left:0pt;margin-top:0pt;height:17pt;width:9pt;mso-wrap-distance-bottom:0pt;mso-wrap-distance-top:0pt;z-index:251658240;mso-width-relative:page;mso-height-relative:page;" o:ole="t" filled="f" stroked="f" coordsize="21600,21600" o:allowincell="f">
            <v:path/>
            <v:fill on="f" focussize="0,0"/>
            <v:stroke on="f"/>
            <v:imagedata r:id="rId36" o:title=""/>
            <o:lock v:ext="edit" aspectratio="t"/>
            <w10:wrap type="topAndBottom"/>
          </v:shape>
          <o:OLEObject Type="Embed" ProgID="" ShapeID="_x0000_s1028" DrawAspect="Content" ObjectID="_1468075733" r:id="rId38">
            <o:LockedField>false</o:LockedField>
          </o:OLEObject>
        </w:pict>
      </w:r>
      <w:r>
        <w:rPr>
          <w:rFonts w:hint="eastAsia" w:ascii="Calibri" w:hAnsi="Calibri" w:eastAsia="宋体" w:cs="Times New Roman"/>
          <w:b w:val="0"/>
          <w:bCs w:val="0"/>
          <w:kern w:val="2"/>
          <w:sz w:val="24"/>
          <w:szCs w:val="21"/>
          <w:lang w:val="en-US" w:eastAsia="zh-CN" w:bidi="ar-SA"/>
        </w:rPr>
        <w:t>重复基线检核</w:t>
      </w:r>
    </w:p>
    <w:p>
      <w:pPr>
        <w:snapToGrid w:val="0"/>
        <w:spacing w:line="360" w:lineRule="auto"/>
        <w:ind w:left="525"/>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重复基线的长度较差，不超过下式的规定</w:t>
      </w:r>
    </w:p>
    <w:p>
      <w:pPr>
        <w:snapToGrid w:val="0"/>
        <w:spacing w:line="360" w:lineRule="auto"/>
        <w:ind w:left="525"/>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1" o:spt="75" type="#_x0000_t75" style="height:20.7pt;width:73.4pt;" o:ole="t" fillcolor="#000011" filled="f" stroked="f" coordsize="21600,21600">
            <v:path/>
            <v:fill on="f" alignshape="1" focussize="0,0"/>
            <v:stroke on="f"/>
            <v:imagedata r:id="rId40" grayscale="f" bilevel="f" o:title=""/>
            <o:lock v:ext="edit" aspectratio="t"/>
            <w10:wrap type="none"/>
            <w10:anchorlock/>
          </v:shape>
          <o:OLEObject Type="Embed" ProgID="Equation.3" ShapeID="_x0000_i1031" DrawAspect="Content" ObjectID="_1468075734" r:id="rId39">
            <o:LockedField>false</o:LockedField>
          </o:OLEObject>
        </w:object>
      </w:r>
      <w:r>
        <w:rPr>
          <w:rFonts w:hint="eastAsia" w:ascii="Calibri" w:hAnsi="Calibri" w:eastAsia="宋体" w:cs="Times New Roman"/>
          <w:b w:val="0"/>
          <w:bCs w:val="0"/>
          <w:kern w:val="2"/>
          <w:sz w:val="24"/>
          <w:szCs w:val="21"/>
          <w:lang w:val="en-US" w:eastAsia="zh-CN" w:bidi="ar-SA"/>
        </w:rPr>
        <w:t xml:space="preserve">                            (4)</w:t>
      </w:r>
    </w:p>
    <w:p>
      <w:pPr>
        <w:snapToGrid w:val="0"/>
        <w:spacing w:line="360" w:lineRule="auto"/>
        <w:ind w:left="525"/>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各级GPS网相邻点弦长精度用下式表式:</w:t>
      </w:r>
    </w:p>
    <w:p>
      <w:pPr>
        <w:snapToGrid w:val="0"/>
        <w:spacing w:line="360" w:lineRule="auto"/>
        <w:ind w:left="525"/>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2" o:spt="75" type="#_x0000_t75" style="height:24pt;width:88pt;" o:ole="t" filled="f" stroked="f" coordsize="21600,21600">
            <v:path/>
            <v:fill on="f" alignshape="1" focussize="0,0"/>
            <v:stroke on="f"/>
            <v:imagedata r:id="rId42" grayscale="f" bilevel="f" o:title=""/>
            <o:lock v:ext="edit" aspectratio="t"/>
            <w10:wrap type="none"/>
            <w10:anchorlock/>
          </v:shape>
          <o:OLEObject Type="Embed" ProgID="Equation.3" ShapeID="_x0000_i1032" DrawAspect="Content" ObjectID="_1468075735" r:id="rId41">
            <o:LockedField>false</o:LockedField>
          </o:OLEObject>
        </w:object>
      </w:r>
      <w:r>
        <w:rPr>
          <w:rFonts w:hint="eastAsia" w:ascii="Calibri" w:hAnsi="Calibri" w:eastAsia="宋体" w:cs="Times New Roman"/>
          <w:b w:val="0"/>
          <w:bCs w:val="0"/>
          <w:kern w:val="2"/>
          <w:sz w:val="24"/>
          <w:szCs w:val="21"/>
          <w:lang w:val="en-US" w:eastAsia="zh-CN" w:bidi="ar-SA"/>
        </w:rPr>
        <w:t xml:space="preserve">                           (5)</w:t>
      </w:r>
    </w:p>
    <w:p>
      <w:pPr>
        <w:widowControl/>
        <w:spacing w:line="360" w:lineRule="auto"/>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其中a为固定误差, 以mm为单位, b为比例系数，以ppm为单位，d为相邻点间距离，以km为单位。D级和E级网GPS观测的距离中误差及相应的a,b之值见下表。</w:t>
      </w:r>
    </w:p>
    <w:p>
      <w:pPr>
        <w:widowControl/>
        <w:spacing w:before="156" w:beforeLines="50"/>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 xml:space="preserve">  D级和E级网GPS观测的距离中误差及相应的a,b之值要求</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8"/>
        <w:gridCol w:w="1868"/>
        <w:gridCol w:w="1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noWrap w:val="0"/>
            <w:vAlign w:val="center"/>
          </w:tcPr>
          <w:p>
            <w:pPr>
              <w:widowControl/>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级别</w:t>
            </w:r>
          </w:p>
        </w:tc>
        <w:tc>
          <w:tcPr>
            <w:tcW w:w="1868" w:type="dxa"/>
            <w:noWrap w:val="0"/>
            <w:vAlign w:val="center"/>
          </w:tcPr>
          <w:p>
            <w:pPr>
              <w:widowControl/>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a(mm)</w:t>
            </w:r>
          </w:p>
        </w:tc>
        <w:tc>
          <w:tcPr>
            <w:tcW w:w="1869" w:type="dxa"/>
            <w:noWrap w:val="0"/>
            <w:vAlign w:val="center"/>
          </w:tcPr>
          <w:p>
            <w:pPr>
              <w:widowControl/>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b(ppm)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8" w:type="dxa"/>
            <w:noWrap w:val="0"/>
            <w:vAlign w:val="center"/>
          </w:tcPr>
          <w:p>
            <w:pPr>
              <w:widowControl/>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D级网</w:t>
            </w:r>
          </w:p>
          <w:p>
            <w:pPr>
              <w:widowControl/>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E级网</w:t>
            </w:r>
          </w:p>
        </w:tc>
        <w:tc>
          <w:tcPr>
            <w:tcW w:w="1868" w:type="dxa"/>
            <w:noWrap w:val="0"/>
            <w:vAlign w:val="center"/>
          </w:tcPr>
          <w:p>
            <w:pPr>
              <w:widowControl/>
              <w:tabs>
                <w:tab w:val="left" w:pos="720"/>
              </w:tabs>
              <w:ind w:left="360"/>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3" o:spt="75" type="#_x0000_t75" style="height:13pt;width:11pt;" o:ole="t" filled="f" stroked="f" coordsize="21600,21600">
                  <v:path/>
                  <v:fill on="f" alignshape="1" focussize="0,0"/>
                  <v:stroke on="f"/>
                  <v:imagedata r:id="rId44" grayscale="f" bilevel="f" o:title=""/>
                  <o:lock v:ext="edit" aspectratio="t"/>
                  <w10:wrap type="none"/>
                  <w10:anchorlock/>
                </v:shape>
                <o:OLEObject Type="Embed" ProgID="Equation.3" ShapeID="_x0000_i1033" DrawAspect="Content" ObjectID="_1468075736" r:id="rId43">
                  <o:LockedField>false</o:LockedField>
                </o:OLEObject>
              </w:object>
            </w:r>
            <w:r>
              <w:rPr>
                <w:rFonts w:hint="eastAsia" w:ascii="Calibri" w:hAnsi="Calibri" w:eastAsia="宋体" w:cs="Times New Roman"/>
                <w:b w:val="0"/>
                <w:bCs w:val="0"/>
                <w:kern w:val="2"/>
                <w:sz w:val="24"/>
                <w:szCs w:val="21"/>
                <w:lang w:val="en-US" w:eastAsia="zh-CN" w:bidi="ar-SA"/>
              </w:rPr>
              <w:t>10</w:t>
            </w:r>
          </w:p>
          <w:p>
            <w:pPr>
              <w:widowControl/>
              <w:tabs>
                <w:tab w:val="left" w:pos="720"/>
              </w:tabs>
              <w:ind w:left="360"/>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4" o:spt="75" type="#_x0000_t75" style="height:13pt;width:11pt;" o:ole="t" filled="f" stroked="f" coordsize="21600,21600">
                  <v:path/>
                  <v:fill on="f" alignshape="1" focussize="0,0"/>
                  <v:stroke on="f"/>
                  <v:imagedata r:id="rId46" grayscale="f" bilevel="f" o:title=""/>
                  <o:lock v:ext="edit" aspectratio="t"/>
                  <w10:wrap type="none"/>
                  <w10:anchorlock/>
                </v:shape>
                <o:OLEObject Type="Embed" ProgID="Equation.3" ShapeID="_x0000_i1034" DrawAspect="Content" ObjectID="_1468075737" r:id="rId45">
                  <o:LockedField>false</o:LockedField>
                </o:OLEObject>
              </w:object>
            </w:r>
            <w:r>
              <w:rPr>
                <w:rFonts w:hint="eastAsia" w:ascii="Calibri" w:hAnsi="Calibri" w:eastAsia="宋体" w:cs="Times New Roman"/>
                <w:b w:val="0"/>
                <w:bCs w:val="0"/>
                <w:kern w:val="2"/>
                <w:sz w:val="24"/>
                <w:szCs w:val="21"/>
                <w:lang w:val="en-US" w:eastAsia="zh-CN" w:bidi="ar-SA"/>
              </w:rPr>
              <w:t>10</w:t>
            </w:r>
          </w:p>
        </w:tc>
        <w:tc>
          <w:tcPr>
            <w:tcW w:w="1869" w:type="dxa"/>
            <w:noWrap w:val="0"/>
            <w:vAlign w:val="center"/>
          </w:tcPr>
          <w:p>
            <w:pPr>
              <w:widowControl/>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5" o:spt="75" type="#_x0000_t75" style="height:13pt;width:11pt;" o:ole="t" filled="f" stroked="f" coordsize="21600,21600">
                  <v:path/>
                  <v:fill on="f" alignshape="1" focussize="0,0"/>
                  <v:stroke on="f"/>
                  <v:imagedata r:id="rId48" grayscale="f" bilevel="f" o:title=""/>
                  <o:lock v:ext="edit" aspectratio="t"/>
                  <w10:wrap type="none"/>
                  <w10:anchorlock/>
                </v:shape>
                <o:OLEObject Type="Embed" ProgID="Equation.3" ShapeID="_x0000_i1035" DrawAspect="Content" ObjectID="_1468075738" r:id="rId47">
                  <o:LockedField>false</o:LockedField>
                </o:OLEObject>
              </w:object>
            </w:r>
            <w:r>
              <w:rPr>
                <w:rFonts w:hint="eastAsia" w:ascii="Calibri" w:hAnsi="Calibri" w:eastAsia="宋体" w:cs="Times New Roman"/>
                <w:b w:val="0"/>
                <w:bCs w:val="0"/>
                <w:kern w:val="2"/>
                <w:sz w:val="24"/>
                <w:szCs w:val="21"/>
                <w:lang w:val="en-US" w:eastAsia="zh-CN" w:bidi="ar-SA"/>
              </w:rPr>
              <w:t>5</w:t>
            </w:r>
          </w:p>
          <w:p>
            <w:pPr>
              <w:widowControl/>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6" o:spt="75" type="#_x0000_t75" style="height:13pt;width:11pt;" o:ole="t" filled="f" stroked="f" coordsize="21600,21600">
                  <v:path/>
                  <v:fill on="f" alignshape="1" focussize="0,0"/>
                  <v:stroke on="f"/>
                  <v:imagedata r:id="rId48" grayscale="f" bilevel="f" o:title=""/>
                  <o:lock v:ext="edit" aspectratio="t"/>
                  <w10:wrap type="none"/>
                  <w10:anchorlock/>
                </v:shape>
                <o:OLEObject Type="Embed" ProgID="Equation.3" ShapeID="_x0000_i1036" DrawAspect="Content" ObjectID="_1468075739" r:id="rId49">
                  <o:LockedField>false</o:LockedField>
                </o:OLEObject>
              </w:object>
            </w:r>
            <w:r>
              <w:rPr>
                <w:rFonts w:hint="eastAsia" w:ascii="Calibri" w:hAnsi="Calibri" w:eastAsia="宋体" w:cs="Times New Roman"/>
                <w:b w:val="0"/>
                <w:bCs w:val="0"/>
                <w:kern w:val="2"/>
                <w:sz w:val="24"/>
                <w:szCs w:val="21"/>
                <w:lang w:val="en-US" w:eastAsia="zh-CN" w:bidi="ar-SA"/>
              </w:rPr>
              <w:t>10</w:t>
            </w:r>
          </w:p>
        </w:tc>
      </w:tr>
    </w:tbl>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及时对同步环闭合差,非同步多边形环闭合差以及重复边的高差进行检查计算,环闭合差应符合规范要求。当发现超限时,应分析产生的原因,对其中的部分成果或全部成果进行重测。</w:t>
      </w:r>
    </w:p>
    <w:p>
      <w:pPr>
        <w:numPr>
          <w:ilvl w:val="0"/>
          <w:numId w:val="0"/>
        </w:numPr>
        <w:ind w:leftChars="0"/>
        <w:jc w:val="left"/>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三、处理结果及统计</w:t>
      </w:r>
    </w:p>
    <w:p>
      <w:pPr>
        <w:snapToGrid w:val="0"/>
        <w:spacing w:after="100" w:afterAutospacing="1"/>
        <w:jc w:val="left"/>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bCs/>
          <w:kern w:val="2"/>
          <w:sz w:val="24"/>
          <w:szCs w:val="21"/>
          <w:lang w:val="en-US" w:eastAsia="zh-CN" w:bidi="ar-SA"/>
        </w:rPr>
        <w:t>1、基线解算成果：</w:t>
      </w:r>
      <w:r>
        <w:rPr>
          <w:rFonts w:hint="eastAsia" w:ascii="Calibri" w:hAnsi="Calibri" w:eastAsia="宋体" w:cs="Times New Roman"/>
          <w:b w:val="0"/>
          <w:bCs w:val="0"/>
          <w:kern w:val="2"/>
          <w:sz w:val="24"/>
          <w:szCs w:val="21"/>
          <w:lang w:val="en-US" w:eastAsia="zh-CN" w:bidi="ar-SA"/>
        </w:rPr>
        <w:t>选择观测质量较好的卫星数据，调整卫星截止角等参数后剩余两条基线不合格，考虑到存在重复基线，删除不合格基线。</w:t>
      </w:r>
    </w:p>
    <w:p>
      <w:pPr>
        <w:numPr>
          <w:ilvl w:val="0"/>
          <w:numId w:val="0"/>
        </w:numPr>
        <w:ind w:leftChars="0"/>
        <w:jc w:val="left"/>
        <w:rPr>
          <w:rFonts w:hint="default" w:ascii="Calibri" w:hAnsi="Calibri" w:eastAsia="宋体" w:cs="Times New Roman"/>
          <w:b/>
          <w:bCs/>
          <w:kern w:val="2"/>
          <w:sz w:val="24"/>
          <w:szCs w:val="21"/>
          <w:lang w:val="en-US" w:eastAsia="zh-CN" w:bidi="ar-SA"/>
        </w:rPr>
      </w:pPr>
    </w:p>
    <w:p>
      <w:pPr>
        <w:numPr>
          <w:ilvl w:val="0"/>
          <w:numId w:val="0"/>
        </w:numPr>
        <w:ind w:leftChars="0"/>
        <w:jc w:val="left"/>
        <w:rPr>
          <w:rFonts w:ascii="宋体" w:hAnsi="宋体" w:eastAsia="宋体"/>
          <w:sz w:val="24"/>
        </w:rPr>
      </w:pPr>
      <w:r>
        <w:rPr>
          <w:rFonts w:ascii="宋体" w:hAnsi="宋体" w:eastAsia="宋体"/>
          <w:sz w:val="24"/>
        </w:rPr>
        <w:drawing>
          <wp:inline distT="0" distB="0" distL="114300" distR="114300">
            <wp:extent cx="5600700" cy="3154680"/>
            <wp:effectExtent l="0" t="0" r="0" b="7620"/>
            <wp:docPr id="19" name="图片 16" descr="基线结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基线结果图"/>
                    <pic:cNvPicPr>
                      <a:picLocks noChangeAspect="1"/>
                    </pic:cNvPicPr>
                  </pic:nvPicPr>
                  <pic:blipFill>
                    <a:blip r:embed="rId50"/>
                    <a:stretch>
                      <a:fillRect/>
                    </a:stretch>
                  </pic:blipFill>
                  <pic:spPr>
                    <a:xfrm>
                      <a:off x="0" y="0"/>
                      <a:ext cx="5600700" cy="3154680"/>
                    </a:xfrm>
                    <a:prstGeom prst="rect">
                      <a:avLst/>
                    </a:prstGeom>
                    <a:noFill/>
                    <a:ln>
                      <a:noFill/>
                    </a:ln>
                  </pic:spPr>
                </pic:pic>
              </a:graphicData>
            </a:graphic>
          </wp:inline>
        </w:drawing>
      </w:r>
    </w:p>
    <w:p>
      <w:pPr>
        <w:snapToGrid w:val="0"/>
        <w:spacing w:after="100" w:afterAutospacing="1"/>
        <w:jc w:val="left"/>
        <w:rPr>
          <w:rFonts w:ascii="宋体" w:hAnsi="宋体" w:eastAsia="宋体"/>
          <w:sz w:val="24"/>
        </w:rPr>
      </w:pPr>
      <w:r>
        <w:rPr>
          <w:rFonts w:hint="eastAsia" w:ascii="宋体" w:hAnsi="宋体" w:eastAsia="宋体"/>
          <w:b/>
          <w:sz w:val="24"/>
          <w:lang w:val="en-US" w:eastAsia="zh-CN"/>
        </w:rPr>
        <w:t>2、</w:t>
      </w:r>
      <w:r>
        <w:rPr>
          <w:rFonts w:hint="eastAsia" w:ascii="宋体" w:hAnsi="宋体" w:eastAsia="宋体"/>
          <w:b/>
          <w:sz w:val="24"/>
        </w:rPr>
        <w:t>重复基线检验</w:t>
      </w:r>
      <w:r>
        <w:rPr>
          <w:rFonts w:hint="eastAsia" w:ascii="宋体" w:hAnsi="宋体" w:eastAsia="宋体"/>
          <w:b/>
          <w:sz w:val="24"/>
          <w:lang w:eastAsia="zh-CN"/>
        </w:rPr>
        <w:t>：</w:t>
      </w:r>
      <w:r>
        <w:rPr>
          <w:rFonts w:hint="eastAsia" w:ascii="宋体" w:hAnsi="宋体" w:eastAsia="宋体"/>
          <w:sz w:val="24"/>
        </w:rPr>
        <w:t>重复基线全部合格</w:t>
      </w:r>
    </w:p>
    <w:p>
      <w:pPr>
        <w:snapToGrid w:val="0"/>
        <w:spacing w:after="100" w:afterAutospacing="1"/>
        <w:jc w:val="left"/>
        <w:rPr>
          <w:rFonts w:hint="eastAsia" w:ascii="宋体" w:hAnsi="宋体" w:eastAsia="宋体"/>
          <w:b/>
          <w:sz w:val="24"/>
        </w:rPr>
      </w:pPr>
      <w:r>
        <w:rPr>
          <w:rFonts w:hint="eastAsia" w:ascii="宋体" w:hAnsi="宋体" w:eastAsia="宋体"/>
          <w:b/>
          <w:sz w:val="24"/>
        </w:rPr>
        <w:drawing>
          <wp:inline distT="0" distB="0" distL="114300" distR="114300">
            <wp:extent cx="5791200" cy="2423160"/>
            <wp:effectExtent l="0" t="0" r="0" b="15240"/>
            <wp:docPr id="20" name="图片 17" descr="重复基线结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重复基线结果图"/>
                    <pic:cNvPicPr>
                      <a:picLocks noChangeAspect="1"/>
                    </pic:cNvPicPr>
                  </pic:nvPicPr>
                  <pic:blipFill>
                    <a:blip r:embed="rId51"/>
                    <a:stretch>
                      <a:fillRect/>
                    </a:stretch>
                  </pic:blipFill>
                  <pic:spPr>
                    <a:xfrm>
                      <a:off x="0" y="0"/>
                      <a:ext cx="5791200" cy="2423160"/>
                    </a:xfrm>
                    <a:prstGeom prst="rect">
                      <a:avLst/>
                    </a:prstGeom>
                    <a:noFill/>
                    <a:ln>
                      <a:noFill/>
                    </a:ln>
                  </pic:spPr>
                </pic:pic>
              </a:graphicData>
            </a:graphic>
          </wp:inline>
        </w:drawing>
      </w:r>
    </w:p>
    <w:p>
      <w:pPr>
        <w:numPr>
          <w:ilvl w:val="0"/>
          <w:numId w:val="0"/>
        </w:numPr>
        <w:snapToGrid w:val="0"/>
        <w:spacing w:after="100" w:afterAutospacing="1"/>
        <w:ind w:leftChars="0"/>
        <w:jc w:val="left"/>
        <w:rPr>
          <w:rFonts w:hint="eastAsia" w:ascii="宋体" w:hAnsi="宋体" w:eastAsia="宋体"/>
          <w:sz w:val="24"/>
          <w:lang w:eastAsia="zh-CN"/>
        </w:rPr>
      </w:pPr>
      <w:r>
        <w:rPr>
          <w:rFonts w:hint="eastAsia" w:ascii="宋体" w:hAnsi="宋体" w:eastAsia="宋体"/>
          <w:b/>
          <w:sz w:val="24"/>
          <w:lang w:val="en-US" w:eastAsia="zh-CN"/>
        </w:rPr>
        <w:t>3、</w:t>
      </w:r>
      <w:r>
        <w:rPr>
          <w:rFonts w:hint="eastAsia" w:ascii="宋体" w:hAnsi="宋体" w:eastAsia="宋体"/>
          <w:b/>
          <w:sz w:val="24"/>
        </w:rPr>
        <w:t>同步环检验</w:t>
      </w:r>
      <w:r>
        <w:rPr>
          <w:rFonts w:hint="eastAsia" w:ascii="宋体" w:hAnsi="宋体" w:eastAsia="宋体"/>
          <w:b/>
          <w:sz w:val="24"/>
          <w:lang w:eastAsia="zh-CN"/>
        </w:rPr>
        <w:t>：</w:t>
      </w:r>
      <w:r>
        <w:rPr>
          <w:rFonts w:hint="eastAsia" w:ascii="宋体" w:hAnsi="宋体" w:eastAsia="宋体"/>
          <w:sz w:val="24"/>
        </w:rPr>
        <w:t>同步环调整后全部符合精度要求</w:t>
      </w:r>
      <w:r>
        <w:rPr>
          <w:rFonts w:hint="eastAsia" w:ascii="宋体" w:hAnsi="宋体" w:eastAsia="宋体"/>
          <w:sz w:val="24"/>
          <w:lang w:eastAsia="zh-CN"/>
        </w:rPr>
        <w:t>。</w:t>
      </w:r>
    </w:p>
    <w:p>
      <w:pPr>
        <w:numPr>
          <w:ilvl w:val="0"/>
          <w:numId w:val="0"/>
        </w:numPr>
        <w:snapToGrid w:val="0"/>
        <w:spacing w:after="100" w:afterAutospacing="1"/>
        <w:ind w:leftChars="0"/>
        <w:jc w:val="left"/>
        <w:rPr>
          <w:rFonts w:ascii="宋体" w:hAnsi="宋体" w:eastAsia="宋体"/>
          <w:sz w:val="24"/>
        </w:rPr>
      </w:pPr>
      <w:r>
        <w:rPr>
          <w:rFonts w:ascii="宋体" w:hAnsi="宋体" w:eastAsia="宋体"/>
          <w:sz w:val="24"/>
        </w:rPr>
        <w:drawing>
          <wp:inline distT="0" distB="0" distL="114300" distR="114300">
            <wp:extent cx="5334000" cy="3787140"/>
            <wp:effectExtent l="0" t="0" r="0" b="3810"/>
            <wp:docPr id="21" name="图片 18" descr="同步环结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同步环结果图"/>
                    <pic:cNvPicPr>
                      <a:picLocks noChangeAspect="1"/>
                    </pic:cNvPicPr>
                  </pic:nvPicPr>
                  <pic:blipFill>
                    <a:blip r:embed="rId52"/>
                    <a:stretch>
                      <a:fillRect/>
                    </a:stretch>
                  </pic:blipFill>
                  <pic:spPr>
                    <a:xfrm>
                      <a:off x="0" y="0"/>
                      <a:ext cx="5334000" cy="3787140"/>
                    </a:xfrm>
                    <a:prstGeom prst="rect">
                      <a:avLst/>
                    </a:prstGeom>
                    <a:noFill/>
                    <a:ln>
                      <a:noFill/>
                    </a:ln>
                  </pic:spPr>
                </pic:pic>
              </a:graphicData>
            </a:graphic>
          </wp:inline>
        </w:drawing>
      </w:r>
    </w:p>
    <w:p>
      <w:pPr>
        <w:numPr>
          <w:ilvl w:val="0"/>
          <w:numId w:val="2"/>
        </w:numPr>
        <w:snapToGrid w:val="0"/>
        <w:spacing w:after="100" w:afterAutospacing="1"/>
        <w:ind w:left="0" w:leftChars="0" w:firstLine="0" w:firstLineChars="0"/>
        <w:jc w:val="left"/>
        <w:rPr>
          <w:rFonts w:hint="eastAsia" w:ascii="宋体" w:hAnsi="宋体" w:eastAsia="宋体"/>
          <w:sz w:val="24"/>
          <w:lang w:eastAsia="zh-CN"/>
        </w:rPr>
      </w:pPr>
      <w:r>
        <w:rPr>
          <w:rFonts w:hint="eastAsia" w:ascii="宋体" w:hAnsi="宋体" w:eastAsia="宋体"/>
          <w:b/>
          <w:sz w:val="24"/>
        </w:rPr>
        <w:t>异步环检验</w:t>
      </w:r>
      <w:r>
        <w:rPr>
          <w:rFonts w:hint="eastAsia" w:ascii="宋体" w:hAnsi="宋体" w:eastAsia="宋体"/>
          <w:b/>
          <w:sz w:val="24"/>
          <w:lang w:eastAsia="zh-CN"/>
        </w:rPr>
        <w:t>：</w:t>
      </w:r>
      <w:r>
        <w:rPr>
          <w:rFonts w:hint="eastAsia" w:ascii="宋体" w:hAnsi="宋体" w:eastAsia="宋体"/>
          <w:sz w:val="24"/>
        </w:rPr>
        <w:t>异步环剔除</w:t>
      </w:r>
      <w:r>
        <w:rPr>
          <w:rFonts w:hint="eastAsia" w:ascii="宋体" w:hAnsi="宋体" w:eastAsia="宋体"/>
          <w:sz w:val="24"/>
          <w:lang w:val="en-US" w:eastAsia="zh-CN"/>
        </w:rPr>
        <w:t>了</w:t>
      </w:r>
      <w:r>
        <w:rPr>
          <w:rFonts w:hint="eastAsia" w:ascii="宋体" w:hAnsi="宋体" w:eastAsia="宋体"/>
          <w:sz w:val="24"/>
        </w:rPr>
        <w:t>极个别不合格数据</w:t>
      </w:r>
      <w:r>
        <w:rPr>
          <w:rFonts w:hint="eastAsia" w:ascii="宋体" w:hAnsi="宋体" w:eastAsia="宋体"/>
          <w:sz w:val="24"/>
          <w:lang w:eastAsia="zh-CN"/>
        </w:rPr>
        <w:t>。</w:t>
      </w:r>
    </w:p>
    <w:p>
      <w:pPr>
        <w:numPr>
          <w:ilvl w:val="0"/>
          <w:numId w:val="0"/>
        </w:numPr>
        <w:snapToGrid w:val="0"/>
        <w:spacing w:after="100" w:afterAutospacing="1"/>
        <w:ind w:leftChars="0"/>
        <w:jc w:val="left"/>
        <w:rPr>
          <w:rFonts w:hint="eastAsia" w:ascii="宋体" w:hAnsi="宋体" w:eastAsia="宋体"/>
          <w:sz w:val="24"/>
          <w:lang w:val="en-US" w:eastAsia="zh-CN"/>
        </w:rPr>
      </w:pPr>
      <w:r>
        <w:rPr>
          <w:rFonts w:ascii="宋体" w:hAnsi="宋体" w:eastAsia="宋体"/>
          <w:sz w:val="24"/>
        </w:rPr>
        <w:drawing>
          <wp:inline distT="0" distB="0" distL="114300" distR="114300">
            <wp:extent cx="5257800" cy="3764280"/>
            <wp:effectExtent l="0" t="0" r="0" b="7620"/>
            <wp:docPr id="22" name="图片 19" descr="异步环结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异步环结果图"/>
                    <pic:cNvPicPr>
                      <a:picLocks noChangeAspect="1"/>
                    </pic:cNvPicPr>
                  </pic:nvPicPr>
                  <pic:blipFill>
                    <a:blip r:embed="rId53"/>
                    <a:stretch>
                      <a:fillRect/>
                    </a:stretch>
                  </pic:blipFill>
                  <pic:spPr>
                    <a:xfrm>
                      <a:off x="0" y="0"/>
                      <a:ext cx="5257800" cy="3764280"/>
                    </a:xfrm>
                    <a:prstGeom prst="rect">
                      <a:avLst/>
                    </a:prstGeom>
                    <a:noFill/>
                    <a:ln>
                      <a:noFill/>
                    </a:ln>
                  </pic:spPr>
                </pic:pic>
              </a:graphicData>
            </a:graphic>
          </wp:inline>
        </w:drawing>
      </w:r>
    </w:p>
    <w:p>
      <w:pPr>
        <w:ind w:left="0" w:leftChars="0"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5.2 基线网平差处理及结果统计</w:t>
      </w:r>
    </w:p>
    <w:p>
      <w:pPr>
        <w:widowControl/>
        <w:spacing w:line="360" w:lineRule="auto"/>
        <w:ind w:firstLine="420"/>
        <w:rPr>
          <w:rFonts w:hint="default"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一、GPS网平差</w:t>
      </w:r>
    </w:p>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应用随机软件数据处理软件进行GPS网平差，平差后应对GPS网的平差成果与原控制成果进行比较和分析。</w:t>
      </w:r>
    </w:p>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GPS基线向量网的三维无约束平差</w:t>
      </w:r>
    </w:p>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三维无约束平差在WGS-84坐标下进行，进行平差时用GPS绝对定位结果作为位置基准。三维无约束平差的观测量是独立基线向量及方差协方差阵，待定未知数是GPS控制网点的WGS-84坐标系三维坐标，其目的：1）提供全网平差后的WGS-84系三维坐标；2）考察GPS网的内符合精度；3）提供用坐标转换和曲面拟合等方法计算GPS点在国家坐标系及GPS水准高程的基础数据。</w:t>
      </w:r>
    </w:p>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三维无约束平差中，基线向量的改正数绝对值应满足下式：</w:t>
      </w:r>
    </w:p>
    <w:p>
      <w:pPr>
        <w:widowControl/>
        <w:spacing w:line="360" w:lineRule="auto"/>
        <w:ind w:firstLine="420"/>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7" o:spt="75" type="#_x0000_t75" style="height:19pt;width:56pt;" o:ole="t" filled="f" stroked="f" coordsize="21600,21600">
            <v:path/>
            <v:fill on="f" alignshape="1" focussize="0,0"/>
            <v:stroke on="f"/>
            <v:imagedata r:id="rId55" grayscale="f" bilevel="f" o:title=""/>
            <o:lock v:ext="edit" aspectratio="t"/>
            <w10:wrap type="none"/>
            <w10:anchorlock/>
          </v:shape>
          <o:OLEObject Type="Embed" ProgID="Equation.3" ShapeID="_x0000_i1037" DrawAspect="Content" ObjectID="_1468075740" r:id="rId54">
            <o:LockedField>false</o:LockedField>
          </o:OLEObject>
        </w:object>
      </w:r>
      <w:r>
        <w:rPr>
          <w:rFonts w:hint="eastAsia" w:ascii="Calibri" w:hAnsi="Calibri" w:eastAsia="宋体" w:cs="Times New Roman"/>
          <w:b w:val="0"/>
          <w:bCs w:val="0"/>
          <w:kern w:val="2"/>
          <w:sz w:val="24"/>
          <w:szCs w:val="21"/>
          <w:lang w:val="en-US" w:eastAsia="zh-CN" w:bidi="ar-SA"/>
        </w:rPr>
        <w:t xml:space="preserve">                               (6)</w:t>
      </w:r>
    </w:p>
    <w:p>
      <w:pPr>
        <w:widowControl/>
        <w:spacing w:line="360" w:lineRule="auto"/>
        <w:ind w:firstLine="420"/>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8" o:spt="75" type="#_x0000_t75" style="height:19pt;width:55pt;" o:ole="t" filled="f" stroked="f" coordsize="21600,21600">
            <v:path/>
            <v:fill on="f" alignshape="1" focussize="0,0"/>
            <v:stroke on="f"/>
            <v:imagedata r:id="rId57" grayscale="f" bilevel="f" o:title=""/>
            <o:lock v:ext="edit" aspectratio="t"/>
            <w10:wrap type="none"/>
            <w10:anchorlock/>
          </v:shape>
          <o:OLEObject Type="Embed" ProgID="Equation.3" ShapeID="_x0000_i1038" DrawAspect="Content" ObjectID="_1468075741" r:id="rId56">
            <o:LockedField>false</o:LockedField>
          </o:OLEObject>
        </w:object>
      </w:r>
      <w:r>
        <w:rPr>
          <w:rFonts w:hint="eastAsia" w:ascii="Calibri" w:hAnsi="Calibri" w:eastAsia="宋体" w:cs="Times New Roman"/>
          <w:b w:val="0"/>
          <w:bCs w:val="0"/>
          <w:kern w:val="2"/>
          <w:sz w:val="24"/>
          <w:szCs w:val="21"/>
          <w:lang w:val="en-US" w:eastAsia="zh-CN" w:bidi="ar-SA"/>
        </w:rPr>
        <w:t xml:space="preserve">                               (7)</w:t>
      </w:r>
    </w:p>
    <w:p>
      <w:pPr>
        <w:widowControl/>
        <w:spacing w:line="360" w:lineRule="auto"/>
        <w:ind w:firstLine="420"/>
        <w:jc w:val="center"/>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object>
          <v:shape id="_x0000_i1039" o:spt="75" type="#_x0000_t75" style="height:19pt;width:55pt;" o:ole="t" filled="f" stroked="f" coordsize="21600,21600">
            <v:path/>
            <v:fill on="f" alignshape="1" focussize="0,0"/>
            <v:stroke on="f"/>
            <v:imagedata r:id="rId59" grayscale="f" bilevel="f" o:title=""/>
            <o:lock v:ext="edit" aspectratio="t"/>
            <w10:wrap type="none"/>
            <w10:anchorlock/>
          </v:shape>
          <o:OLEObject Type="Embed" ProgID="Equation.3" ShapeID="_x0000_i1039" DrawAspect="Content" ObjectID="_1468075742" r:id="rId58">
            <o:LockedField>false</o:LockedField>
          </o:OLEObject>
        </w:object>
      </w:r>
      <w:r>
        <w:rPr>
          <w:rFonts w:hint="eastAsia" w:ascii="Calibri" w:hAnsi="Calibri" w:eastAsia="宋体" w:cs="Times New Roman"/>
          <w:b w:val="0"/>
          <w:bCs w:val="0"/>
          <w:kern w:val="2"/>
          <w:sz w:val="24"/>
          <w:szCs w:val="21"/>
          <w:lang w:val="en-US" w:eastAsia="zh-CN" w:bidi="ar-SA"/>
        </w:rPr>
        <w:t xml:space="preserve">                               (8)</w:t>
      </w:r>
    </w:p>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GPS基线向量网的三维约束平差</w:t>
      </w:r>
    </w:p>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三维约束平差在国家大地坐标系中进行，参加平差的量为各基线向量及其方差协方差阵，约束条件为地面网点的固定坐标、固定大地方位角、固定空间弦长。为了求得地面点的当地坐标，本次进行约束平差采用高等级已知点的坐标作为约束条件，并根据地面观测所得的水准高程拟合大地水准面。</w:t>
      </w:r>
    </w:p>
    <w:p>
      <w:pPr>
        <w:widowControl/>
        <w:numPr>
          <w:ilvl w:val="0"/>
          <w:numId w:val="1"/>
        </w:numPr>
        <w:spacing w:line="360" w:lineRule="auto"/>
        <w:ind w:left="0" w:leftChars="0" w:firstLine="0" w:firstLineChars="0"/>
        <w:rPr>
          <w:rFonts w:hint="eastAsia" w:ascii="Calibri" w:hAnsi="Calibri" w:eastAsia="宋体" w:cs="Times New Roman"/>
          <w:b/>
          <w:bCs/>
          <w:kern w:val="2"/>
          <w:sz w:val="24"/>
          <w:szCs w:val="21"/>
          <w:lang w:val="en-US" w:eastAsia="zh-CN" w:bidi="ar-SA"/>
        </w:rPr>
      </w:pPr>
      <w:r>
        <w:rPr>
          <w:rFonts w:hint="eastAsia" w:ascii="Calibri" w:hAnsi="Calibri" w:eastAsia="宋体" w:cs="Times New Roman"/>
          <w:b/>
          <w:bCs/>
          <w:kern w:val="2"/>
          <w:sz w:val="24"/>
          <w:szCs w:val="21"/>
          <w:lang w:val="en-US" w:eastAsia="zh-CN" w:bidi="ar-SA"/>
        </w:rPr>
        <w:t>处理结果及统计</w:t>
      </w:r>
    </w:p>
    <w:p>
      <w:pPr>
        <w:snapToGrid w:val="0"/>
        <w:spacing w:after="100" w:afterAutospacing="1"/>
        <w:jc w:val="left"/>
        <w:rPr>
          <w:rFonts w:ascii="宋体" w:hAnsi="宋体" w:eastAsia="宋体"/>
          <w:sz w:val="24"/>
        </w:rPr>
      </w:pPr>
      <w:r>
        <w:rPr>
          <w:rFonts w:hint="eastAsia" w:ascii="宋体" w:hAnsi="宋体" w:eastAsia="宋体"/>
          <w:b/>
          <w:bCs/>
          <w:sz w:val="24"/>
          <w:lang w:val="en-US" w:eastAsia="zh-CN"/>
        </w:rPr>
        <w:t>1、平差结</w:t>
      </w:r>
      <w:r>
        <w:rPr>
          <w:rFonts w:hint="eastAsia" w:ascii="宋体" w:hAnsi="宋体" w:eastAsia="宋体"/>
          <w:b/>
          <w:bCs/>
          <w:sz w:val="24"/>
        </w:rPr>
        <w:t>果：</w:t>
      </w:r>
    </w:p>
    <w:p>
      <w:pPr>
        <w:snapToGrid w:val="0"/>
        <w:spacing w:after="100" w:afterAutospacing="1"/>
        <w:ind w:left="630" w:leftChars="300" w:firstLine="480" w:firstLineChars="200"/>
        <w:jc w:val="left"/>
        <w:rPr>
          <w:rFonts w:ascii="宋体" w:hAnsi="宋体" w:eastAsia="宋体"/>
          <w:sz w:val="24"/>
        </w:rPr>
      </w:pPr>
      <w:r>
        <w:rPr>
          <w:rFonts w:ascii="宋体" w:hAnsi="宋体" w:eastAsia="宋体"/>
          <w:sz w:val="24"/>
        </w:rPr>
        <w:drawing>
          <wp:inline distT="0" distB="0" distL="0" distR="0">
            <wp:extent cx="5097780" cy="20574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98222" cy="2057578"/>
                    </a:xfrm>
                    <a:prstGeom prst="rect">
                      <a:avLst/>
                    </a:prstGeom>
                  </pic:spPr>
                </pic:pic>
              </a:graphicData>
            </a:graphic>
          </wp:inline>
        </w:drawing>
      </w:r>
    </w:p>
    <w:p>
      <w:pPr>
        <w:snapToGrid w:val="0"/>
        <w:spacing w:after="100" w:afterAutospacing="1"/>
        <w:jc w:val="left"/>
        <w:rPr>
          <w:rFonts w:hint="eastAsia" w:ascii="宋体" w:hAnsi="宋体" w:eastAsia="宋体"/>
          <w:b/>
          <w:bCs/>
          <w:sz w:val="24"/>
        </w:rPr>
      </w:pPr>
      <w:r>
        <w:rPr>
          <w:rFonts w:hint="eastAsia" w:ascii="宋体" w:hAnsi="宋体" w:eastAsia="宋体"/>
          <w:b/>
          <w:bCs/>
          <w:sz w:val="24"/>
          <w:lang w:val="en-US" w:eastAsia="zh-CN"/>
        </w:rPr>
        <w:t>2、</w:t>
      </w:r>
      <w:r>
        <w:rPr>
          <w:rFonts w:hint="eastAsia" w:ascii="宋体" w:hAnsi="宋体" w:eastAsia="宋体"/>
          <w:b/>
          <w:bCs/>
          <w:sz w:val="24"/>
        </w:rPr>
        <w:t>基线</w:t>
      </w:r>
      <w:r>
        <w:rPr>
          <w:rFonts w:hint="eastAsia" w:ascii="宋体" w:hAnsi="宋体" w:eastAsia="宋体"/>
          <w:b/>
          <w:bCs/>
          <w:sz w:val="24"/>
          <w:lang w:val="en-US" w:eastAsia="zh-CN"/>
        </w:rPr>
        <w:t>及标准差</w:t>
      </w:r>
      <w:r>
        <w:rPr>
          <w:rFonts w:hint="eastAsia" w:ascii="宋体" w:hAnsi="宋体" w:eastAsia="宋体"/>
          <w:b/>
          <w:bCs/>
          <w:sz w:val="24"/>
        </w:rPr>
        <w:t>：</w:t>
      </w:r>
    </w:p>
    <w:p>
      <w:pPr>
        <w:snapToGrid w:val="0"/>
        <w:spacing w:after="100" w:afterAutospacing="1"/>
        <w:ind w:left="630" w:leftChars="300" w:firstLine="480" w:firstLineChars="200"/>
        <w:jc w:val="left"/>
        <w:rPr>
          <w:rFonts w:ascii="宋体" w:hAnsi="宋体" w:eastAsia="宋体"/>
          <w:sz w:val="24"/>
        </w:rPr>
      </w:pPr>
      <w:r>
        <w:rPr>
          <w:rFonts w:ascii="宋体" w:hAnsi="宋体" w:eastAsia="宋体"/>
          <w:sz w:val="24"/>
        </w:rPr>
        <w:drawing>
          <wp:inline distT="0" distB="0" distL="0" distR="0">
            <wp:extent cx="5181600" cy="21266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79474" cy="2125784"/>
                    </a:xfrm>
                    <a:prstGeom prst="rect">
                      <a:avLst/>
                    </a:prstGeom>
                  </pic:spPr>
                </pic:pic>
              </a:graphicData>
            </a:graphic>
          </wp:inline>
        </w:drawing>
      </w:r>
    </w:p>
    <w:p>
      <w:pPr>
        <w:snapToGrid w:val="0"/>
        <w:spacing w:after="100" w:afterAutospacing="1"/>
        <w:jc w:val="left"/>
        <w:rPr>
          <w:rFonts w:ascii="宋体" w:hAnsi="宋体" w:eastAsia="宋体"/>
          <w:b/>
          <w:bCs/>
          <w:sz w:val="24"/>
        </w:rPr>
      </w:pPr>
      <w:r>
        <w:rPr>
          <w:rFonts w:hint="eastAsia" w:ascii="宋体" w:hAnsi="宋体" w:eastAsia="宋体"/>
          <w:b/>
          <w:bCs/>
          <w:sz w:val="24"/>
          <w:lang w:val="en-US" w:eastAsia="zh-CN"/>
        </w:rPr>
        <w:t>3、平差后站点</w:t>
      </w:r>
      <w:r>
        <w:rPr>
          <w:rFonts w:hint="eastAsia" w:ascii="宋体" w:hAnsi="宋体" w:eastAsia="宋体"/>
          <w:b/>
          <w:bCs/>
          <w:sz w:val="24"/>
        </w:rPr>
        <w:t>点位结果：</w:t>
      </w:r>
    </w:p>
    <w:p>
      <w:pPr>
        <w:snapToGrid w:val="0"/>
        <w:spacing w:after="100" w:afterAutospacing="1"/>
        <w:ind w:left="630" w:leftChars="300" w:firstLine="480" w:firstLineChars="200"/>
        <w:jc w:val="left"/>
        <w:rPr>
          <w:rFonts w:ascii="宋体" w:hAnsi="宋体" w:eastAsia="宋体"/>
          <w:sz w:val="24"/>
        </w:rPr>
      </w:pPr>
      <w:r>
        <w:rPr>
          <w:rFonts w:ascii="宋体" w:hAnsi="宋体" w:eastAsia="宋体"/>
          <w:sz w:val="24"/>
        </w:rPr>
        <w:drawing>
          <wp:inline distT="0" distB="0" distL="0" distR="0">
            <wp:extent cx="5048250" cy="18459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046179" cy="1845330"/>
                    </a:xfrm>
                    <a:prstGeom prst="rect">
                      <a:avLst/>
                    </a:prstGeom>
                  </pic:spPr>
                </pic:pic>
              </a:graphicData>
            </a:graphic>
          </wp:inline>
        </w:drawing>
      </w:r>
    </w:p>
    <w:p>
      <w:pPr>
        <w:widowControl/>
        <w:jc w:val="left"/>
        <w:rPr>
          <w:rFonts w:ascii="宋体" w:hAnsi="宋体" w:eastAsia="宋体"/>
          <w:sz w:val="24"/>
        </w:rPr>
      </w:pPr>
      <w:r>
        <w:rPr>
          <w:rFonts w:ascii="宋体" w:hAnsi="宋体" w:eastAsia="宋体"/>
          <w:sz w:val="24"/>
        </w:rPr>
        <w:br w:type="page"/>
      </w:r>
    </w:p>
    <w:p>
      <w:pPr>
        <w:snapToGrid w:val="0"/>
        <w:spacing w:after="100" w:afterAutospacing="1"/>
        <w:ind w:left="630" w:leftChars="300" w:firstLine="480" w:firstLineChars="200"/>
        <w:jc w:val="left"/>
        <w:rPr>
          <w:rFonts w:ascii="宋体" w:hAnsi="宋体" w:eastAsia="宋体"/>
          <w:sz w:val="24"/>
        </w:rPr>
      </w:pPr>
    </w:p>
    <w:p>
      <w:pPr>
        <w:snapToGrid w:val="0"/>
        <w:spacing w:after="100" w:afterAutospacing="1"/>
        <w:jc w:val="left"/>
        <w:rPr>
          <w:rFonts w:ascii="宋体" w:hAnsi="宋体" w:eastAsia="宋体"/>
          <w:b/>
          <w:bCs/>
          <w:sz w:val="24"/>
        </w:rPr>
      </w:pPr>
      <w:r>
        <w:rPr>
          <w:rFonts w:hint="eastAsia" w:ascii="宋体" w:hAnsi="宋体" w:eastAsia="宋体"/>
          <w:b/>
          <w:bCs/>
          <w:sz w:val="24"/>
          <w:lang w:val="en-US" w:eastAsia="zh-CN"/>
        </w:rPr>
        <w:t>4、基线</w:t>
      </w:r>
      <w:r>
        <w:rPr>
          <w:rFonts w:hint="eastAsia" w:ascii="宋体" w:hAnsi="宋体" w:eastAsia="宋体"/>
          <w:b/>
          <w:bCs/>
          <w:sz w:val="24"/>
        </w:rPr>
        <w:t>最弱边和</w:t>
      </w:r>
      <w:r>
        <w:rPr>
          <w:rFonts w:hint="eastAsia" w:ascii="宋体" w:hAnsi="宋体" w:eastAsia="宋体"/>
          <w:b/>
          <w:bCs/>
          <w:sz w:val="24"/>
          <w:lang w:val="en-US" w:eastAsia="zh-CN"/>
        </w:rPr>
        <w:t>平面</w:t>
      </w:r>
      <w:r>
        <w:rPr>
          <w:rFonts w:hint="eastAsia" w:ascii="宋体" w:hAnsi="宋体" w:eastAsia="宋体"/>
          <w:b/>
          <w:bCs/>
          <w:sz w:val="24"/>
        </w:rPr>
        <w:t>最弱点：</w:t>
      </w:r>
    </w:p>
    <w:p>
      <w:pPr>
        <w:snapToGrid w:val="0"/>
        <w:spacing w:after="100" w:afterAutospacing="1"/>
        <w:ind w:left="630" w:leftChars="300" w:firstLine="480" w:firstLineChars="200"/>
        <w:jc w:val="left"/>
        <w:rPr>
          <w:rFonts w:ascii="宋体" w:hAnsi="宋体" w:eastAsia="宋体"/>
          <w:sz w:val="24"/>
        </w:rPr>
      </w:pPr>
      <w:r>
        <w:rPr>
          <w:rFonts w:ascii="宋体" w:hAnsi="宋体" w:eastAsia="宋体"/>
          <w:sz w:val="24"/>
        </w:rPr>
        <w:drawing>
          <wp:inline distT="0" distB="0" distL="0" distR="0">
            <wp:extent cx="5032375" cy="857250"/>
            <wp:effectExtent l="0" t="0" r="158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40577" cy="858543"/>
                    </a:xfrm>
                    <a:prstGeom prst="rect">
                      <a:avLst/>
                    </a:prstGeom>
                  </pic:spPr>
                </pic:pic>
              </a:graphicData>
            </a:graphic>
          </wp:inline>
        </w:drawing>
      </w:r>
    </w:p>
    <w:p>
      <w:pPr>
        <w:snapToGrid w:val="0"/>
        <w:spacing w:after="100" w:afterAutospacing="1"/>
        <w:jc w:val="left"/>
        <w:rPr>
          <w:rFonts w:hint="default" w:ascii="宋体" w:hAnsi="宋体" w:eastAsia="宋体"/>
          <w:b/>
          <w:bCs/>
          <w:sz w:val="24"/>
          <w:lang w:val="en-US" w:eastAsia="zh-CN"/>
        </w:rPr>
      </w:pPr>
      <w:r>
        <w:rPr>
          <w:rFonts w:hint="eastAsia" w:ascii="宋体" w:hAnsi="宋体" w:eastAsia="宋体"/>
          <w:b/>
          <w:bCs/>
          <w:sz w:val="24"/>
          <w:lang w:val="en-US" w:eastAsia="zh-CN"/>
        </w:rPr>
        <w:t>5、误差椭圆：</w:t>
      </w:r>
    </w:p>
    <w:p>
      <w:pPr>
        <w:widowControl/>
        <w:numPr>
          <w:ilvl w:val="0"/>
          <w:numId w:val="0"/>
        </w:numPr>
        <w:spacing w:line="360" w:lineRule="auto"/>
        <w:ind w:leftChars="0"/>
      </w:pPr>
      <w:r>
        <w:drawing>
          <wp:inline distT="0" distB="0" distL="114300" distR="114300">
            <wp:extent cx="6143625" cy="4772025"/>
            <wp:effectExtent l="0" t="0" r="9525" b="952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4"/>
                    <a:stretch>
                      <a:fillRect/>
                    </a:stretch>
                  </pic:blipFill>
                  <pic:spPr>
                    <a:xfrm>
                      <a:off x="0" y="0"/>
                      <a:ext cx="6143625" cy="4772025"/>
                    </a:xfrm>
                    <a:prstGeom prst="rect">
                      <a:avLst/>
                    </a:prstGeom>
                    <a:noFill/>
                    <a:ln>
                      <a:noFill/>
                    </a:ln>
                  </pic:spPr>
                </pic:pic>
              </a:graphicData>
            </a:graphic>
          </wp:inline>
        </w:drawing>
      </w:r>
    </w:p>
    <w:p>
      <w:pPr>
        <w:ind w:left="0" w:leftChars="0"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5.3 点位对比（与大地测量学生产实习对比）</w:t>
      </w:r>
    </w:p>
    <w:p>
      <w:pPr>
        <w:ind w:left="0" w:leftChars="0" w:firstLine="480"/>
        <w:jc w:val="center"/>
      </w:pPr>
      <w:r>
        <w:drawing>
          <wp:inline distT="0" distB="0" distL="114300" distR="114300">
            <wp:extent cx="6183630" cy="1183640"/>
            <wp:effectExtent l="0" t="0" r="7620" b="1651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65"/>
                    <a:stretch>
                      <a:fillRect/>
                    </a:stretch>
                  </pic:blipFill>
                  <pic:spPr>
                    <a:xfrm>
                      <a:off x="0" y="0"/>
                      <a:ext cx="6183630" cy="1183640"/>
                    </a:xfrm>
                    <a:prstGeom prst="rect">
                      <a:avLst/>
                    </a:prstGeom>
                    <a:noFill/>
                    <a:ln>
                      <a:noFill/>
                    </a:ln>
                  </pic:spPr>
                </pic:pic>
              </a:graphicData>
            </a:graphic>
          </wp:inline>
        </w:drawing>
      </w:r>
    </w:p>
    <w:p>
      <w:pPr>
        <w:ind w:left="0" w:leftChars="0" w:firstLine="480"/>
        <w:jc w:val="center"/>
        <w:rPr>
          <w:rFonts w:hint="eastAsia" w:ascii="黑体" w:hAnsi="黑体" w:eastAsia="黑体" w:cs="黑体"/>
          <w:b/>
          <w:bCs w:val="0"/>
          <w:kern w:val="44"/>
          <w:sz w:val="30"/>
          <w:szCs w:val="30"/>
          <w:lang w:val="en-US" w:eastAsia="zh-CN" w:bidi="ar-SA"/>
        </w:rPr>
      </w:pPr>
    </w:p>
    <w:p>
      <w:pPr>
        <w:jc w:val="center"/>
        <w:rPr>
          <w:rFonts w:hint="eastAsia" w:ascii="黑体" w:hAnsi="黑体" w:eastAsia="黑体" w:cs="黑体"/>
          <w:b/>
          <w:bCs w:val="0"/>
          <w:kern w:val="44"/>
          <w:sz w:val="30"/>
          <w:szCs w:val="30"/>
          <w:lang w:val="en-US" w:eastAsia="zh-CN" w:bidi="ar-SA"/>
        </w:rPr>
      </w:pPr>
      <w:r>
        <w:rPr>
          <w:rFonts w:hint="eastAsia" w:ascii="黑体" w:hAnsi="黑体" w:eastAsia="黑体" w:cs="黑体"/>
          <w:b/>
          <w:bCs w:val="0"/>
          <w:kern w:val="44"/>
          <w:sz w:val="30"/>
          <w:szCs w:val="30"/>
          <w:lang w:val="en-US" w:eastAsia="zh-CN" w:bidi="ar-SA"/>
        </w:rPr>
        <w:t>6 实习中存在的问题及处理方案</w:t>
      </w:r>
    </w:p>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此次实习</w:t>
      </w:r>
      <w:r>
        <w:rPr>
          <w:rFonts w:hint="eastAsia" w:ascii="Calibri" w:hAnsi="Calibri" w:eastAsia="宋体" w:cs="Times New Roman"/>
          <w:b w:val="0"/>
          <w:bCs w:val="0"/>
          <w:kern w:val="2"/>
          <w:sz w:val="24"/>
          <w:szCs w:val="21"/>
          <w:lang w:val="en-US" w:eastAsia="zh-CN" w:bidi="ar-SA"/>
        </w:rPr>
        <w:t>测量过程中倒没遇到太大的问题，就是出现了雨天，给搬站带来了一些麻烦，当然在每个小组成员坚定的信念面前，这都不是问题的问题。</w:t>
      </w:r>
    </w:p>
    <w:p>
      <w:pPr>
        <w:widowControl/>
        <w:spacing w:line="360" w:lineRule="auto"/>
        <w:ind w:firstLine="420"/>
        <w:rPr>
          <w:rFonts w:hint="default"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相较而言，</w:t>
      </w:r>
      <w:r>
        <w:rPr>
          <w:rFonts w:hint="default" w:ascii="Calibri" w:hAnsi="Calibri" w:eastAsia="宋体" w:cs="Times New Roman"/>
          <w:b w:val="0"/>
          <w:bCs w:val="0"/>
          <w:kern w:val="2"/>
          <w:sz w:val="24"/>
          <w:szCs w:val="21"/>
          <w:lang w:val="en-US" w:eastAsia="zh-CN" w:bidi="ar-SA"/>
        </w:rPr>
        <w:t>数据结果处理比较麻烦，主要是有个别站并不太合理，测出的结果噪声太多，且部分站距离不够使得精度不够，故此次静态实习发现关键在于测点的选择，点选择的好坏直接关系到卫星接收信号的质量，进而影响基线解算和网平差处理过程及其结果。</w:t>
      </w:r>
    </w:p>
    <w:p>
      <w:pPr>
        <w:widowControl/>
        <w:spacing w:line="360" w:lineRule="auto"/>
        <w:ind w:firstLine="420"/>
        <w:rPr>
          <w:rFonts w:hint="default" w:ascii="Calibri" w:hAnsi="Calibri" w:eastAsia="宋体" w:cs="Times New Roman"/>
          <w:b w:val="0"/>
          <w:bCs w:val="0"/>
          <w:kern w:val="2"/>
          <w:sz w:val="24"/>
          <w:szCs w:val="21"/>
          <w:lang w:val="en-US" w:eastAsia="zh-CN" w:bidi="ar-SA"/>
        </w:rPr>
      </w:pPr>
      <w:r>
        <w:rPr>
          <w:rFonts w:hint="eastAsia" w:ascii="Calibri" w:hAnsi="Calibri" w:eastAsia="宋体" w:cs="Times New Roman"/>
          <w:b w:val="0"/>
          <w:bCs w:val="0"/>
          <w:kern w:val="2"/>
          <w:sz w:val="24"/>
          <w:szCs w:val="21"/>
          <w:lang w:val="en-US" w:eastAsia="zh-CN" w:bidi="ar-SA"/>
        </w:rPr>
        <w:t>对以上问题我们进行了补测和部分数据的剔除，最终达到了精度要求。</w:t>
      </w: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p>
    <w:p>
      <w:pPr>
        <w:ind w:left="0" w:leftChars="0" w:firstLine="480"/>
        <w:jc w:val="both"/>
        <w:rPr>
          <w:rFonts w:hint="eastAsia" w:ascii="黑体" w:hAnsi="黑体" w:eastAsia="黑体" w:cs="黑体"/>
          <w:b/>
          <w:bCs w:val="0"/>
          <w:kern w:val="44"/>
          <w:sz w:val="30"/>
          <w:szCs w:val="30"/>
          <w:lang w:val="en-US" w:eastAsia="zh-CN" w:bidi="ar-SA"/>
        </w:rPr>
      </w:pPr>
    </w:p>
    <w:p>
      <w:pPr>
        <w:ind w:left="0" w:leftChars="0" w:firstLine="480"/>
        <w:jc w:val="center"/>
        <w:rPr>
          <w:rFonts w:hint="eastAsia" w:ascii="黑体" w:hAnsi="黑体" w:eastAsia="黑体" w:cs="黑体"/>
          <w:b/>
          <w:bCs w:val="0"/>
          <w:kern w:val="44"/>
          <w:sz w:val="30"/>
          <w:szCs w:val="30"/>
          <w:lang w:val="en-US" w:eastAsia="zh-CN" w:bidi="ar-SA"/>
        </w:rPr>
      </w:pPr>
      <w:r>
        <w:rPr>
          <w:rFonts w:hint="eastAsia" w:ascii="黑体" w:hAnsi="黑体" w:eastAsia="黑体" w:cs="黑体"/>
          <w:b/>
          <w:bCs w:val="0"/>
          <w:kern w:val="44"/>
          <w:sz w:val="30"/>
          <w:szCs w:val="30"/>
          <w:lang w:val="en-US" w:eastAsia="zh-CN" w:bidi="ar-SA"/>
        </w:rPr>
        <w:t>7 实习总结及建议</w:t>
      </w:r>
    </w:p>
    <w:p>
      <w:pPr>
        <w:ind w:left="0" w:leftChars="0"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7.1 实习体会与收获</w:t>
      </w:r>
    </w:p>
    <w:p>
      <w:pPr>
        <w:widowControl/>
        <w:spacing w:line="360" w:lineRule="auto"/>
        <w:ind w:firstLine="420"/>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和</w:t>
      </w:r>
      <w:r>
        <w:rPr>
          <w:rFonts w:hint="eastAsia" w:ascii="Calibri" w:hAnsi="Calibri" w:eastAsia="宋体" w:cs="Times New Roman"/>
          <w:b w:val="0"/>
          <w:bCs w:val="0"/>
          <w:kern w:val="2"/>
          <w:sz w:val="24"/>
          <w:szCs w:val="21"/>
          <w:lang w:val="en-US" w:eastAsia="zh-CN" w:bidi="ar-SA"/>
        </w:rPr>
        <w:t>大地</w:t>
      </w:r>
      <w:r>
        <w:rPr>
          <w:rFonts w:hint="default" w:ascii="Calibri" w:hAnsi="Calibri" w:eastAsia="宋体" w:cs="Times New Roman"/>
          <w:b w:val="0"/>
          <w:bCs w:val="0"/>
          <w:kern w:val="2"/>
          <w:sz w:val="24"/>
          <w:szCs w:val="21"/>
          <w:lang w:val="en-US" w:eastAsia="zh-CN" w:bidi="ar-SA"/>
        </w:rPr>
        <w:t>测量</w:t>
      </w:r>
      <w:r>
        <w:rPr>
          <w:rFonts w:hint="eastAsia" w:ascii="Calibri" w:hAnsi="Calibri" w:eastAsia="宋体" w:cs="Times New Roman"/>
          <w:b w:val="0"/>
          <w:bCs w:val="0"/>
          <w:kern w:val="2"/>
          <w:sz w:val="24"/>
          <w:szCs w:val="21"/>
          <w:lang w:val="en-US" w:eastAsia="zh-CN" w:bidi="ar-SA"/>
        </w:rPr>
        <w:t>学生产</w:t>
      </w:r>
      <w:r>
        <w:rPr>
          <w:rFonts w:hint="default" w:ascii="Calibri" w:hAnsi="Calibri" w:eastAsia="宋体" w:cs="Times New Roman"/>
          <w:b w:val="0"/>
          <w:bCs w:val="0"/>
          <w:kern w:val="2"/>
          <w:sz w:val="24"/>
          <w:szCs w:val="21"/>
          <w:lang w:val="en-US" w:eastAsia="zh-CN" w:bidi="ar-SA"/>
        </w:rPr>
        <w:t>实习相比</w:t>
      </w:r>
      <w:r>
        <w:rPr>
          <w:rFonts w:hint="eastAsia" w:ascii="Calibri" w:hAnsi="Calibri" w:eastAsia="宋体" w:cs="Times New Roman"/>
          <w:b w:val="0"/>
          <w:bCs w:val="0"/>
          <w:kern w:val="2"/>
          <w:sz w:val="24"/>
          <w:szCs w:val="21"/>
          <w:lang w:val="en-US" w:eastAsia="zh-CN" w:bidi="ar-SA"/>
        </w:rPr>
        <w:t>GNSS实</w:t>
      </w:r>
      <w:r>
        <w:rPr>
          <w:rFonts w:hint="default" w:ascii="Calibri" w:hAnsi="Calibri" w:eastAsia="宋体" w:cs="Times New Roman"/>
          <w:b w:val="0"/>
          <w:bCs w:val="0"/>
          <w:kern w:val="2"/>
          <w:sz w:val="24"/>
          <w:szCs w:val="21"/>
          <w:lang w:val="en-US" w:eastAsia="zh-CN" w:bidi="ar-SA"/>
        </w:rPr>
        <w:t>习虽然时间</w:t>
      </w:r>
      <w:r>
        <w:rPr>
          <w:rFonts w:hint="eastAsia" w:ascii="Calibri" w:hAnsi="Calibri" w:eastAsia="宋体" w:cs="Times New Roman"/>
          <w:b w:val="0"/>
          <w:bCs w:val="0"/>
          <w:kern w:val="2"/>
          <w:sz w:val="24"/>
          <w:szCs w:val="21"/>
          <w:lang w:val="en-US" w:eastAsia="zh-CN" w:bidi="ar-SA"/>
        </w:rPr>
        <w:t>少了一周</w:t>
      </w:r>
      <w:r>
        <w:rPr>
          <w:rFonts w:hint="default" w:ascii="Calibri" w:hAnsi="Calibri" w:eastAsia="宋体" w:cs="Times New Roman"/>
          <w:b w:val="0"/>
          <w:bCs w:val="0"/>
          <w:kern w:val="2"/>
          <w:sz w:val="24"/>
          <w:szCs w:val="21"/>
          <w:lang w:val="en-US" w:eastAsia="zh-CN" w:bidi="ar-SA"/>
        </w:rPr>
        <w:t>，但依旧影响深刻。通过实习了解了静态观测的基本步骤流程，我们更加熟练掌握了GPS的使用方法及GPS的工作原理，GPS测量技术是</w:t>
      </w:r>
      <w:r>
        <w:rPr>
          <w:rFonts w:hint="eastAsia" w:ascii="Calibri" w:hAnsi="Calibri" w:eastAsia="宋体" w:cs="Times New Roman"/>
          <w:b w:val="0"/>
          <w:bCs w:val="0"/>
          <w:kern w:val="2"/>
          <w:sz w:val="24"/>
          <w:szCs w:val="21"/>
          <w:lang w:val="en-US" w:eastAsia="zh-CN" w:bidi="ar-SA"/>
        </w:rPr>
        <w:t>一</w:t>
      </w:r>
      <w:r>
        <w:rPr>
          <w:rFonts w:hint="default" w:ascii="Calibri" w:hAnsi="Calibri" w:eastAsia="宋体" w:cs="Times New Roman"/>
          <w:b w:val="0"/>
          <w:bCs w:val="0"/>
          <w:kern w:val="2"/>
          <w:sz w:val="24"/>
          <w:szCs w:val="21"/>
          <w:lang w:val="en-US" w:eastAsia="zh-CN" w:bidi="ar-SA"/>
        </w:rPr>
        <w:t>种快速准确的测量技术</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尤其在大范围内更是一种比较实用的测量技术，它与传统测量技术相比具有不用通视的巨大优点，而且GPS测量技术还可以同时大面积测量</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大大节约了测量时间</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提高了测量速度</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GPS测量结果的精度也是相当高的，经过了这次实习我们已经认识到GPS静态相对定位对网形选择的要求是很高的</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流动点和基准点的距离不能超过20KM。 这些在实地测量是很重要的，尤其是在数据处理的时候就会显现出来。</w:t>
      </w:r>
    </w:p>
    <w:p>
      <w:pPr>
        <w:widowControl/>
        <w:spacing w:line="360" w:lineRule="auto"/>
        <w:ind w:firstLine="420"/>
        <w:rPr>
          <w:rFonts w:hint="eastAsia"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每天都会出现</w:t>
      </w:r>
      <w:r>
        <w:rPr>
          <w:rFonts w:hint="eastAsia" w:ascii="Calibri" w:hAnsi="Calibri" w:eastAsia="宋体" w:cs="Times New Roman"/>
          <w:b w:val="0"/>
          <w:bCs w:val="0"/>
          <w:kern w:val="2"/>
          <w:sz w:val="24"/>
          <w:szCs w:val="21"/>
          <w:lang w:val="en-US" w:eastAsia="zh-CN" w:bidi="ar-SA"/>
        </w:rPr>
        <w:t>一</w:t>
      </w:r>
      <w:r>
        <w:rPr>
          <w:rFonts w:hint="default" w:ascii="Calibri" w:hAnsi="Calibri" w:eastAsia="宋体" w:cs="Times New Roman"/>
          <w:b w:val="0"/>
          <w:bCs w:val="0"/>
          <w:kern w:val="2"/>
          <w:sz w:val="24"/>
          <w:szCs w:val="21"/>
          <w:lang w:val="en-US" w:eastAsia="zh-CN" w:bidi="ar-SA"/>
        </w:rPr>
        <w:t>定的情况</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电池必须的保证一天的用电量</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如果在观测过程中出现断电情况,数据要重新测量</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在接收机工作时</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经常检查接收机的工作状态</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看信号是不是正常</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如果发现问题及时通知老师和其他组</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尽快解决、测量的时候还要注意作好点</w:t>
      </w:r>
      <w:r>
        <w:rPr>
          <w:rFonts w:hint="eastAsia" w:ascii="Calibri" w:hAnsi="Calibri" w:eastAsia="宋体" w:cs="Times New Roman"/>
          <w:b w:val="0"/>
          <w:bCs w:val="0"/>
          <w:kern w:val="2"/>
          <w:sz w:val="24"/>
          <w:szCs w:val="21"/>
          <w:lang w:val="en-US" w:eastAsia="zh-CN" w:bidi="ar-SA"/>
        </w:rPr>
        <w:t>的标</w:t>
      </w:r>
      <w:r>
        <w:rPr>
          <w:rFonts w:hint="default" w:ascii="Calibri" w:hAnsi="Calibri" w:eastAsia="宋体" w:cs="Times New Roman"/>
          <w:b w:val="0"/>
          <w:bCs w:val="0"/>
          <w:kern w:val="2"/>
          <w:sz w:val="24"/>
          <w:szCs w:val="21"/>
          <w:lang w:val="en-US" w:eastAsia="zh-CN" w:bidi="ar-SA"/>
        </w:rPr>
        <w:t>记</w:t>
      </w:r>
      <w:r>
        <w:rPr>
          <w:rFonts w:hint="eastAsia" w:ascii="Calibri" w:hAnsi="Calibri" w:eastAsia="宋体" w:cs="Times New Roman"/>
          <w:b w:val="0"/>
          <w:bCs w:val="0"/>
          <w:kern w:val="2"/>
          <w:sz w:val="24"/>
          <w:szCs w:val="21"/>
          <w:lang w:val="en-US" w:eastAsia="zh-CN" w:bidi="ar-SA"/>
        </w:rPr>
        <w:t>。标</w:t>
      </w:r>
      <w:r>
        <w:rPr>
          <w:rFonts w:hint="default" w:ascii="Calibri" w:hAnsi="Calibri" w:eastAsia="宋体" w:cs="Times New Roman"/>
          <w:b w:val="0"/>
          <w:bCs w:val="0"/>
          <w:kern w:val="2"/>
          <w:sz w:val="24"/>
          <w:szCs w:val="21"/>
          <w:lang w:val="en-US" w:eastAsia="zh-CN" w:bidi="ar-SA"/>
        </w:rPr>
        <w:t>记要做的醒目而且要准确</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还有就是要把仪器高要量准确</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取三个方向的平均值做为仪器高</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再就是两次仪器高差不超过3mm</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把测量结果记录下来，输到到手簿中，在这次实习的过程中，我们每个人都基本上把每个程序每个步骤尽可能的掌握</w:t>
      </w:r>
      <w:r>
        <w:rPr>
          <w:rFonts w:hint="eastAsia" w:ascii="Calibri" w:hAnsi="Calibri" w:eastAsia="宋体" w:cs="Times New Roman"/>
          <w:b w:val="0"/>
          <w:bCs w:val="0"/>
          <w:kern w:val="2"/>
          <w:sz w:val="24"/>
          <w:szCs w:val="21"/>
          <w:lang w:val="en-US" w:eastAsia="zh-CN" w:bidi="ar-SA"/>
        </w:rPr>
        <w:t>了。</w:t>
      </w:r>
    </w:p>
    <w:p>
      <w:pPr>
        <w:widowControl/>
        <w:spacing w:line="360" w:lineRule="auto"/>
        <w:ind w:firstLine="420"/>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此外我更深刻体会了现代的测绘在空间卫星技术下的发展和GPS在各方面的领域的广泛运用。也深刻的理解了现代社会对内业处理工作者的高知识水平的要求。在内业处理过程中，经过自动化的基线解算和平差，通过删减卫星调整基线来提高精度让我懂得了如何去“精益求精”。在现代社会科技发展过程中，空间卫星技术和其他的测绘技术将更加长远发展，那么就对我们现在还未走入社会的测绘人要求更多而且要求更高</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数学计算和协调能力是测绘的显性要求，而编程能力和英语能力将是测绘的隐性要求而且将会越来越突出。</w:t>
      </w:r>
    </w:p>
    <w:p>
      <w:pPr>
        <w:ind w:left="0" w:leftChars="0" w:firstLine="480"/>
        <w:jc w:val="center"/>
        <w:rPr>
          <w:rFonts w:hint="eastAsia" w:ascii="等线 Light" w:hAnsi="等线 Light" w:eastAsia="黑体" w:cs="Times New Roman"/>
          <w:b/>
          <w:bCs/>
          <w:kern w:val="2"/>
          <w:sz w:val="28"/>
          <w:szCs w:val="32"/>
          <w:lang w:val="en-US" w:eastAsia="zh-CN" w:bidi="ar-SA"/>
        </w:rPr>
      </w:pPr>
      <w:r>
        <w:rPr>
          <w:rFonts w:hint="eastAsia" w:ascii="等线 Light" w:hAnsi="等线 Light" w:eastAsia="黑体" w:cs="Times New Roman"/>
          <w:b/>
          <w:bCs/>
          <w:kern w:val="2"/>
          <w:sz w:val="28"/>
          <w:szCs w:val="32"/>
          <w:lang w:val="en-US" w:eastAsia="zh-CN" w:bidi="ar-SA"/>
        </w:rPr>
        <w:t>7.2 对未来实习的建议</w:t>
      </w:r>
    </w:p>
    <w:p>
      <w:pPr>
        <w:widowControl/>
        <w:spacing w:line="360" w:lineRule="auto"/>
        <w:ind w:firstLine="420"/>
        <w:rPr>
          <w:rFonts w:hint="default" w:ascii="Calibri" w:hAnsi="Calibri" w:eastAsia="宋体" w:cs="Times New Roman"/>
          <w:b w:val="0"/>
          <w:bCs w:val="0"/>
          <w:kern w:val="2"/>
          <w:sz w:val="24"/>
          <w:szCs w:val="21"/>
          <w:lang w:val="en-US" w:eastAsia="zh-CN" w:bidi="ar-SA"/>
        </w:rPr>
      </w:pPr>
      <w:r>
        <w:rPr>
          <w:rFonts w:hint="default" w:ascii="Calibri" w:hAnsi="Calibri" w:eastAsia="宋体" w:cs="Times New Roman"/>
          <w:b w:val="0"/>
          <w:bCs w:val="0"/>
          <w:kern w:val="2"/>
          <w:sz w:val="24"/>
          <w:szCs w:val="21"/>
          <w:lang w:val="en-US" w:eastAsia="zh-CN" w:bidi="ar-SA"/>
        </w:rPr>
        <w:t>对于这次实习我感觉</w:t>
      </w:r>
      <w:r>
        <w:rPr>
          <w:rFonts w:hint="eastAsia" w:ascii="Calibri" w:hAnsi="Calibri" w:eastAsia="宋体" w:cs="Times New Roman"/>
          <w:b w:val="0"/>
          <w:bCs w:val="0"/>
          <w:kern w:val="2"/>
          <w:sz w:val="24"/>
          <w:szCs w:val="21"/>
          <w:lang w:val="en-US" w:eastAsia="zh-CN" w:bidi="ar-SA"/>
        </w:rPr>
        <w:t>总体</w:t>
      </w:r>
      <w:r>
        <w:rPr>
          <w:rFonts w:hint="default" w:ascii="Calibri" w:hAnsi="Calibri" w:eastAsia="宋体" w:cs="Times New Roman"/>
          <w:b w:val="0"/>
          <w:bCs w:val="0"/>
          <w:kern w:val="2"/>
          <w:sz w:val="24"/>
          <w:szCs w:val="21"/>
          <w:lang w:val="en-US" w:eastAsia="zh-CN" w:bidi="ar-SA"/>
        </w:rPr>
        <w:t>上是不错的，老师们的指导和讲解也是尽心尽力，尤其</w:t>
      </w:r>
      <w:r>
        <w:rPr>
          <w:rFonts w:hint="eastAsia" w:ascii="Calibri" w:hAnsi="Calibri" w:eastAsia="宋体" w:cs="Times New Roman"/>
          <w:b w:val="0"/>
          <w:bCs w:val="0"/>
          <w:kern w:val="2"/>
          <w:sz w:val="24"/>
          <w:szCs w:val="21"/>
          <w:lang w:val="en-US" w:eastAsia="zh-CN" w:bidi="ar-SA"/>
        </w:rPr>
        <w:t>刘</w:t>
      </w:r>
      <w:r>
        <w:rPr>
          <w:rFonts w:hint="default" w:ascii="Calibri" w:hAnsi="Calibri" w:eastAsia="宋体" w:cs="Times New Roman"/>
          <w:b w:val="0"/>
          <w:bCs w:val="0"/>
          <w:kern w:val="2"/>
          <w:sz w:val="24"/>
          <w:szCs w:val="21"/>
          <w:lang w:val="en-US" w:eastAsia="zh-CN" w:bidi="ar-SA"/>
        </w:rPr>
        <w:t>老师特别的负责</w:t>
      </w:r>
      <w:r>
        <w:rPr>
          <w:rFonts w:hint="eastAsia" w:ascii="Calibri" w:hAnsi="Calibri" w:eastAsia="宋体" w:cs="Times New Roman"/>
          <w:b w:val="0"/>
          <w:bCs w:val="0"/>
          <w:kern w:val="2"/>
          <w:sz w:val="24"/>
          <w:szCs w:val="21"/>
          <w:lang w:val="en-US" w:eastAsia="zh-CN" w:bidi="ar-SA"/>
        </w:rPr>
        <w:t>。</w:t>
      </w:r>
      <w:r>
        <w:rPr>
          <w:rFonts w:hint="default" w:ascii="Calibri" w:hAnsi="Calibri" w:eastAsia="宋体" w:cs="Times New Roman"/>
          <w:b w:val="0"/>
          <w:bCs w:val="0"/>
          <w:kern w:val="2"/>
          <w:sz w:val="24"/>
          <w:szCs w:val="21"/>
          <w:lang w:val="en-US" w:eastAsia="zh-CN" w:bidi="ar-SA"/>
        </w:rPr>
        <w:t>但感觉内业数据处理部分老师应该讲得更详细一点</w:t>
      </w:r>
      <w:r>
        <w:rPr>
          <w:rFonts w:hint="eastAsia" w:ascii="Calibri" w:hAnsi="Calibri" w:eastAsia="宋体" w:cs="Times New Roman"/>
          <w:b w:val="0"/>
          <w:bCs w:val="0"/>
          <w:kern w:val="2"/>
          <w:sz w:val="24"/>
          <w:szCs w:val="21"/>
          <w:lang w:val="en-US" w:eastAsia="zh-CN" w:bidi="ar-SA"/>
        </w:rPr>
        <w:t>，比如GPS卫星的基线数据不能用的原因，</w:t>
      </w:r>
      <w:r>
        <w:rPr>
          <w:rFonts w:hint="default" w:ascii="Calibri" w:hAnsi="Calibri" w:eastAsia="宋体" w:cs="Times New Roman"/>
          <w:b w:val="0"/>
          <w:bCs w:val="0"/>
          <w:kern w:val="2"/>
          <w:sz w:val="24"/>
          <w:szCs w:val="21"/>
          <w:lang w:val="en-US" w:eastAsia="zh-CN" w:bidi="ar-SA"/>
        </w:rPr>
        <w:t>这样更有助于同学对软件的熟悉与对书本知识的消化。</w:t>
      </w:r>
    </w:p>
    <w:sectPr>
      <w:footerReference r:id="rId4" w:type="default"/>
      <w:pgSz w:w="11906" w:h="16838"/>
      <w:pgMar w:top="1440" w:right="1080" w:bottom="1440" w:left="1080" w:header="851" w:footer="992" w:gutter="0"/>
      <w:pgNumType w:start="6"/>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167DD65"/>
    <w:multiLevelType w:val="singleLevel"/>
    <w:tmpl w:val="F167DD65"/>
    <w:lvl w:ilvl="0" w:tentative="0">
      <w:start w:val="2"/>
      <w:numFmt w:val="decimal"/>
      <w:suff w:val="nothing"/>
      <w:lvlText w:val="%1、"/>
      <w:lvlJc w:val="left"/>
    </w:lvl>
  </w:abstractNum>
  <w:abstractNum w:abstractNumId="1">
    <w:nsid w:val="737A4D4E"/>
    <w:multiLevelType w:val="multilevel"/>
    <w:tmpl w:val="737A4D4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73BFCA01"/>
    <w:multiLevelType w:val="singleLevel"/>
    <w:tmpl w:val="73BFCA01"/>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324"/>
    <w:rsid w:val="002C2FF3"/>
    <w:rsid w:val="00545324"/>
    <w:rsid w:val="00C73142"/>
    <w:rsid w:val="012957BB"/>
    <w:rsid w:val="03F44A81"/>
    <w:rsid w:val="0726386C"/>
    <w:rsid w:val="0B9B44C9"/>
    <w:rsid w:val="190A68D4"/>
    <w:rsid w:val="1BC66B3B"/>
    <w:rsid w:val="20C03A24"/>
    <w:rsid w:val="235A0142"/>
    <w:rsid w:val="262C4D93"/>
    <w:rsid w:val="3F890FAC"/>
    <w:rsid w:val="450B715C"/>
    <w:rsid w:val="490A785E"/>
    <w:rsid w:val="49B967ED"/>
    <w:rsid w:val="53B86B9F"/>
    <w:rsid w:val="5960450E"/>
    <w:rsid w:val="5A63773F"/>
    <w:rsid w:val="61E310DF"/>
    <w:rsid w:val="623D4A6D"/>
    <w:rsid w:val="63D80AE2"/>
    <w:rsid w:val="6A861F94"/>
    <w:rsid w:val="6CAE5ABA"/>
    <w:rsid w:val="71451955"/>
    <w:rsid w:val="78060316"/>
    <w:rsid w:val="7F8B7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13">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0"/>
    <w:pPr>
      <w:spacing w:before="180" w:after="180"/>
    </w:pPr>
  </w:style>
  <w:style w:type="paragraph" w:styleId="7">
    <w:name w:val="footer"/>
    <w:basedOn w:val="1"/>
    <w:qFormat/>
    <w:uiPriority w:val="99"/>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widowControl/>
      <w:spacing w:before="100" w:beforeAutospacing="1" w:after="100" w:afterAutospacing="1"/>
      <w:jc w:val="left"/>
    </w:pPr>
    <w:rPr>
      <w:rFonts w:ascii="宋体" w:hAnsi="宋体"/>
      <w:kern w:val="0"/>
      <w:sz w:val="24"/>
      <w:szCs w:val="24"/>
    </w:rPr>
  </w:style>
  <w:style w:type="paragraph" w:styleId="10">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_Style 9"/>
    <w:basedOn w:val="1"/>
    <w:next w:val="15"/>
    <w:qFormat/>
    <w:uiPriority w:val="34"/>
    <w:pPr>
      <w:ind w:firstLine="420" w:firstLineChars="200"/>
    </w:pPr>
    <w:rPr>
      <w:rFonts w:ascii="等线" w:hAnsi="等线" w:eastAsia="等线"/>
      <w:szCs w:val="22"/>
    </w:rPr>
  </w:style>
  <w:style w:type="paragraph" w:styleId="15">
    <w:name w:val="List Paragraph"/>
    <w:basedOn w:val="1"/>
    <w:qFormat/>
    <w:uiPriority w:val="34"/>
    <w:pPr>
      <w:ind w:firstLine="420" w:firstLineChars="200"/>
    </w:p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First Paragraph"/>
    <w:basedOn w:val="6"/>
    <w:next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image" Target="media/image1.png"/><Relationship Id="rId59" Type="http://schemas.openxmlformats.org/officeDocument/2006/relationships/image" Target="media/image36.wmf"/><Relationship Id="rId58" Type="http://schemas.openxmlformats.org/officeDocument/2006/relationships/oleObject" Target="embeddings/oleObject18.bin"/><Relationship Id="rId57" Type="http://schemas.openxmlformats.org/officeDocument/2006/relationships/image" Target="media/image35.wmf"/><Relationship Id="rId56" Type="http://schemas.openxmlformats.org/officeDocument/2006/relationships/oleObject" Target="embeddings/oleObject17.bin"/><Relationship Id="rId55" Type="http://schemas.openxmlformats.org/officeDocument/2006/relationships/image" Target="media/image34.wmf"/><Relationship Id="rId54" Type="http://schemas.openxmlformats.org/officeDocument/2006/relationships/oleObject" Target="embeddings/oleObject16.bin"/><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theme" Target="theme/theme1.xml"/><Relationship Id="rId49" Type="http://schemas.openxmlformats.org/officeDocument/2006/relationships/oleObject" Target="embeddings/oleObject15.bin"/><Relationship Id="rId48" Type="http://schemas.openxmlformats.org/officeDocument/2006/relationships/image" Target="media/image29.wmf"/><Relationship Id="rId47" Type="http://schemas.openxmlformats.org/officeDocument/2006/relationships/oleObject" Target="embeddings/oleObject14.bin"/><Relationship Id="rId46" Type="http://schemas.openxmlformats.org/officeDocument/2006/relationships/image" Target="media/image28.wmf"/><Relationship Id="rId45" Type="http://schemas.openxmlformats.org/officeDocument/2006/relationships/oleObject" Target="embeddings/oleObject13.bin"/><Relationship Id="rId44" Type="http://schemas.openxmlformats.org/officeDocument/2006/relationships/image" Target="media/image27.wmf"/><Relationship Id="rId43" Type="http://schemas.openxmlformats.org/officeDocument/2006/relationships/oleObject" Target="embeddings/oleObject12.bin"/><Relationship Id="rId42" Type="http://schemas.openxmlformats.org/officeDocument/2006/relationships/image" Target="media/image26.wmf"/><Relationship Id="rId41" Type="http://schemas.openxmlformats.org/officeDocument/2006/relationships/oleObject" Target="embeddings/oleObject11.bin"/><Relationship Id="rId40" Type="http://schemas.openxmlformats.org/officeDocument/2006/relationships/image" Target="media/image25.wmf"/><Relationship Id="rId4" Type="http://schemas.openxmlformats.org/officeDocument/2006/relationships/footer" Target="footer2.xml"/><Relationship Id="rId39" Type="http://schemas.openxmlformats.org/officeDocument/2006/relationships/oleObject" Target="embeddings/oleObject10.bin"/><Relationship Id="rId38" Type="http://schemas.openxmlformats.org/officeDocument/2006/relationships/oleObject" Target="embeddings/oleObject9.bin"/><Relationship Id="rId37" Type="http://schemas.openxmlformats.org/officeDocument/2006/relationships/oleObject" Target="embeddings/oleObject8.bin"/><Relationship Id="rId36" Type="http://schemas.openxmlformats.org/officeDocument/2006/relationships/image" Target="media/image24.wmf"/><Relationship Id="rId35" Type="http://schemas.openxmlformats.org/officeDocument/2006/relationships/oleObject" Target="embeddings/oleObject7.bin"/><Relationship Id="rId34" Type="http://schemas.openxmlformats.org/officeDocument/2006/relationships/image" Target="media/image23.wmf"/><Relationship Id="rId33" Type="http://schemas.openxmlformats.org/officeDocument/2006/relationships/oleObject" Target="embeddings/oleObject6.bin"/><Relationship Id="rId32" Type="http://schemas.openxmlformats.org/officeDocument/2006/relationships/image" Target="media/image22.wmf"/><Relationship Id="rId31" Type="http://schemas.openxmlformats.org/officeDocument/2006/relationships/oleObject" Target="embeddings/oleObject5.bin"/><Relationship Id="rId30" Type="http://schemas.openxmlformats.org/officeDocument/2006/relationships/image" Target="media/image21.wmf"/><Relationship Id="rId3" Type="http://schemas.openxmlformats.org/officeDocument/2006/relationships/footer" Target="footer1.xml"/><Relationship Id="rId29" Type="http://schemas.openxmlformats.org/officeDocument/2006/relationships/oleObject" Target="embeddings/oleObject4.bin"/><Relationship Id="rId28" Type="http://schemas.openxmlformats.org/officeDocument/2006/relationships/image" Target="media/image20.wmf"/><Relationship Id="rId27" Type="http://schemas.openxmlformats.org/officeDocument/2006/relationships/oleObject" Target="embeddings/oleObject3.bin"/><Relationship Id="rId26" Type="http://schemas.openxmlformats.org/officeDocument/2006/relationships/image" Target="media/image19.wmf"/><Relationship Id="rId25" Type="http://schemas.openxmlformats.org/officeDocument/2006/relationships/oleObject" Target="embeddings/oleObject2.bin"/><Relationship Id="rId24" Type="http://schemas.openxmlformats.org/officeDocument/2006/relationships/image" Target="media/image18.wmf"/><Relationship Id="rId23" Type="http://schemas.openxmlformats.org/officeDocument/2006/relationships/oleObject" Target="embeddings/oleObject1.bin"/><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254</Words>
  <Characters>1451</Characters>
  <Lines>12</Lines>
  <Paragraphs>3</Paragraphs>
  <TotalTime>1</TotalTime>
  <ScaleCrop>false</ScaleCrop>
  <LinksUpToDate>false</LinksUpToDate>
  <CharactersWithSpaces>1702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sdkdl</dc:creator>
  <cp:lastModifiedBy>豆浆油条</cp:lastModifiedBy>
  <dcterms:modified xsi:type="dcterms:W3CDTF">2020-09-30T03:50:19Z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