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1E5C" w14:textId="77777777" w:rsidR="00C63632" w:rsidRPr="003E063B" w:rsidRDefault="00000000" w:rsidP="003E063B">
      <w:pPr>
        <w:pStyle w:val="Heading1"/>
        <w:jc w:val="both"/>
        <w:rPr>
          <w:rFonts w:ascii="Times New Roman" w:hAnsi="Times New Roman" w:cs="Times New Roman"/>
        </w:rPr>
      </w:pPr>
      <w:bookmarkStart w:id="0" w:name="X5e24771eed4982a78e48a7c998c6e44df25a80c"/>
      <w:r w:rsidRPr="003E063B">
        <w:rPr>
          <w:rFonts w:ascii="Times New Roman" w:hAnsi="Times New Roman" w:cs="Times New Roman"/>
        </w:rPr>
        <w:t>APPENDIX A: EXP_03 — Multi-View CLIP Hallucination Detection Experiment</w:t>
      </w:r>
    </w:p>
    <w:p w14:paraId="7B196943" w14:textId="77777777" w:rsidR="00C63632" w:rsidRPr="003E063B" w:rsidRDefault="00000000" w:rsidP="003E063B">
      <w:pPr>
        <w:pStyle w:val="Heading2"/>
      </w:pPr>
      <w:bookmarkStart w:id="1" w:name="a.1-overview-and-objective"/>
      <w:r w:rsidRPr="003E063B">
        <w:t>A.1 Overview and Objective</w:t>
      </w:r>
    </w:p>
    <w:p w14:paraId="18E8383D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>Experiment EXP_03 was conducted as a preliminary validation study to assess the viability of a training-free, multi-view geometric hallucination detection pipeline prior to the development of the full Adversarial Geometric Distillation (AGD) framework (EXP_04). The experiment addressed the following research question:</w:t>
      </w:r>
    </w:p>
    <w:p w14:paraId="1FC22A3E" w14:textId="77777777" w:rsidR="00C63632" w:rsidRPr="003E063B" w:rsidRDefault="00000000" w:rsidP="003E063B">
      <w:pPr>
        <w:pStyle w:val="Block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i/>
          <w:iCs/>
        </w:rPr>
        <w:t>Can a combination of CLIP semantic embeddings and classical geometry metrics — applied to multi-view renders of a 3D mesh — reliably detect structural hallucinations such as Janus faces, floating geometry, and inverted surface normals, without requiring any model fine-tuning?</w:t>
      </w:r>
    </w:p>
    <w:p w14:paraId="76DB5B32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>The pipeline was designed to produce differentiable geometric loss scalars that could augment a Score Distillation Sampling (SDS) optimisation objective:</w:t>
      </w:r>
    </w:p>
    <w:p w14:paraId="584682BA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optimise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SDS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total</m:t>
              </m:r>
            </m:sub>
          </m:sSub>
        </m:oMath>
      </m:oMathPara>
    </w:p>
    <w:p w14:paraId="2411F343" w14:textId="77777777" w:rsidR="00C63632" w:rsidRPr="003E063B" w:rsidRDefault="00000000" w:rsidP="003E063B">
      <w:pPr>
        <w:pStyle w:val="Heading2"/>
      </w:pPr>
      <w:bookmarkStart w:id="2" w:name="a.2-system-architecture"/>
      <w:bookmarkEnd w:id="1"/>
      <w:r w:rsidRPr="003E063B">
        <w:t>A.2 System Architecture</w:t>
      </w:r>
    </w:p>
    <w:p w14:paraId="5FAE1513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>The EXP_03 pipeline consisted of four sequential modules:</w:t>
      </w:r>
    </w:p>
    <w:p w14:paraId="346B5B89" w14:textId="77777777" w:rsidR="00C63632" w:rsidRPr="003E063B" w:rsidRDefault="00000000" w:rsidP="003E063B">
      <w:pPr>
        <w:pStyle w:val="SourceCode"/>
        <w:jc w:val="both"/>
        <w:rPr>
          <w:rFonts w:ascii="Times New Roman" w:hAnsi="Times New Roman" w:cs="Times New Roman"/>
        </w:rPr>
      </w:pPr>
      <w:r w:rsidRPr="003E063B">
        <w:rPr>
          <w:rStyle w:val="VerbatimChar"/>
          <w:rFonts w:ascii="Times New Roman" w:hAnsi="Times New Roman" w:cs="Times New Roman"/>
        </w:rPr>
        <w:t>Input Mesh (.ply / .obj / .tri)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 xml:space="preserve">        │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 xml:space="preserve">        ▼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┌─────────────────────────────┐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│   Multi-View Renderer       │  pyrender → 24 RGB + Depth views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│   (renderer/)               │  (8 azimuth × 3 elevation)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└─────────────┬───────────────┘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 xml:space="preserve">              │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 xml:space="preserve">              ▼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┌─────────────────────────────┐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│  Hallucination Detector     │  5 detectors → per-view composite scores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│  (detector/)                │  + global HallucinationReport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└─────────────┬───────────────┘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 xml:space="preserve">              │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 xml:space="preserve">              ▼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┌─────────────────────────────┐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│  Geometric Loss Computer    │  4 differentiable loss scalars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│  (loss/)                    │  → L_total + anomaly masks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└─────────────┬───────────────┘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 xml:space="preserve">              │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 xml:space="preserve">              ▼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┌─────────────────────────────┐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│  Refinement Loop            │  Iterative render→detect→refine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lastRenderedPageBreak/>
        <w:t>│  (refinement/)              │  Pluggable optimiser interface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└─────────────────────────────┘</w:t>
      </w:r>
    </w:p>
    <w:p w14:paraId="15A36440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[SCREENSHOT PLACEHOLDER — Figure A.1]</w:t>
      </w:r>
      <w:r w:rsidRPr="003E063B">
        <w:rPr>
          <w:rFonts w:ascii="Times New Roman" w:hAnsi="Times New Roman" w:cs="Times New Roman"/>
        </w:rPr>
        <w:t xml:space="preserve"> </w:t>
      </w:r>
      <w:r w:rsidRPr="003E063B">
        <w:rPr>
          <w:rFonts w:ascii="Times New Roman" w:hAnsi="Times New Roman" w:cs="Times New Roman"/>
          <w:i/>
          <w:iCs/>
        </w:rPr>
        <w:t>Insert: High-level pipeline figure from EXP_03 report (Figure 1 of report).</w:t>
      </w:r>
    </w:p>
    <w:p w14:paraId="384997AF" w14:textId="77777777" w:rsidR="00C63632" w:rsidRPr="003E063B" w:rsidRDefault="00000000" w:rsidP="003E063B">
      <w:pPr>
        <w:pStyle w:val="Heading2"/>
      </w:pPr>
      <w:bookmarkStart w:id="3" w:name="a.3-multi-view-rendering-step-1"/>
      <w:bookmarkEnd w:id="2"/>
      <w:r w:rsidRPr="003E063B">
        <w:t>A.3 Multi-View Rendering (Step 1)</w:t>
      </w:r>
    </w:p>
    <w:p w14:paraId="7A4CE365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 xml:space="preserve">The </w:t>
      </w:r>
      <w:r w:rsidRPr="003E063B">
        <w:rPr>
          <w:rStyle w:val="VerbatimChar"/>
          <w:rFonts w:ascii="Times New Roman" w:hAnsi="Times New Roman" w:cs="Times New Roman"/>
        </w:rPr>
        <w:t>MultiViewRenderer</w:t>
      </w:r>
      <w:r w:rsidRPr="003E063B">
        <w:rPr>
          <w:rFonts w:ascii="Times New Roman" w:hAnsi="Times New Roman" w:cs="Times New Roman"/>
        </w:rPr>
        <w:t xml:space="preserve"> placed a virtual camera at </w:t>
      </w:r>
      <w:r w:rsidRPr="003E063B">
        <w:rPr>
          <w:rFonts w:ascii="Times New Roman" w:hAnsi="Times New Roman" w:cs="Times New Roman"/>
          <w:b/>
          <w:bCs/>
        </w:rPr>
        <w:t>24 positions</w:t>
      </w:r>
      <w:r w:rsidRPr="003E063B">
        <w:rPr>
          <w:rFonts w:ascii="Times New Roman" w:hAnsi="Times New Roman" w:cs="Times New Roman"/>
        </w:rPr>
        <w:t xml:space="preserve"> around each mesh, distributed across: - </w:t>
      </w:r>
      <w:r w:rsidRPr="003E063B">
        <w:rPr>
          <w:rFonts w:ascii="Times New Roman" w:hAnsi="Times New Roman" w:cs="Times New Roman"/>
          <w:b/>
          <w:bCs/>
        </w:rPr>
        <w:t>8 azimuth angles:</w:t>
      </w:r>
      <w:r w:rsidRPr="003E063B">
        <w:rPr>
          <w:rFonts w:ascii="Times New Roman" w:hAnsi="Times New Roman" w:cs="Times New Roman"/>
        </w:rPr>
        <w:t xml:space="preserve"> 0°, 45°, 90°, 135°, 180°, 225°, 270°, 315° - </w:t>
      </w:r>
      <w:r w:rsidRPr="003E063B">
        <w:rPr>
          <w:rFonts w:ascii="Times New Roman" w:hAnsi="Times New Roman" w:cs="Times New Roman"/>
          <w:b/>
          <w:bCs/>
        </w:rPr>
        <w:t>3 elevation angles:</w:t>
      </w:r>
      <w:r w:rsidRPr="003E063B">
        <w:rPr>
          <w:rFonts w:ascii="Times New Roman" w:hAnsi="Times New Roman" w:cs="Times New Roman"/>
        </w:rPr>
        <w:t xml:space="preserve"> −20°, 0°, +30°</w:t>
      </w:r>
    </w:p>
    <w:p w14:paraId="72BC9D30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 xml:space="preserve">At each position, a </w:t>
      </w:r>
      <w:r w:rsidRPr="003E063B">
        <w:rPr>
          <w:rFonts w:ascii="Times New Roman" w:hAnsi="Times New Roman" w:cs="Times New Roman"/>
          <w:b/>
          <w:bCs/>
        </w:rPr>
        <w:t>512×512 pixel</w:t>
      </w:r>
      <w:r w:rsidRPr="003E063B">
        <w:rPr>
          <w:rFonts w:ascii="Times New Roman" w:hAnsi="Times New Roman" w:cs="Times New Roman"/>
        </w:rPr>
        <w:t xml:space="preserve"> colour image and depth map were rendered using </w:t>
      </w:r>
      <w:r w:rsidRPr="003E063B">
        <w:rPr>
          <w:rStyle w:val="VerbatimChar"/>
          <w:rFonts w:ascii="Times New Roman" w:hAnsi="Times New Roman" w:cs="Times New Roman"/>
        </w:rPr>
        <w:t>pyrender</w:t>
      </w:r>
      <w:r w:rsidRPr="003E063B">
        <w:rPr>
          <w:rFonts w:ascii="Times New Roman" w:hAnsi="Times New Roman" w:cs="Times New Roman"/>
        </w:rPr>
        <w:t xml:space="preserve"> with an OpenGL context (hidden Pyglet window on Windows).</w:t>
      </w:r>
    </w:p>
    <w:p w14:paraId="48E7323F" w14:textId="77777777" w:rsidR="00C63632" w:rsidRPr="003E063B" w:rsidRDefault="00000000" w:rsidP="003E063B">
      <w:pPr>
        <w:pStyle w:val="SourceCode"/>
        <w:jc w:val="both"/>
        <w:rPr>
          <w:rFonts w:ascii="Times New Roman" w:hAnsi="Times New Roman" w:cs="Times New Roman"/>
        </w:rPr>
      </w:pPr>
      <w:r w:rsidRPr="003E063B">
        <w:rPr>
          <w:rStyle w:val="CommentTok"/>
          <w:rFonts w:ascii="Times New Roman" w:hAnsi="Times New Roman" w:cs="Times New Roman"/>
        </w:rPr>
        <w:t># renderer/multi_view_renderer.py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renderer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MultiViewRenderer(width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DecValTok"/>
          <w:rFonts w:ascii="Times New Roman" w:hAnsi="Times New Roman" w:cs="Times New Roman"/>
        </w:rPr>
        <w:t>512</w:t>
      </w:r>
      <w:r w:rsidRPr="003E063B">
        <w:rPr>
          <w:rStyle w:val="NormalTok"/>
          <w:rFonts w:ascii="Times New Roman" w:hAnsi="Times New Roman" w:cs="Times New Roman"/>
        </w:rPr>
        <w:t>, height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DecValTok"/>
          <w:rFonts w:ascii="Times New Roman" w:hAnsi="Times New Roman" w:cs="Times New Roman"/>
        </w:rPr>
        <w:t>512</w:t>
      </w:r>
      <w:r w:rsidRPr="003E063B">
        <w:rPr>
          <w:rStyle w:val="NormalTok"/>
          <w:rFonts w:ascii="Times New Roman" w:hAnsi="Times New Roman" w:cs="Times New Roman"/>
        </w:rPr>
        <w:t>, n_azimuth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DecValTok"/>
          <w:rFonts w:ascii="Times New Roman" w:hAnsi="Times New Roman" w:cs="Times New Roman"/>
        </w:rPr>
        <w:t>8</w:t>
      </w:r>
      <w:r w:rsidRPr="003E063B">
        <w:rPr>
          <w:rStyle w:val="NormalTok"/>
          <w:rFonts w:ascii="Times New Roman" w:hAnsi="Times New Roman" w:cs="Times New Roman"/>
        </w:rPr>
        <w:t>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renders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renderer.render_mesh(</w:t>
      </w:r>
      <w:r w:rsidRPr="003E063B">
        <w:rPr>
          <w:rStyle w:val="StringTok"/>
          <w:rFonts w:ascii="Times New Roman" w:hAnsi="Times New Roman" w:cs="Times New Roman"/>
        </w:rPr>
        <w:t>"3d_samples/dragon.ply"</w:t>
      </w:r>
      <w:r w:rsidRPr="003E063B">
        <w:rPr>
          <w:rStyle w:val="NormalTok"/>
          <w:rFonts w:ascii="Times New Roman" w:hAnsi="Times New Roman" w:cs="Times New Roman"/>
        </w:rPr>
        <w:t>)</w:t>
      </w:r>
      <w:r w:rsidRPr="003E063B">
        <w:rPr>
          <w:rFonts w:ascii="Times New Roman" w:hAnsi="Times New Roman" w:cs="Times New Roman"/>
        </w:rPr>
        <w:br/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CommentTok"/>
          <w:rFonts w:ascii="Times New Roman" w:hAnsi="Times New Roman" w:cs="Times New Roman"/>
        </w:rPr>
        <w:t># Each render dictionary contains: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CommentTok"/>
          <w:rFonts w:ascii="Times New Roman" w:hAnsi="Times New Roman" w:cs="Times New Roman"/>
        </w:rPr>
        <w:t># 'color'        : np.ndarray [512, 512, 3]  uint8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CommentTok"/>
          <w:rFonts w:ascii="Times New Roman" w:hAnsi="Times New Roman" w:cs="Times New Roman"/>
        </w:rPr>
        <w:t># 'depth'        : np.ndarray [512, 512]     float32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CommentTok"/>
          <w:rFonts w:ascii="Times New Roman" w:hAnsi="Times New Roman" w:cs="Times New Roman"/>
        </w:rPr>
        <w:t># 'azimuth_deg'  : float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CommentTok"/>
          <w:rFonts w:ascii="Times New Roman" w:hAnsi="Times New Roman" w:cs="Times New Roman"/>
        </w:rPr>
        <w:t># 'elevation_deg': float</w:t>
      </w:r>
    </w:p>
    <w:p w14:paraId="687F85CF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[SCREENSHOT PLACEHOLDER — Figure A.2]</w:t>
      </w:r>
      <w:r w:rsidRPr="003E063B">
        <w:rPr>
          <w:rFonts w:ascii="Times New Roman" w:hAnsi="Times New Roman" w:cs="Times New Roman"/>
        </w:rPr>
        <w:t xml:space="preserve"> </w:t>
      </w:r>
      <w:r w:rsidRPr="003E063B">
        <w:rPr>
          <w:rFonts w:ascii="Times New Roman" w:hAnsi="Times New Roman" w:cs="Times New Roman"/>
          <w:i/>
          <w:iCs/>
        </w:rPr>
        <w:t>Insert: Camera positions on a unit sphere (polar top view) — Figure 2 of report.</w:t>
      </w:r>
    </w:p>
    <w:p w14:paraId="7F3D37C1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[SCREENSHOT PLACEHOLDER — Figure A.3]</w:t>
      </w:r>
      <w:r w:rsidRPr="003E063B">
        <w:rPr>
          <w:rFonts w:ascii="Times New Roman" w:hAnsi="Times New Roman" w:cs="Times New Roman"/>
        </w:rPr>
        <w:t xml:space="preserve"> </w:t>
      </w:r>
      <w:r w:rsidRPr="003E063B">
        <w:rPr>
          <w:rFonts w:ascii="Times New Roman" w:hAnsi="Times New Roman" w:cs="Times New Roman"/>
          <w:i/>
          <w:iCs/>
        </w:rPr>
        <w:t>Insert: Four sample renders of the dragon mesh at az 0°, 90°, 180°, 270° — Figure 3 of report.</w:t>
      </w:r>
    </w:p>
    <w:p w14:paraId="6A90D3FB" w14:textId="77777777" w:rsidR="00C63632" w:rsidRPr="003E063B" w:rsidRDefault="00000000" w:rsidP="003E063B">
      <w:pPr>
        <w:pStyle w:val="Heading2"/>
      </w:pPr>
      <w:bookmarkStart w:id="4" w:name="X02161cc8c286ba67976b4b1b989d64cb9e6a2a1"/>
      <w:bookmarkEnd w:id="3"/>
      <w:r w:rsidRPr="003E063B">
        <w:t>A.4 Hallucination Detection — Five Detectors (Step 2)</w:t>
      </w:r>
    </w:p>
    <w:p w14:paraId="5121418A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 xml:space="preserve">Five specialised detectors analysed each rendered view independently. Each detector returned a score in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3E063B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0</m:t>
        </m:r>
      </m:oMath>
      <w:r w:rsidRPr="003E063B">
        <w:rPr>
          <w:rFonts w:ascii="Times New Roman" w:hAnsi="Times New Roman" w:cs="Times New Roman"/>
        </w:rPr>
        <w:t xml:space="preserve"> = no hallucination and </w:t>
      </w:r>
      <m:oMath>
        <m:r>
          <w:rPr>
            <w:rFonts w:ascii="Cambria Math" w:hAnsi="Cambria Math" w:cs="Times New Roman"/>
          </w:rPr>
          <m:t>1</m:t>
        </m:r>
      </m:oMath>
      <w:r w:rsidRPr="003E063B">
        <w:rPr>
          <w:rFonts w:ascii="Times New Roman" w:hAnsi="Times New Roman" w:cs="Times New Roman"/>
        </w:rPr>
        <w:t xml:space="preserve"> = severe. The detectors were combined into a weighted composite score: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6"/>
        <w:gridCol w:w="2317"/>
        <w:gridCol w:w="6000"/>
        <w:gridCol w:w="923"/>
      </w:tblGrid>
      <w:tr w:rsidR="00C63632" w:rsidRPr="003E063B" w14:paraId="467D0A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3DC208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</w:tcPr>
          <w:p w14:paraId="2ED99DC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Detector</w:t>
            </w:r>
          </w:p>
        </w:tc>
        <w:tc>
          <w:tcPr>
            <w:tcW w:w="0" w:type="auto"/>
          </w:tcPr>
          <w:p w14:paraId="6D8601D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Metric Measured</w:t>
            </w:r>
          </w:p>
        </w:tc>
        <w:tc>
          <w:tcPr>
            <w:tcW w:w="0" w:type="auto"/>
          </w:tcPr>
          <w:p w14:paraId="4901008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Weight</w:t>
            </w:r>
          </w:p>
        </w:tc>
      </w:tr>
      <w:tr w:rsidR="00C63632" w:rsidRPr="003E063B" w14:paraId="0DC15D1E" w14:textId="77777777">
        <w:tc>
          <w:tcPr>
            <w:tcW w:w="0" w:type="auto"/>
          </w:tcPr>
          <w:p w14:paraId="46007FE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C38155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CLIP Semantic Deviation</w:t>
            </w:r>
          </w:p>
        </w:tc>
        <w:tc>
          <w:tcPr>
            <w:tcW w:w="0" w:type="auto"/>
          </w:tcPr>
          <w:p w14:paraId="2E97829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Cosine distance of view CLIP embedding from mean — detects Janus faces and semantic drift</w:t>
            </w:r>
          </w:p>
        </w:tc>
        <w:tc>
          <w:tcPr>
            <w:tcW w:w="0" w:type="auto"/>
          </w:tcPr>
          <w:p w14:paraId="0578FE5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35%</w:t>
            </w:r>
          </w:p>
        </w:tc>
      </w:tr>
      <w:tr w:rsidR="00C63632" w:rsidRPr="003E063B" w14:paraId="14B8358E" w14:textId="77777777">
        <w:tc>
          <w:tcPr>
            <w:tcW w:w="0" w:type="auto"/>
          </w:tcPr>
          <w:p w14:paraId="4E1E0CC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1DC458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Depth Discontinuity</w:t>
            </w:r>
          </w:p>
        </w:tc>
        <w:tc>
          <w:tcPr>
            <w:tcW w:w="0" w:type="auto"/>
          </w:tcPr>
          <w:p w14:paraId="2A64C1E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Squared Laplacian of depth map — detects floating geometry</w:t>
            </w:r>
          </w:p>
        </w:tc>
        <w:tc>
          <w:tcPr>
            <w:tcW w:w="0" w:type="auto"/>
          </w:tcPr>
          <w:p w14:paraId="766ED39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25%</w:t>
            </w:r>
          </w:p>
        </w:tc>
      </w:tr>
      <w:tr w:rsidR="00C63632" w:rsidRPr="003E063B" w14:paraId="2BF5F4C9" w14:textId="77777777">
        <w:tc>
          <w:tcPr>
            <w:tcW w:w="0" w:type="auto"/>
          </w:tcPr>
          <w:p w14:paraId="79EB391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FF908A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Normal Inconsistency</w:t>
            </w:r>
          </w:p>
        </w:tc>
        <w:tc>
          <w:tcPr>
            <w:tcW w:w="0" w:type="auto"/>
          </w:tcPr>
          <w:p w14:paraId="1FCDF9F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Fraction of back-facing surface normals — detects inverted surfaces</w:t>
            </w:r>
          </w:p>
        </w:tc>
        <w:tc>
          <w:tcPr>
            <w:tcW w:w="0" w:type="auto"/>
          </w:tcPr>
          <w:p w14:paraId="3BFB1F8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20%</w:t>
            </w:r>
          </w:p>
        </w:tc>
      </w:tr>
      <w:tr w:rsidR="00C63632" w:rsidRPr="003E063B" w14:paraId="0E214F10" w14:textId="77777777">
        <w:tc>
          <w:tcPr>
            <w:tcW w:w="0" w:type="auto"/>
          </w:tcPr>
          <w:p w14:paraId="15BC7BF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AEC8E5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Silhouette Asymmetry</w:t>
            </w:r>
          </w:p>
        </w:tc>
        <w:tc>
          <w:tcPr>
            <w:tcW w:w="0" w:type="auto"/>
          </w:tcPr>
          <w:p w14:paraId="601E8B9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Area ratio difference of opposite-view silhouettes — detects asymmetric Janus geometry</w:t>
            </w:r>
          </w:p>
        </w:tc>
        <w:tc>
          <w:tcPr>
            <w:tcW w:w="0" w:type="auto"/>
          </w:tcPr>
          <w:p w14:paraId="0EDEA30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15%</w:t>
            </w:r>
          </w:p>
        </w:tc>
      </w:tr>
      <w:tr w:rsidR="00C63632" w:rsidRPr="003E063B" w14:paraId="1F0B67B4" w14:textId="77777777">
        <w:tc>
          <w:tcPr>
            <w:tcW w:w="0" w:type="auto"/>
          </w:tcPr>
          <w:p w14:paraId="2EE2D48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F00365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Edge Density Variance</w:t>
            </w:r>
          </w:p>
        </w:tc>
        <w:tc>
          <w:tcPr>
            <w:tcW w:w="0" w:type="auto"/>
          </w:tcPr>
          <w:p w14:paraId="563114F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Canny edge density variance across all views — detects structural inconsistency</w:t>
            </w:r>
          </w:p>
        </w:tc>
        <w:tc>
          <w:tcPr>
            <w:tcW w:w="0" w:type="auto"/>
          </w:tcPr>
          <w:p w14:paraId="33FD7F5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5%</w:t>
            </w:r>
          </w:p>
        </w:tc>
      </w:tr>
    </w:tbl>
    <w:p w14:paraId="13962D39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lastRenderedPageBreak/>
        <w:t>The composite score per view was computed as:</w:t>
      </w:r>
    </w:p>
    <w:p w14:paraId="0351AC77" w14:textId="77777777" w:rsidR="00C63632" w:rsidRPr="003E063B" w:rsidRDefault="00000000" w:rsidP="003E063B">
      <w:pPr>
        <w:pStyle w:val="SourceCode"/>
        <w:jc w:val="both"/>
        <w:rPr>
          <w:rFonts w:ascii="Times New Roman" w:hAnsi="Times New Roman" w:cs="Times New Roman"/>
        </w:rPr>
      </w:pPr>
      <w:r w:rsidRPr="003E063B">
        <w:rPr>
          <w:rStyle w:val="CommentTok"/>
          <w:rFonts w:ascii="Times New Roman" w:hAnsi="Times New Roman" w:cs="Times New Roman"/>
        </w:rPr>
        <w:t># detector/hallucination_detector.py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_WEIGHTS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{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  </w:t>
      </w:r>
      <w:r w:rsidRPr="003E063B">
        <w:rPr>
          <w:rStyle w:val="StringTok"/>
          <w:rFonts w:ascii="Times New Roman" w:hAnsi="Times New Roman" w:cs="Times New Roman"/>
        </w:rPr>
        <w:t>"clip_deviation"</w:t>
      </w:r>
      <w:r w:rsidRPr="003E063B">
        <w:rPr>
          <w:rStyle w:val="NormalTok"/>
          <w:rFonts w:ascii="Times New Roman" w:hAnsi="Times New Roman" w:cs="Times New Roman"/>
        </w:rPr>
        <w:t xml:space="preserve">:      </w:t>
      </w:r>
      <w:r w:rsidRPr="003E063B">
        <w:rPr>
          <w:rStyle w:val="FloatTok"/>
          <w:rFonts w:ascii="Times New Roman" w:hAnsi="Times New Roman" w:cs="Times New Roman"/>
        </w:rPr>
        <w:t>0.35</w:t>
      </w:r>
      <w:r w:rsidRPr="003E063B">
        <w:rPr>
          <w:rStyle w:val="NormalTok"/>
          <w:rFonts w:ascii="Times New Roman" w:hAnsi="Times New Roman" w:cs="Times New Roman"/>
        </w:rPr>
        <w:t>,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  </w:t>
      </w:r>
      <w:r w:rsidRPr="003E063B">
        <w:rPr>
          <w:rStyle w:val="StringTok"/>
          <w:rFonts w:ascii="Times New Roman" w:hAnsi="Times New Roman" w:cs="Times New Roman"/>
        </w:rPr>
        <w:t>"depth_discontinuity"</w:t>
      </w:r>
      <w:r w:rsidRPr="003E063B">
        <w:rPr>
          <w:rStyle w:val="NormalTok"/>
          <w:rFonts w:ascii="Times New Roman" w:hAnsi="Times New Roman" w:cs="Times New Roman"/>
        </w:rPr>
        <w:t xml:space="preserve">: </w:t>
      </w:r>
      <w:r w:rsidRPr="003E063B">
        <w:rPr>
          <w:rStyle w:val="FloatTok"/>
          <w:rFonts w:ascii="Times New Roman" w:hAnsi="Times New Roman" w:cs="Times New Roman"/>
        </w:rPr>
        <w:t>0.25</w:t>
      </w:r>
      <w:r w:rsidRPr="003E063B">
        <w:rPr>
          <w:rStyle w:val="NormalTok"/>
          <w:rFonts w:ascii="Times New Roman" w:hAnsi="Times New Roman" w:cs="Times New Roman"/>
        </w:rPr>
        <w:t>,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  </w:t>
      </w:r>
      <w:r w:rsidRPr="003E063B">
        <w:rPr>
          <w:rStyle w:val="StringTok"/>
          <w:rFonts w:ascii="Times New Roman" w:hAnsi="Times New Roman" w:cs="Times New Roman"/>
        </w:rPr>
        <w:t>"normal_inconsistency"</w:t>
      </w:r>
      <w:r w:rsidRPr="003E063B">
        <w:rPr>
          <w:rStyle w:val="NormalTok"/>
          <w:rFonts w:ascii="Times New Roman" w:hAnsi="Times New Roman" w:cs="Times New Roman"/>
        </w:rPr>
        <w:t>:</w:t>
      </w:r>
      <w:r w:rsidRPr="003E063B">
        <w:rPr>
          <w:rStyle w:val="FloatTok"/>
          <w:rFonts w:ascii="Times New Roman" w:hAnsi="Times New Roman" w:cs="Times New Roman"/>
        </w:rPr>
        <w:t>0.20</w:t>
      </w:r>
      <w:r w:rsidRPr="003E063B">
        <w:rPr>
          <w:rStyle w:val="NormalTok"/>
          <w:rFonts w:ascii="Times New Roman" w:hAnsi="Times New Roman" w:cs="Times New Roman"/>
        </w:rPr>
        <w:t>,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  </w:t>
      </w:r>
      <w:r w:rsidRPr="003E063B">
        <w:rPr>
          <w:rStyle w:val="StringTok"/>
          <w:rFonts w:ascii="Times New Roman" w:hAnsi="Times New Roman" w:cs="Times New Roman"/>
        </w:rPr>
        <w:t>"silhouette_asymmetry"</w:t>
      </w:r>
      <w:r w:rsidRPr="003E063B">
        <w:rPr>
          <w:rStyle w:val="NormalTok"/>
          <w:rFonts w:ascii="Times New Roman" w:hAnsi="Times New Roman" w:cs="Times New Roman"/>
        </w:rPr>
        <w:t>:</w:t>
      </w:r>
      <w:r w:rsidRPr="003E063B">
        <w:rPr>
          <w:rStyle w:val="FloatTok"/>
          <w:rFonts w:ascii="Times New Roman" w:hAnsi="Times New Roman" w:cs="Times New Roman"/>
        </w:rPr>
        <w:t>0.15</w:t>
      </w:r>
      <w:r w:rsidRPr="003E063B">
        <w:rPr>
          <w:rStyle w:val="NormalTok"/>
          <w:rFonts w:ascii="Times New Roman" w:hAnsi="Times New Roman" w:cs="Times New Roman"/>
        </w:rPr>
        <w:t>,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  </w:t>
      </w:r>
      <w:r w:rsidRPr="003E063B">
        <w:rPr>
          <w:rStyle w:val="StringTok"/>
          <w:rFonts w:ascii="Times New Roman" w:hAnsi="Times New Roman" w:cs="Times New Roman"/>
        </w:rPr>
        <w:t>"edge_density_var"</w:t>
      </w:r>
      <w:r w:rsidRPr="003E063B">
        <w:rPr>
          <w:rStyle w:val="NormalTok"/>
          <w:rFonts w:ascii="Times New Roman" w:hAnsi="Times New Roman" w:cs="Times New Roman"/>
        </w:rPr>
        <w:t xml:space="preserve">:    </w:t>
      </w:r>
      <w:r w:rsidRPr="003E063B">
        <w:rPr>
          <w:rStyle w:val="FloatTok"/>
          <w:rFonts w:ascii="Times New Roman" w:hAnsi="Times New Roman" w:cs="Times New Roman"/>
        </w:rPr>
        <w:t>0.05</w:t>
      </w:r>
      <w:r w:rsidRPr="003E063B">
        <w:rPr>
          <w:rStyle w:val="NormalTok"/>
          <w:rFonts w:ascii="Times New Roman" w:hAnsi="Times New Roman" w:cs="Times New Roman"/>
        </w:rPr>
        <w:t>,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>}</w:t>
      </w:r>
      <w:r w:rsidRPr="003E063B">
        <w:rPr>
          <w:rFonts w:ascii="Times New Roman" w:hAnsi="Times New Roman" w:cs="Times New Roman"/>
        </w:rPr>
        <w:br/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composites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(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  _WEIGHTS[</w:t>
      </w:r>
      <w:r w:rsidRPr="003E063B">
        <w:rPr>
          <w:rStyle w:val="StringTok"/>
          <w:rFonts w:ascii="Times New Roman" w:hAnsi="Times New Roman" w:cs="Times New Roman"/>
        </w:rPr>
        <w:t>"clip_deviation"</w:t>
      </w:r>
      <w:r w:rsidRPr="003E063B">
        <w:rPr>
          <w:rStyle w:val="NormalTok"/>
          <w:rFonts w:ascii="Times New Roman" w:hAnsi="Times New Roman" w:cs="Times New Roman"/>
        </w:rPr>
        <w:t xml:space="preserve">]       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 clip_devs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</w:t>
      </w:r>
      <w:r w:rsidRPr="003E063B">
        <w:rPr>
          <w:rStyle w:val="OperatorTok"/>
          <w:rFonts w:ascii="Times New Roman" w:hAnsi="Times New Roman" w:cs="Times New Roman"/>
        </w:rPr>
        <w:t>+</w:t>
      </w:r>
      <w:r w:rsidRPr="003E063B">
        <w:rPr>
          <w:rStyle w:val="NormalTok"/>
          <w:rFonts w:ascii="Times New Roman" w:hAnsi="Times New Roman" w:cs="Times New Roman"/>
        </w:rPr>
        <w:t xml:space="preserve"> _WEIGHTS[</w:t>
      </w:r>
      <w:r w:rsidRPr="003E063B">
        <w:rPr>
          <w:rStyle w:val="StringTok"/>
          <w:rFonts w:ascii="Times New Roman" w:hAnsi="Times New Roman" w:cs="Times New Roman"/>
        </w:rPr>
        <w:t>"depth_discontinuity"</w:t>
      </w:r>
      <w:r w:rsidRPr="003E063B">
        <w:rPr>
          <w:rStyle w:val="NormalTok"/>
          <w:rFonts w:ascii="Times New Roman" w:hAnsi="Times New Roman" w:cs="Times New Roman"/>
        </w:rPr>
        <w:t xml:space="preserve">]  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 depth_disc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</w:t>
      </w:r>
      <w:r w:rsidRPr="003E063B">
        <w:rPr>
          <w:rStyle w:val="OperatorTok"/>
          <w:rFonts w:ascii="Times New Roman" w:hAnsi="Times New Roman" w:cs="Times New Roman"/>
        </w:rPr>
        <w:t>+</w:t>
      </w:r>
      <w:r w:rsidRPr="003E063B">
        <w:rPr>
          <w:rStyle w:val="NormalTok"/>
          <w:rFonts w:ascii="Times New Roman" w:hAnsi="Times New Roman" w:cs="Times New Roman"/>
        </w:rPr>
        <w:t xml:space="preserve"> _WEIGHTS[</w:t>
      </w:r>
      <w:r w:rsidRPr="003E063B">
        <w:rPr>
          <w:rStyle w:val="StringTok"/>
          <w:rFonts w:ascii="Times New Roman" w:hAnsi="Times New Roman" w:cs="Times New Roman"/>
        </w:rPr>
        <w:t>"normal_inconsistency"</w:t>
      </w:r>
      <w:r w:rsidRPr="003E063B">
        <w:rPr>
          <w:rStyle w:val="NormalTok"/>
          <w:rFonts w:ascii="Times New Roman" w:hAnsi="Times New Roman" w:cs="Times New Roman"/>
        </w:rPr>
        <w:t xml:space="preserve">] 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 normal_inc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</w:t>
      </w:r>
      <w:r w:rsidRPr="003E063B">
        <w:rPr>
          <w:rStyle w:val="OperatorTok"/>
          <w:rFonts w:ascii="Times New Roman" w:hAnsi="Times New Roman" w:cs="Times New Roman"/>
        </w:rPr>
        <w:t>+</w:t>
      </w:r>
      <w:r w:rsidRPr="003E063B">
        <w:rPr>
          <w:rStyle w:val="NormalTok"/>
          <w:rFonts w:ascii="Times New Roman" w:hAnsi="Times New Roman" w:cs="Times New Roman"/>
        </w:rPr>
        <w:t xml:space="preserve"> _WEIGHTS[</w:t>
      </w:r>
      <w:r w:rsidRPr="003E063B">
        <w:rPr>
          <w:rStyle w:val="StringTok"/>
          <w:rFonts w:ascii="Times New Roman" w:hAnsi="Times New Roman" w:cs="Times New Roman"/>
        </w:rPr>
        <w:t>"silhouette_asymmetry"</w:t>
      </w:r>
      <w:r w:rsidRPr="003E063B">
        <w:rPr>
          <w:rStyle w:val="NormalTok"/>
          <w:rFonts w:ascii="Times New Roman" w:hAnsi="Times New Roman" w:cs="Times New Roman"/>
        </w:rPr>
        <w:t xml:space="preserve">] 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 silh_asym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</w:t>
      </w:r>
      <w:r w:rsidRPr="003E063B">
        <w:rPr>
          <w:rStyle w:val="OperatorTok"/>
          <w:rFonts w:ascii="Times New Roman" w:hAnsi="Times New Roman" w:cs="Times New Roman"/>
        </w:rPr>
        <w:t>+</w:t>
      </w:r>
      <w:r w:rsidRPr="003E063B">
        <w:rPr>
          <w:rStyle w:val="NormalTok"/>
          <w:rFonts w:ascii="Times New Roman" w:hAnsi="Times New Roman" w:cs="Times New Roman"/>
        </w:rPr>
        <w:t xml:space="preserve"> _WEIGHTS[</w:t>
      </w:r>
      <w:r w:rsidRPr="003E063B">
        <w:rPr>
          <w:rStyle w:val="StringTok"/>
          <w:rFonts w:ascii="Times New Roman" w:hAnsi="Times New Roman" w:cs="Times New Roman"/>
        </w:rPr>
        <w:t>"edge_density_var"</w:t>
      </w:r>
      <w:r w:rsidRPr="003E063B">
        <w:rPr>
          <w:rStyle w:val="NormalTok"/>
          <w:rFonts w:ascii="Times New Roman" w:hAnsi="Times New Roman" w:cs="Times New Roman"/>
        </w:rPr>
        <w:t xml:space="preserve">]     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 np.full(n, edge_var_score)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>)</w:t>
      </w:r>
    </w:p>
    <w:p w14:paraId="6F521304" w14:textId="77777777" w:rsidR="00C63632" w:rsidRPr="003E063B" w:rsidRDefault="00000000" w:rsidP="003E063B">
      <w:pPr>
        <w:pStyle w:val="Heading2"/>
      </w:pPr>
      <w:bookmarkStart w:id="5" w:name="a.5-detection-results-dragon-mesh-step-3"/>
      <w:bookmarkEnd w:id="4"/>
      <w:r w:rsidRPr="003E063B">
        <w:t>A.5 Detection Results — Dragon Mesh (Step 3)</w:t>
      </w:r>
    </w:p>
    <w:p w14:paraId="3AB06CBA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 xml:space="preserve">The experiment was executed on the </w:t>
      </w:r>
      <w:r w:rsidRPr="003E063B">
        <w:rPr>
          <w:rFonts w:ascii="Times New Roman" w:hAnsi="Times New Roman" w:cs="Times New Roman"/>
          <w:b/>
          <w:bCs/>
        </w:rPr>
        <w:t>Stanford Dragon</w:t>
      </w:r>
      <w:r w:rsidRPr="003E063B">
        <w:rPr>
          <w:rFonts w:ascii="Times New Roman" w:hAnsi="Times New Roman" w:cs="Times New Roman"/>
        </w:rPr>
        <w:t xml:space="preserve"> mesh (~430K vertices). The full per-view score table is reproduced below.</w:t>
      </w:r>
    </w:p>
    <w:p w14:paraId="1D47F81C" w14:textId="77777777" w:rsidR="00C63632" w:rsidRPr="003E063B" w:rsidRDefault="00000000" w:rsidP="003E063B">
      <w:pPr>
        <w:pStyle w:val="Heading3"/>
        <w:jc w:val="both"/>
        <w:rPr>
          <w:rFonts w:ascii="Times New Roman" w:hAnsi="Times New Roman" w:cs="Times New Roman"/>
        </w:rPr>
      </w:pPr>
      <w:bookmarkStart w:id="6" w:name="a.5.1-per-view-score-table"/>
      <w:r w:rsidRPr="003E063B">
        <w:rPr>
          <w:rFonts w:ascii="Times New Roman" w:hAnsi="Times New Roman" w:cs="Times New Roman"/>
        </w:rPr>
        <w:t>A.5.1 Per-View Score Table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736"/>
        <w:gridCol w:w="592"/>
        <w:gridCol w:w="592"/>
        <w:gridCol w:w="1196"/>
        <w:gridCol w:w="1303"/>
        <w:gridCol w:w="1237"/>
        <w:gridCol w:w="1257"/>
      </w:tblGrid>
      <w:tr w:rsidR="00C63632" w:rsidRPr="003E063B" w14:paraId="4D5447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060A2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0" w:type="auto"/>
          </w:tcPr>
          <w:p w14:paraId="1BC0A56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Az°</w:t>
            </w:r>
          </w:p>
        </w:tc>
        <w:tc>
          <w:tcPr>
            <w:tcW w:w="0" w:type="auto"/>
          </w:tcPr>
          <w:p w14:paraId="4895560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El°</w:t>
            </w:r>
          </w:p>
        </w:tc>
        <w:tc>
          <w:tcPr>
            <w:tcW w:w="0" w:type="auto"/>
          </w:tcPr>
          <w:p w14:paraId="2412119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CLIP Dev</w:t>
            </w:r>
          </w:p>
        </w:tc>
        <w:tc>
          <w:tcPr>
            <w:tcW w:w="0" w:type="auto"/>
          </w:tcPr>
          <w:p w14:paraId="643915B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Depth Disc</w:t>
            </w:r>
          </w:p>
        </w:tc>
        <w:tc>
          <w:tcPr>
            <w:tcW w:w="0" w:type="auto"/>
          </w:tcPr>
          <w:p w14:paraId="7D03A54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Silh Asym</w:t>
            </w:r>
          </w:p>
        </w:tc>
        <w:tc>
          <w:tcPr>
            <w:tcW w:w="0" w:type="auto"/>
          </w:tcPr>
          <w:p w14:paraId="0FE7DEA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Composite</w:t>
            </w:r>
          </w:p>
        </w:tc>
      </w:tr>
      <w:tr w:rsidR="00C63632" w:rsidRPr="003E063B" w14:paraId="20EA45D7" w14:textId="77777777">
        <w:tc>
          <w:tcPr>
            <w:tcW w:w="0" w:type="auto"/>
          </w:tcPr>
          <w:p w14:paraId="353AE21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F0038F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6952BF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0" w:type="auto"/>
          </w:tcPr>
          <w:p w14:paraId="13C3DE2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0.039</w:t>
            </w:r>
          </w:p>
        </w:tc>
        <w:tc>
          <w:tcPr>
            <w:tcW w:w="0" w:type="auto"/>
          </w:tcPr>
          <w:p w14:paraId="5C2F101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0.277</w:t>
            </w:r>
          </w:p>
        </w:tc>
        <w:tc>
          <w:tcPr>
            <w:tcW w:w="0" w:type="auto"/>
          </w:tcPr>
          <w:p w14:paraId="1489B8A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0.035</w:t>
            </w:r>
          </w:p>
        </w:tc>
        <w:tc>
          <w:tcPr>
            <w:tcW w:w="0" w:type="auto"/>
          </w:tcPr>
          <w:p w14:paraId="027D6DC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0.089</w:t>
            </w:r>
          </w:p>
        </w:tc>
      </w:tr>
      <w:tr w:rsidR="00C63632" w:rsidRPr="003E063B" w14:paraId="48F0DD3C" w14:textId="77777777">
        <w:tc>
          <w:tcPr>
            <w:tcW w:w="0" w:type="auto"/>
          </w:tcPr>
          <w:p w14:paraId="5685FFF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DB922F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</w:tcPr>
          <w:p w14:paraId="727FF43C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0" w:type="auto"/>
          </w:tcPr>
          <w:p w14:paraId="31C9A82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0.061</w:t>
            </w:r>
          </w:p>
        </w:tc>
        <w:tc>
          <w:tcPr>
            <w:tcW w:w="0" w:type="auto"/>
          </w:tcPr>
          <w:p w14:paraId="2044612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0.233</w:t>
            </w:r>
          </w:p>
        </w:tc>
        <w:tc>
          <w:tcPr>
            <w:tcW w:w="0" w:type="auto"/>
          </w:tcPr>
          <w:p w14:paraId="7A4F89C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0.043</w:t>
            </w:r>
          </w:p>
        </w:tc>
        <w:tc>
          <w:tcPr>
            <w:tcW w:w="0" w:type="auto"/>
          </w:tcPr>
          <w:p w14:paraId="5865801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0.087</w:t>
            </w:r>
          </w:p>
        </w:tc>
      </w:tr>
      <w:tr w:rsidR="00C63632" w:rsidRPr="003E063B" w14:paraId="76DD6727" w14:textId="77777777">
        <w:tc>
          <w:tcPr>
            <w:tcW w:w="0" w:type="auto"/>
          </w:tcPr>
          <w:p w14:paraId="5B64149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97613B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</w:tcPr>
          <w:p w14:paraId="31DEEB7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0" w:type="auto"/>
          </w:tcPr>
          <w:p w14:paraId="4FFBC62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0.081</w:t>
            </w:r>
          </w:p>
        </w:tc>
        <w:tc>
          <w:tcPr>
            <w:tcW w:w="0" w:type="auto"/>
          </w:tcPr>
          <w:p w14:paraId="08ED165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0.192</w:t>
            </w:r>
          </w:p>
        </w:tc>
        <w:tc>
          <w:tcPr>
            <w:tcW w:w="0" w:type="auto"/>
          </w:tcPr>
          <w:p w14:paraId="0A7FCBF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0.120</w:t>
            </w:r>
          </w:p>
        </w:tc>
        <w:tc>
          <w:tcPr>
            <w:tcW w:w="0" w:type="auto"/>
          </w:tcPr>
          <w:p w14:paraId="63C0CF4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0.095</w:t>
            </w:r>
          </w:p>
        </w:tc>
      </w:tr>
      <w:tr w:rsidR="00C63632" w:rsidRPr="003E063B" w14:paraId="3454B621" w14:textId="77777777">
        <w:tc>
          <w:tcPr>
            <w:tcW w:w="0" w:type="auto"/>
          </w:tcPr>
          <w:p w14:paraId="26CB4D7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06873D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</w:tcPr>
          <w:p w14:paraId="22322C7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0" w:type="auto"/>
          </w:tcPr>
          <w:p w14:paraId="79DFE39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0.060</w:t>
            </w:r>
          </w:p>
        </w:tc>
        <w:tc>
          <w:tcPr>
            <w:tcW w:w="0" w:type="auto"/>
          </w:tcPr>
          <w:p w14:paraId="1D2BBB7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0.174</w:t>
            </w:r>
          </w:p>
        </w:tc>
        <w:tc>
          <w:tcPr>
            <w:tcW w:w="0" w:type="auto"/>
          </w:tcPr>
          <w:p w14:paraId="31C40F1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0.132</w:t>
            </w:r>
          </w:p>
        </w:tc>
        <w:tc>
          <w:tcPr>
            <w:tcW w:w="0" w:type="auto"/>
          </w:tcPr>
          <w:p w14:paraId="4982A73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0.085</w:t>
            </w:r>
          </w:p>
        </w:tc>
      </w:tr>
      <w:tr w:rsidR="00C63632" w:rsidRPr="003E063B" w14:paraId="01E10601" w14:textId="77777777">
        <w:tc>
          <w:tcPr>
            <w:tcW w:w="0" w:type="auto"/>
          </w:tcPr>
          <w:p w14:paraId="30DBD3B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C5641D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0" w:type="auto"/>
          </w:tcPr>
          <w:p w14:paraId="1428A29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0" w:type="auto"/>
          </w:tcPr>
          <w:p w14:paraId="75F2011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0.069</w:t>
            </w:r>
          </w:p>
        </w:tc>
        <w:tc>
          <w:tcPr>
            <w:tcW w:w="0" w:type="auto"/>
          </w:tcPr>
          <w:p w14:paraId="602012A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0.295</w:t>
            </w:r>
          </w:p>
        </w:tc>
        <w:tc>
          <w:tcPr>
            <w:tcW w:w="0" w:type="auto"/>
          </w:tcPr>
          <w:p w14:paraId="4978D8C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0.035</w:t>
            </w:r>
          </w:p>
        </w:tc>
        <w:tc>
          <w:tcPr>
            <w:tcW w:w="0" w:type="auto"/>
          </w:tcPr>
          <w:p w14:paraId="3C22108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0.103</w:t>
            </w:r>
          </w:p>
        </w:tc>
      </w:tr>
      <w:tr w:rsidR="00C63632" w:rsidRPr="003E063B" w14:paraId="7649F917" w14:textId="77777777">
        <w:tc>
          <w:tcPr>
            <w:tcW w:w="0" w:type="auto"/>
          </w:tcPr>
          <w:p w14:paraId="30B00A9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6C93EFF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0" w:type="auto"/>
          </w:tcPr>
          <w:p w14:paraId="026AD4A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0" w:type="auto"/>
          </w:tcPr>
          <w:p w14:paraId="576C6AAC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0.058</w:t>
            </w:r>
          </w:p>
        </w:tc>
        <w:tc>
          <w:tcPr>
            <w:tcW w:w="0" w:type="auto"/>
          </w:tcPr>
          <w:p w14:paraId="7545332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0.204</w:t>
            </w:r>
          </w:p>
        </w:tc>
        <w:tc>
          <w:tcPr>
            <w:tcW w:w="0" w:type="auto"/>
          </w:tcPr>
          <w:p w14:paraId="7AC975B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0.043</w:t>
            </w:r>
          </w:p>
        </w:tc>
        <w:tc>
          <w:tcPr>
            <w:tcW w:w="0" w:type="auto"/>
          </w:tcPr>
          <w:p w14:paraId="1DB650E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0.078</w:t>
            </w:r>
          </w:p>
        </w:tc>
      </w:tr>
      <w:tr w:rsidR="00C63632" w:rsidRPr="003E063B" w14:paraId="292436AD" w14:textId="77777777">
        <w:tc>
          <w:tcPr>
            <w:tcW w:w="0" w:type="auto"/>
          </w:tcPr>
          <w:p w14:paraId="0EE5E56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249DCE8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0" w:type="auto"/>
          </w:tcPr>
          <w:p w14:paraId="5508B01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0" w:type="auto"/>
          </w:tcPr>
          <w:p w14:paraId="4957374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0.062</w:t>
            </w:r>
          </w:p>
        </w:tc>
        <w:tc>
          <w:tcPr>
            <w:tcW w:w="0" w:type="auto"/>
          </w:tcPr>
          <w:p w14:paraId="31F11E2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0.201</w:t>
            </w:r>
          </w:p>
        </w:tc>
        <w:tc>
          <w:tcPr>
            <w:tcW w:w="0" w:type="auto"/>
          </w:tcPr>
          <w:p w14:paraId="0A1E72D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0.120</w:t>
            </w:r>
          </w:p>
        </w:tc>
        <w:tc>
          <w:tcPr>
            <w:tcW w:w="0" w:type="auto"/>
          </w:tcPr>
          <w:p w14:paraId="4D28968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0.090</w:t>
            </w:r>
          </w:p>
        </w:tc>
      </w:tr>
      <w:tr w:rsidR="00C63632" w:rsidRPr="003E063B" w14:paraId="11935985" w14:textId="77777777">
        <w:tc>
          <w:tcPr>
            <w:tcW w:w="0" w:type="auto"/>
          </w:tcPr>
          <w:p w14:paraId="6D525F1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0C15EF5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0" w:type="auto"/>
          </w:tcPr>
          <w:p w14:paraId="408A855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0" w:type="auto"/>
          </w:tcPr>
          <w:p w14:paraId="1D2A13B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0.052</w:t>
            </w:r>
          </w:p>
        </w:tc>
        <w:tc>
          <w:tcPr>
            <w:tcW w:w="0" w:type="auto"/>
          </w:tcPr>
          <w:p w14:paraId="7242A39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0.219</w:t>
            </w:r>
          </w:p>
        </w:tc>
        <w:tc>
          <w:tcPr>
            <w:tcW w:w="0" w:type="auto"/>
          </w:tcPr>
          <w:p w14:paraId="018B222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0.132</w:t>
            </w:r>
          </w:p>
        </w:tc>
        <w:tc>
          <w:tcPr>
            <w:tcW w:w="0" w:type="auto"/>
          </w:tcPr>
          <w:p w14:paraId="51AA693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0.093</w:t>
            </w:r>
          </w:p>
        </w:tc>
      </w:tr>
      <w:tr w:rsidR="00C63632" w:rsidRPr="003E063B" w14:paraId="19515A4D" w14:textId="77777777">
        <w:tc>
          <w:tcPr>
            <w:tcW w:w="0" w:type="auto"/>
          </w:tcPr>
          <w:p w14:paraId="5CDE0FE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4E14901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5E8C2A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D7F997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0.049</w:t>
            </w:r>
          </w:p>
        </w:tc>
        <w:tc>
          <w:tcPr>
            <w:tcW w:w="0" w:type="auto"/>
          </w:tcPr>
          <w:p w14:paraId="33304C0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0.300</w:t>
            </w:r>
          </w:p>
        </w:tc>
        <w:tc>
          <w:tcPr>
            <w:tcW w:w="0" w:type="auto"/>
          </w:tcPr>
          <w:p w14:paraId="5EE2109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0.057</w:t>
            </w:r>
          </w:p>
        </w:tc>
        <w:tc>
          <w:tcPr>
            <w:tcW w:w="0" w:type="auto"/>
          </w:tcPr>
          <w:p w14:paraId="21A385D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0.101</w:t>
            </w:r>
          </w:p>
        </w:tc>
      </w:tr>
      <w:tr w:rsidR="00C63632" w:rsidRPr="003E063B" w14:paraId="70C6B0B0" w14:textId="77777777">
        <w:tc>
          <w:tcPr>
            <w:tcW w:w="0" w:type="auto"/>
          </w:tcPr>
          <w:p w14:paraId="6101F85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23A1F11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</w:tcPr>
          <w:p w14:paraId="16A9AE2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68B08F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0.053</w:t>
            </w:r>
          </w:p>
        </w:tc>
        <w:tc>
          <w:tcPr>
            <w:tcW w:w="0" w:type="auto"/>
          </w:tcPr>
          <w:p w14:paraId="1EE42D7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0.227</w:t>
            </w:r>
          </w:p>
        </w:tc>
        <w:tc>
          <w:tcPr>
            <w:tcW w:w="0" w:type="auto"/>
          </w:tcPr>
          <w:p w14:paraId="32B2305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0.062</w:t>
            </w:r>
          </w:p>
        </w:tc>
        <w:tc>
          <w:tcPr>
            <w:tcW w:w="0" w:type="auto"/>
          </w:tcPr>
          <w:p w14:paraId="78F52CD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0.085</w:t>
            </w:r>
          </w:p>
        </w:tc>
      </w:tr>
      <w:tr w:rsidR="00C63632" w:rsidRPr="003E063B" w14:paraId="17D4B774" w14:textId="77777777">
        <w:tc>
          <w:tcPr>
            <w:tcW w:w="0" w:type="auto"/>
          </w:tcPr>
          <w:p w14:paraId="117535C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589C745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</w:tcPr>
          <w:p w14:paraId="0528538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77180ED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0.054</w:t>
            </w:r>
          </w:p>
        </w:tc>
        <w:tc>
          <w:tcPr>
            <w:tcW w:w="0" w:type="auto"/>
          </w:tcPr>
          <w:p w14:paraId="70FD666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0.242</w:t>
            </w:r>
          </w:p>
        </w:tc>
        <w:tc>
          <w:tcPr>
            <w:tcW w:w="0" w:type="auto"/>
          </w:tcPr>
          <w:p w14:paraId="444E6EA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0.120</w:t>
            </w:r>
          </w:p>
        </w:tc>
        <w:tc>
          <w:tcPr>
            <w:tcW w:w="0" w:type="auto"/>
          </w:tcPr>
          <w:p w14:paraId="0FF7286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0.098</w:t>
            </w:r>
          </w:p>
        </w:tc>
      </w:tr>
      <w:tr w:rsidR="00C63632" w:rsidRPr="003E063B" w14:paraId="2BD1A1B5" w14:textId="77777777">
        <w:tc>
          <w:tcPr>
            <w:tcW w:w="0" w:type="auto"/>
          </w:tcPr>
          <w:p w14:paraId="568EA90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39F7E4E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</w:tcPr>
          <w:p w14:paraId="7615974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559A0C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0.054</w:t>
            </w:r>
          </w:p>
        </w:tc>
        <w:tc>
          <w:tcPr>
            <w:tcW w:w="0" w:type="auto"/>
          </w:tcPr>
          <w:p w14:paraId="4A7A342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0.153</w:t>
            </w:r>
          </w:p>
        </w:tc>
        <w:tc>
          <w:tcPr>
            <w:tcW w:w="0" w:type="auto"/>
          </w:tcPr>
          <w:p w14:paraId="4D2ED28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0.146</w:t>
            </w:r>
          </w:p>
        </w:tc>
        <w:tc>
          <w:tcPr>
            <w:tcW w:w="0" w:type="auto"/>
          </w:tcPr>
          <w:p w14:paraId="184F0DD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0.079</w:t>
            </w:r>
          </w:p>
        </w:tc>
      </w:tr>
      <w:tr w:rsidR="00C63632" w:rsidRPr="003E063B" w14:paraId="2D6D9EA2" w14:textId="77777777">
        <w:tc>
          <w:tcPr>
            <w:tcW w:w="0" w:type="auto"/>
          </w:tcPr>
          <w:p w14:paraId="243558A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2D95AA9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0" w:type="auto"/>
          </w:tcPr>
          <w:p w14:paraId="61BF6DF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7E9FB7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0.048</w:t>
            </w:r>
          </w:p>
        </w:tc>
        <w:tc>
          <w:tcPr>
            <w:tcW w:w="0" w:type="auto"/>
          </w:tcPr>
          <w:p w14:paraId="3660C53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0.254</w:t>
            </w:r>
          </w:p>
        </w:tc>
        <w:tc>
          <w:tcPr>
            <w:tcW w:w="0" w:type="auto"/>
          </w:tcPr>
          <w:p w14:paraId="3979D52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0.053</w:t>
            </w:r>
          </w:p>
        </w:tc>
        <w:tc>
          <w:tcPr>
            <w:tcW w:w="0" w:type="auto"/>
          </w:tcPr>
          <w:p w14:paraId="11F2DF4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0.089</w:t>
            </w:r>
          </w:p>
        </w:tc>
      </w:tr>
      <w:tr w:rsidR="00C63632" w:rsidRPr="003E063B" w14:paraId="29E183FD" w14:textId="77777777">
        <w:tc>
          <w:tcPr>
            <w:tcW w:w="0" w:type="auto"/>
          </w:tcPr>
          <w:p w14:paraId="616B8AE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75BBFEB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0" w:type="auto"/>
          </w:tcPr>
          <w:p w14:paraId="482824B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715B07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0.040</w:t>
            </w:r>
          </w:p>
        </w:tc>
        <w:tc>
          <w:tcPr>
            <w:tcW w:w="0" w:type="auto"/>
          </w:tcPr>
          <w:p w14:paraId="262078B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0.166</w:t>
            </w:r>
          </w:p>
        </w:tc>
        <w:tc>
          <w:tcPr>
            <w:tcW w:w="0" w:type="auto"/>
          </w:tcPr>
          <w:p w14:paraId="46C4AF8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0.050</w:t>
            </w:r>
          </w:p>
        </w:tc>
        <w:tc>
          <w:tcPr>
            <w:tcW w:w="0" w:type="auto"/>
          </w:tcPr>
          <w:p w14:paraId="028E586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0.064</w:t>
            </w:r>
          </w:p>
        </w:tc>
      </w:tr>
      <w:tr w:rsidR="00C63632" w:rsidRPr="003E063B" w14:paraId="0F9C38C8" w14:textId="77777777">
        <w:tc>
          <w:tcPr>
            <w:tcW w:w="0" w:type="auto"/>
          </w:tcPr>
          <w:p w14:paraId="4B91595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221CC2E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0" w:type="auto"/>
          </w:tcPr>
          <w:p w14:paraId="446D2A0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AF109E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0.051</w:t>
            </w:r>
          </w:p>
        </w:tc>
        <w:tc>
          <w:tcPr>
            <w:tcW w:w="0" w:type="auto"/>
          </w:tcPr>
          <w:p w14:paraId="7C16D7A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0.193</w:t>
            </w:r>
          </w:p>
        </w:tc>
        <w:tc>
          <w:tcPr>
            <w:tcW w:w="0" w:type="auto"/>
          </w:tcPr>
          <w:p w14:paraId="135D47D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0.104</w:t>
            </w:r>
          </w:p>
        </w:tc>
        <w:tc>
          <w:tcPr>
            <w:tcW w:w="0" w:type="auto"/>
          </w:tcPr>
          <w:p w14:paraId="7C98DE7C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0.082</w:t>
            </w:r>
          </w:p>
        </w:tc>
      </w:tr>
      <w:tr w:rsidR="00C63632" w:rsidRPr="003E063B" w14:paraId="625B524D" w14:textId="77777777">
        <w:tc>
          <w:tcPr>
            <w:tcW w:w="0" w:type="auto"/>
          </w:tcPr>
          <w:p w14:paraId="773AFC5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2CEF6B7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0" w:type="auto"/>
          </w:tcPr>
          <w:p w14:paraId="77FAE11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E9A0AE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0.038</w:t>
            </w:r>
          </w:p>
        </w:tc>
        <w:tc>
          <w:tcPr>
            <w:tcW w:w="0" w:type="auto"/>
          </w:tcPr>
          <w:p w14:paraId="26A1B20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0.191</w:t>
            </w:r>
          </w:p>
        </w:tc>
        <w:tc>
          <w:tcPr>
            <w:tcW w:w="0" w:type="auto"/>
          </w:tcPr>
          <w:p w14:paraId="2436F26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0.060</w:t>
            </w:r>
          </w:p>
        </w:tc>
        <w:tc>
          <w:tcPr>
            <w:tcW w:w="0" w:type="auto"/>
          </w:tcPr>
          <w:p w14:paraId="6AFF61E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0.070</w:t>
            </w:r>
          </w:p>
        </w:tc>
      </w:tr>
      <w:tr w:rsidR="00C63632" w:rsidRPr="003E063B" w14:paraId="32C8574E" w14:textId="77777777">
        <w:tc>
          <w:tcPr>
            <w:tcW w:w="0" w:type="auto"/>
          </w:tcPr>
          <w:p w14:paraId="6471322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659E0EB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7BA812D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+30</w:t>
            </w:r>
          </w:p>
        </w:tc>
        <w:tc>
          <w:tcPr>
            <w:tcW w:w="0" w:type="auto"/>
          </w:tcPr>
          <w:p w14:paraId="79E7CC6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0.055</w:t>
            </w:r>
          </w:p>
        </w:tc>
        <w:tc>
          <w:tcPr>
            <w:tcW w:w="0" w:type="auto"/>
          </w:tcPr>
          <w:p w14:paraId="4C9A311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0.240</w:t>
            </w:r>
          </w:p>
        </w:tc>
        <w:tc>
          <w:tcPr>
            <w:tcW w:w="0" w:type="auto"/>
          </w:tcPr>
          <w:p w14:paraId="525906F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0.103</w:t>
            </w:r>
          </w:p>
        </w:tc>
        <w:tc>
          <w:tcPr>
            <w:tcW w:w="0" w:type="auto"/>
          </w:tcPr>
          <w:p w14:paraId="3C6CBE2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0.095</w:t>
            </w:r>
          </w:p>
        </w:tc>
      </w:tr>
      <w:tr w:rsidR="00C63632" w:rsidRPr="003E063B" w14:paraId="0A4F8206" w14:textId="77777777">
        <w:tc>
          <w:tcPr>
            <w:tcW w:w="0" w:type="auto"/>
          </w:tcPr>
          <w:p w14:paraId="4ACA237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</w:tcPr>
          <w:p w14:paraId="47BEE3F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</w:tcPr>
          <w:p w14:paraId="013D72B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+30</w:t>
            </w:r>
          </w:p>
        </w:tc>
        <w:tc>
          <w:tcPr>
            <w:tcW w:w="0" w:type="auto"/>
          </w:tcPr>
          <w:p w14:paraId="2D66E8D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0.061</w:t>
            </w:r>
          </w:p>
        </w:tc>
        <w:tc>
          <w:tcPr>
            <w:tcW w:w="0" w:type="auto"/>
          </w:tcPr>
          <w:p w14:paraId="5FFE69F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0.239</w:t>
            </w:r>
          </w:p>
        </w:tc>
        <w:tc>
          <w:tcPr>
            <w:tcW w:w="0" w:type="auto"/>
          </w:tcPr>
          <w:p w14:paraId="3E33745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0.085</w:t>
            </w:r>
          </w:p>
        </w:tc>
        <w:tc>
          <w:tcPr>
            <w:tcW w:w="0" w:type="auto"/>
          </w:tcPr>
          <w:p w14:paraId="5702324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0.094</w:t>
            </w:r>
          </w:p>
        </w:tc>
      </w:tr>
      <w:tr w:rsidR="00C63632" w:rsidRPr="003E063B" w14:paraId="3EBB59CD" w14:textId="77777777">
        <w:tc>
          <w:tcPr>
            <w:tcW w:w="0" w:type="auto"/>
          </w:tcPr>
          <w:p w14:paraId="273BC47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lastRenderedPageBreak/>
              <w:t>18</w:t>
            </w:r>
          </w:p>
        </w:tc>
        <w:tc>
          <w:tcPr>
            <w:tcW w:w="0" w:type="auto"/>
          </w:tcPr>
          <w:p w14:paraId="3AEC1FF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</w:tcPr>
          <w:p w14:paraId="0F92CBF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+30</w:t>
            </w:r>
          </w:p>
        </w:tc>
        <w:tc>
          <w:tcPr>
            <w:tcW w:w="0" w:type="auto"/>
          </w:tcPr>
          <w:p w14:paraId="0DA804B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0.050</w:t>
            </w:r>
          </w:p>
        </w:tc>
        <w:tc>
          <w:tcPr>
            <w:tcW w:w="0" w:type="auto"/>
          </w:tcPr>
          <w:p w14:paraId="01C9EAF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0.299</w:t>
            </w:r>
          </w:p>
        </w:tc>
        <w:tc>
          <w:tcPr>
            <w:tcW w:w="0" w:type="auto"/>
          </w:tcPr>
          <w:p w14:paraId="3A47398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0.051</w:t>
            </w:r>
          </w:p>
        </w:tc>
        <w:tc>
          <w:tcPr>
            <w:tcW w:w="0" w:type="auto"/>
          </w:tcPr>
          <w:p w14:paraId="5976D44C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0.100</w:t>
            </w:r>
          </w:p>
        </w:tc>
      </w:tr>
      <w:tr w:rsidR="00C63632" w:rsidRPr="003E063B" w14:paraId="7CF2B20A" w14:textId="77777777">
        <w:tc>
          <w:tcPr>
            <w:tcW w:w="0" w:type="auto"/>
          </w:tcPr>
          <w:p w14:paraId="3470E06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695E45A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</w:tcPr>
          <w:p w14:paraId="60A22CB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+30</w:t>
            </w:r>
          </w:p>
        </w:tc>
        <w:tc>
          <w:tcPr>
            <w:tcW w:w="0" w:type="auto"/>
          </w:tcPr>
          <w:p w14:paraId="489B6D8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0.030</w:t>
            </w:r>
          </w:p>
        </w:tc>
        <w:tc>
          <w:tcPr>
            <w:tcW w:w="0" w:type="auto"/>
          </w:tcPr>
          <w:p w14:paraId="0DC4F11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0.196</w:t>
            </w:r>
          </w:p>
        </w:tc>
        <w:tc>
          <w:tcPr>
            <w:tcW w:w="0" w:type="auto"/>
          </w:tcPr>
          <w:p w14:paraId="5760CEAC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0.009</w:t>
            </w:r>
          </w:p>
        </w:tc>
        <w:tc>
          <w:tcPr>
            <w:tcW w:w="0" w:type="auto"/>
          </w:tcPr>
          <w:p w14:paraId="37E590D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0.062</w:t>
            </w:r>
          </w:p>
        </w:tc>
      </w:tr>
      <w:tr w:rsidR="00C63632" w:rsidRPr="003E063B" w14:paraId="1A8D33DC" w14:textId="77777777">
        <w:tc>
          <w:tcPr>
            <w:tcW w:w="0" w:type="auto"/>
          </w:tcPr>
          <w:p w14:paraId="05A5285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2C094B1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0" w:type="auto"/>
          </w:tcPr>
          <w:p w14:paraId="7B91FDF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+30</w:t>
            </w:r>
          </w:p>
        </w:tc>
        <w:tc>
          <w:tcPr>
            <w:tcW w:w="0" w:type="auto"/>
          </w:tcPr>
          <w:p w14:paraId="2AC8629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0.061</w:t>
            </w:r>
          </w:p>
        </w:tc>
        <w:tc>
          <w:tcPr>
            <w:tcW w:w="0" w:type="auto"/>
          </w:tcPr>
          <w:p w14:paraId="647C0D4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0.198</w:t>
            </w:r>
          </w:p>
        </w:tc>
        <w:tc>
          <w:tcPr>
            <w:tcW w:w="0" w:type="auto"/>
          </w:tcPr>
          <w:p w14:paraId="0617553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0.044</w:t>
            </w:r>
          </w:p>
        </w:tc>
        <w:tc>
          <w:tcPr>
            <w:tcW w:w="0" w:type="auto"/>
          </w:tcPr>
          <w:p w14:paraId="482DA7D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0.078</w:t>
            </w:r>
          </w:p>
        </w:tc>
      </w:tr>
      <w:tr w:rsidR="00C63632" w:rsidRPr="003E063B" w14:paraId="660059C6" w14:textId="77777777">
        <w:tc>
          <w:tcPr>
            <w:tcW w:w="0" w:type="auto"/>
          </w:tcPr>
          <w:p w14:paraId="360B345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</w:tcPr>
          <w:p w14:paraId="66E4015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0" w:type="auto"/>
          </w:tcPr>
          <w:p w14:paraId="54152E1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+30</w:t>
            </w:r>
          </w:p>
        </w:tc>
        <w:tc>
          <w:tcPr>
            <w:tcW w:w="0" w:type="auto"/>
          </w:tcPr>
          <w:p w14:paraId="4B970CD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0.051</w:t>
            </w:r>
          </w:p>
        </w:tc>
        <w:tc>
          <w:tcPr>
            <w:tcW w:w="0" w:type="auto"/>
          </w:tcPr>
          <w:p w14:paraId="7CD55D9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0.163</w:t>
            </w:r>
          </w:p>
        </w:tc>
        <w:tc>
          <w:tcPr>
            <w:tcW w:w="0" w:type="auto"/>
          </w:tcPr>
          <w:p w14:paraId="2073510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0.077</w:t>
            </w:r>
          </w:p>
        </w:tc>
        <w:tc>
          <w:tcPr>
            <w:tcW w:w="0" w:type="auto"/>
          </w:tcPr>
          <w:p w14:paraId="02F7583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0.070</w:t>
            </w:r>
          </w:p>
        </w:tc>
      </w:tr>
      <w:tr w:rsidR="00C63632" w:rsidRPr="003E063B" w14:paraId="1AC8AD0A" w14:textId="77777777">
        <w:tc>
          <w:tcPr>
            <w:tcW w:w="0" w:type="auto"/>
          </w:tcPr>
          <w:p w14:paraId="3680DD5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</w:tcPr>
          <w:p w14:paraId="08B75BD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0" w:type="auto"/>
          </w:tcPr>
          <w:p w14:paraId="7D4B4B2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+30</w:t>
            </w:r>
          </w:p>
        </w:tc>
        <w:tc>
          <w:tcPr>
            <w:tcW w:w="0" w:type="auto"/>
          </w:tcPr>
          <w:p w14:paraId="4C8E0CC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0.048</w:t>
            </w:r>
          </w:p>
        </w:tc>
        <w:tc>
          <w:tcPr>
            <w:tcW w:w="0" w:type="auto"/>
          </w:tcPr>
          <w:p w14:paraId="008CF56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0.263</w:t>
            </w:r>
          </w:p>
        </w:tc>
        <w:tc>
          <w:tcPr>
            <w:tcW w:w="0" w:type="auto"/>
          </w:tcPr>
          <w:p w14:paraId="3AAF325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0.080</w:t>
            </w:r>
          </w:p>
        </w:tc>
        <w:tc>
          <w:tcPr>
            <w:tcW w:w="0" w:type="auto"/>
          </w:tcPr>
          <w:p w14:paraId="6E2BA0E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0.095</w:t>
            </w:r>
          </w:p>
        </w:tc>
      </w:tr>
      <w:tr w:rsidR="00C63632" w:rsidRPr="003E063B" w14:paraId="18CE80F1" w14:textId="77777777">
        <w:tc>
          <w:tcPr>
            <w:tcW w:w="0" w:type="auto"/>
          </w:tcPr>
          <w:p w14:paraId="1FA31A7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4F3C470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0" w:type="auto"/>
          </w:tcPr>
          <w:p w14:paraId="567D25D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+30</w:t>
            </w:r>
          </w:p>
        </w:tc>
        <w:tc>
          <w:tcPr>
            <w:tcW w:w="0" w:type="auto"/>
          </w:tcPr>
          <w:p w14:paraId="1A227F1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0.053</w:t>
            </w:r>
          </w:p>
        </w:tc>
        <w:tc>
          <w:tcPr>
            <w:tcW w:w="0" w:type="auto"/>
          </w:tcPr>
          <w:p w14:paraId="3871FC6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0.208</w:t>
            </w:r>
          </w:p>
        </w:tc>
        <w:tc>
          <w:tcPr>
            <w:tcW w:w="0" w:type="auto"/>
          </w:tcPr>
          <w:p w14:paraId="07ECE8F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26B214A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0.071</w:t>
            </w:r>
          </w:p>
        </w:tc>
      </w:tr>
    </w:tbl>
    <w:p w14:paraId="45355B37" w14:textId="77777777" w:rsidR="00C63632" w:rsidRPr="003E063B" w:rsidRDefault="00000000" w:rsidP="003E063B">
      <w:pPr>
        <w:pStyle w:val="Heading3"/>
        <w:jc w:val="both"/>
        <w:rPr>
          <w:rFonts w:ascii="Times New Roman" w:hAnsi="Times New Roman" w:cs="Times New Roman"/>
        </w:rPr>
      </w:pPr>
      <w:bookmarkStart w:id="7" w:name="a.5.2-summary-statistics"/>
      <w:bookmarkEnd w:id="6"/>
      <w:r w:rsidRPr="003E063B">
        <w:rPr>
          <w:rFonts w:ascii="Times New Roman" w:hAnsi="Times New Roman" w:cs="Times New Roman"/>
        </w:rPr>
        <w:t>A.5.2 Summary Statistics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289"/>
        <w:gridCol w:w="2690"/>
        <w:gridCol w:w="1190"/>
        <w:gridCol w:w="1430"/>
      </w:tblGrid>
      <w:tr w:rsidR="00C63632" w:rsidRPr="003E063B" w14:paraId="674EA7C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AF939A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</w:tcPr>
          <w:p w14:paraId="3624978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0" w:type="auto"/>
          </w:tcPr>
          <w:p w14:paraId="34D4E45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0" w:type="auto"/>
          </w:tcPr>
          <w:p w14:paraId="6647B09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Detected?</w:t>
            </w:r>
          </w:p>
        </w:tc>
      </w:tr>
      <w:tr w:rsidR="00C63632" w:rsidRPr="003E063B" w14:paraId="4BDD546A" w14:textId="77777777">
        <w:tc>
          <w:tcPr>
            <w:tcW w:w="0" w:type="auto"/>
          </w:tcPr>
          <w:p w14:paraId="4F86B6E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Global Hallucination Score</w:t>
            </w:r>
          </w:p>
        </w:tc>
        <w:tc>
          <w:tcPr>
            <w:tcW w:w="0" w:type="auto"/>
          </w:tcPr>
          <w:p w14:paraId="7E24D98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0.0856</w:t>
            </w:r>
          </w:p>
        </w:tc>
        <w:tc>
          <w:tcPr>
            <w:tcW w:w="0" w:type="auto"/>
          </w:tcPr>
          <w:p w14:paraId="66B9B65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14:paraId="7D94ADD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—</w:t>
            </w:r>
          </w:p>
        </w:tc>
      </w:tr>
      <w:tr w:rsidR="00C63632" w:rsidRPr="003E063B" w14:paraId="1792CEBF" w14:textId="77777777">
        <w:tc>
          <w:tcPr>
            <w:tcW w:w="0" w:type="auto"/>
          </w:tcPr>
          <w:p w14:paraId="04FC3B8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Janus (mean silh_asym)</w:t>
            </w:r>
          </w:p>
        </w:tc>
        <w:tc>
          <w:tcPr>
            <w:tcW w:w="0" w:type="auto"/>
          </w:tcPr>
          <w:p w14:paraId="5B85704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0.073</w:t>
            </w:r>
          </w:p>
        </w:tc>
        <w:tc>
          <w:tcPr>
            <w:tcW w:w="0" w:type="auto"/>
          </w:tcPr>
          <w:p w14:paraId="29314EC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0" w:type="auto"/>
          </w:tcPr>
          <w:p w14:paraId="63A6F85C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False</w:t>
            </w:r>
          </w:p>
        </w:tc>
      </w:tr>
      <w:tr w:rsidR="00C63632" w:rsidRPr="003E063B" w14:paraId="3264E399" w14:textId="77777777">
        <w:tc>
          <w:tcPr>
            <w:tcW w:w="0" w:type="auto"/>
          </w:tcPr>
          <w:p w14:paraId="7612296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Floater (mean depth_disc)</w:t>
            </w:r>
          </w:p>
        </w:tc>
        <w:tc>
          <w:tcPr>
            <w:tcW w:w="0" w:type="auto"/>
          </w:tcPr>
          <w:p w14:paraId="31CA970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0.222</w:t>
            </w:r>
          </w:p>
        </w:tc>
        <w:tc>
          <w:tcPr>
            <w:tcW w:w="0" w:type="auto"/>
          </w:tcPr>
          <w:p w14:paraId="4411B0B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0" w:type="auto"/>
          </w:tcPr>
          <w:p w14:paraId="75B4C13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False</w:t>
            </w:r>
          </w:p>
        </w:tc>
      </w:tr>
      <w:tr w:rsidR="00C63632" w:rsidRPr="003E063B" w14:paraId="06319C36" w14:textId="77777777">
        <w:tc>
          <w:tcPr>
            <w:tcW w:w="0" w:type="auto"/>
          </w:tcPr>
          <w:p w14:paraId="637C3A3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Normal Flip (mean normal_inc)</w:t>
            </w:r>
          </w:p>
        </w:tc>
        <w:tc>
          <w:tcPr>
            <w:tcW w:w="0" w:type="auto"/>
          </w:tcPr>
          <w:p w14:paraId="2FD28E2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3BA421C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0" w:type="auto"/>
          </w:tcPr>
          <w:p w14:paraId="22B1485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False</w:t>
            </w:r>
          </w:p>
        </w:tc>
      </w:tr>
      <w:tr w:rsidR="00C63632" w:rsidRPr="003E063B" w14:paraId="3A6834DD" w14:textId="77777777">
        <w:tc>
          <w:tcPr>
            <w:tcW w:w="0" w:type="auto"/>
          </w:tcPr>
          <w:p w14:paraId="38426C3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Worst View</w:t>
            </w:r>
          </w:p>
        </w:tc>
        <w:tc>
          <w:tcPr>
            <w:tcW w:w="0" w:type="auto"/>
          </w:tcPr>
          <w:p w14:paraId="673ED82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View 4 (az 180°, el −20°)</w:t>
            </w:r>
          </w:p>
        </w:tc>
        <w:tc>
          <w:tcPr>
            <w:tcW w:w="0" w:type="auto"/>
          </w:tcPr>
          <w:p w14:paraId="70F6CC9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14:paraId="4712E1A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Score: 0.103</w:t>
            </w:r>
          </w:p>
        </w:tc>
      </w:tr>
    </w:tbl>
    <w:p w14:paraId="4AC0D0A9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[SCREENSHOT PLACEHOLDER — Figure A.4]</w:t>
      </w:r>
      <w:r w:rsidRPr="003E063B">
        <w:rPr>
          <w:rFonts w:ascii="Times New Roman" w:hAnsi="Times New Roman" w:cs="Times New Roman"/>
        </w:rPr>
        <w:t xml:space="preserve"> </w:t>
      </w:r>
      <w:r w:rsidRPr="003E063B">
        <w:rPr>
          <w:rFonts w:ascii="Times New Roman" w:hAnsi="Times New Roman" w:cs="Times New Roman"/>
          <w:i/>
          <w:iCs/>
        </w:rPr>
        <w:t>Insert: Composite scores per view bar chart — Figure 4 of report. Red bars exceed alert threshold.</w:t>
      </w:r>
    </w:p>
    <w:p w14:paraId="6211BD15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[SCREENSHOT PLACEHOLDER — Figure A.5]</w:t>
      </w:r>
      <w:r w:rsidRPr="003E063B">
        <w:rPr>
          <w:rFonts w:ascii="Times New Roman" w:hAnsi="Times New Roman" w:cs="Times New Roman"/>
        </w:rPr>
        <w:t xml:space="preserve"> </w:t>
      </w:r>
      <w:r w:rsidRPr="003E063B">
        <w:rPr>
          <w:rFonts w:ascii="Times New Roman" w:hAnsi="Times New Roman" w:cs="Times New Roman"/>
          <w:i/>
          <w:iCs/>
        </w:rPr>
        <w:t>Insert: Radar chart of mean scores per metric — Figure 5 of report.</w:t>
      </w:r>
    </w:p>
    <w:p w14:paraId="5D8FB8BA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[SCREENSHOT PLACEHOLDER — Figure A.6]</w:t>
      </w:r>
      <w:r w:rsidRPr="003E063B">
        <w:rPr>
          <w:rFonts w:ascii="Times New Roman" w:hAnsi="Times New Roman" w:cs="Times New Roman"/>
        </w:rPr>
        <w:t xml:space="preserve"> </w:t>
      </w:r>
      <w:r w:rsidRPr="003E063B">
        <w:rPr>
          <w:rFonts w:ascii="Times New Roman" w:hAnsi="Times New Roman" w:cs="Times New Roman"/>
          <w:i/>
          <w:iCs/>
        </w:rPr>
        <w:t>Insert: Composite score vs. azimuth angle at each elevation — Figure 6 of report.</w:t>
      </w:r>
    </w:p>
    <w:p w14:paraId="6DAE9933" w14:textId="77777777" w:rsidR="00C63632" w:rsidRPr="003E063B" w:rsidRDefault="00000000" w:rsidP="003E063B">
      <w:pPr>
        <w:pStyle w:val="Heading2"/>
      </w:pPr>
      <w:bookmarkStart w:id="8" w:name="a.6-geometric-loss-computation-step-4"/>
      <w:bookmarkEnd w:id="5"/>
      <w:bookmarkEnd w:id="7"/>
      <w:r w:rsidRPr="003E063B">
        <w:t>A.6 Geometric Loss Computation (Step 4)</w:t>
      </w:r>
    </w:p>
    <w:p w14:paraId="5E382D5D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 xml:space="preserve">The </w:t>
      </w:r>
      <w:r w:rsidRPr="003E063B">
        <w:rPr>
          <w:rStyle w:val="VerbatimChar"/>
          <w:rFonts w:ascii="Times New Roman" w:hAnsi="Times New Roman" w:cs="Times New Roman"/>
        </w:rPr>
        <w:t>GeometricLossComputer</w:t>
      </w:r>
      <w:r w:rsidRPr="003E063B">
        <w:rPr>
          <w:rFonts w:ascii="Times New Roman" w:hAnsi="Times New Roman" w:cs="Times New Roman"/>
        </w:rPr>
        <w:t xml:space="preserve"> module converted the detection report into four differentiable loss scalars, designed to be used as an auxiliary loss term alongside SDS optimisation.</w:t>
      </w:r>
    </w:p>
    <w:p w14:paraId="2C314218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Loss formulas:</w:t>
      </w:r>
    </w:p>
    <w:p w14:paraId="78C16F7A" w14:textId="77777777" w:rsidR="00C63632" w:rsidRPr="003E063B" w:rsidRDefault="00000000" w:rsidP="003E063B">
      <w:pPr>
        <w:pStyle w:val="SourceCode"/>
        <w:jc w:val="both"/>
        <w:rPr>
          <w:rFonts w:ascii="Times New Roman" w:hAnsi="Times New Roman" w:cs="Times New Roman"/>
        </w:rPr>
      </w:pPr>
      <w:r w:rsidRPr="003E063B">
        <w:rPr>
          <w:rStyle w:val="CommentTok"/>
          <w:rFonts w:ascii="Times New Roman" w:hAnsi="Times New Roman" w:cs="Times New Roman"/>
        </w:rPr>
        <w:t># loss/geometric_loss.py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L_semantic  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mean( (</w:t>
      </w:r>
      <w:r w:rsidRPr="003E063B">
        <w:rPr>
          <w:rStyle w:val="DecValTok"/>
          <w:rFonts w:ascii="Times New Roman" w:hAnsi="Times New Roman" w:cs="Times New Roman"/>
        </w:rPr>
        <w:t>1</w:t>
      </w:r>
      <w:r w:rsidRPr="003E063B">
        <w:rPr>
          <w:rStyle w:val="NormalTok"/>
          <w:rFonts w:ascii="Times New Roman" w:hAnsi="Times New Roman" w:cs="Times New Roman"/>
        </w:rPr>
        <w:t xml:space="preserve"> </w:t>
      </w:r>
      <w:r w:rsidRPr="003E063B">
        <w:rPr>
          <w:rStyle w:val="OperatorTok"/>
          <w:rFonts w:ascii="Times New Roman" w:hAnsi="Times New Roman" w:cs="Times New Roman"/>
        </w:rPr>
        <w:t>-</w:t>
      </w:r>
      <w:r w:rsidRPr="003E063B">
        <w:rPr>
          <w:rStyle w:val="NormalTok"/>
          <w:rFonts w:ascii="Times New Roman" w:hAnsi="Times New Roman" w:cs="Times New Roman"/>
        </w:rPr>
        <w:t xml:space="preserve"> cos_sim(view_i, mean_embed))</w:t>
      </w:r>
      <w:r w:rsidRPr="003E063B">
        <w:rPr>
          <w:rStyle w:val="OperatorTok"/>
          <w:rFonts w:ascii="Times New Roman" w:hAnsi="Times New Roman" w:cs="Times New Roman"/>
        </w:rPr>
        <w:t>^</w:t>
      </w:r>
      <w:r w:rsidRPr="003E063B">
        <w:rPr>
          <w:rStyle w:val="DecValTok"/>
          <w:rFonts w:ascii="Times New Roman" w:hAnsi="Times New Roman" w:cs="Times New Roman"/>
        </w:rPr>
        <w:t>2</w:t>
      </w:r>
      <w:r w:rsidRPr="003E063B">
        <w:rPr>
          <w:rStyle w:val="NormalTok"/>
          <w:rFonts w:ascii="Times New Roman" w:hAnsi="Times New Roman" w:cs="Times New Roman"/>
        </w:rPr>
        <w:t xml:space="preserve"> )   </w:t>
      </w:r>
      <w:r w:rsidRPr="003E063B">
        <w:rPr>
          <w:rStyle w:val="CommentTok"/>
          <w:rFonts w:ascii="Times New Roman" w:hAnsi="Times New Roman" w:cs="Times New Roman"/>
        </w:rPr>
        <w:t># CLIP semantic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L_depth     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mean( mean_pixels( </w:t>
      </w:r>
      <w:r w:rsidRPr="003E063B">
        <w:rPr>
          <w:rStyle w:val="OperatorTok"/>
          <w:rFonts w:ascii="Times New Roman" w:hAnsi="Times New Roman" w:cs="Times New Roman"/>
        </w:rPr>
        <w:t>|</w:t>
      </w:r>
      <w:r w:rsidRPr="003E063B">
        <w:rPr>
          <w:rStyle w:val="NormalTok"/>
          <w:rFonts w:ascii="Cambria Math" w:hAnsi="Cambria Math" w:cs="Cambria Math"/>
        </w:rPr>
        <w:t>∇</w:t>
      </w:r>
      <w:r w:rsidRPr="003E063B">
        <w:rPr>
          <w:rStyle w:val="NormalTok"/>
          <w:rFonts w:ascii="Times New Roman" w:hAnsi="Times New Roman" w:cs="Times New Roman"/>
        </w:rPr>
        <w:t>²depth</w:t>
      </w:r>
      <w:r w:rsidRPr="003E063B">
        <w:rPr>
          <w:rStyle w:val="OperatorTok"/>
          <w:rFonts w:ascii="Times New Roman" w:hAnsi="Times New Roman" w:cs="Times New Roman"/>
        </w:rPr>
        <w:t>|</w:t>
      </w:r>
      <w:r w:rsidRPr="003E063B">
        <w:rPr>
          <w:rStyle w:val="NormalTok"/>
          <w:rFonts w:ascii="Times New Roman" w:hAnsi="Times New Roman" w:cs="Times New Roman"/>
        </w:rPr>
        <w:t xml:space="preserve">² ) )              </w:t>
      </w:r>
      <w:r w:rsidRPr="003E063B">
        <w:rPr>
          <w:rStyle w:val="CommentTok"/>
          <w:rFonts w:ascii="Times New Roman" w:hAnsi="Times New Roman" w:cs="Times New Roman"/>
        </w:rPr>
        <w:t># Laplacian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L_normal    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mean( fraction_back_facing_normals 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L_silhouette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mean( silhouette_asymmetry² )</w:t>
      </w:r>
      <w:r w:rsidRPr="003E063B">
        <w:rPr>
          <w:rFonts w:ascii="Times New Roman" w:hAnsi="Times New Roman" w:cs="Times New Roman"/>
        </w:rPr>
        <w:br/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W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LossWeights(semantic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FloatTok"/>
          <w:rFonts w:ascii="Times New Roman" w:hAnsi="Times New Roman" w:cs="Times New Roman"/>
        </w:rPr>
        <w:t>1.0</w:t>
      </w:r>
      <w:r w:rsidRPr="003E063B">
        <w:rPr>
          <w:rStyle w:val="NormalTok"/>
          <w:rFonts w:ascii="Times New Roman" w:hAnsi="Times New Roman" w:cs="Times New Roman"/>
        </w:rPr>
        <w:t>, depth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FloatTok"/>
          <w:rFonts w:ascii="Times New Roman" w:hAnsi="Times New Roman" w:cs="Times New Roman"/>
        </w:rPr>
        <w:t>0.8</w:t>
      </w:r>
      <w:r w:rsidRPr="003E063B">
        <w:rPr>
          <w:rStyle w:val="NormalTok"/>
          <w:rFonts w:ascii="Times New Roman" w:hAnsi="Times New Roman" w:cs="Times New Roman"/>
        </w:rPr>
        <w:t>, normal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FloatTok"/>
          <w:rFonts w:ascii="Times New Roman" w:hAnsi="Times New Roman" w:cs="Times New Roman"/>
        </w:rPr>
        <w:t>0.6</w:t>
      </w:r>
      <w:r w:rsidRPr="003E063B">
        <w:rPr>
          <w:rStyle w:val="NormalTok"/>
          <w:rFonts w:ascii="Times New Roman" w:hAnsi="Times New Roman" w:cs="Times New Roman"/>
        </w:rPr>
        <w:t>, silhouette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FloatTok"/>
          <w:rFonts w:ascii="Times New Roman" w:hAnsi="Times New Roman" w:cs="Times New Roman"/>
        </w:rPr>
        <w:t>0.5</w:t>
      </w:r>
      <w:r w:rsidRPr="003E063B">
        <w:rPr>
          <w:rStyle w:val="NormalTok"/>
          <w:rFonts w:ascii="Times New Roman" w:hAnsi="Times New Roman" w:cs="Times New Roman"/>
        </w:rPr>
        <w:t>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L_total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(W.sem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L_sem </w:t>
      </w:r>
      <w:r w:rsidRPr="003E063B">
        <w:rPr>
          <w:rStyle w:val="OperatorTok"/>
          <w:rFonts w:ascii="Times New Roman" w:hAnsi="Times New Roman" w:cs="Times New Roman"/>
        </w:rPr>
        <w:t>+</w:t>
      </w:r>
      <w:r w:rsidRPr="003E063B">
        <w:rPr>
          <w:rStyle w:val="NormalTok"/>
          <w:rFonts w:ascii="Times New Roman" w:hAnsi="Times New Roman" w:cs="Times New Roman"/>
        </w:rPr>
        <w:t xml:space="preserve"> W.dep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L_dep </w:t>
      </w:r>
      <w:r w:rsidRPr="003E063B">
        <w:rPr>
          <w:rStyle w:val="OperatorTok"/>
          <w:rFonts w:ascii="Times New Roman" w:hAnsi="Times New Roman" w:cs="Times New Roman"/>
        </w:rPr>
        <w:t>+</w:t>
      </w:r>
      <w:r w:rsidRPr="003E063B">
        <w:rPr>
          <w:rStyle w:val="NormalTok"/>
          <w:rFonts w:ascii="Times New Roman" w:hAnsi="Times New Roman" w:cs="Times New Roman"/>
        </w:rPr>
        <w:t xml:space="preserve"> W.nor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L_nor </w:t>
      </w:r>
      <w:r w:rsidRPr="003E063B">
        <w:rPr>
          <w:rStyle w:val="OperatorTok"/>
          <w:rFonts w:ascii="Times New Roman" w:hAnsi="Times New Roman" w:cs="Times New Roman"/>
        </w:rPr>
        <w:t>+</w:t>
      </w:r>
      <w:r w:rsidRPr="003E063B">
        <w:rPr>
          <w:rStyle w:val="NormalTok"/>
          <w:rFonts w:ascii="Times New Roman" w:hAnsi="Times New Roman" w:cs="Times New Roman"/>
        </w:rPr>
        <w:t xml:space="preserve"> W.sil</w:t>
      </w:r>
      <w:r w:rsidRPr="003E063B">
        <w:rPr>
          <w:rStyle w:val="OperatorTok"/>
          <w:rFonts w:ascii="Times New Roman" w:hAnsi="Times New Roman" w:cs="Times New Roman"/>
        </w:rPr>
        <w:t>*</w:t>
      </w:r>
      <w:r w:rsidRPr="003E063B">
        <w:rPr>
          <w:rStyle w:val="NormalTok"/>
          <w:rFonts w:ascii="Times New Roman" w:hAnsi="Times New Roman" w:cs="Times New Roman"/>
        </w:rPr>
        <w:t xml:space="preserve">L_sil) </w:t>
      </w:r>
      <w:r w:rsidRPr="003E063B">
        <w:rPr>
          <w:rStyle w:val="OperatorTok"/>
          <w:rFonts w:ascii="Times New Roman" w:hAnsi="Times New Roman" w:cs="Times New Roman"/>
        </w:rPr>
        <w:t>/</w:t>
      </w:r>
      <w:r w:rsidRPr="003E063B">
        <w:rPr>
          <w:rStyle w:val="NormalTok"/>
          <w:rFonts w:ascii="Times New Roman" w:hAnsi="Times New Roman" w:cs="Times New Roman"/>
        </w:rPr>
        <w:t xml:space="preserve"> </w:t>
      </w:r>
      <w:r w:rsidRPr="003E063B">
        <w:rPr>
          <w:rStyle w:val="BuiltInTok"/>
          <w:rFonts w:ascii="Times New Roman" w:hAnsi="Times New Roman" w:cs="Times New Roman"/>
        </w:rPr>
        <w:t>sum</w:t>
      </w:r>
      <w:r w:rsidRPr="003E063B">
        <w:rPr>
          <w:rStyle w:val="NormalTok"/>
          <w:rFonts w:ascii="Times New Roman" w:hAnsi="Times New Roman" w:cs="Times New Roman"/>
        </w:rPr>
        <w:t>(W)</w:t>
      </w:r>
    </w:p>
    <w:p w14:paraId="2FDE9694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Computed Loss Values — Dragon Mesh: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40"/>
        <w:gridCol w:w="1144"/>
        <w:gridCol w:w="6692"/>
      </w:tblGrid>
      <w:tr w:rsidR="00C63632" w:rsidRPr="003E063B" w14:paraId="5738FB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9437DF7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Loss Term</w:t>
            </w:r>
          </w:p>
        </w:tc>
        <w:tc>
          <w:tcPr>
            <w:tcW w:w="0" w:type="auto"/>
          </w:tcPr>
          <w:p w14:paraId="7D442A2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0" w:type="auto"/>
          </w:tcPr>
          <w:p w14:paraId="3B12B1B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Physical Interpretation</w:t>
            </w:r>
          </w:p>
        </w:tc>
      </w:tr>
      <w:tr w:rsidR="00C63632" w:rsidRPr="003E063B" w14:paraId="3196E956" w14:textId="77777777">
        <w:tc>
          <w:tcPr>
            <w:tcW w:w="0" w:type="auto"/>
          </w:tcPr>
          <w:p w14:paraId="4002CF7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semantic</m:t>
                  </m:r>
                </m:sub>
              </m:sSub>
            </m:oMath>
            <w:r w:rsidRPr="003E063B">
              <w:rPr>
                <w:rFonts w:ascii="Times New Roman" w:hAnsi="Times New Roman" w:cs="Times New Roman"/>
              </w:rPr>
              <w:t xml:space="preserve"> (CLIP)</w:t>
            </w:r>
          </w:p>
        </w:tc>
        <w:tc>
          <w:tcPr>
            <w:tcW w:w="0" w:type="auto"/>
          </w:tcPr>
          <w:p w14:paraId="46DE3AE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0.002942</w:t>
            </w:r>
          </w:p>
        </w:tc>
        <w:tc>
          <w:tcPr>
            <w:tcW w:w="0" w:type="auto"/>
          </w:tcPr>
          <w:p w14:paraId="5687C4D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Semantic drift across views — low (clean mesh)</w:t>
            </w:r>
          </w:p>
        </w:tc>
      </w:tr>
      <w:tr w:rsidR="00C63632" w:rsidRPr="003E063B" w14:paraId="60A8F330" w14:textId="77777777">
        <w:tc>
          <w:tcPr>
            <w:tcW w:w="0" w:type="auto"/>
          </w:tcPr>
          <w:p w14:paraId="0582467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depth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1D4E105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0.017107</w:t>
            </w:r>
          </w:p>
        </w:tc>
        <w:tc>
          <w:tcPr>
            <w:tcW w:w="0" w:type="auto"/>
          </w:tcPr>
          <w:p w14:paraId="0EC96EB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Depth discontinuity energy — dominant signal (complex surface)</w:t>
            </w:r>
          </w:p>
        </w:tc>
      </w:tr>
      <w:tr w:rsidR="00C63632" w:rsidRPr="003E063B" w14:paraId="3FCE7381" w14:textId="77777777">
        <w:tc>
          <w:tcPr>
            <w:tcW w:w="0" w:type="auto"/>
          </w:tcPr>
          <w:p w14:paraId="4C8665A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normal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AF7BDF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</w:tcPr>
          <w:p w14:paraId="6D3FB34D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Back-facing normal fraction — none detected</w:t>
            </w:r>
          </w:p>
        </w:tc>
      </w:tr>
      <w:tr w:rsidR="00C63632" w:rsidRPr="003E063B" w14:paraId="0B06D943" w14:textId="77777777">
        <w:tc>
          <w:tcPr>
            <w:tcW w:w="0" w:type="auto"/>
          </w:tcPr>
          <w:p w14:paraId="6E31F04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silhouette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CDCD56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0.006973</w:t>
            </w:r>
          </w:p>
        </w:tc>
        <w:tc>
          <w:tcPr>
            <w:tcW w:w="0" w:type="auto"/>
          </w:tcPr>
          <w:p w14:paraId="0EF2933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Opposite-view silhouette area asymmetry</w:t>
            </w:r>
          </w:p>
        </w:tc>
      </w:tr>
      <w:tr w:rsidR="00C63632" w:rsidRPr="003E063B" w14:paraId="713FC498" w14:textId="77777777">
        <w:tc>
          <w:tcPr>
            <w:tcW w:w="0" w:type="auto"/>
          </w:tcPr>
          <w:p w14:paraId="20C993D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03A6BC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  <w:b/>
                <w:bCs/>
              </w:rPr>
              <w:t>0.006936</w:t>
            </w:r>
          </w:p>
        </w:tc>
        <w:tc>
          <w:tcPr>
            <w:tcW w:w="0" w:type="auto"/>
          </w:tcPr>
          <w:p w14:paraId="0C45EA7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Weighted sum normalised by weight sum</w:t>
            </w:r>
          </w:p>
        </w:tc>
      </w:tr>
    </w:tbl>
    <w:p w14:paraId="3665E95D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[SCREENSHOT PLACEHOLDER — Figure A.7]</w:t>
      </w:r>
      <w:r w:rsidRPr="003E063B">
        <w:rPr>
          <w:rFonts w:ascii="Times New Roman" w:hAnsi="Times New Roman" w:cs="Times New Roman"/>
        </w:rPr>
        <w:t xml:space="preserve"> </w:t>
      </w:r>
      <w:r w:rsidRPr="003E063B">
        <w:rPr>
          <w:rFonts w:ascii="Times New Roman" w:hAnsi="Times New Roman" w:cs="Times New Roman"/>
          <w:i/>
          <w:iCs/>
        </w:rPr>
        <w:t>Insert: Bar chart of computed geometric loss values — Figure 7 of report. L_depth dominates.</w:t>
      </w:r>
    </w:p>
    <w:p w14:paraId="7EB66F38" w14:textId="77777777" w:rsidR="00C63632" w:rsidRPr="003E063B" w:rsidRDefault="00000000" w:rsidP="003E063B">
      <w:pPr>
        <w:pStyle w:val="Heading2"/>
      </w:pPr>
      <w:bookmarkStart w:id="9" w:name="a.7-view-importance-weights-step-5"/>
      <w:bookmarkEnd w:id="8"/>
      <w:r w:rsidRPr="003E063B">
        <w:t>A.7 View Importance Weights (Step 5)</w:t>
      </w:r>
    </w:p>
    <w:p w14:paraId="37D5C0C3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 xml:space="preserve">After computing per-view losses, a softmax operation produced </w:t>
      </w:r>
      <w:r w:rsidRPr="003E063B">
        <w:rPr>
          <w:rFonts w:ascii="Times New Roman" w:hAnsi="Times New Roman" w:cs="Times New Roman"/>
          <w:b/>
          <w:bCs/>
        </w:rPr>
        <w:t>view importance weights</w:t>
      </w:r>
      <w:r w:rsidRPr="003E063B">
        <w:rPr>
          <w:rFonts w:ascii="Times New Roman" w:hAnsi="Times New Roman" w:cs="Times New Roman"/>
        </w:rPr>
        <w:t>, giving higher refinement gradient weight to more problematic viewpoints:</w:t>
      </w:r>
    </w:p>
    <w:p w14:paraId="1E50D7C7" w14:textId="77777777" w:rsidR="00C63632" w:rsidRPr="003E063B" w:rsidRDefault="00000000" w:rsidP="003E063B">
      <w:pPr>
        <w:pStyle w:val="SourceCode"/>
        <w:rPr>
          <w:rFonts w:ascii="Times New Roman" w:hAnsi="Times New Roman" w:cs="Times New Roman"/>
        </w:rPr>
      </w:pPr>
      <w:r w:rsidRPr="003E063B">
        <w:rPr>
          <w:rStyle w:val="CommentTok"/>
          <w:rFonts w:ascii="Times New Roman" w:hAnsi="Times New Roman" w:cs="Times New Roman"/>
        </w:rPr>
        <w:t># loss/geometric_loss.py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KeywordTok"/>
          <w:rFonts w:ascii="Times New Roman" w:hAnsi="Times New Roman" w:cs="Times New Roman"/>
        </w:rPr>
        <w:t>def</w:t>
      </w:r>
      <w:r w:rsidRPr="003E063B">
        <w:rPr>
          <w:rStyle w:val="NormalTok"/>
          <w:rFonts w:ascii="Times New Roman" w:hAnsi="Times New Roman" w:cs="Times New Roman"/>
        </w:rPr>
        <w:t xml:space="preserve"> _compute_view_weights(loss_outputs: np.ndarray) </w:t>
      </w:r>
      <w:r w:rsidRPr="003E063B">
        <w:rPr>
          <w:rStyle w:val="OperatorTok"/>
          <w:rFonts w:ascii="Times New Roman" w:hAnsi="Times New Roman" w:cs="Times New Roman"/>
        </w:rPr>
        <w:t>-&gt;</w:t>
      </w:r>
      <w:r w:rsidRPr="003E063B">
        <w:rPr>
          <w:rStyle w:val="NormalTok"/>
          <w:rFonts w:ascii="Times New Roman" w:hAnsi="Times New Roman" w:cs="Times New Roman"/>
        </w:rPr>
        <w:t xml:space="preserve"> np.ndarray: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  exp_l </w:t>
      </w:r>
      <w:r w:rsidRPr="003E063B">
        <w:rPr>
          <w:rStyle w:val="OperatorTok"/>
          <w:rFonts w:ascii="Times New Roman" w:hAnsi="Times New Roman" w:cs="Times New Roman"/>
        </w:rPr>
        <w:t>=</w:t>
      </w:r>
      <w:r w:rsidRPr="003E063B">
        <w:rPr>
          <w:rStyle w:val="NormalTok"/>
          <w:rFonts w:ascii="Times New Roman" w:hAnsi="Times New Roman" w:cs="Times New Roman"/>
        </w:rPr>
        <w:t xml:space="preserve"> np.exp(loss_outputs </w:t>
      </w:r>
      <w:r w:rsidRPr="003E063B">
        <w:rPr>
          <w:rStyle w:val="OperatorTok"/>
          <w:rFonts w:ascii="Times New Roman" w:hAnsi="Times New Roman" w:cs="Times New Roman"/>
        </w:rPr>
        <w:t>-</w:t>
      </w:r>
      <w:r w:rsidRPr="003E063B">
        <w:rPr>
          <w:rStyle w:val="NormalTok"/>
          <w:rFonts w:ascii="Times New Roman" w:hAnsi="Times New Roman" w:cs="Times New Roman"/>
        </w:rPr>
        <w:t xml:space="preserve"> loss_outputs.</w:t>
      </w:r>
      <w:r w:rsidRPr="003E063B">
        <w:rPr>
          <w:rStyle w:val="BuiltInTok"/>
          <w:rFonts w:ascii="Times New Roman" w:hAnsi="Times New Roman" w:cs="Times New Roman"/>
        </w:rPr>
        <w:t>max</w:t>
      </w:r>
      <w:r w:rsidRPr="003E063B">
        <w:rPr>
          <w:rStyle w:val="NormalTok"/>
          <w:rFonts w:ascii="Times New Roman" w:hAnsi="Times New Roman" w:cs="Times New Roman"/>
        </w:rPr>
        <w:t>())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NormalTok"/>
          <w:rFonts w:ascii="Times New Roman" w:hAnsi="Times New Roman" w:cs="Times New Roman"/>
        </w:rPr>
        <w:t xml:space="preserve">    </w:t>
      </w:r>
      <w:r w:rsidRPr="003E063B">
        <w:rPr>
          <w:rStyle w:val="ControlFlowTok"/>
          <w:rFonts w:ascii="Times New Roman" w:hAnsi="Times New Roman" w:cs="Times New Roman"/>
        </w:rPr>
        <w:t>return</w:t>
      </w:r>
      <w:r w:rsidRPr="003E063B">
        <w:rPr>
          <w:rStyle w:val="NormalTok"/>
          <w:rFonts w:ascii="Times New Roman" w:hAnsi="Times New Roman" w:cs="Times New Roman"/>
        </w:rPr>
        <w:t xml:space="preserve"> exp_l </w:t>
      </w:r>
      <w:r w:rsidRPr="003E063B">
        <w:rPr>
          <w:rStyle w:val="OperatorTok"/>
          <w:rFonts w:ascii="Times New Roman" w:hAnsi="Times New Roman" w:cs="Times New Roman"/>
        </w:rPr>
        <w:t>/</w:t>
      </w:r>
      <w:r w:rsidRPr="003E063B">
        <w:rPr>
          <w:rStyle w:val="NormalTok"/>
          <w:rFonts w:ascii="Times New Roman" w:hAnsi="Times New Roman" w:cs="Times New Roman"/>
        </w:rPr>
        <w:t xml:space="preserve"> (exp_l.</w:t>
      </w:r>
      <w:r w:rsidRPr="003E063B">
        <w:rPr>
          <w:rStyle w:val="BuiltInTok"/>
          <w:rFonts w:ascii="Times New Roman" w:hAnsi="Times New Roman" w:cs="Times New Roman"/>
        </w:rPr>
        <w:t>sum</w:t>
      </w:r>
      <w:r w:rsidRPr="003E063B">
        <w:rPr>
          <w:rStyle w:val="NormalTok"/>
          <w:rFonts w:ascii="Times New Roman" w:hAnsi="Times New Roman" w:cs="Times New Roman"/>
        </w:rPr>
        <w:t xml:space="preserve">() </w:t>
      </w:r>
      <w:r w:rsidRPr="003E063B">
        <w:rPr>
          <w:rStyle w:val="OperatorTok"/>
          <w:rFonts w:ascii="Times New Roman" w:hAnsi="Times New Roman" w:cs="Times New Roman"/>
        </w:rPr>
        <w:t>+</w:t>
      </w:r>
      <w:r w:rsidRPr="003E063B">
        <w:rPr>
          <w:rStyle w:val="NormalTok"/>
          <w:rFonts w:ascii="Times New Roman" w:hAnsi="Times New Roman" w:cs="Times New Roman"/>
        </w:rPr>
        <w:t xml:space="preserve"> </w:t>
      </w:r>
      <w:r w:rsidRPr="003E063B">
        <w:rPr>
          <w:rStyle w:val="FloatTok"/>
          <w:rFonts w:ascii="Times New Roman" w:hAnsi="Times New Roman" w:cs="Times New Roman"/>
        </w:rPr>
        <w:t>1e-8</w:t>
      </w:r>
      <w:r w:rsidRPr="003E063B">
        <w:rPr>
          <w:rStyle w:val="NormalTok"/>
          <w:rFonts w:ascii="Times New Roman" w:hAnsi="Times New Roman" w:cs="Times New Roman"/>
        </w:rPr>
        <w:t xml:space="preserve">)  </w:t>
      </w:r>
      <w:r w:rsidRPr="003E063B">
        <w:rPr>
          <w:rStyle w:val="CommentTok"/>
          <w:rFonts w:ascii="Times New Roman" w:hAnsi="Times New Roman" w:cs="Times New Roman"/>
        </w:rPr>
        <w:t># softmax → sums to 1.0</w:t>
      </w:r>
    </w:p>
    <w:p w14:paraId="1E72A617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 xml:space="preserve">For the Dragon mesh, all 24 views received approximately </w:t>
      </w:r>
      <w:r w:rsidRPr="003E063B">
        <w:rPr>
          <w:rFonts w:ascii="Times New Roman" w:hAnsi="Times New Roman" w:cs="Times New Roman"/>
          <w:b/>
          <w:bCs/>
        </w:rPr>
        <w:t>equal weights (~0.042 each)</w:t>
      </w:r>
      <w:r w:rsidRPr="003E063B">
        <w:rPr>
          <w:rFonts w:ascii="Times New Roman" w:hAnsi="Times New Roman" w:cs="Times New Roman"/>
        </w:rPr>
        <w:t>, confirming that no single viewpoint dominated and indicating geometrically uniform, clean geometry.</w:t>
      </w:r>
    </w:p>
    <w:p w14:paraId="2F5A8E0F" w14:textId="77777777" w:rsidR="00C63632" w:rsidRPr="003E063B" w:rsidRDefault="00000000" w:rsidP="003E063B">
      <w:pPr>
        <w:pStyle w:val="BodyText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[SCREENSHOT PLACEHOLDER — Figure A.8]</w:t>
      </w:r>
      <w:r w:rsidRPr="003E063B">
        <w:rPr>
          <w:rFonts w:ascii="Times New Roman" w:hAnsi="Times New Roman" w:cs="Times New Roman"/>
        </w:rPr>
        <w:t xml:space="preserve"> </w:t>
      </w:r>
      <w:r w:rsidRPr="003E063B">
        <w:rPr>
          <w:rFonts w:ascii="Times New Roman" w:hAnsi="Times New Roman" w:cs="Times New Roman"/>
          <w:i/>
          <w:iCs/>
        </w:rPr>
        <w:t>Insert: View importance weight distribution — Figure 8 of report (uniform ~0.042).</w:t>
      </w:r>
    </w:p>
    <w:p w14:paraId="400896C9" w14:textId="77777777" w:rsidR="00C63632" w:rsidRPr="003E063B" w:rsidRDefault="00000000" w:rsidP="003E063B">
      <w:pPr>
        <w:pStyle w:val="Heading2"/>
      </w:pPr>
      <w:bookmarkStart w:id="10" w:name="a.8-module-architecture-summary"/>
      <w:bookmarkEnd w:id="9"/>
      <w:r w:rsidRPr="003E063B">
        <w:t>A.8 Module Architecture Summary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6"/>
        <w:gridCol w:w="3228"/>
        <w:gridCol w:w="5012"/>
      </w:tblGrid>
      <w:tr w:rsidR="00C63632" w:rsidRPr="003E063B" w14:paraId="6CBF16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48D85D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</w:tcPr>
          <w:p w14:paraId="64548DB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</w:tcPr>
          <w:p w14:paraId="1ACE05BE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Responsibility</w:t>
            </w:r>
          </w:p>
        </w:tc>
      </w:tr>
      <w:tr w:rsidR="00C63632" w:rsidRPr="003E063B" w14:paraId="3DC133D6" w14:textId="77777777">
        <w:tc>
          <w:tcPr>
            <w:tcW w:w="0" w:type="auto"/>
          </w:tcPr>
          <w:p w14:paraId="79CD1E1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Renderer</w:t>
            </w:r>
          </w:p>
        </w:tc>
        <w:tc>
          <w:tcPr>
            <w:tcW w:w="0" w:type="auto"/>
          </w:tcPr>
          <w:p w14:paraId="4D08D40A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Style w:val="VerbatimChar"/>
                <w:rFonts w:ascii="Times New Roman" w:hAnsi="Times New Roman" w:cs="Times New Roman"/>
              </w:rPr>
              <w:t>renderer/multi_view_renderer.py</w:t>
            </w:r>
          </w:p>
        </w:tc>
        <w:tc>
          <w:tcPr>
            <w:tcW w:w="0" w:type="auto"/>
          </w:tcPr>
          <w:p w14:paraId="66BB629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Camera pose generation, pyrender scene, RGBA+depth capture</w:t>
            </w:r>
          </w:p>
        </w:tc>
      </w:tr>
      <w:tr w:rsidR="00C63632" w:rsidRPr="003E063B" w14:paraId="0DDE1FAA" w14:textId="77777777">
        <w:tc>
          <w:tcPr>
            <w:tcW w:w="0" w:type="auto"/>
          </w:tcPr>
          <w:p w14:paraId="37EE667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Detector</w:t>
            </w:r>
          </w:p>
        </w:tc>
        <w:tc>
          <w:tcPr>
            <w:tcW w:w="0" w:type="auto"/>
          </w:tcPr>
          <w:p w14:paraId="4FDCE4C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Style w:val="VerbatimChar"/>
                <w:rFonts w:ascii="Times New Roman" w:hAnsi="Times New Roman" w:cs="Times New Roman"/>
              </w:rPr>
              <w:t>detector/hallucination_detector.py</w:t>
            </w:r>
          </w:p>
        </w:tc>
        <w:tc>
          <w:tcPr>
            <w:tcW w:w="0" w:type="auto"/>
          </w:tcPr>
          <w:p w14:paraId="68408293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5 detectors → ViewScore + HallucinationReport</w:t>
            </w:r>
          </w:p>
        </w:tc>
      </w:tr>
      <w:tr w:rsidR="00C63632" w:rsidRPr="003E063B" w14:paraId="2D702116" w14:textId="77777777">
        <w:tc>
          <w:tcPr>
            <w:tcW w:w="0" w:type="auto"/>
          </w:tcPr>
          <w:p w14:paraId="1D718391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Loss</w:t>
            </w:r>
          </w:p>
        </w:tc>
        <w:tc>
          <w:tcPr>
            <w:tcW w:w="0" w:type="auto"/>
          </w:tcPr>
          <w:p w14:paraId="26D11E1B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Style w:val="VerbatimChar"/>
                <w:rFonts w:ascii="Times New Roman" w:hAnsi="Times New Roman" w:cs="Times New Roman"/>
              </w:rPr>
              <w:t>loss/geometric_loss.py</w:t>
            </w:r>
          </w:p>
        </w:tc>
        <w:tc>
          <w:tcPr>
            <w:tcW w:w="0" w:type="auto"/>
          </w:tcPr>
          <w:p w14:paraId="3F7CAFC6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4 differentiable losses + anomaly masks + view weights</w:t>
            </w:r>
          </w:p>
        </w:tc>
      </w:tr>
      <w:tr w:rsidR="00C63632" w:rsidRPr="003E063B" w14:paraId="25AD2C7E" w14:textId="77777777">
        <w:tc>
          <w:tcPr>
            <w:tcW w:w="0" w:type="auto"/>
          </w:tcPr>
          <w:p w14:paraId="41B220E2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Refinement</w:t>
            </w:r>
          </w:p>
        </w:tc>
        <w:tc>
          <w:tcPr>
            <w:tcW w:w="0" w:type="auto"/>
          </w:tcPr>
          <w:p w14:paraId="69A45A69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Style w:val="VerbatimChar"/>
                <w:rFonts w:ascii="Times New Roman" w:hAnsi="Times New Roman" w:cs="Times New Roman"/>
              </w:rPr>
              <w:t>refinement/refinement_loop.py</w:t>
            </w:r>
          </w:p>
        </w:tc>
        <w:tc>
          <w:tcPr>
            <w:tcW w:w="0" w:type="auto"/>
          </w:tcPr>
          <w:p w14:paraId="612D65F4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Iterative mesh optimisation using loss feedback</w:t>
            </w:r>
          </w:p>
        </w:tc>
      </w:tr>
      <w:tr w:rsidR="00C63632" w:rsidRPr="003E063B" w14:paraId="1E3533E1" w14:textId="77777777">
        <w:tc>
          <w:tcPr>
            <w:tcW w:w="0" w:type="auto"/>
          </w:tcPr>
          <w:p w14:paraId="7F9091FF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>Entry Point</w:t>
            </w:r>
          </w:p>
        </w:tc>
        <w:tc>
          <w:tcPr>
            <w:tcW w:w="0" w:type="auto"/>
          </w:tcPr>
          <w:p w14:paraId="683DD4A0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Style w:val="VerbatimChar"/>
                <w:rFonts w:ascii="Times New Roman" w:hAnsi="Times New Roman" w:cs="Times New Roman"/>
              </w:rPr>
              <w:t>main.py</w:t>
            </w:r>
          </w:p>
        </w:tc>
        <w:tc>
          <w:tcPr>
            <w:tcW w:w="0" w:type="auto"/>
          </w:tcPr>
          <w:p w14:paraId="2712FB08" w14:textId="77777777" w:rsidR="00C63632" w:rsidRPr="003E063B" w:rsidRDefault="00000000" w:rsidP="003E063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3E063B">
              <w:rPr>
                <w:rFonts w:ascii="Times New Roman" w:hAnsi="Times New Roman" w:cs="Times New Roman"/>
              </w:rPr>
              <w:t xml:space="preserve">CLI entry: </w:t>
            </w:r>
            <w:r w:rsidRPr="003E063B">
              <w:rPr>
                <w:rStyle w:val="VerbatimChar"/>
                <w:rFonts w:ascii="Times New Roman" w:hAnsi="Times New Roman" w:cs="Times New Roman"/>
              </w:rPr>
              <w:t>--mesh</w:t>
            </w:r>
            <w:r w:rsidRPr="003E063B">
              <w:rPr>
                <w:rFonts w:ascii="Times New Roman" w:hAnsi="Times New Roman" w:cs="Times New Roman"/>
              </w:rPr>
              <w:t xml:space="preserve">, </w:t>
            </w:r>
            <w:r w:rsidRPr="003E063B">
              <w:rPr>
                <w:rStyle w:val="VerbatimChar"/>
                <w:rFonts w:ascii="Times New Roman" w:hAnsi="Times New Roman" w:cs="Times New Roman"/>
              </w:rPr>
              <w:t>--all</w:t>
            </w:r>
            <w:r w:rsidRPr="003E063B">
              <w:rPr>
                <w:rFonts w:ascii="Times New Roman" w:hAnsi="Times New Roman" w:cs="Times New Roman"/>
              </w:rPr>
              <w:t xml:space="preserve">, </w:t>
            </w:r>
            <w:r w:rsidRPr="003E063B">
              <w:rPr>
                <w:rStyle w:val="VerbatimChar"/>
                <w:rFonts w:ascii="Times New Roman" w:hAnsi="Times New Roman" w:cs="Times New Roman"/>
              </w:rPr>
              <w:t>--iterations</w:t>
            </w:r>
            <w:r w:rsidRPr="003E063B">
              <w:rPr>
                <w:rFonts w:ascii="Times New Roman" w:hAnsi="Times New Roman" w:cs="Times New Roman"/>
              </w:rPr>
              <w:t xml:space="preserve">, </w:t>
            </w:r>
            <w:r w:rsidRPr="003E063B">
              <w:rPr>
                <w:rStyle w:val="VerbatimChar"/>
                <w:rFonts w:ascii="Times New Roman" w:hAnsi="Times New Roman" w:cs="Times New Roman"/>
              </w:rPr>
              <w:t>--no-refine</w:t>
            </w:r>
            <w:r w:rsidRPr="003E063B">
              <w:rPr>
                <w:rFonts w:ascii="Times New Roman" w:hAnsi="Times New Roman" w:cs="Times New Roman"/>
              </w:rPr>
              <w:t xml:space="preserve">, </w:t>
            </w:r>
            <w:r w:rsidRPr="003E063B">
              <w:rPr>
                <w:rStyle w:val="VerbatimChar"/>
                <w:rFonts w:ascii="Times New Roman" w:hAnsi="Times New Roman" w:cs="Times New Roman"/>
              </w:rPr>
              <w:t>--device</w:t>
            </w:r>
          </w:p>
        </w:tc>
      </w:tr>
    </w:tbl>
    <w:p w14:paraId="7A140DA2" w14:textId="77777777" w:rsidR="00C63632" w:rsidRPr="003E063B" w:rsidRDefault="00000000" w:rsidP="003E063B">
      <w:pPr>
        <w:pStyle w:val="Heading2"/>
      </w:pPr>
      <w:bookmarkStart w:id="11" w:name="a.9-usage-commands"/>
      <w:bookmarkEnd w:id="10"/>
      <w:r w:rsidRPr="003E063B">
        <w:t>A.9 Usage Commands</w:t>
      </w:r>
    </w:p>
    <w:p w14:paraId="6E5C0A51" w14:textId="77777777" w:rsidR="00C63632" w:rsidRPr="003E063B" w:rsidRDefault="00000000" w:rsidP="003E063B">
      <w:pPr>
        <w:pStyle w:val="SourceCode"/>
        <w:rPr>
          <w:rFonts w:ascii="Times New Roman" w:hAnsi="Times New Roman" w:cs="Times New Roman"/>
        </w:rPr>
      </w:pPr>
      <w:r w:rsidRPr="003E063B">
        <w:rPr>
          <w:rStyle w:val="CommentTok"/>
          <w:rFonts w:ascii="Times New Roman" w:hAnsi="Times New Roman" w:cs="Times New Roman"/>
        </w:rPr>
        <w:t># Detect-only mode (no refinement)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ExtensionTok"/>
          <w:rFonts w:ascii="Times New Roman" w:hAnsi="Times New Roman" w:cs="Times New Roman"/>
        </w:rPr>
        <w:t>python</w:t>
      </w:r>
      <w:r w:rsidRPr="003E063B">
        <w:rPr>
          <w:rStyle w:val="NormalTok"/>
          <w:rFonts w:ascii="Times New Roman" w:hAnsi="Times New Roman" w:cs="Times New Roman"/>
        </w:rPr>
        <w:t xml:space="preserve"> main.py </w:t>
      </w:r>
      <w:r w:rsidRPr="003E063B">
        <w:rPr>
          <w:rStyle w:val="AttributeTok"/>
          <w:rFonts w:ascii="Times New Roman" w:hAnsi="Times New Roman" w:cs="Times New Roman"/>
        </w:rPr>
        <w:t>--mesh</w:t>
      </w:r>
      <w:r w:rsidRPr="003E063B">
        <w:rPr>
          <w:rStyle w:val="NormalTok"/>
          <w:rFonts w:ascii="Times New Roman" w:hAnsi="Times New Roman" w:cs="Times New Roman"/>
        </w:rPr>
        <w:t xml:space="preserve"> 3d_samples/dragon.ply </w:t>
      </w:r>
      <w:r w:rsidRPr="003E063B">
        <w:rPr>
          <w:rStyle w:val="AttributeTok"/>
          <w:rFonts w:ascii="Times New Roman" w:hAnsi="Times New Roman" w:cs="Times New Roman"/>
        </w:rPr>
        <w:t>--no-refine</w:t>
      </w:r>
      <w:r w:rsidRPr="003E063B">
        <w:rPr>
          <w:rFonts w:ascii="Times New Roman" w:hAnsi="Times New Roman" w:cs="Times New Roman"/>
        </w:rPr>
        <w:br/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CommentTok"/>
          <w:rFonts w:ascii="Times New Roman" w:hAnsi="Times New Roman" w:cs="Times New Roman"/>
        </w:rPr>
        <w:t># Full refinement loop (5 iterations)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ExtensionTok"/>
          <w:rFonts w:ascii="Times New Roman" w:hAnsi="Times New Roman" w:cs="Times New Roman"/>
        </w:rPr>
        <w:t>python</w:t>
      </w:r>
      <w:r w:rsidRPr="003E063B">
        <w:rPr>
          <w:rStyle w:val="NormalTok"/>
          <w:rFonts w:ascii="Times New Roman" w:hAnsi="Times New Roman" w:cs="Times New Roman"/>
        </w:rPr>
        <w:t xml:space="preserve"> main.py </w:t>
      </w:r>
      <w:r w:rsidRPr="003E063B">
        <w:rPr>
          <w:rStyle w:val="AttributeTok"/>
          <w:rFonts w:ascii="Times New Roman" w:hAnsi="Times New Roman" w:cs="Times New Roman"/>
        </w:rPr>
        <w:t>--mesh</w:t>
      </w:r>
      <w:r w:rsidRPr="003E063B">
        <w:rPr>
          <w:rStyle w:val="NormalTok"/>
          <w:rFonts w:ascii="Times New Roman" w:hAnsi="Times New Roman" w:cs="Times New Roman"/>
        </w:rPr>
        <w:t xml:space="preserve"> 3d_samples/bunny.ply </w:t>
      </w:r>
      <w:r w:rsidRPr="003E063B">
        <w:rPr>
          <w:rStyle w:val="AttributeTok"/>
          <w:rFonts w:ascii="Times New Roman" w:hAnsi="Times New Roman" w:cs="Times New Roman"/>
        </w:rPr>
        <w:t>--iterations</w:t>
      </w:r>
      <w:r w:rsidRPr="003E063B">
        <w:rPr>
          <w:rStyle w:val="NormalTok"/>
          <w:rFonts w:ascii="Times New Roman" w:hAnsi="Times New Roman" w:cs="Times New Roman"/>
        </w:rPr>
        <w:t xml:space="preserve"> 5</w:t>
      </w:r>
      <w:r w:rsidRPr="003E063B">
        <w:rPr>
          <w:rFonts w:ascii="Times New Roman" w:hAnsi="Times New Roman" w:cs="Times New Roman"/>
        </w:rPr>
        <w:br/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CommentTok"/>
          <w:rFonts w:ascii="Times New Roman" w:hAnsi="Times New Roman" w:cs="Times New Roman"/>
        </w:rPr>
        <w:t># Batch process all meshes in 3d_samples/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ExtensionTok"/>
          <w:rFonts w:ascii="Times New Roman" w:hAnsi="Times New Roman" w:cs="Times New Roman"/>
        </w:rPr>
        <w:t>python</w:t>
      </w:r>
      <w:r w:rsidRPr="003E063B">
        <w:rPr>
          <w:rStyle w:val="NormalTok"/>
          <w:rFonts w:ascii="Times New Roman" w:hAnsi="Times New Roman" w:cs="Times New Roman"/>
        </w:rPr>
        <w:t xml:space="preserve"> main.py </w:t>
      </w:r>
      <w:r w:rsidRPr="003E063B">
        <w:rPr>
          <w:rStyle w:val="AttributeTok"/>
          <w:rFonts w:ascii="Times New Roman" w:hAnsi="Times New Roman" w:cs="Times New Roman"/>
        </w:rPr>
        <w:t>--all</w:t>
      </w:r>
      <w:r w:rsidRPr="003E063B">
        <w:rPr>
          <w:rFonts w:ascii="Times New Roman" w:hAnsi="Times New Roman" w:cs="Times New Roman"/>
        </w:rPr>
        <w:br/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CommentTok"/>
          <w:rFonts w:ascii="Times New Roman" w:hAnsi="Times New Roman" w:cs="Times New Roman"/>
        </w:rPr>
        <w:t># Use CUDA for CLIP inference (faster)</w:t>
      </w:r>
      <w:r w:rsidRPr="003E063B">
        <w:rPr>
          <w:rFonts w:ascii="Times New Roman" w:hAnsi="Times New Roman" w:cs="Times New Roman"/>
        </w:rPr>
        <w:br/>
      </w:r>
      <w:r w:rsidRPr="003E063B">
        <w:rPr>
          <w:rStyle w:val="ExtensionTok"/>
          <w:rFonts w:ascii="Times New Roman" w:hAnsi="Times New Roman" w:cs="Times New Roman"/>
        </w:rPr>
        <w:t>python</w:t>
      </w:r>
      <w:r w:rsidRPr="003E063B">
        <w:rPr>
          <w:rStyle w:val="NormalTok"/>
          <w:rFonts w:ascii="Times New Roman" w:hAnsi="Times New Roman" w:cs="Times New Roman"/>
        </w:rPr>
        <w:t xml:space="preserve"> main.py </w:t>
      </w:r>
      <w:r w:rsidRPr="003E063B">
        <w:rPr>
          <w:rStyle w:val="AttributeTok"/>
          <w:rFonts w:ascii="Times New Roman" w:hAnsi="Times New Roman" w:cs="Times New Roman"/>
        </w:rPr>
        <w:t>--mesh</w:t>
      </w:r>
      <w:r w:rsidRPr="003E063B">
        <w:rPr>
          <w:rStyle w:val="NormalTok"/>
          <w:rFonts w:ascii="Times New Roman" w:hAnsi="Times New Roman" w:cs="Times New Roman"/>
        </w:rPr>
        <w:t xml:space="preserve"> 3d_samples/horse.ply </w:t>
      </w:r>
      <w:r w:rsidRPr="003E063B">
        <w:rPr>
          <w:rStyle w:val="AttributeTok"/>
          <w:rFonts w:ascii="Times New Roman" w:hAnsi="Times New Roman" w:cs="Times New Roman"/>
        </w:rPr>
        <w:t>--device</w:t>
      </w:r>
      <w:r w:rsidRPr="003E063B">
        <w:rPr>
          <w:rStyle w:val="NormalTok"/>
          <w:rFonts w:ascii="Times New Roman" w:hAnsi="Times New Roman" w:cs="Times New Roman"/>
        </w:rPr>
        <w:t xml:space="preserve"> cuda</w:t>
      </w:r>
    </w:p>
    <w:p w14:paraId="5C04B90A" w14:textId="77777777" w:rsidR="00C63632" w:rsidRPr="003E063B" w:rsidRDefault="00000000" w:rsidP="003E063B">
      <w:pPr>
        <w:pStyle w:val="Heading2"/>
      </w:pPr>
      <w:bookmarkStart w:id="12" w:name="X57b16bf8ce69c29346c95b50f442d779a53dd25"/>
      <w:bookmarkEnd w:id="11"/>
      <w:r w:rsidRPr="003E063B">
        <w:lastRenderedPageBreak/>
        <w:t>A.10 Key Findings and Relationship to AGD Framework</w:t>
      </w:r>
    </w:p>
    <w:p w14:paraId="3C3B98F6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>The EXP_03 experiment yielded four key findings that directly informed the design of the AGD framework (EXP_04):</w:t>
      </w:r>
    </w:p>
    <w:p w14:paraId="5567F786" w14:textId="77777777" w:rsidR="00C63632" w:rsidRPr="003E063B" w:rsidRDefault="00000000" w:rsidP="003E063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CLIP semantic consistency is a viable hallucination proxy.</w:t>
      </w:r>
      <w:r w:rsidRPr="003E063B">
        <w:rPr>
          <w:rFonts w:ascii="Times New Roman" w:hAnsi="Times New Roman" w:cs="Times New Roman"/>
        </w:rPr>
        <w:t xml:space="preserve"> The CLIP deviation detector (35% weight) successfully measured view-level semantic drift and demonstrated that vision-language embeddings can quantify 3D structural inconsistency without task-specific training.</w:t>
      </w:r>
    </w:p>
    <w:p w14:paraId="108FA793" w14:textId="77777777" w:rsidR="00C63632" w:rsidRPr="003E063B" w:rsidRDefault="00000000" w:rsidP="003E063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Depth discontinuity is the dominant signal for geometric defects.</w:t>
      </w:r>
      <w:r w:rsidRPr="003E063B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depth</m:t>
            </m:r>
          </m:sub>
        </m:sSub>
      </m:oMath>
      <w:r w:rsidRPr="003E063B">
        <w:rPr>
          <w:rFonts w:ascii="Times New Roman" w:hAnsi="Times New Roman" w:cs="Times New Roman"/>
        </w:rPr>
        <w:t xml:space="preserve"> was consistently the largest loss component, reflecting the high sensitivity of the depth Laplacian to surface roughness and floating geometry. This motivated the inclusion of depth-buffer rendering in the AGD pipeline.</w:t>
      </w:r>
    </w:p>
    <w:p w14:paraId="721C6859" w14:textId="77777777" w:rsidR="00C63632" w:rsidRPr="003E063B" w:rsidRDefault="00000000" w:rsidP="003E063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A training-free approach achieves reliable detection on clean meshes.</w:t>
      </w:r>
      <w:r w:rsidRPr="003E063B">
        <w:rPr>
          <w:rFonts w:ascii="Times New Roman" w:hAnsi="Times New Roman" w:cs="Times New Roman"/>
        </w:rPr>
        <w:t xml:space="preserve"> The Stanford Dragon’s global score of 0.086 — with no Janus, floater, or normal-flip detections — confirmed that the five-detector ensemble correctly abstains from false positives on well-formed geometry.</w:t>
      </w:r>
    </w:p>
    <w:p w14:paraId="46DC1624" w14:textId="77777777" w:rsidR="00C63632" w:rsidRPr="003E063B" w:rsidRDefault="00000000" w:rsidP="003E063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  <w:b/>
          <w:bCs/>
        </w:rPr>
        <w:t>Natural-language channels are not required for refinement.</w:t>
      </w:r>
      <w:r w:rsidRPr="003E063B">
        <w:rPr>
          <w:rFonts w:ascii="Times New Roman" w:hAnsi="Times New Roman" w:cs="Times New Roman"/>
        </w:rPr>
        <w:t xml:space="preserve"> By representing detections as differentiable loss scalars rather than text prompts, EXP_03 demonstrated that correction signals can flow directly from the detection stage into a geometric optimiser — a finding that motivated the AGD framework’s architectural decision to eliminate the semantic bottleneck by grounding LMM outputs as numerical vertex weights rather than text prompts.</w:t>
      </w:r>
    </w:p>
    <w:p w14:paraId="044A4E01" w14:textId="77777777" w:rsidR="00C63632" w:rsidRPr="003E063B" w:rsidRDefault="00000000" w:rsidP="003E063B">
      <w:pPr>
        <w:pStyle w:val="FirstParagraph"/>
        <w:jc w:val="both"/>
        <w:rPr>
          <w:rFonts w:ascii="Times New Roman" w:hAnsi="Times New Roman" w:cs="Times New Roman"/>
        </w:rPr>
      </w:pPr>
      <w:r w:rsidRPr="003E063B">
        <w:rPr>
          <w:rFonts w:ascii="Times New Roman" w:hAnsi="Times New Roman" w:cs="Times New Roman"/>
        </w:rPr>
        <w:t>The transition from EXP_03 to EXP_04 introduced three principal upgrades: (a) replacement of the 24-view fixed-grid renderer with a Fibonacci-sphere dense scanner supporting up to 100+ views; (b) replacement of image-only detection with graph-theoretic spectral analysis (Laplacian eigenvalue variance, Fiedler value, genus); and (c) introduction of a geometric grounding module that maps view-level severity scores directly to per-vertex refinement weights, replacing the loss-scalar feedback with spatially precise vertex-level correction.</w:t>
      </w:r>
      <w:bookmarkEnd w:id="0"/>
      <w:bookmarkEnd w:id="12"/>
    </w:p>
    <w:sectPr w:rsidR="00C63632" w:rsidRPr="003E063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293E" w14:textId="77777777" w:rsidR="00D22FA7" w:rsidRDefault="00D22FA7">
      <w:pPr>
        <w:spacing w:after="0"/>
      </w:pPr>
      <w:r>
        <w:separator/>
      </w:r>
    </w:p>
  </w:endnote>
  <w:endnote w:type="continuationSeparator" w:id="0">
    <w:p w14:paraId="10D3CE6C" w14:textId="77777777" w:rsidR="00D22FA7" w:rsidRDefault="00D22F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01F1" w14:textId="77777777" w:rsidR="00D22FA7" w:rsidRDefault="00D22FA7">
      <w:r>
        <w:separator/>
      </w:r>
    </w:p>
  </w:footnote>
  <w:footnote w:type="continuationSeparator" w:id="0">
    <w:p w14:paraId="6A85774D" w14:textId="77777777" w:rsidR="00D22FA7" w:rsidRDefault="00D22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3AC87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5D8D1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98736132">
    <w:abstractNumId w:val="1"/>
  </w:num>
  <w:num w:numId="2" w16cid:durableId="11910666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04B0B"/>
    <w:rsid w:val="003E063B"/>
    <w:rsid w:val="004E29B3"/>
    <w:rsid w:val="00590D07"/>
    <w:rsid w:val="00784D58"/>
    <w:rsid w:val="008D6863"/>
    <w:rsid w:val="00B86B75"/>
    <w:rsid w:val="00BC48D5"/>
    <w:rsid w:val="00C36279"/>
    <w:rsid w:val="00C63632"/>
    <w:rsid w:val="00D22FA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8E29"/>
  <w15:docId w15:val="{24C5F6D8-CB23-42D1-A30A-C51ABE37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E063B"/>
    <w:pPr>
      <w:keepNext/>
      <w:keepLines/>
      <w:spacing w:before="200" w:after="0"/>
      <w:jc w:val="both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1622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Giman Dissasekara</cp:lastModifiedBy>
  <cp:revision>2</cp:revision>
  <dcterms:created xsi:type="dcterms:W3CDTF">2026-05-05T10:32:00Z</dcterms:created>
  <dcterms:modified xsi:type="dcterms:W3CDTF">2026-05-05T10:45:00Z</dcterms:modified>
</cp:coreProperties>
</file>