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rPr>
          <w:sz w:val="22"/>
          <w:szCs w:val="22"/>
        </w:rPr>
        <w:t xml:space="preserve"/>
      </w:r>
    </w:p>
    <w:p>
      <w:pPr>
        <w:spacing w:after="240" w:before="0"/>
        <w:jc w:val="center"/>
      </w:pPr>
      <w:r>
        <w:rPr>
          <w:rFonts w:ascii="Times New Roman" w:cs="Times New Roman" w:eastAsia="Times New Roman" w:hAnsi="Times New Roman"/>
          <w:b/>
          <w:bCs/>
          <w:color w:val="000000"/>
          <w:sz w:val="40"/>
          <w:szCs w:val="40"/>
        </w:rPr>
        <w:t xml:space="preserve">DRUG CLASSIFICATION REFERENCE</w:t>
      </w:r>
    </w:p>
    <w:p>
      <w:pPr>
        <w:spacing w:after="240" w:before="0"/>
        <w:jc w:val="center"/>
      </w:pPr>
      <w:r>
        <w:rPr>
          <w:rFonts w:ascii="Times New Roman" w:cs="Times New Roman" w:eastAsia="Times New Roman" w:hAnsi="Times New Roman"/>
          <w:b/>
          <w:bCs/>
          <w:color w:val="000000"/>
          <w:sz w:val="28"/>
          <w:szCs w:val="28"/>
        </w:rPr>
        <w:t xml:space="preserve">BNF Style</w:t>
      </w:r>
    </w:p>
    <w:p>
      <w:pPr>
        <w:spacing w:after="120" w:before="0"/>
        <w:jc w:val="center"/>
      </w:pPr>
      <w:r>
        <w:rPr>
          <w:rFonts w:ascii="Times New Roman" w:cs="Times New Roman" w:eastAsia="Times New Roman" w:hAnsi="Times New Roman"/>
          <w:color w:val="000000"/>
          <w:sz w:val="24"/>
          <w:szCs w:val="24"/>
        </w:rPr>
        <w:t xml:space="preserve">A Comprehensive Pharmacology Reference</w:t>
      </w:r>
    </w:p>
    <w:p>
      <w:pPr>
        <w:spacing w:after="0" w:before="480"/>
        <w:jc w:val="center"/>
      </w:pPr>
      <w:r>
        <w:rPr>
          <w:rFonts w:ascii="Times New Roman" w:cs="Times New Roman" w:eastAsia="Times New Roman" w:hAnsi="Times New Roman"/>
          <w:i/>
          <w:iCs/>
          <w:color w:val="000000"/>
          <w:sz w:val="20"/>
          <w:szCs w:val="20"/>
        </w:rPr>
        <w:t xml:space="preserve">Font: Times New Roman  |  Size: 11  |  Black and White</w:t>
      </w:r>
    </w:p>
    <w:p>
      <w:pPr>
        <w:spacing w:after="0" w:before="0"/>
      </w:pPr>
      <w:r>
        <w:br w:type="page"/>
      </w:r>
    </w:p>
    <w:p>
      <w:pPr>
        <w:pStyle w:val="Heading1"/>
        <w:spacing w:after="120" w:before="240"/>
      </w:pPr>
      <w:r>
        <w:rPr>
          <w:rFonts w:ascii="Times New Roman" w:cs="Times New Roman" w:eastAsia="Times New Roman" w:hAnsi="Times New Roman"/>
          <w:b/>
          <w:bCs/>
          <w:color w:val="000000"/>
          <w:sz w:val="28"/>
          <w:szCs w:val="28"/>
        </w:rPr>
        <w:t xml:space="preserve">Chapter 1: Cardiovascular System</w:t>
      </w:r>
    </w:p>
    <w:p>
      <w:pPr>
        <w:pStyle w:val="Heading2"/>
        <w:spacing w:after="100" w:before="200"/>
      </w:pPr>
      <w:r>
        <w:rPr>
          <w:rFonts w:ascii="Times New Roman" w:cs="Times New Roman" w:eastAsia="Times New Roman" w:hAnsi="Times New Roman"/>
          <w:b/>
          <w:bCs/>
          <w:color w:val="000000"/>
          <w:sz w:val="24"/>
          <w:szCs w:val="24"/>
        </w:rPr>
        <w:t xml:space="preserve">Anticoagulants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57" name="Picture 157"/>
            <wp:cNvGraphicFramePr>
              <a:graphicFrameLocks noChangeAspect="1"/>
            </wp:cNvGraphicFramePr>
            <a:graphic>
              <a:graphicData uri="http://schemas.openxmlformats.org/drawingml/2006/picture">
                <pic:pic>
                  <pic:nvPicPr>
                    <pic:cNvPr id="0" name="photo.jpg"/>
                    <pic:cNvPicPr/>
                  </pic:nvPicPr>
                  <pic:blipFill>
                    <a:blip r:embed="rId161"/>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Apixaban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Apixaban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Thromban (or Eliquis)</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Apixaban is a potent, oral, reversible, direct, and highly selective Factor Xa inhibitor. It does not require antithrombin III for antithrombotic activity. By directly binding to the active site of Factor Xa (both free and clot-bound), it prevents the conversion of prothrombin to thrombin, thereby decreasing thrombin generation, fibrin formation, and thrombus development. This effectively interrupts both the intrinsic and extrinsic pathways of the blood coagulation cascade without affecting platelet function or fibrinogen directly, providing predictable anticoagulation with a wide therapeutic window and no need for routine coagulation monitoring.</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Prevention of stroke and systemic embolism in patients with non-valvular atrial fibrillation (with one or more risk factors).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Treatment of deep vein thrombosis (DVT) and pulmonary embolism (PE).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Prevention of recurrent DVT and PE following initial treatment.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Prophylaxis of venous thromboembolism (VTE) in adult patients who have undergone elective hip or knee replacement surgery.</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Atrial fibrillation stroke prevention: Usually 5 mg twice daily (reduced to 2.5 mg twice daily if the patient meets two or more of the following criteria: age ≥80 years, body weight ≤60 kg, or serum creatinine ≥133 micromol/L; further reduction in severe renal impairment).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DVT/PE treatment: 10 mg twice daily for the first 7 days, followed by 5 mg twice daily for at least 3–6 months (longer duration based on risk of recurrence).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VTE prophylaxis after hip/knee replacement: 2.5 mg twice daily starting 12–24 hours post-surgery for 10–14 days (hip) or 2 weeks (knee).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Dose adjustment required in moderate renal impairment (CrCl 15–29 mL/min) and avoided in severe renal impairment (CrCl &lt;15 mL/min).</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Film-coated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and 5 mg tablets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clinically significant bleeding.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Hepatic disease associated with coagulopathy and clinically relevant bleeding risk (Child-Pugh B or C).</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Lesion or condition considered a significant risk for major bleeding (e.g., current or recent gastrointestinal ulcer, malignant neoplasm, recent brain or spinal injury).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Concomitant treatment with any other anticoagulant agent except under specific switch-over circumstances supervised by a specialist.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 and breastfeeding (limited data).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Haemorrhage (including epistaxis, gastrointestinal bleeding, haematuria, bruising), anaemia, nausea.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Thrombocytopenia, hypotension, rash, pruritus.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Serious hypersensitivity reactions, liver enzyme elevation.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Regularly check for signs and symptoms of occult or overt bleeding (hypotension, tachycardia, pallor, unexplained fatigue, black stools, or haematuria); monitor haemoglobin and renal function periodically.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Surgery/Invasive procedures: Discontinue at least 24–48 hours prior depending on bleeding risk of the procedure and renal function; restart as soon as haemostasis is achieved.</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Instruct the patient to take the dose at the same time every day to maintain steady blood levels. Unlike warfarin, no routine INR monitoring is required, but advise reporting any unusual bleeding or bruising immediately.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Missed Dose: If a dose is missed, take it as soon as remembered on the same day and continue with the regular twice-daily schedule; do not double the dose.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Interactions: Avoid strong CYP3A4 and P-gp inhibitors (e.g., ketoconazole, ritonavir); use with caution with NSAIDs or antiplatelets due to increased bleeding risk.</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at controlled room temperature (20–25°C). Protect from moisture and keep in original packaging.</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56" name="Picture 156"/>
            <wp:cNvGraphicFramePr>
              <a:graphicFrameLocks noChangeAspect="1"/>
            </wp:cNvGraphicFramePr>
            <a:graphic>
              <a:graphicData uri="http://schemas.openxmlformats.org/drawingml/2006/picture">
                <pic:pic>
                  <pic:nvPicPr>
                    <pic:cNvPr id="0" name="photo.jpg"/>
                    <pic:cNvPicPr/>
                  </pic:nvPicPr>
                  <pic:blipFill>
                    <a:blip r:embed="rId160"/>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Warfarin sodium</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Warfarin sodium</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Warfarin (or Marevan)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Warfarin is a vitamin K antagonist that competitively inhibits vitamin K epoxide reductase in the liver. This prevents the recycling of vitamin K and blocks the gamma-carboxylation of vitamin K-dependent clotting factors (II, VII, IX, and X), leading to the production of non-functional clotting factors. The anticoagulant effect develops gradually over several days as existing functional factors are cleared from the circulation, ultimately impairing the blood coagulation cascade.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Prevention of stroke and systemic embolism in non-valvular atrial fibrillation.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Treatment and secondary prevention of deep vein thrombosis and pulmonary embolism.</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Prophylaxis in patients with mechanical heart valves or rheumatic heart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Secondary prevention after myocardial infarction.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Initial loading dose: 5–10 mg once daily for 2 days (lower in elderly, malnourished, or those with liver impairment).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Maintenance: 3–9 mg once daily, titrated daily according to INR (target usually 2.0–3.0; 2.5–3.5 for mechanical mitral valves).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Dose adjustment required in hepatic impairment, elderly patients, and those with interacting drugs or diet changes.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0.5 mg, 1 mg, 3 mg, and 5 mg tablets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bleeding or high risk of haemorrhage.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 (teratogenic effects and fetal haemorrhage).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uncontrolled 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Known hypersensitivity to warfarin.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Recent haemorrhagic stroke or major surgery.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Minor haemorrhage (e.g., epistaxis, bruising).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Major haemorrhage, skin necrosis (early in treatment), purple toe syndrome.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Alopecia, hypersensitivity reactions, calciphylaxis.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INR daily during initiation and at least weekly during maintenance; check for signs of bleeding (bruising, petechiae, haematuria, melaena).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Surgery: Discontinue 5 days before elective surgery and bridge with low-molecular-weight heparin if high thrombotic risk.</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Emphasise consistent vitamin K intake (avoid sudden large changes in green vegetables or alcohol); inform about numerous drug–drug and drug–food interactions; carry anticoagulation alert card.</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Missed Dose: Take as soon as remembered unless the next dose is due; do not double the dose.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Interactions: Many (e.g., amiodarone, NSAIDs, antibiotics increase INR; rifampicin decreases INR).</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Protect from light and moisture.</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55" name="Picture 155"/>
            <wp:cNvGraphicFramePr>
              <a:graphicFrameLocks noChangeAspect="1"/>
            </wp:cNvGraphicFramePr>
            <a:graphic>
              <a:graphicData uri="http://schemas.openxmlformats.org/drawingml/2006/picture">
                <pic:pic>
                  <pic:nvPicPr>
                    <pic:cNvPr id="0" name="photo.jpg"/>
                    <pic:cNvPicPr/>
                  </pic:nvPicPr>
                  <pic:blipFill>
                    <a:blip r:embed="rId159"/>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Rivaroxaban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Rivaroxaban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Xarelto</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Rivaroxaban is a direct, selective, and reversible inhibitor of Factor Xa. It does not require antithrombin III and inhibits both free and clot-bound Factor Xa, thereby reducing thrombin generation and preventing thrombus formation in the coagulation cascade. Its predictable pharmacokinetics allow fixed dosing without routine monitoring.</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Prevention of stroke and systemic embolism in non-valvular atrial fibrillation.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Treatment of deep vein thrombosis and pulmonary embolism.</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Prevention of recurrent deep vein thrombosis and pulmonary embolism.</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Prophylaxis of venous thromboembolism after hip or knee replacement surgery.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Prevention of atherothrombotic events after acute coronary syndrome (in combination with aspirin).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Atrial fibrillation: 20 mg once daily (15 mg once daily if creatinine clearance 15–49 mL/min).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DVT/PE treatment: 15 mg twice daily for 21 days, then 20 mg once daily.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VTE prophylaxis after surgery: 10 mg once daily for 2–5 weeks depending on procedure.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Dose adjustment in renal impairment; avoid in severe renal impairment (CrCl &lt;15 mL/min).</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Film-coated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10 mg, 15 mg, and 20 mg tablets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bleeding.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 (creatinine clearance &lt;15 mL/min).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Concomitant strong CYP3A4 and P-gp inhibitors.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 and breastfeeding.</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Bleeding, anaemia, nausea, dizziness.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Thrombocytopenia, hypotension, rash.</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Serious hypersensitivity, liver enzyme elevation.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renal function periodically and watch for bleeding signs; check haemoglobin in high-risk patients.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Surgery: Discontinue at least 24–48 hours before procedures.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Take 15 mg and 20 mg doses with food for better absorption. No routine coagulation monitoring required.</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Missed Dose: Take immediately if remembered on the same day; do not double the dose.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Interactions: Avoid strong CYP3A4/P-gp inhibitors or inducers.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in the original blister pack. Protect from moisture.</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Antiplatelets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54" name="Picture 154"/>
            <wp:cNvGraphicFramePr>
              <a:graphicFrameLocks noChangeAspect="1"/>
            </wp:cNvGraphicFramePr>
            <a:graphic>
              <a:graphicData uri="http://schemas.openxmlformats.org/drawingml/2006/picture">
                <pic:pic>
                  <pic:nvPicPr>
                    <pic:cNvPr id="0" name="photo.jpg"/>
                    <pic:cNvPicPr/>
                  </pic:nvPicPr>
                  <pic:blipFill>
                    <a:blip r:embed="rId158"/>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Aspirin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Aspirin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Gastro-resistant Aspirin (or Nu-Seals)</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Aspirin irreversibly acetylates cyclo-oxygenase-1 in platelets, inhibiting the synthesis of thromboxane A2. This prevents platelet aggregation and reduces the risk of thrombus formation for the lifetime of the platelet (7–10 days). The gastro-resistant coating minimises gastric irritation.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Secondary prevention of myocardial infarction and ischaemic stroke.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coronary syndromes.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Prevention of graft occlusion after coronary artery bypass grafting.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Primary prevention in high-risk patients (under specialist supervision).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Secondary prevention: 75 mg once daily.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coronary syndrome: 150–300 mg loading dose, then 75 mg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Gastro-resistant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75 mg and 100 mg tablets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peptic ulcer or gastrointestinal bleeding.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Bleeding disorders.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Third-trimester pregnancy.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Known hypersensitivity to aspirin or NSAIDs.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bleeding, dyspepsia.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Hypersensitivity reactions, tinnitus (high doses).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Reye's syndrome in children, bronchospasm in asthmatics.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for signs of gastrointestinal bleeding or bruising; consider proton-pump inhibitor co-prescription in high-risk patients.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Surgery: Discontinue 7 days before elective surgery if possible.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Take with food or a proton-pump inhibitor if high gastrointestinal risk; report black stools or prolonged bleeding immediately.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Missed Dose: Take as soon as remembered unless the next dose is due.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in original packaging.</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53" name="Picture 153"/>
            <wp:cNvGraphicFramePr>
              <a:graphicFrameLocks noChangeAspect="1"/>
            </wp:cNvGraphicFramePr>
            <a:graphic>
              <a:graphicData uri="http://schemas.openxmlformats.org/drawingml/2006/picture">
                <pic:pic>
                  <pic:nvPicPr>
                    <pic:cNvPr id="0" name="photo.jpg"/>
                    <pic:cNvPicPr/>
                  </pic:nvPicPr>
                  <pic:blipFill>
                    <a:blip r:embed="rId157"/>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Aspirin + Glycine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Aspirin + Glycine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Aspirin 100 mg &amp; Glycine 45 mg (buffered)</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The aspirin component irreversibly inhibits platelet cyclo-oxygenase-1 and thromboxane A2 synthesis; glycine acts as a buffer to reduce gastric irritation and improve gastrointestinal tolerability compared with plain aspirin.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Secondary prevention of cardiovascular events in patients with mild gastrointestinal sensitivity.</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Aspirin 100 mg + Glycine 45 mg per tablet</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peptic ulcer or bleeding disorders.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Reduced gastrointestinal irritation compared with plain aspirin; still carries risk of bleeding and hypersensitivity.</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for bleeding.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Suitable for patients who experience dyspepsia with standard aspirin.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Missed Dose: Take as soon as remembered unless the next dose is due.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Protect from moisture.</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52" name="Picture 152"/>
            <wp:cNvGraphicFramePr>
              <a:graphicFrameLocks noChangeAspect="1"/>
            </wp:cNvGraphicFramePr>
            <a:graphic>
              <a:graphicData uri="http://schemas.openxmlformats.org/drawingml/2006/picture">
                <pic:pic>
                  <pic:nvPicPr>
                    <pic:cNvPr id="0" name="photo.jpg"/>
                    <pic:cNvPicPr/>
                  </pic:nvPicPr>
                  <pic:blipFill>
                    <a:blip r:embed="rId156"/>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Clopidogrel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Clopidogrel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Plavix (or generic)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Clopidogrel is a prodrug metabolised to an active thiol metabolite that irreversibly binds to the P2Y12 ADP receptor on platelets, inhibiting ADP-mediated platelet activation and aggregation for the life of the platelet.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coronary syndrome.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Recent myocardial infarction or ischaemic stroke.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Peripheral arterial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75 mg once daily (loading dose 300 mg in acute coronary syndrome).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Film-coated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75 mg tablets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bleeding.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hepatic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Bleeding, bruising, dyspepsia.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Rash, pruritus.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Thrombotic thrombocytopenic purpura.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for bleeding; consider CYP2C19 genotyping in high-risk patients.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Advise on bleeding risk and to report prolonged bleeding.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Missed Dose: Take as soon as remembered.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Angiotensin Converting Enzyme Inhibitors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51" name="Picture 151"/>
            <wp:cNvGraphicFramePr>
              <a:graphicFrameLocks noChangeAspect="1"/>
            </wp:cNvGraphicFramePr>
            <a:graphic>
              <a:graphicData uri="http://schemas.openxmlformats.org/drawingml/2006/picture">
                <pic:pic>
                  <pic:nvPicPr>
                    <pic:cNvPr id="0" name="photo.jpg"/>
                    <pic:cNvPicPr/>
                  </pic:nvPicPr>
                  <pic:blipFill>
                    <a:blip r:embed="rId155"/>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Ramipril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Ramipril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Tritace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Ramipril is a prodrug converted to ramiprilat, which inhibits angiotensin-converting enzyme. This prevents the conversion of angiotensin I to angiotensin II, leading to vasodilation, reduced aldosterone secretion, decreased sodium and water retention, and reduced vascular remodelling.</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Post-myocardial infarction left ventricular dysfunction.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Diabetic nephropathy with proteinuria.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 2.5–10 mg once daily.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 Start at 1.25 mg once daily and titrate to 10 mg.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Post-MI: Start low and titrate.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 or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1.25 mg, 2.5 mg, 5 mg, and 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History of angioedema with ACE inhibitors.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Bilateral renal artery stenosis.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 (foetal toxicity).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Dry cough, hypotension.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Hyperkalaemia, renal impairment.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Angioedema, pancreatitis.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blood pressure, urea and electrolytes, and renal function before and during treatment.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Advise the patient to report swelling of the face or lips immediately.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Missed Dose: Take as soon as remembered unless the next dose is due.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50" name="Picture 150"/>
            <wp:cNvGraphicFramePr>
              <a:graphicFrameLocks noChangeAspect="1"/>
            </wp:cNvGraphicFramePr>
            <a:graphic>
              <a:graphicData uri="http://schemas.openxmlformats.org/drawingml/2006/picture">
                <pic:pic>
                  <pic:nvPicPr>
                    <pic:cNvPr id="0" name="photo.jpg"/>
                    <pic:cNvPicPr/>
                  </pic:nvPicPr>
                  <pic:blipFill>
                    <a:blip r:embed="rId154"/>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Enalapril maleate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Enalapril maleate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Innovace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Enalapril is a prodrug hydrolysed to enalaprilat, an ACE inhibitor that reduces angiotensin II formation, causing vasodilation and decreased aldosterone secretion.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Symptomatic heart failure.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5–40 mg daily in one or two divided doses.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5 mg, 10 mg, and 20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History of angioedema with ACE inhibitors.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Bilateral renal artery stenosis.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Dry cough, hypotension.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Hyperkalaemia, renal impairment.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Angioedema.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first-dose hypotension, especially in volume-depleted patients.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Same as ramipril.</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49" name="Picture 149"/>
            <wp:cNvGraphicFramePr>
              <a:graphicFrameLocks noChangeAspect="1"/>
            </wp:cNvGraphicFramePr>
            <a:graphic>
              <a:graphicData uri="http://schemas.openxmlformats.org/drawingml/2006/picture">
                <pic:pic>
                  <pic:nvPicPr>
                    <pic:cNvPr id="0" name="photo.jpg"/>
                    <pic:cNvPicPr/>
                  </pic:nvPicPr>
                  <pic:blipFill>
                    <a:blip r:embed="rId153"/>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Lisinopril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Lisinopril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Zestril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Lisinopril is an ACE inhibitor that directly inhibits angiotensin-converting enzyme, reducing angiotensin II levels and aldosterone secretion, resulting in vasodilation and reduced blood pressure.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Post-myocardial infarction.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5–40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5 mg, 10 mg, and 20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History of angioedema with ACE inhibitors.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Bilateral renal artery stenosis.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Dry cough, hypotension.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Hyperkalaemia, renal impairment.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Angioedema.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renal function and potassium levels.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48" name="Picture 148"/>
            <wp:cNvGraphicFramePr>
              <a:graphicFrameLocks noChangeAspect="1"/>
            </wp:cNvGraphicFramePr>
            <a:graphic>
              <a:graphicData uri="http://schemas.openxmlformats.org/drawingml/2006/picture">
                <pic:pic>
                  <pic:nvPicPr>
                    <pic:cNvPr id="0" name="photo.jpg"/>
                    <pic:cNvPicPr/>
                  </pic:nvPicPr>
                  <pic:blipFill>
                    <a:blip r:embed="rId152"/>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Losartan potassium</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Losartan potassium</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Cozaar (or generic)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Losartan is a selective, competitive angiotensin II receptor (type AT1) antagonist. It blocks the vasoconstrictor and aldosterone-secreting effects of angiotensin II without affecting ACE, thereby avoiding the cough associated with ACE inhibitors.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 with reduced ejection fraction.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Diabetic nephropathy with proteinuria.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50–100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Film-coated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50 mg, and 100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Bilateral renal artery stenosis.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Dizziness, hyperkalaemia, renal impairment.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blood pressure and renal function.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Alternative to ACE inhibitors in patients who develop cough.</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Beta Blockers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47" name="Picture 147"/>
            <wp:cNvGraphicFramePr>
              <a:graphicFrameLocks noChangeAspect="1"/>
            </wp:cNvGraphicFramePr>
            <a:graphic>
              <a:graphicData uri="http://schemas.openxmlformats.org/drawingml/2006/picture">
                <pic:pic>
                  <pic:nvPicPr>
                    <pic:cNvPr id="0" name="photo.jpg"/>
                    <pic:cNvPicPr/>
                  </pic:nvPicPr>
                  <pic:blipFill>
                    <a:blip r:embed="rId151"/>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Bisoprolol fumarate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Bisoprolol fumarate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Bisoprolol (or Cardicor)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Bisoprolol is a highly selective β1-adrenoceptor blocker that reduces heart rate, myocardial contractility, and atrioventricular conduction velocity, thereby decreasing myocardial oxygen demand.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Angina pectoris.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heart failure.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 and angina: 5–10 mg once daily.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 Start at 1.25 mg once daily and titrate slowly to 10 mg.</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5 mg, and 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 or severe COPD.</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bradycardia or heart block.</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Uncontrolled heart failure.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Bradycardia, fatigue, cold extremities.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Dizziness, depression.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Worsening heart failure.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heart rate and blood pressure; check for signs of worsening heart failure.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Do not stop abruptly because of the risk of rebound tachycardia.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Missed Dose: Take as soon as remembered unless the next dose is due.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46" name="Picture 146"/>
            <wp:cNvGraphicFramePr>
              <a:graphicFrameLocks noChangeAspect="1"/>
            </wp:cNvGraphicFramePr>
            <a:graphic>
              <a:graphicData uri="http://schemas.openxmlformats.org/drawingml/2006/picture">
                <pic:pic>
                  <pic:nvPicPr>
                    <pic:cNvPr id="0" name="photo.jpg"/>
                    <pic:cNvPicPr/>
                  </pic:nvPicPr>
                  <pic:blipFill>
                    <a:blip r:embed="rId150"/>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Metoprolol tartrate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Metoprolol tartrate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Betaloc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Metoprolol is a selective β1-adrenoceptor blocker that decreases heart rate, cardiac output, and blood pressure by blocking sympathetic stimulation of the heart.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Angina.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Post-myocardial infarction.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50–100 mg two to three times daily (immediate-release).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 mg and 100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 or severe COPD.</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bradycardia or heart block.</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Uncontrolled heart failure.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Bradycardia, fatigue, cold extremities.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Dizziness, depression.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Use the tartrate form for immediate-release needs; monitor pulse.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45" name="Picture 145"/>
            <wp:cNvGraphicFramePr>
              <a:graphicFrameLocks noChangeAspect="1"/>
            </wp:cNvGraphicFramePr>
            <a:graphic>
              <a:graphicData uri="http://schemas.openxmlformats.org/drawingml/2006/picture">
                <pic:pic>
                  <pic:nvPicPr>
                    <pic:cNvPr id="0" name="photo.jpg"/>
                    <pic:cNvPicPr/>
                  </pic:nvPicPr>
                  <pic:blipFill>
                    <a:blip r:embed="rId149"/>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Nebivolol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Nebivolol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Nebilet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Nebivolol is a highly selective β1-blocker with additional endothelium-dependent vasodilating properties mediated by nitric oxide release, reducing peripheral vascular resistance.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 or severe COPD.</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bradycardia or heart block.</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Headache, dizziness, fatigue.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blood pressure; beneficial in patients with endothelial dysfunction.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Calcium Channel Blockers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44" name="Picture 144"/>
            <wp:cNvGraphicFramePr>
              <a:graphicFrameLocks noChangeAspect="1"/>
            </wp:cNvGraphicFramePr>
            <a:graphic>
              <a:graphicData uri="http://schemas.openxmlformats.org/drawingml/2006/picture">
                <pic:pic>
                  <pic:nvPicPr>
                    <pic:cNvPr id="0" name="photo.jpg"/>
                    <pic:cNvPicPr/>
                  </pic:nvPicPr>
                  <pic:blipFill>
                    <a:blip r:embed="rId148"/>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Amlodipine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Amlodipine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Istin (or Norvasc)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Amlodipine is a dihydropyridine calcium-channel blocker that inhibits the influx of calcium ions into vascular smooth muscle and cardiac muscle cells, causing peripheral vasodilation and reduced peripheral vascular resistance.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Stable angina.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5–10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 and 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aortic stenosis.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Cardiogenic shock.</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Ankle oedema, flushing, headache.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Palpitations.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for peripheral oedema; advise on posture changes.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Oedema is common but usually benign.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43" name="Picture 143"/>
            <wp:cNvGraphicFramePr>
              <a:graphicFrameLocks noChangeAspect="1"/>
            </wp:cNvGraphicFramePr>
            <a:graphic>
              <a:graphicData uri="http://schemas.openxmlformats.org/drawingml/2006/picture">
                <pic:pic>
                  <pic:nvPicPr>
                    <pic:cNvPr id="0" name="photo.jpg"/>
                    <pic:cNvPicPr/>
                  </pic:nvPicPr>
                  <pic:blipFill>
                    <a:blip r:embed="rId147"/>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Cilnidipine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Cilnidipine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Cilnidipine (various generics)</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Cilnidipine is a dual L- and N-type calcium-channel blocker that inhibits calcium influx in vascular smooth muscle (L-type) and sympathetic nerve terminals (N-type), causing vasodilation with less reflex tachycardia.</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10–20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 and 20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aortic stenosis.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Cardiogenic shock.</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Oedema, headache.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blood pressure; less reflex tachycardia than some calcium-channel blockers.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42" name="Picture 142"/>
            <wp:cNvGraphicFramePr>
              <a:graphicFrameLocks noChangeAspect="1"/>
            </wp:cNvGraphicFramePr>
            <a:graphic>
              <a:graphicData uri="http://schemas.openxmlformats.org/drawingml/2006/picture">
                <pic:pic>
                  <pic:nvPicPr>
                    <pic:cNvPr id="0" name="photo.jpg"/>
                    <pic:cNvPicPr/>
                  </pic:nvPicPr>
                  <pic:blipFill>
                    <a:blip r:embed="rId146"/>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Nifedipine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Nifedipine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Adalat LA</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Nifedipine is a dihydropyridine calcium-channel blocker that inhibits calcium ion entry into vascular smooth muscle, leading to vasodilation and reduced blood pressure.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Angina.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10–20 mg twice daily or 30–60 mg modified-release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Modified-release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 20 mg, 30 mg, and 60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Cardiogenic shock.</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angina attack.</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Headache, flushing, oedema.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Do not chew or crush modified-release forms.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Protect from light.</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Cholesterol Lowering Agents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41" name="Picture 141"/>
            <wp:cNvGraphicFramePr>
              <a:graphicFrameLocks noChangeAspect="1"/>
            </wp:cNvGraphicFramePr>
            <a:graphic>
              <a:graphicData uri="http://schemas.openxmlformats.org/drawingml/2006/picture">
                <pic:pic>
                  <pic:nvPicPr>
                    <pic:cNvPr id="0" name="photo.jpg"/>
                    <pic:cNvPicPr/>
                  </pic:nvPicPr>
                  <pic:blipFill>
                    <a:blip r:embed="rId145"/>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Ezetimibe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Ezetimibe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Ezetrol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Ezetimibe selectively inhibits the intestinal absorption of cholesterol by blocking the Niemann-Pick C1-like 1 transporter on the brush border of the small intestine, reducing the delivery of cholesterol to the liver and lowering circulating LDL-cholesterol.</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Primary hypercholesterolaemia (alone or in combination with a statin).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Homozygous familial hypercholesterolaemia.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liver disease when combined with a statin.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Diarrhoea, headache, myalgia.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liver function tests if combined with a statin; advise on diet.</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40" name="Picture 140"/>
            <wp:cNvGraphicFramePr>
              <a:graphicFrameLocks noChangeAspect="1"/>
            </wp:cNvGraphicFramePr>
            <a:graphic>
              <a:graphicData uri="http://schemas.openxmlformats.org/drawingml/2006/picture">
                <pic:pic>
                  <pic:nvPicPr>
                    <pic:cNvPr id="0" name="photo.jpg"/>
                    <pic:cNvPicPr/>
                  </pic:nvPicPr>
                  <pic:blipFill>
                    <a:blip r:embed="rId144"/>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Rosuvastatin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Rosuvastatin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Crestor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Rosuvastatin competitively inhibits HMG-CoA reductase, the rate-limiting enzyme in cholesterol biosynthesis, leading to upregulation of LDL receptors and increased clearance of LDL-cholesterol from the blood.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Hypercholesterolaemia.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Prevention of cardiovascular events in high-risk patients.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5–40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 10 mg, 20 mg, and 40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liver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Myalgia, headache, raised transaminases.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creatine kinase and liver function tests; advise the patient to report unexplained muscle pain.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39" name="Picture 139"/>
            <wp:cNvGraphicFramePr>
              <a:graphicFrameLocks noChangeAspect="1"/>
            </wp:cNvGraphicFramePr>
            <a:graphic>
              <a:graphicData uri="http://schemas.openxmlformats.org/drawingml/2006/picture">
                <pic:pic>
                  <pic:nvPicPr>
                    <pic:cNvPr id="0" name="photo.jpg"/>
                    <pic:cNvPicPr/>
                  </pic:nvPicPr>
                  <pic:blipFill>
                    <a:blip r:embed="rId143"/>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Atorvastatin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Atorvastatin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Lipitor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Atorvastatin is a potent HMG-CoA reductase inhibitor that reduces hepatic cholesterol synthesis, upregulates LDL receptors, and lowers circulating LDL-cholesterol.</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Hypercholesterolaemia.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Cardiovascular prevention.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10–80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 20 mg, 40 mg, and 80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liver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Myalgia, headache, raised transaminases.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High-intensity statin; monitor creatine kinase and liver function tests; advise on muscle symptoms.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38" name="Picture 138"/>
            <wp:cNvGraphicFramePr>
              <a:graphicFrameLocks noChangeAspect="1"/>
            </wp:cNvGraphicFramePr>
            <a:graphic>
              <a:graphicData uri="http://schemas.openxmlformats.org/drawingml/2006/picture">
                <pic:pic>
                  <pic:nvPicPr>
                    <pic:cNvPr id="0" name="photo.jpg"/>
                    <pic:cNvPicPr/>
                  </pic:nvPicPr>
                  <pic:blipFill>
                    <a:blip r:embed="rId142"/>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Sitagliptin phosphate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Sitagliptin phosphate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Januvia</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Sitagliptin is a dipeptidyl peptidase-4 inhibitor that prevents the inactivation of incretin hormones (GLP-1 and GIP). This increases insulin secretion and suppresses glucagon release in a glucose-dependent manner, improving glycaemic control with low hypoglycaemia risk.</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Type 2 diabetes mellitus (often in patients with cardiovascular risk).</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100 mg once daily (reduce in moderate to severe renal impairment).</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Film-coated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50 mg, and 100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 (dose adjustment required).</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History of pancreatitis (caution).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 nasopharyngitis, upper respiratory tract infection.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Pancreatitis.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blood glucose and renal function.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Advise on hypoglycaemia risk when combined with sulfonylureas or insulin.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37" name="Picture 137"/>
            <wp:cNvGraphicFramePr>
              <a:graphicFrameLocks noChangeAspect="1"/>
            </wp:cNvGraphicFramePr>
            <a:graphic>
              <a:graphicData uri="http://schemas.openxmlformats.org/drawingml/2006/picture">
                <pic:pic>
                  <pic:nvPicPr>
                    <pic:cNvPr id="0" name="photo.jpg"/>
                    <pic:cNvPicPr/>
                  </pic:nvPicPr>
                  <pic:blipFill>
                    <a:blip r:embed="rId141"/>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Gliclazide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Gliclazide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Diamicron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Gliclazide is a sulfonylurea that binds to ATP-sensitive potassium channels on pancreatic beta cells, causing depolarisation, calcium influx, and insulin release.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Type 2 diabetes mellitus (in patients with cardiovascular risk).</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40–160 mg daily (immediate-release) or 30–120 mg once daily (modified-release).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modified-release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80 mg (standard) or 30 mg modified-release</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Type 1 diabetes.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Diabetic ketoacidosis.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Hypoglycaemia, weight gain.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Gastrointestinal upset.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blood glucose regularly; advise on hypoglycaemia symptoms and treatment.</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36" name="Picture 136"/>
            <wp:cNvGraphicFramePr>
              <a:graphicFrameLocks noChangeAspect="1"/>
            </wp:cNvGraphicFramePr>
            <a:graphic>
              <a:graphicData uri="http://schemas.openxmlformats.org/drawingml/2006/picture">
                <pic:pic>
                  <pic:nvPicPr>
                    <pic:cNvPr id="0" name="photo.jpg"/>
                    <pic:cNvPicPr/>
                  </pic:nvPicPr>
                  <pic:blipFill>
                    <a:blip r:embed="rId140"/>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Empagliflozin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Empagliflozin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Jardiance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Empagliflozin is a sodium-glucose co-transporter 2 inhibitor that blocks glucose reabsorption in the proximal renal tubule, promoting urinary glucose excretion and lowering blood glucose independently of insulin. It also reduces cardiac preload and afterload through natriuresis and osmotic diuresis.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Type 2 diabetes mellitus.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 with reduced ejection fraction.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kidney disease (cardiovascular protection).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10–25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 and 25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 (dose adjustment or avoidance).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Genital mycotic infections, urinary tract infections, dehydration.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Euglycaemic ketoacidosis.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renal function and volume status; advise genital hygiene.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Maintain adequate fluid intake.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35" name="Picture 135"/>
            <wp:cNvGraphicFramePr>
              <a:graphicFrameLocks noChangeAspect="1"/>
            </wp:cNvGraphicFramePr>
            <a:graphic>
              <a:graphicData uri="http://schemas.openxmlformats.org/drawingml/2006/picture">
                <pic:pic>
                  <pic:nvPicPr>
                    <pic:cNvPr id="0" name="photo.jpg"/>
                    <pic:cNvPicPr/>
                  </pic:nvPicPr>
                  <pic:blipFill>
                    <a:blip r:embed="rId139"/>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Metformin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Metformin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Glucophage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Metformin decreases hepatic glucose production, reduces intestinal absorption of glucose, and improves peripheral insulin sensitivity by activating AMP-activated protein kinase.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Type 2 diabetes mellitus (first-line agent with cardiovascular benefit).</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500 mg–2 g daily in divided doses (titrate slowly).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modified-release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500 mg, 850 mg, and 1 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metabolic acidosis.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upset (nausea, diarrhoea).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Long-term: Vitamin B12 deficiency.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Lactic acidosis.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estimated glomerular filtration rate; stop during acute illness or dehydration.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Take with meals to reduce gastrointestinal side effects.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Digitalis Preparations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34" name="Picture 134"/>
            <wp:cNvGraphicFramePr>
              <a:graphicFrameLocks noChangeAspect="1"/>
            </wp:cNvGraphicFramePr>
            <a:graphic>
              <a:graphicData uri="http://schemas.openxmlformats.org/drawingml/2006/picture">
                <pic:pic>
                  <pic:nvPicPr>
                    <pic:cNvPr id="0" name="photo.jpg"/>
                    <pic:cNvPicPr/>
                  </pic:nvPicPr>
                  <pic:blipFill>
                    <a:blip r:embed="rId138"/>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Digoxin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Digoxin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Lanoxin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Digoxin inhibits the sodium-potassium ATPase pump in cardiac myocytes, increasing intracellular calcium and enhancing myocardial contractility (positive inotrope). It also slows atrioventricular node conduction via vagal stimulation, providing rate control in atrial fibrillation.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 with atrial fibrillation.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Rate control in atrial fibrillation or flutter.</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Loading: 0.75–1.5 mg in divided doses over 24 hours.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Maintenance: 62.5–250 micrograms daily (adjusted by serum levels and renal function).</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 or intravenous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solution for injection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62.5 micrograms, 125 micrograms, and 250 micrograms tablets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Ventricular arrhythmias.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Hypertrophic obstructive cardiomyopathy.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Hypokalaemia.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Nausea, vomiting.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Arrhythmias, visual disturbances (xanthopsia).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serum digoxin levels (0.5–2 micrograms/L), electrolytes, and ECG; toxicity risk is high in the elderly or in renal impairment.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Advise the patient to report nausea or visual changes.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Protect from light.</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33" name="Picture 133"/>
            <wp:cNvGraphicFramePr>
              <a:graphicFrameLocks noChangeAspect="1"/>
            </wp:cNvGraphicFramePr>
            <a:graphic>
              <a:graphicData uri="http://schemas.openxmlformats.org/drawingml/2006/picture">
                <pic:pic>
                  <pic:nvPicPr>
                    <pic:cNvPr id="0" name="photo.jpg"/>
                    <pic:cNvPicPr/>
                  </pic:nvPicPr>
                  <pic:blipFill>
                    <a:blip r:embed="rId137"/>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Digoxin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Digoxin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Lanoxin (injection)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Same as oral digoxin but provides rapid onset for acute situations.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heart failure or rate control when the oral route is unavailable.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Loading: 0.5–1 mg intravenously over 30–120 minutes.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Intravenous (slow)</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Solution for injection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500 micrograms/2 mL ampoule</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Ventricular arrhythmias.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Hypertrophic obstructive cardiomyopathy.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Hypokalaemia.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Higher arrhythmia risk with the intravenous route.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Continuous ECG monitoring during loading; dilute and administer slowly.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Protect from light.</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32" name="Picture 132"/>
            <wp:cNvGraphicFramePr>
              <a:graphicFrameLocks noChangeAspect="1"/>
            </wp:cNvGraphicFramePr>
            <a:graphic>
              <a:graphicData uri="http://schemas.openxmlformats.org/drawingml/2006/picture">
                <pic:pic>
                  <pic:nvPicPr>
                    <pic:cNvPr id="0" name="photo.jpg"/>
                    <pic:cNvPicPr/>
                  </pic:nvPicPr>
                  <pic:blipFill>
                    <a:blip r:embed="rId136"/>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Digitoxin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Digitoxin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Digitoxin (rarely used – BNF reference)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Cardiac glycoside similar to digoxin but with longer half-life; inhibits Na+/K+-ATPase, increasing intracellular calcium and contractility.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 or atrial fibrillation (when digoxin is unsuitable).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Loading: 0.6–1.2 mg.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Maintenance: 50–300 micrograms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 micrograms and 100 micrograms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Ventricular arrhythmias.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Hypertrophic obstructive cardiomyopathy.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Hypokalaemia.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Same as digoxin.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Longer half-life requires careful level monitoring.</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Vasodilators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31" name="Picture 131"/>
            <wp:cNvGraphicFramePr>
              <a:graphicFrameLocks noChangeAspect="1"/>
            </wp:cNvGraphicFramePr>
            <a:graphic>
              <a:graphicData uri="http://schemas.openxmlformats.org/drawingml/2006/picture">
                <pic:pic>
                  <pic:nvPicPr>
                    <pic:cNvPr id="0" name="photo.jpg"/>
                    <pic:cNvPicPr/>
                  </pic:nvPicPr>
                  <pic:blipFill>
                    <a:blip r:embed="rId135"/>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Sildenafil citrate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Sildenafil citrate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Viagra (or Revatio for PAH)</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Sildenafil inhibits phosphodiesterase type 5, increasing cyclic GMP levels, which causes smooth muscle relaxation and vasodilation in the pulmonary vasculature and corpus cavernosum.</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Pulmonary arterial 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Erectile dysfunction.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Pulmonary arterial hypertension: 20 mg three times daily.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Erectile dysfunction: 50 mg as needed (range 25–100 mg).</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 mg, 25 mg, 50 mg, and 100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Concomitant nitrates or nitric oxide donors.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hypotension.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 flushing, dyspepsia.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Visual disturbances.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blood pressure; advise timing with sexual activity.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Do not combine with nitrates.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30" name="Picture 130"/>
            <wp:cNvGraphicFramePr>
              <a:graphicFrameLocks noChangeAspect="1"/>
            </wp:cNvGraphicFramePr>
            <a:graphic>
              <a:graphicData uri="http://schemas.openxmlformats.org/drawingml/2006/picture">
                <pic:pic>
                  <pic:nvPicPr>
                    <pic:cNvPr id="0" name="photo.jpg"/>
                    <pic:cNvPicPr/>
                  </pic:nvPicPr>
                  <pic:blipFill>
                    <a:blip r:embed="rId134"/>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Glyceryl trinitrate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Glyceryl trinitrate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Nitromin or GTN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Organic nitrate that is metabolised to nitric oxide, which activates guanylate cyclase, increases cyclic GMP, and causes venous and arterial vasodilation, reducing preload and myocardial oxygen demand.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angina.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heart failure.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0.3–1 mg sublingual as needed (repeat every 5 minutes up to 3 doses).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Sublingual, buccal, transdermal, or intravenous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Sublingual tablet, spray, or patch</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0.3 mg, 0.5 mg, and 0.6 mg tablets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Concomitant PDE5 inhibitors.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 hypotension, flushing.</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Sit or lie down when taking; monitor blood pressure.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Ensure a nitrate-free interval to prevent tolerance.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Cool, dark place; tablets in original bottle (volatile).</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29" name="Picture 129"/>
            <wp:cNvGraphicFramePr>
              <a:graphicFrameLocks noChangeAspect="1"/>
            </wp:cNvGraphicFramePr>
            <a:graphic>
              <a:graphicData uri="http://schemas.openxmlformats.org/drawingml/2006/picture">
                <pic:pic>
                  <pic:nvPicPr>
                    <pic:cNvPr id="0" name="photo.jpg"/>
                    <pic:cNvPicPr/>
                  </pic:nvPicPr>
                  <pic:blipFill>
                    <a:blip r:embed="rId133"/>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Isosorbide mononitrate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Isosorbide mononitrate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Imdur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Organic nitrate converted to nitric oxide, causing vasodilation and reduced cardiac preload and oxygen demand.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Angina.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30–120 mg once daily (modified-release).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Modified-release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30 mg and 60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Concomitant PDE5 inhibitors.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Headache, flushing, hypotension.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Ensure a nitrate-free interval (usually 8–12 hours).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28" name="Picture 128"/>
            <wp:cNvGraphicFramePr>
              <a:graphicFrameLocks noChangeAspect="1"/>
            </wp:cNvGraphicFramePr>
            <a:graphic>
              <a:graphicData uri="http://schemas.openxmlformats.org/drawingml/2006/picture">
                <pic:pic>
                  <pic:nvPicPr>
                    <pic:cNvPr id="0" name="photo.jpg"/>
                    <pic:cNvPicPr/>
                  </pic:nvPicPr>
                  <pic:blipFill>
                    <a:blip r:embed="rId132"/>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Ranolazine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Ranolazine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Ranexa</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Ranolazine inhibits the late sodium current in cardiac myocytes, reducing intracellular calcium overload and thereby decreasing myocardial oxygen demand without affecting heart rate or blood pressure.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stable angina (add-on therapy).</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375–750 mg twice daily (extended-release).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Prolonged-release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375 mg, 500 mg, and 750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or hepatic impairment.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QT prolongation.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Dizziness, constipation, nausea.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ECG/QT interval; avoid strong CYP3A4 inhibitors.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Inotropes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27" name="Picture 127"/>
            <wp:cNvGraphicFramePr>
              <a:graphicFrameLocks noChangeAspect="1"/>
            </wp:cNvGraphicFramePr>
            <a:graphic>
              <a:graphicData uri="http://schemas.openxmlformats.org/drawingml/2006/picture">
                <pic:pic>
                  <pic:nvPicPr>
                    <pic:cNvPr id="0" name="photo.jpg"/>
                    <pic:cNvPicPr/>
                  </pic:nvPicPr>
                  <pic:blipFill>
                    <a:blip r:embed="rId131"/>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Dobutamine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Dobutamine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Dobutrex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Dobutamine is a synthetic catecholamine that primarily stimulates β1-receptors, increasing myocardial contractility and cardiac output with minimal effect on heart rate at therapeutic doses.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heart failure.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Cardiogenic shock.</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2–20 micrograms/kg/min by continuous intravenous infusion.</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Intravenous infusion</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Concentrate for infusion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250 mg/20 mL vial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Hypertrophic obstructive cardiomyopathy.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Phaeochromocytoma.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Tachycardia, arrhythmias.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Hypotension.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Central line preferred; continuous cardiac monitoring required.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Protect from light.</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26" name="Picture 126"/>
            <wp:cNvGraphicFramePr>
              <a:graphicFrameLocks noChangeAspect="1"/>
            </wp:cNvGraphicFramePr>
            <a:graphic>
              <a:graphicData uri="http://schemas.openxmlformats.org/drawingml/2006/picture">
                <pic:pic>
                  <pic:nvPicPr>
                    <pic:cNvPr id="0" name="photo.jpg"/>
                    <pic:cNvPicPr/>
                  </pic:nvPicPr>
                  <pic:blipFill>
                    <a:blip r:embed="rId130"/>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Milrinone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Milrinone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Primacor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Milrinone is a phosphodiesterase-3 inhibitor that increases intracellular cyclic AMP, enhancing myocardial contractility and causing vasodilation.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decompensated heart failure.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Loading 50 micrograms/kg intravenously, then 0.375–0.75 micrograms/kg/min infusion.</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Intravenous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Solution for infusion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mg/10 mL ampoule</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hypotension.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Hypertrophic cardiomyopathy.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Arrhythmias, hypotension.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Thrombocytopenia.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blood pressure and ECG; renal dose adjustment needed.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25" name="Picture 125"/>
            <wp:cNvGraphicFramePr>
              <a:graphicFrameLocks noChangeAspect="1"/>
            </wp:cNvGraphicFramePr>
            <a:graphic>
              <a:graphicData uri="http://schemas.openxmlformats.org/drawingml/2006/picture">
                <pic:pic>
                  <pic:nvPicPr>
                    <pic:cNvPr id="0" name="photo.jpg"/>
                    <pic:cNvPicPr/>
                  </pic:nvPicPr>
                  <pic:blipFill>
                    <a:blip r:embed="rId129"/>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Dopamine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Dopamine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Dopamine (generic)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Dopamine acts on dopaminergic, β1-, and α-receptors in a dose-dependent manner: low doses improve renal perfusion, medium doses increase cardiac output, high doses cause vasoconstriction.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Cardiogenic shock.</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Hypotension.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2–20 micrograms/kg/min intravenous infusion.</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Intravenous infusion</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Concentrate for infusion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200 mg/5 mL ampoule</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Phaeochromocytoma.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Uncorrected tachyarrhythmias.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Tachycardia, arrhythmias.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Hypertension.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Central line and continuous monitoring required.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Protect from light.</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Anti-arrhythmias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24" name="Picture 124"/>
            <wp:cNvGraphicFramePr>
              <a:graphicFrameLocks noChangeAspect="1"/>
            </wp:cNvGraphicFramePr>
            <a:graphic>
              <a:graphicData uri="http://schemas.openxmlformats.org/drawingml/2006/picture">
                <pic:pic>
                  <pic:nvPicPr>
                    <pic:cNvPr id="0" name="photo.jpg"/>
                    <pic:cNvPicPr/>
                  </pic:nvPicPr>
                  <pic:blipFill>
                    <a:blip r:embed="rId128"/>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Amiodarone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Amiodarone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Cordarone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Amiodarone is a class III antiarrhythmic that prolongs the action potential duration and refractory period by blocking potassium channels; it also has class I, II, and IV effects.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Atrial fibrillation.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Ventricular arrhythmias.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Loading: 200 mg three times daily for 1 week, then maintenance 200 mg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 or intravenous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100 mg and 200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Bradycardia or sinoatrial block.</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Thyroid dysfunction.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Thyroid dysfunction, photosensitivity.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Pulmonary toxicity.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Corneal microdeposits.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Baseline thyroid, liver, lung function tests; regular monitoring required.</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Advise sun protection and regular eye checks.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23" name="Picture 123"/>
            <wp:cNvGraphicFramePr>
              <a:graphicFrameLocks noChangeAspect="1"/>
            </wp:cNvGraphicFramePr>
            <a:graphic>
              <a:graphicData uri="http://schemas.openxmlformats.org/drawingml/2006/picture">
                <pic:pic>
                  <pic:nvPicPr>
                    <pic:cNvPr id="0" name="photo.jpg"/>
                    <pic:cNvPicPr/>
                  </pic:nvPicPr>
                  <pic:blipFill>
                    <a:blip r:embed="rId127"/>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Flecainide acetate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Flecainide acetate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Tambocor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Flecainide is a class Ic antiarrhythmic that blocks sodium channels, slowing conduction in the His-Purkinje system and prolonging the refractory period.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Supraventricular arrhythmias.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50–150 mg twice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 mg and 100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Structural heart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Proarrhythmia, dizziness.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Visual disturbance.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ECG monitoring; avoid in ischaemic heart disease.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22" name="Picture 122"/>
            <wp:cNvGraphicFramePr>
              <a:graphicFrameLocks noChangeAspect="1"/>
            </wp:cNvGraphicFramePr>
            <a:graphic>
              <a:graphicData uri="http://schemas.openxmlformats.org/drawingml/2006/picture">
                <pic:pic>
                  <pic:nvPicPr>
                    <pic:cNvPr id="0" name="photo.jpg"/>
                    <pic:cNvPicPr/>
                  </pic:nvPicPr>
                  <pic:blipFill>
                    <a:blip r:embed="rId126"/>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Lidocaine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Lidocaine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Lidocaine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Lidocaine is a class Ib antiarrhythmic that blocks sodium channels in ventricular myocardium, shortening the action potential duration and suppressing ventricular ectopy.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Ventricular arrhythmias post-myocardial infarction.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Loading 1–1.5 mg/kg intravenously, then infusion 1–4 mg/min.</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Intravenous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Injection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 (10 mg/mL) and 2% (20 mg/mL)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heart block.</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Porphyria.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Central nervous system toxicity (drowsiness).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Hypotension.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Seizures.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ECG; therapeutic levels 1.5–5 mg/L.</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21" name="Picture 121"/>
            <wp:cNvGraphicFramePr>
              <a:graphicFrameLocks noChangeAspect="1"/>
            </wp:cNvGraphicFramePr>
            <a:graphic>
              <a:graphicData uri="http://schemas.openxmlformats.org/drawingml/2006/picture">
                <pic:pic>
                  <pic:nvPicPr>
                    <pic:cNvPr id="0" name="photo.jpg"/>
                    <pic:cNvPicPr/>
                  </pic:nvPicPr>
                  <pic:blipFill>
                    <a:blip r:embed="rId125"/>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Ivabradine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Ivabradine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Procoralan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Ivabradine selectively inhibits the If ("funny") current in the sinoatrial node, reducing heart rate without affecting myocardial contractility or blood pressure.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stable angina.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heart failure (sinus rhythm, resting heart rate ≥75 bpm).</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5–7.5 mg twice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 and 7.5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Resting heart rate &lt;60 bpm.</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Sick sinus syndrome.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Bradycardia.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Luminous phenomena (phosphenes).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resting heart rate; avoid with strong CYP3A4 inhibitors.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1"/>
        <w:spacing w:after="120" w:before="240"/>
      </w:pPr>
      <w:r>
        <w:rPr>
          <w:rFonts w:ascii="Times New Roman" w:cs="Times New Roman" w:eastAsia="Times New Roman" w:hAnsi="Times New Roman"/>
          <w:b/>
          <w:bCs/>
          <w:color w:val="000000"/>
          <w:sz w:val="28"/>
          <w:szCs w:val="28"/>
        </w:rPr>
        <w:t xml:space="preserve">Chapter 2: Urinary System</w:t>
      </w:r>
    </w:p>
    <w:p>
      <w:pPr>
        <w:pStyle w:val="Heading2"/>
        <w:spacing w:after="100" w:before="200"/>
      </w:pPr>
      <w:r>
        <w:rPr>
          <w:rFonts w:ascii="Times New Roman" w:cs="Times New Roman" w:eastAsia="Times New Roman" w:hAnsi="Times New Roman"/>
          <w:b/>
          <w:bCs/>
          <w:color w:val="000000"/>
          <w:sz w:val="24"/>
          <w:szCs w:val="24"/>
        </w:rPr>
        <w:t xml:space="preserve">Antibiotics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20" name="Picture 120"/>
            <wp:cNvGraphicFramePr>
              <a:graphicFrameLocks noChangeAspect="1"/>
            </wp:cNvGraphicFramePr>
            <a:graphic>
              <a:graphicData uri="http://schemas.openxmlformats.org/drawingml/2006/picture">
                <pic:pic>
                  <pic:nvPicPr>
                    <pic:cNvPr id="0" name="photo.jpg"/>
                    <pic:cNvPicPr/>
                  </pic:nvPicPr>
                  <pic:blipFill>
                    <a:blip r:embed="rId124"/>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Cefalexin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Cefalexin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Keflex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First-generation cephalosporin that inhibits bacterial cell wall synthesis by binding to penicillin-binding proteins, leading to cell lysis.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tract infections.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Skin and soft tissue infections.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250–500 mg every 6 hours (maximum 4 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250 mg and 500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Hypersensitivity to cephalosporins or penicillins.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upset, rash.</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Clostridium difficile infection.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Complete the full course; monitor renal function.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Advise the patient on signs of allergic reaction.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19" name="Picture 119"/>
            <wp:cNvGraphicFramePr>
              <a:graphicFrameLocks noChangeAspect="1"/>
            </wp:cNvGraphicFramePr>
            <a:graphic>
              <a:graphicData uri="http://schemas.openxmlformats.org/drawingml/2006/picture">
                <pic:pic>
                  <pic:nvPicPr>
                    <pic:cNvPr id="0" name="photo.jpg"/>
                    <pic:cNvPicPr/>
                  </pic:nvPicPr>
                  <pic:blipFill>
                    <a:blip r:embed="rId123"/>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Ciprofloxacin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Ciprofloxacin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Ciproxin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Fluoroquinolone that inhibits bacterial DNA gyrase and topoisomerase IV, preventing DNA replication and repair.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Complicated urinary tract infections.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250–500 mg twice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250 mg and 500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History of tendon disorders with quinolones.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Nausea.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Tendonitis, QT prolongation.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with plenty of water; avoid dairy products.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18" name="Picture 118"/>
            <wp:cNvGraphicFramePr>
              <a:graphicFrameLocks noChangeAspect="1"/>
            </wp:cNvGraphicFramePr>
            <a:graphic>
              <a:graphicData uri="http://schemas.openxmlformats.org/drawingml/2006/picture">
                <pic:pic>
                  <pic:nvPicPr>
                    <pic:cNvPr id="0" name="photo.jpg"/>
                    <pic:cNvPicPr/>
                  </pic:nvPicPr>
                  <pic:blipFill>
                    <a:blip r:embed="rId122"/>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Azithromycin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Azithromycin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Zithromax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Macrolide antibiotic that binds to the 50S ribosomal subunit, inhibiting bacterial protein synthesis.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Genito-urinary infections (e.g., chlamydia).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 g single dose or 500 mg on day 1 then 250 mg daily for 4 days.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250 mg and 500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hepatic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upset.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QT prolongation.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1 hour before or 2 hours after food.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17" name="Picture 117"/>
            <wp:cNvGraphicFramePr>
              <a:graphicFrameLocks noChangeAspect="1"/>
            </wp:cNvGraphicFramePr>
            <a:graphic>
              <a:graphicData uri="http://schemas.openxmlformats.org/drawingml/2006/picture">
                <pic:pic>
                  <pic:nvPicPr>
                    <pic:cNvPr id="0" name="photo.jpg"/>
                    <pic:cNvPicPr/>
                  </pic:nvPicPr>
                  <pic:blipFill>
                    <a:blip r:embed="rId121"/>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Cefuroxime axetil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Cefuroxime axetil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Zinnat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Second-generation cephalosporin that inhibits bacterial cell wall synthesis.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tract and genito-urinary infections.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250–500 mg twice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250 mg and 500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Cephalosporin hypersensitivity.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upset, rash.</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Complete the full course.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16" name="Picture 116"/>
            <wp:cNvGraphicFramePr>
              <a:graphicFrameLocks noChangeAspect="1"/>
            </wp:cNvGraphicFramePr>
            <a:graphic>
              <a:graphicData uri="http://schemas.openxmlformats.org/drawingml/2006/picture">
                <pic:pic>
                  <pic:nvPicPr>
                    <pic:cNvPr id="0" name="photo.jpg"/>
                    <pic:cNvPicPr/>
                  </pic:nvPicPr>
                  <pic:blipFill>
                    <a:blip r:embed="rId120"/>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Flucloxacillin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Flucloxacillin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Floxapen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Beta-lactamase-resistant penicillin that inhibits cell wall synthesis in staphylococci.</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Skin/soft tissue and genito-urinary infections caused by staphylococci.</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250–500 mg every 6 hours.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250 mg and 500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Penicillin hypersensitivity.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Cholestatic jaundice (rare with prolonged use).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on an empty stomach.</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15" name="Picture 115"/>
            <wp:cNvGraphicFramePr>
              <a:graphicFrameLocks noChangeAspect="1"/>
            </wp:cNvGraphicFramePr>
            <a:graphic>
              <a:graphicData uri="http://schemas.openxmlformats.org/drawingml/2006/picture">
                <pic:pic>
                  <pic:nvPicPr>
                    <pic:cNvPr id="0" name="photo.jpg"/>
                    <pic:cNvPicPr/>
                  </pic:nvPicPr>
                  <pic:blipFill>
                    <a:blip r:embed="rId119"/>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Meropenem</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Meropenem</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Meronem</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Carbapenem beta-lactam antibiotic that inhibits bacterial cell wall synthesis by binding to penicillin-binding proteins.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genito-urinary infections.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0.5–1 g every 8 hours intravenously.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Intravenous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Powder for injection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500 mg and 1 g vial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Carbapenem hypersensitivity.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upset.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Seizures.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renal function; administer by slow intravenous infusion.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(reconstituted per BNF).</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14" name="Picture 114"/>
            <wp:cNvGraphicFramePr>
              <a:graphicFrameLocks noChangeAspect="1"/>
            </wp:cNvGraphicFramePr>
            <a:graphic>
              <a:graphicData uri="http://schemas.openxmlformats.org/drawingml/2006/picture">
                <pic:pic>
                  <pic:nvPicPr>
                    <pic:cNvPr id="0" name="photo.jpg"/>
                    <pic:cNvPicPr/>
                  </pic:nvPicPr>
                  <pic:blipFill>
                    <a:blip r:embed="rId118"/>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Itraconazole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Itraconazole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Sporanox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Triazole antifungal that inhibits lanosterol 14α-demethylase, disrupting ergosterol synthesis in fungal cell membranes.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Systemic fungal infections (including genito-urinary candidiasis).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100–200 mg daily (or twice daily for some indications).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 (caution).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upset.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Hepatotoxicity.</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with food or acidic drink; monitor liver function tests.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Diuretics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13" name="Picture 113"/>
            <wp:cNvGraphicFramePr>
              <a:graphicFrameLocks noChangeAspect="1"/>
            </wp:cNvGraphicFramePr>
            <a:graphic>
              <a:graphicData uri="http://schemas.openxmlformats.org/drawingml/2006/picture">
                <pic:pic>
                  <pic:nvPicPr>
                    <pic:cNvPr id="0" name="photo.jpg"/>
                    <pic:cNvPicPr/>
                  </pic:nvPicPr>
                  <pic:blipFill>
                    <a:blip r:embed="rId117"/>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Spironolactone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Spironolactone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Aldactone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Competitive aldosterone antagonist that blocks mineralocorticoid receptors in the distal tubule, promoting sodium and water excretion while sparing potassium.</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Oedema in heart failure or ascites.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Resistant hypertension.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25–100 mg daily (higher doses in ascites).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50 mg, and 100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Hyperkalaemia.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Addison's disease.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Hyperkalaemia.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Gynaecomastia.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electrolytes and renal function regularly.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12" name="Picture 112"/>
            <wp:cNvGraphicFramePr>
              <a:graphicFrameLocks noChangeAspect="1"/>
            </wp:cNvGraphicFramePr>
            <a:graphic>
              <a:graphicData uri="http://schemas.openxmlformats.org/drawingml/2006/picture">
                <pic:pic>
                  <pic:nvPicPr>
                    <pic:cNvPr id="0" name="photo.jpg"/>
                    <pic:cNvPicPr/>
                  </pic:nvPicPr>
                  <pic:blipFill>
                    <a:blip r:embed="rId116"/>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Indapamide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Indapamide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Natrilix SR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Thiazide-like diuretic that inhibits sodium reabsorption in the distal convoluted tubule, increasing urinary sodium and water excretion.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1.5 mg once daily (sustained-release).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Sustained-release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Hypokalaemia, hyponatraemia.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electrolytes.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11" name="Picture 111"/>
            <wp:cNvGraphicFramePr>
              <a:graphicFrameLocks noChangeAspect="1"/>
            </wp:cNvGraphicFramePr>
            <a:graphic>
              <a:graphicData uri="http://schemas.openxmlformats.org/drawingml/2006/picture">
                <pic:pic>
                  <pic:nvPicPr>
                    <pic:cNvPr id="0" name="photo.jpg"/>
                    <pic:cNvPicPr/>
                  </pic:nvPicPr>
                  <pic:blipFill>
                    <a:blip r:embed="rId18"/>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Hydrochlorothiazide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Hydrochlorothiazide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Various (often in combinations)</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Thiazide diuretic that inhibits the sodium-chloride symporter in the distal convoluted tubule, promoting natriuresis and diuresis.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Oedema.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12.5–25 mg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12.5 mg and 25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Anuria.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Electrolyte imbalance.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Photosensitivity.</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electrolytes and glucose.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Carbonic Anhydrase Inhibitors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10" name="Picture 110"/>
            <wp:cNvGraphicFramePr>
              <a:graphicFrameLocks noChangeAspect="1"/>
            </wp:cNvGraphicFramePr>
            <a:graphic>
              <a:graphicData uri="http://schemas.openxmlformats.org/drawingml/2006/picture">
                <pic:pic>
                  <pic:nvPicPr>
                    <pic:cNvPr id="0" name="photo.jpg"/>
                    <pic:cNvPicPr/>
                  </pic:nvPicPr>
                  <pic:blipFill>
                    <a:blip r:embed="rId115"/>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Acetazolamide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Acetazolamide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Diamox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Carbonic anhydrase inhibitor that reduces bicarbonate reabsorption in the proximal tubule, causing diuresis and metabolic acidosis; also reduces intraocular pressure.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Glaucoma.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Altitude sickness.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Diuretic use in specific conditions.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250–1 000 mg daily in divided doses.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Hypokalaemia.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Paraesthesia.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Metabolic acidosis, renal stones.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electrolytes and hydration.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09" name="Picture 109"/>
            <wp:cNvGraphicFramePr>
              <a:graphicFrameLocks noChangeAspect="1"/>
            </wp:cNvGraphicFramePr>
            <a:graphic>
              <a:graphicData uri="http://schemas.openxmlformats.org/drawingml/2006/picture">
                <pic:pic>
                  <pic:nvPicPr>
                    <pic:cNvPr id="0" name="photo.jpg"/>
                    <pic:cNvPicPr/>
                  </pic:nvPicPr>
                  <pic:blipFill>
                    <a:blip r:embed="rId18"/>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Methazolamide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Methazolamide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Methazolamide (generic)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Carbonic anhydrase inhibitor with similar action to acetazolamide but longer duration.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Glaucoma.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50–100 mg two to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Hypokalaemia.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Paraesthesia, metabolic acidosis.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electrolytes.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08" name="Picture 108"/>
            <wp:cNvGraphicFramePr>
              <a:graphicFrameLocks noChangeAspect="1"/>
            </wp:cNvGraphicFramePr>
            <a:graphic>
              <a:graphicData uri="http://schemas.openxmlformats.org/drawingml/2006/picture">
                <pic:pic>
                  <pic:nvPicPr>
                    <pic:cNvPr id="0" name="photo.jpg"/>
                    <pic:cNvPicPr/>
                  </pic:nvPicPr>
                  <pic:blipFill>
                    <a:blip r:embed="rId114"/>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Dorzolamide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Dorzolamide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Trusopt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Topical carbonic anhydrase inhibitor that reduces aqueous humour production, lowering intraocular pressure.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Glaucoma (ocular hypertension).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 drop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Ophthalmic</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Eye drops</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 solution</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Hypersensitivity.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Ocular burning.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Bitter taste.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Apply correctly; remove contact lenses before use.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discard 4 weeks after opening.</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Cholinergic Agents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07" name="Picture 107"/>
            <wp:cNvGraphicFramePr>
              <a:graphicFrameLocks noChangeAspect="1"/>
            </wp:cNvGraphicFramePr>
            <a:graphic>
              <a:graphicData uri="http://schemas.openxmlformats.org/drawingml/2006/picture">
                <pic:pic>
                  <pic:nvPicPr>
                    <pic:cNvPr id="0" name="photo.jpg"/>
                    <pic:cNvPicPr/>
                  </pic:nvPicPr>
                  <pic:blipFill>
                    <a:blip r:embed="rId113"/>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Bethanechol 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Bethanechol 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Myotonine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Direct muscarinic (cholinergic) agonist that stimulates bladder detrusor muscle contraction and increases ureteric peristalsis.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Non-obstructive urinary retention.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10–50 mg three to four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 and 25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Peptic ulcer.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Bradycardia.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Sweating, salivation, abdominal cramps.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Give on an empty stomach; have atropine available for overdose.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06" name="Picture 106"/>
            <wp:cNvGraphicFramePr>
              <a:graphicFrameLocks noChangeAspect="1"/>
            </wp:cNvGraphicFramePr>
            <a:graphic>
              <a:graphicData uri="http://schemas.openxmlformats.org/drawingml/2006/picture">
                <pic:pic>
                  <pic:nvPicPr>
                    <pic:cNvPr id="0" name="photo.jpg"/>
                    <pic:cNvPicPr/>
                  </pic:nvPicPr>
                  <pic:blipFill>
                    <a:blip r:embed="rId112"/>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Bethanechol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Bethanechol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Bethanechol (injection form)</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Same as oral form — direct muscarinic 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Postoperative urinary retention.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2.5–5 mg subcutaneously.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Subcutaneous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Injection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mg/mL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Peptic ulcer.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Bradycardia.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Sweating, salivation, abdominal cramps.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Same as oral form.</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05" name="Picture 105"/>
            <wp:cNvGraphicFramePr>
              <a:graphicFrameLocks noChangeAspect="1"/>
            </wp:cNvGraphicFramePr>
            <a:graphic>
              <a:graphicData uri="http://schemas.openxmlformats.org/drawingml/2006/picture">
                <pic:pic>
                  <pic:nvPicPr>
                    <pic:cNvPr id="0" name="photo.jpg"/>
                    <pic:cNvPicPr/>
                  </pic:nvPicPr>
                  <pic:blipFill>
                    <a:blip r:embed="rId111"/>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Carbachol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Carbachol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Isopto Carbachol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Cholinergic agonist used topically.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Glaucoma (may aid urinary function in some contexts).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1–2 drops up to four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Ophthalmic</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Eye drops</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3% solution</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Bradycardia.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Ocular irritation.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Same as bethanechol.</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Anticholinergic Drugs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04" name="Picture 104"/>
            <wp:cNvGraphicFramePr>
              <a:graphicFrameLocks noChangeAspect="1"/>
            </wp:cNvGraphicFramePr>
            <a:graphic>
              <a:graphicData uri="http://schemas.openxmlformats.org/drawingml/2006/picture">
                <pic:pic>
                  <pic:nvPicPr>
                    <pic:cNvPr id="0" name="photo.jpg"/>
                    <pic:cNvPicPr/>
                  </pic:nvPicPr>
                  <pic:blipFill>
                    <a:blip r:embed="rId110"/>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Solifenacin succinate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Solifenacin succinate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Vesicare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Muscarinic receptor antagonist that relaxes detrusor muscle, increasing bladder capacity.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Overactive bladder, urinary incontinence.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5–10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 and 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retention.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gastrointestinal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Narrow-angle glaucoma.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Dry mouth, constipation.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Blurred vision.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Advise on fluid intake; monitor for retention.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03" name="Picture 103"/>
            <wp:cNvGraphicFramePr>
              <a:graphicFrameLocks noChangeAspect="1"/>
            </wp:cNvGraphicFramePr>
            <a:graphic>
              <a:graphicData uri="http://schemas.openxmlformats.org/drawingml/2006/picture">
                <pic:pic>
                  <pic:nvPicPr>
                    <pic:cNvPr id="0" name="photo.jpg"/>
                    <pic:cNvPicPr/>
                  </pic:nvPicPr>
                  <pic:blipFill>
                    <a:blip r:embed="rId109"/>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Oxybutynin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Oxybutynin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Ditropan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Antimuscarinic that relaxes detrusor muscle.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frequency and incontinence.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 mg two to three times daily (modified-release 5–20 mg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modified-release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and 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retention.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gastrointestinal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Narrow-angle glaucoma.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Dry mouth, constipation.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Blurred vision.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Elderly patients are more prone to side effects.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02" name="Picture 102"/>
            <wp:cNvGraphicFramePr>
              <a:graphicFrameLocks noChangeAspect="1"/>
            </wp:cNvGraphicFramePr>
            <a:graphic>
              <a:graphicData uri="http://schemas.openxmlformats.org/drawingml/2006/picture">
                <pic:pic>
                  <pic:nvPicPr>
                    <pic:cNvPr id="0" name="photo.jpg"/>
                    <pic:cNvPicPr/>
                  </pic:nvPicPr>
                  <pic:blipFill>
                    <a:blip r:embed="rId18"/>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Darifenacin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Darifenacin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Emselex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Selective M3 muscarinic antagonist.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Overactive bladder.</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7.5–15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Modified-release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7.5 mg and 15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retention.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gastrointestinal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Narrow-angle glaucoma.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Dry mouth, constipation.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Fewer central nervous system effects than non-selective agents.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Adrenergic Antagonists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01" name="Picture 101"/>
            <wp:cNvGraphicFramePr>
              <a:graphicFrameLocks noChangeAspect="1"/>
            </wp:cNvGraphicFramePr>
            <a:graphic>
              <a:graphicData uri="http://schemas.openxmlformats.org/drawingml/2006/picture">
                <pic:pic>
                  <pic:nvPicPr>
                    <pic:cNvPr id="0" name="photo.jpg"/>
                    <pic:cNvPicPr/>
                  </pic:nvPicPr>
                  <pic:blipFill>
                    <a:blip r:embed="rId108"/>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Tamsulosin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Tamsulosin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Flomax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Selective α1A-adrenoceptor antagonist that relaxes prostatic smooth muscle and improves urine flow.</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Benign prostatic hyperplasia (lower urinary tract symptoms).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400 micrograms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Modified-release 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400 micrograms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Orthostatic hypotension history.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Dizziness.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Retrograde ejaculation.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after the same meal; monitor for first-dose hypotension.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00" name="Picture 100"/>
            <wp:cNvGraphicFramePr>
              <a:graphicFrameLocks noChangeAspect="1"/>
            </wp:cNvGraphicFramePr>
            <a:graphic>
              <a:graphicData uri="http://schemas.openxmlformats.org/drawingml/2006/picture">
                <pic:pic>
                  <pic:nvPicPr>
                    <pic:cNvPr id="0" name="photo.jpg"/>
                    <pic:cNvPicPr/>
                  </pic:nvPicPr>
                  <pic:blipFill>
                    <a:blip r:embed="rId107"/>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Doxazosin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Doxazosin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Cardura</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α1-adrenoceptor antagonist that relaxes prostatic and vascular smooth muscle.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Benign prostatic hyperplasia.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4–8 mg once daily (modified-release).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modified-release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 mg, 2 mg, 4 mg, and 8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Orthostatic hypotension history.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Postural hypotension, dizziness.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Titrate slowly.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99" name="Picture 99"/>
            <wp:cNvGraphicFramePr>
              <a:graphicFrameLocks noChangeAspect="1"/>
            </wp:cNvGraphicFramePr>
            <a:graphic>
              <a:graphicData uri="http://schemas.openxmlformats.org/drawingml/2006/picture">
                <pic:pic>
                  <pic:nvPicPr>
                    <pic:cNvPr id="0" name="photo.jpg"/>
                    <pic:cNvPicPr/>
                  </pic:nvPicPr>
                  <pic:blipFill>
                    <a:blip r:embed="rId106"/>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Alfuzosin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Alfuzosin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Xatral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α1-adrenoceptor antagonist.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Benign prostatic hyperplasia.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 mg once daily (modified-release).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Prolonged-release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Orthostatic hypotension history.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Postural hypotension, dizziness.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Same as tamsulosin.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Antidiuretic Hormones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98" name="Picture 98"/>
            <wp:cNvGraphicFramePr>
              <a:graphicFrameLocks noChangeAspect="1"/>
            </wp:cNvGraphicFramePr>
            <a:graphic>
              <a:graphicData uri="http://schemas.openxmlformats.org/drawingml/2006/picture">
                <pic:pic>
                  <pic:nvPicPr>
                    <pic:cNvPr id="0" name="photo.jpg"/>
                    <pic:cNvPicPr/>
                  </pic:nvPicPr>
                  <pic:blipFill>
                    <a:blip r:embed="rId105"/>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Desmopressin acetate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Desmopressin acetate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DDAVP or DesmoMelt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Synthetic vasopressin analogue that increases water reabsorption in the kidneys by acting on V2 receptors.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Diabetes insipidus.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Nocturnal enuresis.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0.1–0.2 mg three times daily (oral) or 10–40 micrograms intranasally.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intranasal, or sublingual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melt, or oral solution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0.1 mg and 0.2 mg tablets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Hyponatraemia.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Cardiac failure.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Hyponatraemia, fluid retention.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serum sodium; restrict fluid intake.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97" name="Picture 97"/>
            <wp:cNvGraphicFramePr>
              <a:graphicFrameLocks noChangeAspect="1"/>
            </wp:cNvGraphicFramePr>
            <a:graphic>
              <a:graphicData uri="http://schemas.openxmlformats.org/drawingml/2006/picture">
                <pic:pic>
                  <pic:nvPicPr>
                    <pic:cNvPr id="0" name="photo.jpg"/>
                    <pic:cNvPicPr/>
                  </pic:nvPicPr>
                  <pic:blipFill>
                    <a:blip r:embed="rId104"/>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Desmopressin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Desmopressin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Desmopressin nasal spray</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Same as tablet form — synthetic vasopressin analogue acting on V2 receptors.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Diabetes insipidus, nocturia.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10–40 micrograms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Intranasal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Nasal spray</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micrograms per spray</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Hyponatraemia.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Cardiac failure.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Hyponatraemia, fluid retention.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serum sodium; restrict fluid intake.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Protect from light.</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96" name="Picture 96"/>
            <wp:cNvGraphicFramePr>
              <a:graphicFrameLocks noChangeAspect="1"/>
            </wp:cNvGraphicFramePr>
            <a:graphic>
              <a:graphicData uri="http://schemas.openxmlformats.org/drawingml/2006/picture">
                <pic:pic>
                  <pic:nvPicPr>
                    <pic:cNvPr id="0" name="photo.jpg"/>
                    <pic:cNvPicPr/>
                  </pic:nvPicPr>
                  <pic:blipFill>
                    <a:blip r:embed="rId103"/>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Vasopressin (ADH)</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Vasopressin (ADH)</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Pitressin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Vasopressin receptor 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Diabetes insipidus (parenteral use).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5–20 units intramuscularly or subcutaneously every 4 hours.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Intramuscular or subcutaneous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Injection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 units/mL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Coronary artery disease.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 abdominal cramps.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for vasoconstriction.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Refrigerate.</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Urinary Alkalizers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95" name="Picture 95"/>
            <wp:cNvGraphicFramePr>
              <a:graphicFrameLocks noChangeAspect="1"/>
            </wp:cNvGraphicFramePr>
            <a:graphic>
              <a:graphicData uri="http://schemas.openxmlformats.org/drawingml/2006/picture">
                <pic:pic>
                  <pic:nvPicPr>
                    <pic:cNvPr id="0" name="photo.jpg"/>
                    <pic:cNvPicPr/>
                  </pic:nvPicPr>
                  <pic:blipFill>
                    <a:blip r:embed="rId102"/>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Potassium citrate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Potassium citrate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Potassium Citrate Mixture BP</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Alkalinises urine by increasing bicarbonate excretion.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tract discomfort, cystitis.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10–20 mL three times daily, diluted.</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Oral solution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1.5 g/5 mL equivalent</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Hyperkalaemia.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Renal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upset.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Hyperkalaemia.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electrolytes; dilute well.</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94" name="Picture 94"/>
            <wp:cNvGraphicFramePr>
              <a:graphicFrameLocks noChangeAspect="1"/>
            </wp:cNvGraphicFramePr>
            <a:graphic>
              <a:graphicData uri="http://schemas.openxmlformats.org/drawingml/2006/picture">
                <pic:pic>
                  <pic:nvPicPr>
                    <pic:cNvPr id="0" name="photo.jpg"/>
                    <pic:cNvPicPr/>
                  </pic:nvPicPr>
                  <pic:blipFill>
                    <a:blip r:embed="rId101"/>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Sodium bicarbonate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Sodium bicarbonate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Sodium Bicarbonate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Urinary alkaliser.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alkalinisation.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1–5 g daily in divided doses.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Tablets or powder</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600 mg tablets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Metabolic alkalosis.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Sodium retention.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Flatulence, sodium overload.</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acid-base balance.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93" name="Picture 93"/>
            <wp:cNvGraphicFramePr>
              <a:graphicFrameLocks noChangeAspect="1"/>
            </wp:cNvGraphicFramePr>
            <a:graphic>
              <a:graphicData uri="http://schemas.openxmlformats.org/drawingml/2006/picture">
                <pic:pic>
                  <pic:nvPicPr>
                    <pic:cNvPr id="0" name="photo.jpg"/>
                    <pic:cNvPicPr/>
                  </pic:nvPicPr>
                  <pic:blipFill>
                    <a:blip r:embed="rId100"/>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Citric acid + potassium citrate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Citric acid + potassium citrate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Effercitrate or similar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Urinary alkaliser.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tract discomfort.</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1–2 sachets two to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(dissolved)</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Effervescent granules</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Equivalent to 3 g potassium citrate</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Hyperkalaemia.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Renal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Gastrointestinal upset.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electrolytes.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in airtight container.</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Medication for Urinary Incontinence</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92" name="Picture 92"/>
            <wp:cNvGraphicFramePr>
              <a:graphicFrameLocks noChangeAspect="1"/>
            </wp:cNvGraphicFramePr>
            <a:graphic>
              <a:graphicData uri="http://schemas.openxmlformats.org/drawingml/2006/picture">
                <pic:pic>
                  <pic:nvPicPr>
                    <pic:cNvPr id="0" name="photo.jpg"/>
                    <pic:cNvPicPr/>
                  </pic:nvPicPr>
                  <pic:blipFill>
                    <a:blip r:embed="rId99"/>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Solifenacin succinate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Solifenacin succinate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Vesicare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Muscarinic receptor antagonist that relaxes detrusor muscle.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Overactive bladder, urge incontinence.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5–10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 and 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retention.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gastrointestinal disease.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Dry mouth, constipation.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residual urine volume.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91" name="Picture 91"/>
            <wp:cNvGraphicFramePr>
              <a:graphicFrameLocks noChangeAspect="1"/>
            </wp:cNvGraphicFramePr>
            <a:graphic>
              <a:graphicData uri="http://schemas.openxmlformats.org/drawingml/2006/picture">
                <pic:pic>
                  <pic:nvPicPr>
                    <pic:cNvPr id="0" name="photo.jpg"/>
                    <pic:cNvPicPr/>
                  </pic:nvPicPr>
                  <pic:blipFill>
                    <a:blip r:embed="rId98"/>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Oxybutynin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Oxybutynin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Ditropan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Antimuscarinic.</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frequency and incontinence.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 mg two to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and 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retention.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gastrointestinal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Narrow-angle glaucoma.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Dry mouth, constipation.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Same as above.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90" name="Picture 90"/>
            <wp:cNvGraphicFramePr>
              <a:graphicFrameLocks noChangeAspect="1"/>
            </wp:cNvGraphicFramePr>
            <a:graphic>
              <a:graphicData uri="http://schemas.openxmlformats.org/drawingml/2006/picture">
                <pic:pic>
                  <pic:nvPicPr>
                    <pic:cNvPr id="0" name="photo.jpg"/>
                    <pic:cNvPicPr/>
                  </pic:nvPicPr>
                  <pic:blipFill>
                    <a:blip r:embed="rId97"/>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Tolterodine tartrate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Tolterodine tartrate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Detrusitol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Antimuscarinic.</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Overactive bladder.</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 mg twice daily (or 4 mg modified-release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modified-release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 mg and 2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retention.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gastrointestinal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Narrow-angle glaucoma.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Dry mouth, headache.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Same as solifenacin.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Miscellaneous Renal Drugs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89" name="Picture 89"/>
            <wp:cNvGraphicFramePr>
              <a:graphicFrameLocks noChangeAspect="1"/>
            </wp:cNvGraphicFramePr>
            <a:graphic>
              <a:graphicData uri="http://schemas.openxmlformats.org/drawingml/2006/picture">
                <pic:pic>
                  <pic:nvPicPr>
                    <pic:cNvPr id="0" name="photo.jpg"/>
                    <pic:cNvPicPr/>
                  </pic:nvPicPr>
                  <pic:blipFill>
                    <a:blip r:embed="rId96"/>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Cholecalciferol (Vitamin D3)</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Cholecalciferol (Vitamin D3)</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Deplus (2000 IU or Forte)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Increases intestinal calcium absorption and regulates bone and mineral metabolism.</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Vitamin D deficiency.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Osteoporosis.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Renal bone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1000–2000 IU daily (or as prescribed).</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1000 IU and 2000 IU</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Hypercalcaemia.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Hypercalcaemia (rare at standard doses).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serum calcium and phosphate in renal patients.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88" name="Picture 88"/>
            <wp:cNvGraphicFramePr>
              <a:graphicFrameLocks noChangeAspect="1"/>
            </wp:cNvGraphicFramePr>
            <a:graphic>
              <a:graphicData uri="http://schemas.openxmlformats.org/drawingml/2006/picture">
                <pic:pic>
                  <pic:nvPicPr>
                    <pic:cNvPr id="0" name="photo.jpg"/>
                    <pic:cNvPicPr/>
                  </pic:nvPicPr>
                  <pic:blipFill>
                    <a:blip r:embed="rId95"/>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Vitamin B1 (thiamine) + B6 (pyridoxine) + B12 (cyanocobalamin)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Vitamin B1 (thiamine) + B6 (pyridoxine) + B12 (cyanocobalamin)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Neurobion or generic B-complex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Essential cofactors for nerve function and energy metabolism.</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B-vitamin deficiency.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Neuropathy.</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 tablet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Standard B1 100 mg + B6 200 mg + B12 200 micrograms (typical)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Hypersensitivity (rare).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common at therapeutic doses.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Assess for deficiency symptoms.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87" name="Picture 87"/>
            <wp:cNvGraphicFramePr>
              <a:graphicFrameLocks noChangeAspect="1"/>
            </wp:cNvGraphicFramePr>
            <a:graphic>
              <a:graphicData uri="http://schemas.openxmlformats.org/drawingml/2006/picture">
                <pic:pic>
                  <pic:nvPicPr>
                    <pic:cNvPr id="0" name="photo.jpg"/>
                    <pic:cNvPicPr/>
                  </pic:nvPicPr>
                  <pic:blipFill>
                    <a:blip r:embed="rId94"/>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Vitamin E (alpha-tocopherol)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Vitamin E (alpha-tocopherol)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Various</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Antioxidant that protects cell membranes.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Vitamin E deficiency.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Antioxidant support.</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400–800 IU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400 IU</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Gastrointestinal upset (high doses).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bleeding risk with anticoagulants.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86" name="Picture 86"/>
            <wp:cNvGraphicFramePr>
              <a:graphicFrameLocks noChangeAspect="1"/>
            </wp:cNvGraphicFramePr>
            <a:graphic>
              <a:graphicData uri="http://schemas.openxmlformats.org/drawingml/2006/picture">
                <pic:pic>
                  <pic:nvPicPr>
                    <pic:cNvPr id="0" name="photo.jpg"/>
                    <pic:cNvPicPr/>
                  </pic:nvPicPr>
                  <pic:blipFill>
                    <a:blip r:embed="rId93"/>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Alendronate sodium</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Alendronate sodium</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Fosamax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Bisphosphonate that inhibits osteoclast-mediated bone resorption.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Osteoporosis.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Renal bone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70 mg once weekly.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70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Oesophageal disorders.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Inability to sit upright for 30 minutes.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Oesophageal irritation.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Hypocalcaemia.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on an empty stomach with water; remain upright for 30 minutes.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85" name="Picture 85"/>
            <wp:cNvGraphicFramePr>
              <a:graphicFrameLocks noChangeAspect="1"/>
            </wp:cNvGraphicFramePr>
            <a:graphic>
              <a:graphicData uri="http://schemas.openxmlformats.org/drawingml/2006/picture">
                <pic:pic>
                  <pic:nvPicPr>
                    <pic:cNvPr id="0" name="photo.jpg"/>
                    <pic:cNvPicPr/>
                  </pic:nvPicPr>
                  <pic:blipFill>
                    <a:blip r:embed="rId92"/>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Levothyroxine sodium</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Levothyroxine sodium</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Euthyrox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Thyroid hormone replacement.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Hypothyroidism (common in renal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50–200 micrograms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25–200 micrograms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Thyrotoxicosis.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myocardial infarction.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Tachycardia (over-replacement).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Weight loss.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on an empty stomach; monitor TSH.</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1"/>
        <w:spacing w:after="120" w:before="240"/>
      </w:pPr>
      <w:r>
        <w:rPr>
          <w:rFonts w:ascii="Times New Roman" w:cs="Times New Roman" w:eastAsia="Times New Roman" w:hAnsi="Times New Roman"/>
          <w:b/>
          <w:bCs/>
          <w:color w:val="000000"/>
          <w:sz w:val="28"/>
          <w:szCs w:val="28"/>
        </w:rPr>
        <w:t xml:space="preserve">Chapter 3: Respiratory System</w:t>
      </w:r>
    </w:p>
    <w:p>
      <w:pPr>
        <w:pStyle w:val="Heading2"/>
        <w:spacing w:after="100" w:before="200"/>
      </w:pPr>
      <w:r>
        <w:rPr>
          <w:rFonts w:ascii="Times New Roman" w:cs="Times New Roman" w:eastAsia="Times New Roman" w:hAnsi="Times New Roman"/>
          <w:b/>
          <w:bCs/>
          <w:color w:val="000000"/>
          <w:sz w:val="24"/>
          <w:szCs w:val="24"/>
        </w:rPr>
        <w:t xml:space="preserve">Antihistamines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84" name="Picture 84"/>
            <wp:cNvGraphicFramePr>
              <a:graphicFrameLocks noChangeAspect="1"/>
            </wp:cNvGraphicFramePr>
            <a:graphic>
              <a:graphicData uri="http://schemas.openxmlformats.org/drawingml/2006/picture">
                <pic:pic>
                  <pic:nvPicPr>
                    <pic:cNvPr id="0" name="photo.jpg"/>
                    <pic:cNvPicPr/>
                  </pic:nvPicPr>
                  <pic:blipFill>
                    <a:blip r:embed="rId91"/>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Cetirizine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Cetirizine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Zirtek</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Selective H1-receptor antagonist that blocks the action of histamine on H1 receptors, reducing allergic symptoms.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Allergic rhinitis.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Urticaria.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 (dose adjustment required).</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Mild drowsiness, dry mouth.</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Non-sedating at standard dose.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83" name="Picture 83"/>
            <wp:cNvGraphicFramePr>
              <a:graphicFrameLocks noChangeAspect="1"/>
            </wp:cNvGraphicFramePr>
            <a:graphic>
              <a:graphicData uri="http://schemas.openxmlformats.org/drawingml/2006/picture">
                <pic:pic>
                  <pic:nvPicPr>
                    <pic:cNvPr id="0" name="photo.jpg"/>
                    <pic:cNvPicPr/>
                  </pic:nvPicPr>
                  <pic:blipFill>
                    <a:blip r:embed="rId90"/>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Loratadine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Loratadine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Clarityn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Non-sedating H1-antagonist that blocks histamine H1 receptors.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Allergic rhinitis.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Urticaria.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Drowsiness.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Suitable for daytime use.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82" name="Picture 82"/>
            <wp:cNvGraphicFramePr>
              <a:graphicFrameLocks noChangeAspect="1"/>
            </wp:cNvGraphicFramePr>
            <a:graphic>
              <a:graphicData uri="http://schemas.openxmlformats.org/drawingml/2006/picture">
                <pic:pic>
                  <pic:nvPicPr>
                    <pic:cNvPr id="0" name="photo.jpg"/>
                    <pic:cNvPicPr/>
                  </pic:nvPicPr>
                  <pic:blipFill>
                    <a:blip r:embed="rId89"/>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Chlorpheniramine maleate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Chlorpheniramine maleate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Piriton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Sedating H1-antagonist that blocks histamine H1 receptors and has anticholinergic effects.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Allergic conditions.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4 mg every 4–6 hours.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4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Narrow-angle glaucoma.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Drowsiness, anticholinergic effects.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Warn about sedation and driving.</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Anti-asthmatics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81" name="Picture 81"/>
            <wp:cNvGraphicFramePr>
              <a:graphicFrameLocks noChangeAspect="1"/>
            </wp:cNvGraphicFramePr>
            <a:graphic>
              <a:graphicData uri="http://schemas.openxmlformats.org/drawingml/2006/picture">
                <pic:pic>
                  <pic:nvPicPr>
                    <pic:cNvPr id="0" name="photo.jpg"/>
                    <pic:cNvPicPr/>
                  </pic:nvPicPr>
                  <pic:blipFill>
                    <a:blip r:embed="rId88"/>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Montelukast</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Montelukast</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Singulair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Leukotriene receptor antagonist that blocks the action of cysteinyl leukotrienes, reducing airway inflammation and bronchoconstriction.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 prophylaxis.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Allergic rhinitis.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 mg once daily (evening).</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chewable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 upper respiratory infection.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Not for acute asthma attack.</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80" name="Picture 80"/>
            <wp:cNvGraphicFramePr>
              <a:graphicFrameLocks noChangeAspect="1"/>
            </wp:cNvGraphicFramePr>
            <a:graphic>
              <a:graphicData uri="http://schemas.openxmlformats.org/drawingml/2006/picture">
                <pic:pic>
                  <pic:nvPicPr>
                    <pic:cNvPr id="0" name="photo.jpg"/>
                    <pic:cNvPicPr/>
                  </pic:nvPicPr>
                  <pic:blipFill>
                    <a:blip r:embed="rId87"/>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Sodium cromoglicate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Sodium cromoglicate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Intal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Mast-cell stabiliser that prevents the release of inflammatory mediators.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Allergic asthma.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 mg inhaled four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Inhalation</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Aerosol inhaler</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 per actuation</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Cough, throat irritation.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Use regularly; not for acute relief.</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79" name="Picture 79"/>
            <wp:cNvGraphicFramePr>
              <a:graphicFrameLocks noChangeAspect="1"/>
            </wp:cNvGraphicFramePr>
            <a:graphic>
              <a:graphicData uri="http://schemas.openxmlformats.org/drawingml/2006/picture">
                <pic:pic>
                  <pic:nvPicPr>
                    <pic:cNvPr id="0" name="photo.jpg"/>
                    <pic:cNvPicPr/>
                  </pic:nvPicPr>
                  <pic:blipFill>
                    <a:blip r:embed="rId86"/>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Omalizumab</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Omalizumab</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Xolair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Anti-IgE monoclonal antibody that binds free IgE, preventing it from attaching to mast cells and basophils.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allergic asthma.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150–375 mg subcutaneously every 2–4 weeks (weight/IgE based).</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Subcutaneous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Pre-filled syringe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150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Hypersensitivity.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Injection-site reactions.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Specialist initiation only.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Refrigerate.</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Bronchodilators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78" name="Picture 78"/>
            <wp:cNvGraphicFramePr>
              <a:graphicFrameLocks noChangeAspect="1"/>
            </wp:cNvGraphicFramePr>
            <a:graphic>
              <a:graphicData uri="http://schemas.openxmlformats.org/drawingml/2006/picture">
                <pic:pic>
                  <pic:nvPicPr>
                    <pic:cNvPr id="0" name="photo.jpg"/>
                    <pic:cNvPicPr/>
                  </pic:nvPicPr>
                  <pic:blipFill>
                    <a:blip r:embed="rId85"/>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Salbutamol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Salbutamol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Ventolin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Selective β2-agonist that relaxes bronchial smooth muscle by increasing cyclic AMP.</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obstructive pulmonary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100–200 micrograms inhaled as needed (maximum 8 puffs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Inhalation</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Metered-dose inhaler</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100 micrograms per actuation</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Tremor, tachycardia.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Use spacer if technique is poor.</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77" name="Picture 77"/>
            <wp:cNvGraphicFramePr>
              <a:graphicFrameLocks noChangeAspect="1"/>
            </wp:cNvGraphicFramePr>
            <a:graphic>
              <a:graphicData uri="http://schemas.openxmlformats.org/drawingml/2006/picture">
                <pic:pic>
                  <pic:nvPicPr>
                    <pic:cNvPr id="0" name="photo.jpg"/>
                    <pic:cNvPicPr/>
                  </pic:nvPicPr>
                  <pic:blipFill>
                    <a:blip r:embed="rId84"/>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Ipratropium bromide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Ipratropium bromide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Atrovent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Short-acting muscarinic antagonist that relaxes bronchial smooth muscle.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obstructive pulmonary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20–40 micrograms inhaled three to four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Inhalation</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Metered-dose inhaler</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 micrograms per actuation</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Dry mouth.</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Urinary retention.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May be combined with a β2-agonist.</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76" name="Picture 76"/>
            <wp:cNvGraphicFramePr>
              <a:graphicFrameLocks noChangeAspect="1"/>
            </wp:cNvGraphicFramePr>
            <a:graphic>
              <a:graphicData uri="http://schemas.openxmlformats.org/drawingml/2006/picture">
                <pic:pic>
                  <pic:nvPicPr>
                    <pic:cNvPr id="0" name="photo.jpg"/>
                    <pic:cNvPicPr/>
                  </pic:nvPicPr>
                  <pic:blipFill>
                    <a:blip r:embed="rId83"/>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Tiotropium</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Tiotropium</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Spiriva</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Long-acting muscarinic antagonist that provides sustained bronchodilation.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obstructive pulmonary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18 micrograms once daily (HandiHaler) or 2.5 micrograms two puffs (Respimat).</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Inhalation</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Dry-powder capsule or soft-mist inhaler</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18 micrograms capsule or 2.5 micrograms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Dry mouth.</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Once-daily maintenance.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Decongestants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75" name="Picture 75"/>
            <wp:cNvGraphicFramePr>
              <a:graphicFrameLocks noChangeAspect="1"/>
            </wp:cNvGraphicFramePr>
            <a:graphic>
              <a:graphicData uri="http://schemas.openxmlformats.org/drawingml/2006/picture">
                <pic:pic>
                  <pic:nvPicPr>
                    <pic:cNvPr id="0" name="photo.jpg"/>
                    <pic:cNvPicPr/>
                  </pic:nvPicPr>
                  <pic:blipFill>
                    <a:blip r:embed="rId82"/>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Pseudoephedrine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Pseudoephedrine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Sudafed</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α1-agonist that causes vasoconstriction of nasal mucosa.</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Nasal congestion.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60 mg every 4–6 hours (maximum 240 mg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60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Ischaemic heart disease.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Insomnia, tachycardia.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Hypertension.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Limit duration to 5–7 days.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74" name="Picture 74"/>
            <wp:cNvGraphicFramePr>
              <a:graphicFrameLocks noChangeAspect="1"/>
            </wp:cNvGraphicFramePr>
            <a:graphic>
              <a:graphicData uri="http://schemas.openxmlformats.org/drawingml/2006/picture">
                <pic:pic>
                  <pic:nvPicPr>
                    <pic:cNvPr id="0" name="photo.jpg"/>
                    <pic:cNvPicPr/>
                  </pic:nvPicPr>
                  <pic:blipFill>
                    <a:blip r:embed="rId81"/>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Phenylephrine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Phenylephrine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Various nasal sprays</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α1-agonist.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Nasal congestion.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2–3 sprays per nostril every 4 hours.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Nasal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Nasal spray</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0.5% solution</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Ischaemic heart disease.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Rebound congestion if prolonged.</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Short-term use only.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73" name="Picture 73"/>
            <wp:cNvGraphicFramePr>
              <a:graphicFrameLocks noChangeAspect="1"/>
            </wp:cNvGraphicFramePr>
            <a:graphic>
              <a:graphicData uri="http://schemas.openxmlformats.org/drawingml/2006/picture">
                <pic:pic>
                  <pic:nvPicPr>
                    <pic:cNvPr id="0" name="photo.jpg"/>
                    <pic:cNvPicPr/>
                  </pic:nvPicPr>
                  <pic:blipFill>
                    <a:blip r:embed="rId80"/>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Xylometazoline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Xylometazoline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Otrivine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α-agonist decongestant.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Nasal congestion.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2–3 drops per nostril two to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Nasal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Nasal drops or spray</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0.1% solution</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Ischaemic heart disease.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Rebound congestion if prolonged.</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Short-term use only.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Expectorants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72" name="Picture 72"/>
            <wp:cNvGraphicFramePr>
              <a:graphicFrameLocks noChangeAspect="1"/>
            </wp:cNvGraphicFramePr>
            <a:graphic>
              <a:graphicData uri="http://schemas.openxmlformats.org/drawingml/2006/picture">
                <pic:pic>
                  <pic:nvPicPr>
                    <pic:cNvPr id="0" name="photo.jpg"/>
                    <pic:cNvPicPr/>
                  </pic:nvPicPr>
                  <pic:blipFill>
                    <a:blip r:embed="rId79"/>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Guaifenesin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Guaifenesin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Robitussin (or generic)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Increases respiratory tract fluid volume and reduces mucus viscosity.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Productive cough.</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200–400 mg every 4 hours.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syrup</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200 mg tablets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Gastrointestinal upset.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Encourage hydration.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71" name="Picture 71"/>
            <wp:cNvGraphicFramePr>
              <a:graphicFrameLocks noChangeAspect="1"/>
            </wp:cNvGraphicFramePr>
            <a:graphic>
              <a:graphicData uri="http://schemas.openxmlformats.org/drawingml/2006/picture">
                <pic:pic>
                  <pic:nvPicPr>
                    <pic:cNvPr id="0" name="photo.jpg"/>
                    <pic:cNvPicPr/>
                  </pic:nvPicPr>
                  <pic:blipFill>
                    <a:blip r:embed="rId78"/>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Guaifenesin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Guaifenesin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Various expectorant syrups</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Same as tablets — increases respiratory tract fluid volume and reduces mucus viscosity.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Productive cough.</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100–200 mg every 4 hours (syrup).</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Oral solution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100 mg/5 mL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Gastrointestinal upset.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Encourage hydration.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70" name="Picture 70"/>
            <wp:cNvGraphicFramePr>
              <a:graphicFrameLocks noChangeAspect="1"/>
            </wp:cNvGraphicFramePr>
            <a:graphic>
              <a:graphicData uri="http://schemas.openxmlformats.org/drawingml/2006/picture">
                <pic:pic>
                  <pic:nvPicPr>
                    <pic:cNvPr id="0" name="photo.jpg"/>
                    <pic:cNvPicPr/>
                  </pic:nvPicPr>
                  <pic:blipFill>
                    <a:blip r:embed="rId77"/>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Potassium iodide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Potassium iodide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Potassium Iodide Solution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Traditional expectorant.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Productive cough.</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0.3–1 mL diluted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Oral solution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 g/10 mL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Hyperthyroidism.</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Iodism (metallic taste, rash).</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Short-term use.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Mucolytics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69" name="Picture 69"/>
            <wp:cNvGraphicFramePr>
              <a:graphicFrameLocks noChangeAspect="1"/>
            </wp:cNvGraphicFramePr>
            <a:graphic>
              <a:graphicData uri="http://schemas.openxmlformats.org/drawingml/2006/picture">
                <pic:pic>
                  <pic:nvPicPr>
                    <pic:cNvPr id="0" name="photo.jpg"/>
                    <pic:cNvPicPr/>
                  </pic:nvPicPr>
                  <pic:blipFill>
                    <a:blip r:embed="rId76"/>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Carbocisteine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Carbocisteine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Mucodyne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Reduces mucus viscosity by breaking disulphide bonds.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obstructive pulmonary disease with productive cough.</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750 mg three times daily, then 750 mg twice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375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peptic ulcer.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upset.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Rash.</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Review after 4 weeks.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68" name="Picture 68"/>
            <wp:cNvGraphicFramePr>
              <a:graphicFrameLocks noChangeAspect="1"/>
            </wp:cNvGraphicFramePr>
            <a:graphic>
              <a:graphicData uri="http://schemas.openxmlformats.org/drawingml/2006/picture">
                <pic:pic>
                  <pic:nvPicPr>
                    <pic:cNvPr id="0" name="photo.jpg"/>
                    <pic:cNvPicPr/>
                  </pic:nvPicPr>
                  <pic:blipFill>
                    <a:blip r:embed="rId75"/>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Acetylcysteine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Acetylcysteine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Fluimucil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Mucolytic that breaks disulphide bonds.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Viscid mucus in respiratory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200 mg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Effervescent sachets</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Gastrointestinal upset.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Dissolve in water.</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67" name="Picture 67"/>
            <wp:cNvGraphicFramePr>
              <a:graphicFrameLocks noChangeAspect="1"/>
            </wp:cNvGraphicFramePr>
            <a:graphic>
              <a:graphicData uri="http://schemas.openxmlformats.org/drawingml/2006/picture">
                <pic:pic>
                  <pic:nvPicPr>
                    <pic:cNvPr id="0" name="photo.jpg"/>
                    <pic:cNvPicPr/>
                  </pic:nvPicPr>
                  <pic:blipFill>
                    <a:blip r:embed="rId74"/>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Dornase alfa</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Dornase alfa</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Pulmozyme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Recombinant DNase that degrades DNA in sputum.</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Cystic fibrosis.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 mg nebulised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Inhalation (nebuliser)</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Nebuliser solution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mg/2.5 mL ampoule</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Voice alteration.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Rash.</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Specialist use only.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Refrigerate.</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Steroids (Inhaled)</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66" name="Picture 66"/>
            <wp:cNvGraphicFramePr>
              <a:graphicFrameLocks noChangeAspect="1"/>
            </wp:cNvGraphicFramePr>
            <a:graphic>
              <a:graphicData uri="http://schemas.openxmlformats.org/drawingml/2006/picture">
                <pic:pic>
                  <pic:nvPicPr>
                    <pic:cNvPr id="0" name="photo.jpg"/>
                    <pic:cNvPicPr/>
                  </pic:nvPicPr>
                  <pic:blipFill>
                    <a:blip r:embed="rId73"/>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Beclometasone dipropionate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Beclometasone dipropionate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Clenil or Qvar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Corticosteroid that reduces airway inflammation by inhibiting inflammatory mediator release.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 prophylaxis.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200–400 micrograms twice daily (adjust per device).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Inhalation</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Metered-dose inhaler</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 100, 250 micrograms per actuation</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 for inhaled use.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Oral candidiasis, hoarseness.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Rinse mouth after use; use spacer.</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65" name="Picture 65"/>
            <wp:cNvGraphicFramePr>
              <a:graphicFrameLocks noChangeAspect="1"/>
            </wp:cNvGraphicFramePr>
            <a:graphic>
              <a:graphicData uri="http://schemas.openxmlformats.org/drawingml/2006/picture">
                <pic:pic>
                  <pic:nvPicPr>
                    <pic:cNvPr id="0" name="photo.jpg"/>
                    <pic:cNvPicPr/>
                  </pic:nvPicPr>
                  <pic:blipFill>
                    <a:blip r:embed="rId72"/>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Budesonide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Budesonide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Pulmicort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Inhaled corticosteroid.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obstructive pulmonary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200–800 micrograms twice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Inhalation</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Turbohaler or nebuliser</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100, 200, 400 micrograms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Oral candidiasis, hoarseness.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Rinse mouth after use; use spacer.</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64" name="Picture 64"/>
            <wp:cNvGraphicFramePr>
              <a:graphicFrameLocks noChangeAspect="1"/>
            </wp:cNvGraphicFramePr>
            <a:graphic>
              <a:graphicData uri="http://schemas.openxmlformats.org/drawingml/2006/picture">
                <pic:pic>
                  <pic:nvPicPr>
                    <pic:cNvPr id="0" name="photo.jpg"/>
                    <pic:cNvPicPr/>
                  </pic:nvPicPr>
                  <pic:blipFill>
                    <a:blip r:embed="rId71"/>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Fluticasone propionate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Fluticasone propionate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Flixotide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Inhaled corticosteroid.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100–1 000 micrograms twice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Inhalation</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Accuhaler or inhaler</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50–500 micrograms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Oral candidiasis, hoarseness.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Rinse mouth after use; use spacer.</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Respiratory Miscellaneous Drugs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63" name="Picture 63"/>
            <wp:cNvGraphicFramePr>
              <a:graphicFrameLocks noChangeAspect="1"/>
            </wp:cNvGraphicFramePr>
            <a:graphic>
              <a:graphicData uri="http://schemas.openxmlformats.org/drawingml/2006/picture">
                <pic:pic>
                  <pic:nvPicPr>
                    <pic:cNvPr id="0" name="photo.jpg"/>
                    <pic:cNvPicPr/>
                  </pic:nvPicPr>
                  <pic:blipFill>
                    <a:blip r:embed="rId70"/>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Mupirocin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Mupirocin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Bactroban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Inhibits bacterial protein synthesis.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Bacterial skin infections (may be used in respiratory tract entry sites).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Apply thinly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Topical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Ointment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 w/w</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Hypersensitivity.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Local irritation.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Apply to clean dry skin; avoid eyes.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62" name="Picture 62"/>
            <wp:cNvGraphicFramePr>
              <a:graphicFrameLocks noChangeAspect="1"/>
            </wp:cNvGraphicFramePr>
            <a:graphic>
              <a:graphicData uri="http://schemas.openxmlformats.org/drawingml/2006/picture">
                <pic:pic>
                  <pic:nvPicPr>
                    <pic:cNvPr id="0" name="photo.jpg"/>
                    <pic:cNvPicPr/>
                  </pic:nvPicPr>
                  <pic:blipFill>
                    <a:blip r:embed="rId69"/>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Fluocinolone acetonide + miconazole nitrate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Fluocinolone acetonide + miconazole nitrate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Various combination creams</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Corticosteroid (anti-inflammatory) + imidazole antifungal.</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Inflamed fungal skin infections (may include respiratory-related dermatitis).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Apply thinly one to two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Topical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Ointment or cream</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Fluocinolone 0.025% + miconazole 2%</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Viral skin infections.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Skin atrophy (prolonged use).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Short-term use; avoid face if possible.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61" name="Picture 61"/>
            <wp:cNvGraphicFramePr>
              <a:graphicFrameLocks noChangeAspect="1"/>
            </wp:cNvGraphicFramePr>
            <a:graphic>
              <a:graphicData uri="http://schemas.openxmlformats.org/drawingml/2006/picture">
                <pic:pic>
                  <pic:nvPicPr>
                    <pic:cNvPr id="0" name="photo.jpg"/>
                    <pic:cNvPicPr/>
                  </pic:nvPicPr>
                  <pic:blipFill>
                    <a:blip r:embed="rId68"/>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Betamethasone valerate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Betamethasone valerate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Betnovate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Potent topical corticosteroid.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Inflammatory skin conditions.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Apply thinly one to two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Topical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Cream</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0.1%</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Untreated infection.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Skin thinning.</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Use lowest strength and shortest duration.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1"/>
        <w:spacing w:after="120" w:before="240"/>
      </w:pPr>
      <w:r>
        <w:rPr>
          <w:rFonts w:ascii="Times New Roman" w:cs="Times New Roman" w:eastAsia="Times New Roman" w:hAnsi="Times New Roman"/>
          <w:b/>
          <w:bCs/>
          <w:color w:val="000000"/>
          <w:sz w:val="28"/>
          <w:szCs w:val="28"/>
        </w:rPr>
        <w:t xml:space="preserve">Chapter 4: Gastrointestinal Tract</w:t>
      </w:r>
    </w:p>
    <w:p>
      <w:pPr>
        <w:pStyle w:val="Heading2"/>
        <w:spacing w:after="100" w:before="200"/>
      </w:pPr>
      <w:r>
        <w:rPr>
          <w:rFonts w:ascii="Times New Roman" w:cs="Times New Roman" w:eastAsia="Times New Roman" w:hAnsi="Times New Roman"/>
          <w:b/>
          <w:bCs/>
          <w:color w:val="000000"/>
          <w:sz w:val="24"/>
          <w:szCs w:val="24"/>
        </w:rPr>
        <w:t xml:space="preserve">Antacids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60" name="Picture 60"/>
            <wp:cNvGraphicFramePr>
              <a:graphicFrameLocks noChangeAspect="1"/>
            </wp:cNvGraphicFramePr>
            <a:graphic>
              <a:graphicData uri="http://schemas.openxmlformats.org/drawingml/2006/picture">
                <pic:pic>
                  <pic:nvPicPr>
                    <pic:cNvPr id="0" name="photo.jpg"/>
                    <pic:cNvPicPr/>
                  </pic:nvPicPr>
                  <pic:blipFill>
                    <a:blip r:embed="rId67"/>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Magnesium trisilicate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Magnesium trisilicate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Magnesium Trisilicate Mixture BP</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Neutralises gastric acid.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Dyspepsia.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Heartburn.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10–20 mL as required.</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Oral suspension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Standard mixture</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Diarrhoea (magnesium), constipation (aluminium).</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Give after meals.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59" name="Picture 59"/>
            <wp:cNvGraphicFramePr>
              <a:graphicFrameLocks noChangeAspect="1"/>
            </wp:cNvGraphicFramePr>
            <a:graphic>
              <a:graphicData uri="http://schemas.openxmlformats.org/drawingml/2006/picture">
                <pic:pic>
                  <pic:nvPicPr>
                    <pic:cNvPr id="0" name="photo.jpg"/>
                    <pic:cNvPicPr/>
                  </pic:nvPicPr>
                  <pic:blipFill>
                    <a:blip r:embed="rId66"/>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Sodium alginate + potassium bicarbonate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Sodium alginate + potassium bicarbonate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Gaviscon Advance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Forms a raft on gastric contents to prevent reflux.</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Reflux.</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Heartburn.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5–10 mL after meals and at bedtime.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Oral suspension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Standard</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common.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Low-sodium formulation available.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58" name="Picture 58"/>
            <wp:cNvGraphicFramePr>
              <a:graphicFrameLocks noChangeAspect="1"/>
            </wp:cNvGraphicFramePr>
            <a:graphic>
              <a:graphicData uri="http://schemas.openxmlformats.org/drawingml/2006/picture">
                <pic:pic>
                  <pic:nvPicPr>
                    <pic:cNvPr id="0" name="photo.jpg"/>
                    <pic:cNvPicPr/>
                  </pic:nvPicPr>
                  <pic:blipFill>
                    <a:blip r:embed="rId65"/>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Aluminum hydroxide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Aluminum hydroxide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Alu-Cap or generic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Antacid.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Dyspepsia.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500 mg–1 g as required.</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Hypophosphataemia.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Constipation.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May bind other drugs.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Antidiarrhoeals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57" name="Picture 57"/>
            <wp:cNvGraphicFramePr>
              <a:graphicFrameLocks noChangeAspect="1"/>
            </wp:cNvGraphicFramePr>
            <a:graphic>
              <a:graphicData uri="http://schemas.openxmlformats.org/drawingml/2006/picture">
                <pic:pic>
                  <pic:nvPicPr>
                    <pic:cNvPr id="0" name="photo.jpg"/>
                    <pic:cNvPicPr/>
                  </pic:nvPicPr>
                  <pic:blipFill>
                    <a:blip r:embed="rId64"/>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Loperamide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Loperamide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Imodium</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Opioid receptor agonist that slows gut motility.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diarrhoea.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4 mg initially then 2 mg after each loose stool (maximum 16 mg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ulcerative colitis.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Dysentery.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Constipation, abdominal cramps.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Rehydrate the patient; not for children under 4 years.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56" name="Picture 56"/>
            <wp:cNvGraphicFramePr>
              <a:graphicFrameLocks noChangeAspect="1"/>
            </wp:cNvGraphicFramePr>
            <a:graphic>
              <a:graphicData uri="http://schemas.openxmlformats.org/drawingml/2006/picture">
                <pic:pic>
                  <pic:nvPicPr>
                    <pic:cNvPr id="0" name="photo.jpg"/>
                    <pic:cNvPicPr/>
                  </pic:nvPicPr>
                  <pic:blipFill>
                    <a:blip r:embed="rId63"/>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Codeine phosphate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Codeine phosphate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Codeine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Opioid that reduces peristalsis.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diarrhoea.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30 mg up to four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15 mg and 30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Respiratory depression.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Constipation, drowsiness.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Controlled drug; monitor respiration.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55" name="Picture 55"/>
            <wp:cNvGraphicFramePr>
              <a:graphicFrameLocks noChangeAspect="1"/>
            </wp:cNvGraphicFramePr>
            <a:graphic>
              <a:graphicData uri="http://schemas.openxmlformats.org/drawingml/2006/picture">
                <pic:pic>
                  <pic:nvPicPr>
                    <pic:cNvPr id="0" name="photo.jpg"/>
                    <pic:cNvPicPr/>
                  </pic:nvPicPr>
                  <pic:blipFill>
                    <a:blip r:embed="rId62"/>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Racecadotril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Racecadotril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Hidrasec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Enkephalinase inhibitor that reduces intestinal secretion.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diarrhoea.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100 mg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Headache.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Adjunct to rehydration.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Digestive Enzymes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54" name="Picture 54"/>
            <wp:cNvGraphicFramePr>
              <a:graphicFrameLocks noChangeAspect="1"/>
            </wp:cNvGraphicFramePr>
            <a:graphic>
              <a:graphicData uri="http://schemas.openxmlformats.org/drawingml/2006/picture">
                <pic:pic>
                  <pic:nvPicPr>
                    <pic:cNvPr id="0" name="photo.jpg"/>
                    <pic:cNvPicPr/>
                  </pic:nvPicPr>
                  <pic:blipFill>
                    <a:blip r:embed="rId61"/>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Pancreatin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Pancreatin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Creon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Replaces pancreatic enzymes (lipase, amylase, protease).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Pancreatic insufficiency.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Cystic fibrosis.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1–2 capsules with each meal (adjust per fat intake).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Gastro-resistant 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10 000, 25 000 lipase units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Abdominal discomfort.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Hyperuricaemia.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with food; do not crush.</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53" name="Picture 53"/>
            <wp:cNvGraphicFramePr>
              <a:graphicFrameLocks noChangeAspect="1"/>
            </wp:cNvGraphicFramePr>
            <a:graphic>
              <a:graphicData uri="http://schemas.openxmlformats.org/drawingml/2006/picture">
                <pic:pic>
                  <pic:nvPicPr>
                    <pic:cNvPr id="0" name="photo.jpg"/>
                    <pic:cNvPicPr/>
                  </pic:nvPicPr>
                  <pic:blipFill>
                    <a:blip r:embed="rId60"/>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Pancreatin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Pancreatin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Pancrex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Replaces pancreatic enzymes (lipase, amylase, protease).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Pancreatic insufficiency.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Cystic fibrosis.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1–2 sachets with meals.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(sprinkled)</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Granules</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Variable enzyme units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Abdominal discomfort.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with food.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52" name="Picture 52"/>
            <wp:cNvGraphicFramePr>
              <a:graphicFrameLocks noChangeAspect="1"/>
            </wp:cNvGraphicFramePr>
            <a:graphic>
              <a:graphicData uri="http://schemas.openxmlformats.org/drawingml/2006/picture">
                <pic:pic>
                  <pic:nvPicPr>
                    <pic:cNvPr id="0" name="photo.jpg"/>
                    <pic:cNvPicPr/>
                  </pic:nvPicPr>
                  <pic:blipFill>
                    <a:blip r:embed="rId59"/>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Simeticone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Simeticone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Infacol or generic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Reduces surface tension of gas bubbles.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Flatulence.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Colic.</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40–125 mg as required.</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drops</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40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Often combined with enzymes.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Anticholinergic / Antispasmodics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51" name="Picture 51"/>
            <wp:cNvGraphicFramePr>
              <a:graphicFrameLocks noChangeAspect="1"/>
            </wp:cNvGraphicFramePr>
            <a:graphic>
              <a:graphicData uri="http://schemas.openxmlformats.org/drawingml/2006/picture">
                <pic:pic>
                  <pic:nvPicPr>
                    <pic:cNvPr id="0" name="photo.jpg"/>
                    <pic:cNvPicPr/>
                  </pic:nvPicPr>
                  <pic:blipFill>
                    <a:blip r:embed="rId58"/>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Hyoscine butylbromide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Hyoscine butylbromide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Buscopan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Antimuscarinic that relaxes smooth muscle.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Abdominal colic.</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Irritable bowel syndrome.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 mg four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(also intramuscular or intravenous)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 and 20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Narrow-angle glaucoma.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Myasthenia gravis.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Dry mouth, tachycardia.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Oral absorption is poor; injectable form is used for acute relief.</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50" name="Picture 50"/>
            <wp:cNvGraphicFramePr>
              <a:graphicFrameLocks noChangeAspect="1"/>
            </wp:cNvGraphicFramePr>
            <a:graphic>
              <a:graphicData uri="http://schemas.openxmlformats.org/drawingml/2006/picture">
                <pic:pic>
                  <pic:nvPicPr>
                    <pic:cNvPr id="0" name="photo.jpg"/>
                    <pic:cNvPicPr/>
                  </pic:nvPicPr>
                  <pic:blipFill>
                    <a:blip r:embed="rId57"/>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Mebeverine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Mebeverine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Colofac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Direct smooth-muscle relaxant.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Irritable bowel syndrome.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135 mg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135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Paralytic ileus.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20 minutes before food.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49" name="Picture 49"/>
            <wp:cNvGraphicFramePr>
              <a:graphicFrameLocks noChangeAspect="1"/>
            </wp:cNvGraphicFramePr>
            <a:graphic>
              <a:graphicData uri="http://schemas.openxmlformats.org/drawingml/2006/picture">
                <pic:pic>
                  <pic:nvPicPr>
                    <pic:cNvPr id="0" name="photo.jpg"/>
                    <pic:cNvPicPr/>
                  </pic:nvPicPr>
                  <pic:blipFill>
                    <a:blip r:embed="rId56"/>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Peppermint oil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Peppermint oil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Colpermin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Antispasmodic (carminative).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Irritable bowel syndrome.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Colic.</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1–2 capsules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Gastro-resistant 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0.2 mL oil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Heartburn.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Swallow whole.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Gallstone Solubilising Agents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48" name="Picture 48"/>
            <wp:cNvGraphicFramePr>
              <a:graphicFrameLocks noChangeAspect="1"/>
            </wp:cNvGraphicFramePr>
            <a:graphic>
              <a:graphicData uri="http://schemas.openxmlformats.org/drawingml/2006/picture">
                <pic:pic>
                  <pic:nvPicPr>
                    <pic:cNvPr id="0" name="photo.jpg"/>
                    <pic:cNvPicPr/>
                  </pic:nvPicPr>
                  <pic:blipFill>
                    <a:blip r:embed="rId55"/>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Ursodeoxycholic acid</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Ursodeoxycholic acid</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Ursofalk</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Reduces cholesterol saturation of bile.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Cholesterol gallstones.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8–12 mg/kg daily in two to three divided doses.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150 mg and 300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Non-functioning gall bladder.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Diarrhoea.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liver function tests; long-term therapy (6–24 months).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47" name="Picture 47"/>
            <wp:cNvGraphicFramePr>
              <a:graphicFrameLocks noChangeAspect="1"/>
            </wp:cNvGraphicFramePr>
            <a:graphic>
              <a:graphicData uri="http://schemas.openxmlformats.org/drawingml/2006/picture">
                <pic:pic>
                  <pic:nvPicPr>
                    <pic:cNvPr id="0" name="photo.jpg"/>
                    <pic:cNvPicPr/>
                  </pic:nvPicPr>
                  <pic:blipFill>
                    <a:blip r:embed="rId54"/>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Chenodeoxycholic acid</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Chenodeoxycholic acid</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Chenodeoxycholic acid (generic)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Bile acid that dissolves cholesterol stones.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Gallstones.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10–15 mg/kg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Non-functioning gall bladder.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Diarrhoea.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Specialist use.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46" name="Picture 46"/>
            <wp:cNvGraphicFramePr>
              <a:graphicFrameLocks noChangeAspect="1"/>
            </wp:cNvGraphicFramePr>
            <a:graphic>
              <a:graphicData uri="http://schemas.openxmlformats.org/drawingml/2006/picture">
                <pic:pic>
                  <pic:nvPicPr>
                    <pic:cNvPr id="0" name="photo.jpg"/>
                    <pic:cNvPicPr/>
                  </pic:nvPicPr>
                  <pic:blipFill>
                    <a:blip r:embed="rId53"/>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Ursodiol (ursodeoxycholic acid)</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Ursodiol (ursodeoxycholic acid)</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Actigall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Same as ursodeoxycholic acid — reduces cholesterol saturation of bile.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Cholesterol gallstones.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8–12 mg/kg daily in two to three divided doses.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300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Non-functioning gall bladder.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Diarrhoea.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liver function tests.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Gastrointestinal Stimulants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45" name="Picture 45"/>
            <wp:cNvGraphicFramePr>
              <a:graphicFrameLocks noChangeAspect="1"/>
            </wp:cNvGraphicFramePr>
            <a:graphic>
              <a:graphicData uri="http://schemas.openxmlformats.org/drawingml/2006/picture">
                <pic:pic>
                  <pic:nvPicPr>
                    <pic:cNvPr id="0" name="photo.jpg"/>
                    <pic:cNvPicPr/>
                  </pic:nvPicPr>
                  <pic:blipFill>
                    <a:blip r:embed="rId52"/>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Metoclopramide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Metoclopramide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Maxolon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Dopamine antagonist that increases gastric motility.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Gastroparesis.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Nausea.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 mg three times daily (maximum 30 mg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Gastrointestinal obstruction.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Phaeochromocytoma.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Extrapyramidal effects (especially in young patients).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Short-term use only (maximum 5 days).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44" name="Picture 44"/>
            <wp:cNvGraphicFramePr>
              <a:graphicFrameLocks noChangeAspect="1"/>
            </wp:cNvGraphicFramePr>
            <a:graphic>
              <a:graphicData uri="http://schemas.openxmlformats.org/drawingml/2006/picture">
                <pic:pic>
                  <pic:nvPicPr>
                    <pic:cNvPr id="0" name="photo.jpg"/>
                    <pic:cNvPicPr/>
                  </pic:nvPicPr>
                  <pic:blipFill>
                    <a:blip r:embed="rId51"/>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Domperidone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Domperidone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Motilium</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Peripheral dopamine antagonist.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Nausea.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Gastroparesis.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 mg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QT prolongation risk.</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QT prolongation.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Perform ECG if cardiac risk.</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43" name="Picture 43"/>
            <wp:cNvGraphicFramePr>
              <a:graphicFrameLocks noChangeAspect="1"/>
            </wp:cNvGraphicFramePr>
            <a:graphic>
              <a:graphicData uri="http://schemas.openxmlformats.org/drawingml/2006/picture">
                <pic:pic>
                  <pic:nvPicPr>
                    <pic:cNvPr id="0" name="photo.jpg"/>
                    <pic:cNvPicPr/>
                  </pic:nvPicPr>
                  <pic:blipFill>
                    <a:blip r:embed="rId50"/>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Erythromycin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Erythromycin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Erythromycin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Macrolide with motilin agonist effect.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Gastroparesis.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250 mg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QT prolongation.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Gastrointestinal upset.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Off-label use.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Helicobacter pylori Eradicating Agents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42" name="Picture 42"/>
            <wp:cNvGraphicFramePr>
              <a:graphicFrameLocks noChangeAspect="1"/>
            </wp:cNvGraphicFramePr>
            <a:graphic>
              <a:graphicData uri="http://schemas.openxmlformats.org/drawingml/2006/picture">
                <pic:pic>
                  <pic:nvPicPr>
                    <pic:cNvPr id="0" name="photo.jpg"/>
                    <pic:cNvPicPr/>
                  </pic:nvPicPr>
                  <pic:blipFill>
                    <a:blip r:embed="rId49"/>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Clarithromycin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Clarithromycin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Klaricid</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Macrolide antibiotic; part of triple therapy.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Helicobacter pylori eradication (with proton-pump inhibitor and amoxicillin or metronidazole).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500 mg twice daily for 7 days.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250 mg and 500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hepatic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upset, taste disturbance.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Part of combination regimen.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41" name="Picture 41"/>
            <wp:cNvGraphicFramePr>
              <a:graphicFrameLocks noChangeAspect="1"/>
            </wp:cNvGraphicFramePr>
            <a:graphic>
              <a:graphicData uri="http://schemas.openxmlformats.org/drawingml/2006/picture">
                <pic:pic>
                  <pic:nvPicPr>
                    <pic:cNvPr id="0" name="photo.jpg"/>
                    <pic:cNvPicPr/>
                  </pic:nvPicPr>
                  <pic:blipFill>
                    <a:blip r:embed="rId48"/>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Amoxicillin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Amoxicillin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Amoxil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Beta-lactam antibiotic.</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Helicobacter pylori eradication.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 g twice daily for 7 days.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Penicillin hypersensitivity.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Rash, diarrhoea.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Part of triple therapy.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40" name="Picture 40"/>
            <wp:cNvGraphicFramePr>
              <a:graphicFrameLocks noChangeAspect="1"/>
            </wp:cNvGraphicFramePr>
            <a:graphic>
              <a:graphicData uri="http://schemas.openxmlformats.org/drawingml/2006/picture">
                <pic:pic>
                  <pic:nvPicPr>
                    <pic:cNvPr id="0" name="photo.jpg"/>
                    <pic:cNvPicPr/>
                  </pic:nvPicPr>
                  <pic:blipFill>
                    <a:blip r:embed="rId47"/>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Metronidazole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Metronidazole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Flagyl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Nitroimidazole antibiotic.</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Helicobacter pylori eradication (second-line).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400 mg twice daily for 7–14 days.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200 mg and 400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Alcohol (disulfiram reaction).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Metallic taste, nausea.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Avoid alcohol.</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H2 Receptor Antagonists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39" name="Picture 39"/>
            <wp:cNvGraphicFramePr>
              <a:graphicFrameLocks noChangeAspect="1"/>
            </wp:cNvGraphicFramePr>
            <a:graphic>
              <a:graphicData uri="http://schemas.openxmlformats.org/drawingml/2006/picture">
                <pic:pic>
                  <pic:nvPicPr>
                    <pic:cNvPr id="0" name="photo.jpg"/>
                    <pic:cNvPicPr/>
                  </pic:nvPicPr>
                  <pic:blipFill>
                    <a:blip r:embed="rId46"/>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Famotidine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Famotidine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Pepcid</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Competitive H2-receptor antagonist that reduces gastric acid secretion.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Peptic ulcer.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Gastro-oesophageal reflux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Dyspepsia.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20–40 mg once or twice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 mg and 40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 dizziness.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Constipation.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with or without food; monitor for long-term use.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38" name="Picture 38"/>
            <wp:cNvGraphicFramePr>
              <a:graphicFrameLocks noChangeAspect="1"/>
            </wp:cNvGraphicFramePr>
            <a:graphic>
              <a:graphicData uri="http://schemas.openxmlformats.org/drawingml/2006/picture">
                <pic:pic>
                  <pic:nvPicPr>
                    <pic:cNvPr id="0" name="photo.jpg"/>
                    <pic:cNvPicPr/>
                  </pic:nvPicPr>
                  <pic:blipFill>
                    <a:blip r:embed="rId45"/>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Cimetidine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Cimetidine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Tagamet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H2-receptor antagonist.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Peptic ulcer.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Gastro-oesophageal reflux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Dyspepsia.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400 mg two to four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200 mg, 400 mg, and 800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Confusion in the elderly, gynaecomastia.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Drug interactions (CYP450 inhibitor).</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Check for drug interactions.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37" name="Picture 37"/>
            <wp:cNvGraphicFramePr>
              <a:graphicFrameLocks noChangeAspect="1"/>
            </wp:cNvGraphicFramePr>
            <a:graphic>
              <a:graphicData uri="http://schemas.openxmlformats.org/drawingml/2006/picture">
                <pic:pic>
                  <pic:nvPicPr>
                    <pic:cNvPr id="0" name="photo.jpg"/>
                    <pic:cNvPicPr/>
                  </pic:nvPicPr>
                  <pic:blipFill>
                    <a:blip r:embed="rId44"/>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Nizatidine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Nizatidine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Axid</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H2-receptor antagonist.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Peptic ulcer.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Gastro-oesophageal reflux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Dyspepsia.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150 mg twice daily or 300 mg at night.</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150 mg and 300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Headache, dizziness.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Fewer CYP interactions than cimetidine.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Proton Pump Inhibitors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36" name="Picture 36"/>
            <wp:cNvGraphicFramePr>
              <a:graphicFrameLocks noChangeAspect="1"/>
            </wp:cNvGraphicFramePr>
            <a:graphic>
              <a:graphicData uri="http://schemas.openxmlformats.org/drawingml/2006/picture">
                <pic:pic>
                  <pic:nvPicPr>
                    <pic:cNvPr id="0" name="photo.jpg"/>
                    <pic:cNvPicPr/>
                  </pic:nvPicPr>
                  <pic:blipFill>
                    <a:blip r:embed="rId43"/>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Omeprazole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Omeprazole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Losec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Irreversible proton pump inhibitor that blocks the H+/K+-ATPase enzyme in gastric parietal cells.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Gastro-oesophageal reflux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Peptic ulcer.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Helicobacter pylori eradication.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20–40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Gastro-resistant capsule or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 20 mg, and 40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 gastrointestinal upset.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Long-term: Hypomagnesaemia, bone fractures.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before food; monitor long-term use.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35" name="Picture 35"/>
            <wp:cNvGraphicFramePr>
              <a:graphicFrameLocks noChangeAspect="1"/>
            </wp:cNvGraphicFramePr>
            <a:graphic>
              <a:graphicData uri="http://schemas.openxmlformats.org/drawingml/2006/picture">
                <pic:pic>
                  <pic:nvPicPr>
                    <pic:cNvPr id="0" name="photo.jpg"/>
                    <pic:cNvPicPr/>
                  </pic:nvPicPr>
                  <pic:blipFill>
                    <a:blip r:embed="rId42"/>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Esomeprazole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Esomeprazole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Nexium</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Proton pump inhibitor (S-isomer of omeprazole).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Gastro-oesophageal reflux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Peptic ulcer.</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20–40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Gastro-resistant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 mg and 40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 gastrointestinal upset.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before food.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34" name="Picture 34"/>
            <wp:cNvGraphicFramePr>
              <a:graphicFrameLocks noChangeAspect="1"/>
            </wp:cNvGraphicFramePr>
            <a:graphic>
              <a:graphicData uri="http://schemas.openxmlformats.org/drawingml/2006/picture">
                <pic:pic>
                  <pic:nvPicPr>
                    <pic:cNvPr id="0" name="photo.jpg"/>
                    <pic:cNvPicPr/>
                  </pic:nvPicPr>
                  <pic:blipFill>
                    <a:blip r:embed="rId41"/>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Lansoprazole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Lansoprazole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Zoton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Proton pump inhibitor.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Gastro-oesophageal reflux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Peptic ulcer.</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15–30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Gastro-resistant 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15 mg and 30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 gastrointestinal upset.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before food.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Laxatives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33" name="Picture 33"/>
            <wp:cNvGraphicFramePr>
              <a:graphicFrameLocks noChangeAspect="1"/>
            </wp:cNvGraphicFramePr>
            <a:graphic>
              <a:graphicData uri="http://schemas.openxmlformats.org/drawingml/2006/picture">
                <pic:pic>
                  <pic:nvPicPr>
                    <pic:cNvPr id="0" name="photo.jpg"/>
                    <pic:cNvPicPr/>
                  </pic:nvPicPr>
                  <pic:blipFill>
                    <a:blip r:embed="rId40"/>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Bisacodyl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Bisacodyl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Dulcolax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Stimulant laxative that increases peristalsis.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Constipation.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5–10 mg at night.</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Gastro-resistant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Intestinal obstruction.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Abdominal cramps.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Short-term use.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32" name="Picture 32"/>
            <wp:cNvGraphicFramePr>
              <a:graphicFrameLocks noChangeAspect="1"/>
            </wp:cNvGraphicFramePr>
            <a:graphic>
              <a:graphicData uri="http://schemas.openxmlformats.org/drawingml/2006/picture">
                <pic:pic>
                  <pic:nvPicPr>
                    <pic:cNvPr id="0" name="photo.jpg"/>
                    <pic:cNvPicPr/>
                  </pic:nvPicPr>
                  <pic:blipFill>
                    <a:blip r:embed="rId39"/>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Senna</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Senna</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Senokot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Stimulant laxative.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Constipation.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7.5–15 mg at night.</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7.5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Intestinal obstruction.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Abdominal cramps.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Short-term use.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31" name="Picture 31"/>
            <wp:cNvGraphicFramePr>
              <a:graphicFrameLocks noChangeAspect="1"/>
            </wp:cNvGraphicFramePr>
            <a:graphic>
              <a:graphicData uri="http://schemas.openxmlformats.org/drawingml/2006/picture">
                <pic:pic>
                  <pic:nvPicPr>
                    <pic:cNvPr id="0" name="photo.jpg"/>
                    <pic:cNvPicPr/>
                  </pic:nvPicPr>
                  <pic:blipFill>
                    <a:blip r:embed="rId38"/>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Lactulose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Lactulose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Duphalac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Osmotic laxative.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Constipation.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Hepatic encephalopathy.</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15–30 mL twice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Oral solution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3.35 g/5 mL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Galactosaemia.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Flatulence, cramps.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May take 48 hours to act.</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1"/>
        <w:spacing w:after="120" w:before="240"/>
      </w:pPr>
      <w:r>
        <w:rPr>
          <w:rFonts w:ascii="Times New Roman" w:cs="Times New Roman" w:eastAsia="Times New Roman" w:hAnsi="Times New Roman"/>
          <w:b/>
          <w:bCs/>
          <w:color w:val="000000"/>
          <w:sz w:val="28"/>
          <w:szCs w:val="28"/>
        </w:rPr>
        <w:t xml:space="preserve">Chapter 5: Central Nervous System</w:t>
      </w:r>
    </w:p>
    <w:p>
      <w:pPr>
        <w:pStyle w:val="Heading2"/>
        <w:spacing w:after="100" w:before="200"/>
      </w:pPr>
      <w:r>
        <w:rPr>
          <w:rFonts w:ascii="Times New Roman" w:cs="Times New Roman" w:eastAsia="Times New Roman" w:hAnsi="Times New Roman"/>
          <w:b/>
          <w:bCs/>
          <w:color w:val="000000"/>
          <w:sz w:val="24"/>
          <w:szCs w:val="24"/>
        </w:rPr>
        <w:t xml:space="preserve">Analgesics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30" name="Picture 30"/>
            <wp:cNvGraphicFramePr>
              <a:graphicFrameLocks noChangeAspect="1"/>
            </wp:cNvGraphicFramePr>
            <a:graphic>
              <a:graphicData uri="http://schemas.openxmlformats.org/drawingml/2006/picture">
                <pic:pic>
                  <pic:nvPicPr>
                    <pic:cNvPr id="0" name="photo.jpg"/>
                    <pic:cNvPicPr/>
                  </pic:nvPicPr>
                  <pic:blipFill>
                    <a:blip r:embed="rId37"/>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Diclofenac sodium</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Diclofenac sodium</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Voltarol (gastro-resistant)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Non-steroidal anti-inflammatory drug that inhibits cyclo-oxygenase-1 and cyclo-oxygenase-2, reducing prostaglandin synthesis.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Pain and inflammation.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 mg two to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Gastro-resistant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50 mg, and 75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peptic ulcer.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heart failure.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Third-trimester pregnancy.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bleeding, cardiovascular risk.</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Renal impairment.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Use the lowest effective dose for the shortest duration; co-prescribe a proton-pump inhibitor if high gastrointestinal risk.</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29" name="Picture 29"/>
            <wp:cNvGraphicFramePr>
              <a:graphicFrameLocks noChangeAspect="1"/>
            </wp:cNvGraphicFramePr>
            <a:graphic>
              <a:graphicData uri="http://schemas.openxmlformats.org/drawingml/2006/picture">
                <pic:pic>
                  <pic:nvPicPr>
                    <pic:cNvPr id="0" name="photo.jpg"/>
                    <pic:cNvPicPr/>
                  </pic:nvPicPr>
                  <pic:blipFill>
                    <a:blip r:embed="rId36"/>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Ibuprofen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Ibuprofen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Brufen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Non-steroidal anti-inflammatory drug.</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Mild to moderate pain.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Inflammation.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400 mg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200 mg, 400 mg, and 600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peptic ulcer.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heart failure.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Third-trimester pregnancy.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bleeding, cardiovascular risk.</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with food.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28" name="Picture 28"/>
            <wp:cNvGraphicFramePr>
              <a:graphicFrameLocks noChangeAspect="1"/>
            </wp:cNvGraphicFramePr>
            <a:graphic>
              <a:graphicData uri="http://schemas.openxmlformats.org/drawingml/2006/picture">
                <pic:pic>
                  <pic:nvPicPr>
                    <pic:cNvPr id="0" name="photo.jpg"/>
                    <pic:cNvPicPr/>
                  </pic:nvPicPr>
                  <pic:blipFill>
                    <a:blip r:embed="rId35"/>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Paracetamol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Paracetamol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Panadol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Central cyclo-oxygenase inhibition; analgesic and antipyretic.</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Mild to moderate pain.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Fever.</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500 mg–1 g up to four times daily (maximum 4 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hepatic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Hepatotoxicity in overdose.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Check total daily dose from all sources; advise on liver risk.</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Anorexiants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27" name="Picture 27"/>
            <wp:cNvGraphicFramePr>
              <a:graphicFrameLocks noChangeAspect="1"/>
            </wp:cNvGraphicFramePr>
            <a:graphic>
              <a:graphicData uri="http://schemas.openxmlformats.org/drawingml/2006/picture">
                <pic:pic>
                  <pic:nvPicPr>
                    <pic:cNvPr id="0" name="photo.jpg"/>
                    <pic:cNvPicPr/>
                  </pic:nvPicPr>
                  <pic:blipFill>
                    <a:blip r:embed="rId34"/>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Orlistat</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Orlistat</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Xenical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Lipase inhibitor that reduces fat absorption in the intestine.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Obesity (BMI ≥30).</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120 mg three times daily with meals.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120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malabsorption syndrome.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Steatorrhoea, flatulence.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Multivitamin supplementation; low-fat diet required.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26" name="Picture 26"/>
            <wp:cNvGraphicFramePr>
              <a:graphicFrameLocks noChangeAspect="1"/>
            </wp:cNvGraphicFramePr>
            <a:graphic>
              <a:graphicData uri="http://schemas.openxmlformats.org/drawingml/2006/picture">
                <pic:pic>
                  <pic:nvPicPr>
                    <pic:cNvPr id="0" name="photo.jpg"/>
                    <pic:cNvPicPr/>
                  </pic:nvPicPr>
                  <pic:blipFill>
                    <a:blip r:embed="rId33"/>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Phentermine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Phentermine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Duromine (in some regions)</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Sympathomimetic appetite suppressant.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Short-term obesity management.</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15–30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15 mg and 30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Cardiovascular disease.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Insomnia, hypertension.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Short-term use only (controlled in many countries).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25" name="Picture 25"/>
            <wp:cNvGraphicFramePr>
              <a:graphicFrameLocks noChangeAspect="1"/>
            </wp:cNvGraphicFramePr>
            <a:graphic>
              <a:graphicData uri="http://schemas.openxmlformats.org/drawingml/2006/picture">
                <pic:pic>
                  <pic:nvPicPr>
                    <pic:cNvPr id="0" name="photo.jpg"/>
                    <pic:cNvPicPr/>
                  </pic:nvPicPr>
                  <pic:blipFill>
                    <a:blip r:embed="rId32"/>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Liraglutide (3 mg)</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Liraglutide (3 mg)</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Saxenda</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GLP-1 receptor agonist that reduces appetite.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Obesity.</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3 mg subcutaneously once daily (titrated).</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Subcutaneous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Pre-filled pen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6 mg/mL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History of medullary thyroid carcinoma.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Nausea, vomiting.</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Specialist weight-management clinic.</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Refrigerate.</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Anticonvulsants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24" name="Picture 24"/>
            <wp:cNvGraphicFramePr>
              <a:graphicFrameLocks noChangeAspect="1"/>
            </wp:cNvGraphicFramePr>
            <a:graphic>
              <a:graphicData uri="http://schemas.openxmlformats.org/drawingml/2006/picture">
                <pic:pic>
                  <pic:nvPicPr>
                    <pic:cNvPr id="0" name="photo.jpg"/>
                    <pic:cNvPicPr/>
                  </pic:nvPicPr>
                  <pic:blipFill>
                    <a:blip r:embed="rId31"/>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Carbamazepine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Carbamazepine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Tegretol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Sodium channel blocker.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Epilepsy.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Trigeminal neuralgia.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100–200 mg two to three times daily (titrate).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100 mg and 200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Atrioventricular block.</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Bone marrow depression.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Rash, dizziness.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Hyponatraemia.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plasma levels and full blood count.</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23" name="Picture 23"/>
            <wp:cNvGraphicFramePr>
              <a:graphicFrameLocks noChangeAspect="1"/>
            </wp:cNvGraphicFramePr>
            <a:graphic>
              <a:graphicData uri="http://schemas.openxmlformats.org/drawingml/2006/picture">
                <pic:pic>
                  <pic:nvPicPr>
                    <pic:cNvPr id="0" name="photo.jpg"/>
                    <pic:cNvPicPr/>
                  </pic:nvPicPr>
                  <pic:blipFill>
                    <a:blip r:embed="rId30"/>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Sodium valproate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Sodium valproate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Epilim</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Increases GABA; multiple mechanisms.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Epilepsy.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Bipolar disorder.</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600–2 500 mg daily in divided doses.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200 mg and 500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Liver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 (high teratogenic risk).</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Weight gain, tremor.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Hepatotoxicity.</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liver function tests; pregnancy prevention programme required.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22" name="Picture 22"/>
            <wp:cNvGraphicFramePr>
              <a:graphicFrameLocks noChangeAspect="1"/>
            </wp:cNvGraphicFramePr>
            <a:graphic>
              <a:graphicData uri="http://schemas.openxmlformats.org/drawingml/2006/picture">
                <pic:pic>
                  <pic:nvPicPr>
                    <pic:cNvPr id="0" name="photo.jpg"/>
                    <pic:cNvPicPr/>
                  </pic:nvPicPr>
                  <pic:blipFill>
                    <a:blip r:embed="rId29"/>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Lamotrigine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Lamotrigine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Lamictal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Sodium channel blocker.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Epilepsy.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Bipolar disorder.</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25–200 mg daily (slow titration).</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Dispersible or chewable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50 mg, and 100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Rash (Stevens-Johnson risk).</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Slow titration to reduce rash risk.</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Anti-emetics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21" name="Picture 21"/>
            <wp:cNvGraphicFramePr>
              <a:graphicFrameLocks noChangeAspect="1"/>
            </wp:cNvGraphicFramePr>
            <a:graphic>
              <a:graphicData uri="http://schemas.openxmlformats.org/drawingml/2006/picture">
                <pic:pic>
                  <pic:nvPicPr>
                    <pic:cNvPr id="0" name="photo.jpg"/>
                    <pic:cNvPicPr/>
                  </pic:nvPicPr>
                  <pic:blipFill>
                    <a:blip r:embed="rId28"/>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Cyclizine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Cyclizine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Valoid</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Antihistamine with anticholinergic action.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Nausea.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Vertigo.</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 mg up to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Drowsiness, dry mouth.</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Sedating.</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20" name="Picture 20"/>
            <wp:cNvGraphicFramePr>
              <a:graphicFrameLocks noChangeAspect="1"/>
            </wp:cNvGraphicFramePr>
            <a:graphic>
              <a:graphicData uri="http://schemas.openxmlformats.org/drawingml/2006/picture">
                <pic:pic>
                  <pic:nvPicPr>
                    <pic:cNvPr id="0" name="photo.jpg"/>
                    <pic:cNvPicPr/>
                  </pic:nvPicPr>
                  <pic:blipFill>
                    <a:blip r:embed="rId27"/>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Prochlorperazine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Prochlorperazine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Stemetil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Dopamine D2 antagonist.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Nausea.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Vertigo.</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5–10 mg three to four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(also buccal)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Parkinson's disease.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Extrapyramidal effects.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Buccal form for rapid action.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9" name="Picture 19"/>
            <wp:cNvGraphicFramePr>
              <a:graphicFrameLocks noChangeAspect="1"/>
            </wp:cNvGraphicFramePr>
            <a:graphic>
              <a:graphicData uri="http://schemas.openxmlformats.org/drawingml/2006/picture">
                <pic:pic>
                  <pic:nvPicPr>
                    <pic:cNvPr id="0" name="photo.jpg"/>
                    <pic:cNvPicPr/>
                  </pic:nvPicPr>
                  <pic:blipFill>
                    <a:blip r:embed="rId26"/>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Ondansetron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Ondansetron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Zofran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5HT3 receptor antagonist.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Chemotherapy-induced nausea.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Postoperative nausea.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8 mg twice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4 mg and 8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Congenital QT prolongation.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Constipation, headache.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Perform ECG if cardiac risk.</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Anti-vertigo Agents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8" name="Picture 18"/>
            <wp:cNvGraphicFramePr>
              <a:graphicFrameLocks noChangeAspect="1"/>
            </wp:cNvGraphicFramePr>
            <a:graphic>
              <a:graphicData uri="http://schemas.openxmlformats.org/drawingml/2006/picture">
                <pic:pic>
                  <pic:nvPicPr>
                    <pic:cNvPr id="0" name="photo.jpg"/>
                    <pic:cNvPicPr/>
                  </pic:nvPicPr>
                  <pic:blipFill>
                    <a:blip r:embed="rId25"/>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Cinnarizine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Cinnarizine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Stugeron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Antihistamine with calcium-channel blocking and vestibular suppressant activity.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Vertigo.</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Motion sickness.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Meniere's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15–30 mg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Parkinson's disease (caution).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Drowsiness, dry mouth.</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Advise on sedation.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7" name="Picture 17"/>
            <wp:cNvGraphicFramePr>
              <a:graphicFrameLocks noChangeAspect="1"/>
            </wp:cNvGraphicFramePr>
            <a:graphic>
              <a:graphicData uri="http://schemas.openxmlformats.org/drawingml/2006/picture">
                <pic:pic>
                  <pic:nvPicPr>
                    <pic:cNvPr id="0" name="photo.jpg"/>
                    <pic:cNvPicPr/>
                  </pic:nvPicPr>
                  <pic:blipFill>
                    <a:blip r:embed="rId24"/>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Betahistine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Betahistine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Serc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Histamine analogue that improves labyrinthine microcirculation.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Meniere's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Vertigo.</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16 mg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8 mg and 16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Phaeochromocytoma.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Gastrointestinal upset, headache.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with food.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6" name="Picture 16"/>
            <wp:cNvGraphicFramePr>
              <a:graphicFrameLocks noChangeAspect="1"/>
            </wp:cNvGraphicFramePr>
            <a:graphic>
              <a:graphicData uri="http://schemas.openxmlformats.org/drawingml/2006/picture">
                <pic:pic>
                  <pic:nvPicPr>
                    <pic:cNvPr id="0" name="photo.jpg"/>
                    <pic:cNvPicPr/>
                  </pic:nvPicPr>
                  <pic:blipFill>
                    <a:blip r:embed="rId23"/>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Meclizine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Meclizine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Antivert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Antihistamine with anticholinergic effects.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Motion sickness.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Vertigo.</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25–50 mg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Drowsiness.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Sedating.</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Anti-Parkinson Agents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5" name="Picture 15"/>
            <wp:cNvGraphicFramePr>
              <a:graphicFrameLocks noChangeAspect="1"/>
            </wp:cNvGraphicFramePr>
            <a:graphic>
              <a:graphicData uri="http://schemas.openxmlformats.org/drawingml/2006/picture">
                <pic:pic>
                  <pic:nvPicPr>
                    <pic:cNvPr id="0" name="photo.jpg"/>
                    <pic:cNvPicPr/>
                  </pic:nvPicPr>
                  <pic:blipFill>
                    <a:blip r:embed="rId22"/>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Co-careldopa (levodopa + carbidopa)</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Co-careldopa (levodopa + carbidopa)</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Sinemet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Levodopa is a dopamine precursor that crosses the blood-brain barrier and is converted to dopamine; carbidopa inhibits peripheral decarboxylation, increasing central availability.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Parkinson's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100/25 mg three times daily (titrate).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100/25 mg and 250/25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Narrow-angle glaucoma.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Dyskinesia, nausea.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with food to reduce nausea.</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4" name="Picture 14"/>
            <wp:cNvGraphicFramePr>
              <a:graphicFrameLocks noChangeAspect="1"/>
            </wp:cNvGraphicFramePr>
            <a:graphic>
              <a:graphicData uri="http://schemas.openxmlformats.org/drawingml/2006/picture">
                <pic:pic>
                  <pic:nvPicPr>
                    <pic:cNvPr id="0" name="photo.jpg"/>
                    <pic:cNvPicPr/>
                  </pic:nvPicPr>
                  <pic:blipFill>
                    <a:blip r:embed="rId21"/>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Pramipexole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Pramipexole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Mirapexin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Dopamine D2/D3 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Parkinson's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0.088 mg three times daily (titrate).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0.088 mg, 0.18 mg, and 0.7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Impulse control disorders, somnolence.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for sudden sleep attacks.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3" name="Picture 13"/>
            <wp:cNvGraphicFramePr>
              <a:graphicFrameLocks noChangeAspect="1"/>
            </wp:cNvGraphicFramePr>
            <a:graphic>
              <a:graphicData uri="http://schemas.openxmlformats.org/drawingml/2006/picture">
                <pic:pic>
                  <pic:nvPicPr>
                    <pic:cNvPr id="0" name="photo.jpg"/>
                    <pic:cNvPicPr/>
                  </pic:nvPicPr>
                  <pic:blipFill>
                    <a:blip r:embed="rId20"/>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Selegiline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Selegiline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Eldepryl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MAO-B inhibitor.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Parkinson's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5–10 mg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 and 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Concomitant MAOIs or pethidine.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Insomnia, hypotension.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Avoid tyramine-rich foods at high doses.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Anxiolytics / Sedatives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2" name="Picture 12"/>
            <wp:cNvGraphicFramePr>
              <a:graphicFrameLocks noChangeAspect="1"/>
            </wp:cNvGraphicFramePr>
            <a:graphic>
              <a:graphicData uri="http://schemas.openxmlformats.org/drawingml/2006/picture">
                <pic:pic>
                  <pic:nvPicPr>
                    <pic:cNvPr id="0" name="photo.jpg"/>
                    <pic:cNvPicPr/>
                  </pic:nvPicPr>
                  <pic:blipFill>
                    <a:blip r:embed="rId19"/>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Quetiapine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Quetiapine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Seroquel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Atypical antipsychotic; dopamine and serotonin antagonist.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Schizophrenia.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Bipolar disorder.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Adjunct in anxiety or depression.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25–300 mg daily (titrate).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modified-release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50 mg, 100 mg, 200 mg, and 300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QT prolongation risk.</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Sedation, weight gain.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Metabolic effects.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metabolic parameters.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1" name="Picture 11"/>
            <wp:cNvGraphicFramePr>
              <a:graphicFrameLocks noChangeAspect="1"/>
            </wp:cNvGraphicFramePr>
            <a:graphic>
              <a:graphicData uri="http://schemas.openxmlformats.org/drawingml/2006/picture">
                <pic:pic>
                  <pic:nvPicPr>
                    <pic:cNvPr id="0" name="photo.jpg"/>
                    <pic:cNvPicPr/>
                  </pic:nvPicPr>
                  <pic:blipFill>
                    <a:blip r:embed="rId18"/>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Citalopram</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Citalopram</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Cipramil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Selective serotonin reuptake inhibitor.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Depression.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Panic disorder.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Anxiety.</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20–40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 20 mg, and 40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Concomitant MAOIs.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Nausea, sexual dysfunction.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QT prolongation (dose-dependent).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for suicidal ideation initially.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0" name="Picture 10"/>
            <wp:cNvGraphicFramePr>
              <a:graphicFrameLocks noChangeAspect="1"/>
            </wp:cNvGraphicFramePr>
            <a:graphic>
              <a:graphicData uri="http://schemas.openxmlformats.org/drawingml/2006/picture">
                <pic:pic>
                  <pic:nvPicPr>
                    <pic:cNvPr id="0" name="photo.jpg"/>
                    <pic:cNvPicPr/>
                  </pic:nvPicPr>
                  <pic:blipFill>
                    <a:blip r:embed="rId17"/>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Duloxetine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Duloxetine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Cymbalta</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Serotonin and noradrenaline reuptake inhibitor.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Depression.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Anxiety.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Neuropathic pain.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60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Delayed-release 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30 mg and 60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Uncontrolled 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Hepatic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Nausea, dry mouth, insomnia.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blood pressure; do not crush capsules.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Drugs for Alcohol Dependence</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9" name="Picture 9"/>
            <wp:cNvGraphicFramePr>
              <a:graphicFrameLocks noChangeAspect="1"/>
            </wp:cNvGraphicFramePr>
            <a:graphic>
              <a:graphicData uri="http://schemas.openxmlformats.org/drawingml/2006/picture">
                <pic:pic>
                  <pic:nvPicPr>
                    <pic:cNvPr id="0" name="photo.jpg"/>
                    <pic:cNvPicPr/>
                  </pic:nvPicPr>
                  <pic:blipFill>
                    <a:blip r:embed="rId16"/>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Acamprosate calcium</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Acamprosate calcium</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Campral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Modulates glutamate and GABA; reduces craving.</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Maintenance of alcohol abstinence.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666 mg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Enteric-coated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333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Diarrhoea.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Continue even if relapse occurs.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8" name="Picture 8"/>
            <wp:cNvGraphicFramePr>
              <a:graphicFrameLocks noChangeAspect="1"/>
            </wp:cNvGraphicFramePr>
            <a:graphic>
              <a:graphicData uri="http://schemas.openxmlformats.org/drawingml/2006/picture">
                <pic:pic>
                  <pic:nvPicPr>
                    <pic:cNvPr id="0" name="photo.jpg"/>
                    <pic:cNvPicPr/>
                  </pic:nvPicPr>
                  <pic:blipFill>
                    <a:blip r:embed="rId15"/>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Disulfiram</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Disulfiram</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Antabuse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Inhibits aldehyde dehydrogenase; causes unpleasant reaction with alcohol.</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Alcohol dependence (aversion therapy).</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Cardiac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Psychosis.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Drowsiness, halitosis.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Warn about alcohol in food or medicines; supervised therapy.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7" name="Picture 7"/>
            <wp:cNvGraphicFramePr>
              <a:graphicFrameLocks noChangeAspect="1"/>
            </wp:cNvGraphicFramePr>
            <a:graphic>
              <a:graphicData uri="http://schemas.openxmlformats.org/drawingml/2006/picture">
                <pic:pic>
                  <pic:nvPicPr>
                    <pic:cNvPr id="0" name="photo.jpg"/>
                    <pic:cNvPicPr/>
                  </pic:nvPicPr>
                  <pic:blipFill>
                    <a:blip r:embed="rId14"/>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Naltrexone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Naltrexone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Adepend or Revia</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Opioid receptor antagonist; reduces craving and reward.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Alcohol dependence.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Current opioid use.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Nausea, headache.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Liver function monitoring.</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Muscle Relaxants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6" name="Picture 6"/>
            <wp:cNvGraphicFramePr>
              <a:graphicFrameLocks noChangeAspect="1"/>
            </wp:cNvGraphicFramePr>
            <a:graphic>
              <a:graphicData uri="http://schemas.openxmlformats.org/drawingml/2006/picture">
                <pic:pic>
                  <pic:nvPicPr>
                    <pic:cNvPr id="0" name="photo.jpg"/>
                    <pic:cNvPicPr/>
                  </pic:nvPicPr>
                  <pic:blipFill>
                    <a:blip r:embed="rId13"/>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Tizanidine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Tizanidine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Zanaflex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Central α2-adrenergic agonist that inhibits spinal motor neurons.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Muscle spasticity.</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2–4 mg three to four times daily (maximum 36 mg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 mg and 4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hepatic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Drowsiness, hypotension, dry mouth.</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liver function tests; avoid abrupt withdrawal.</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5" name="Picture 5"/>
            <wp:cNvGraphicFramePr>
              <a:graphicFrameLocks noChangeAspect="1"/>
            </wp:cNvGraphicFramePr>
            <a:graphic>
              <a:graphicData uri="http://schemas.openxmlformats.org/drawingml/2006/picture">
                <pic:pic>
                  <pic:nvPicPr>
                    <pic:cNvPr id="0" name="photo.jpg"/>
                    <pic:cNvPicPr/>
                  </pic:nvPicPr>
                  <pic:blipFill>
                    <a:blip r:embed="rId12"/>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Baclofen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Baclofen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Lioresal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GABA-B agonist that inhibits spinal reflexes.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Spasticity.</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5–20 mg three times daily (titrate).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Peptic ulcer (caution).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Drowsiness, weakness.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Withdrawal seizures.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Taper on discontinuation.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4" name="Picture 4"/>
            <wp:cNvGraphicFramePr>
              <a:graphicFrameLocks noChangeAspect="1"/>
            </wp:cNvGraphicFramePr>
            <a:graphic>
              <a:graphicData uri="http://schemas.openxmlformats.org/drawingml/2006/picture">
                <pic:pic>
                  <pic:nvPicPr>
                    <pic:cNvPr id="0" name="photo.jpg"/>
                    <pic:cNvPicPr/>
                  </pic:nvPicPr>
                  <pic:blipFill>
                    <a:blip r:embed="rId11"/>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Cyclobenzaprine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Cyclobenzaprine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Flexeril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Centrally acting skeletal muscle relaxant (structurally related to tricyclic antidepressants).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Muscle spasm.</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5–10 mg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 and 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Hyperthyroidism.</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Recent myocardial infarction.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Drowsiness, dry mouth.</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Short-term use only.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Cholinesterase Inhibitors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3" name="Picture 3"/>
            <wp:cNvGraphicFramePr>
              <a:graphicFrameLocks noChangeAspect="1"/>
            </wp:cNvGraphicFramePr>
            <a:graphic>
              <a:graphicData uri="http://schemas.openxmlformats.org/drawingml/2006/picture">
                <pic:pic>
                  <pic:nvPicPr>
                    <pic:cNvPr id="0" name="photo.jpg"/>
                    <pic:cNvPicPr/>
                  </pic:nvPicPr>
                  <pic:blipFill>
                    <a:blip r:embed="rId10"/>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Donepezil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Donepezil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Aricept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Reversible acetylcholinesterase inhibitor.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Mild to moderate Alzheimer's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5–10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 and 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Nausea.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Bradycardia.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at bedtime; monitor heart rate.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2" name="Picture 2"/>
            <wp:cNvGraphicFramePr>
              <a:graphicFrameLocks noChangeAspect="1"/>
            </wp:cNvGraphicFramePr>
            <a:graphic>
              <a:graphicData uri="http://schemas.openxmlformats.org/drawingml/2006/picture">
                <pic:pic>
                  <pic:nvPicPr>
                    <pic:cNvPr id="0" name="photo.jpg"/>
                    <pic:cNvPicPr/>
                  </pic:nvPicPr>
                  <pic:blipFill>
                    <a:blip r:embed="rId9"/>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Rivastigmine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Rivastigmine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Exelon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Acetyl and butyrylcholinesterase inhibitor.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Alzheimer's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Dementia in Parkinson's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1.5–6 mg twice daily (titrate).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1.5 mg, 3 mg, 4.5 mg, and 6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upset.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Bradycardia.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Slow titration.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photo.jpg"/>
                    <pic:cNvPicPr/>
                  </pic:nvPicPr>
                  <pic:blipFill>
                    <a:blip r:embed="rId8"/>
                    <a:stretch>
                      <a:fillRect/>
                    </a:stretch>
                  </pic:blipFill>
                  <pic:spPr>
                    <a:xfrm>
                      <a:off x="0" y="0"/>
                      <a:ext cx="1440000" cy="1440000"/>
                    </a:xfrm>
                    <a:prstGeom prst="rect"/>
                  </pic:spPr>
                </pic:pic>
              </a:graphicData>
            </a:graphic>
          </wp:inline>
        </w:drawing>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Galantamine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Galantamine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Reminyl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Acetylcholinesterase inhibitor plus nicotinic modulator.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Mild to moderate Alzheimer's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8–12 mg twice daily (modified-release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8 mg and 12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or hepatic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Nausea, dizziness.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Modified-release preferred.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Times New Roman" w:cs="Times New Roman" w:eastAsia="Times New Roman" w:hAnsi="Times New Roman"/>
        <w:color w:val="000000"/>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00000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 Id="rId17" Type="http://schemas.openxmlformats.org/officeDocument/2006/relationships/image" Target="media/image10.jpg"/><Relationship Id="rId18" Type="http://schemas.openxmlformats.org/officeDocument/2006/relationships/image" Target="media/image11.jpg"/><Relationship Id="rId19" Type="http://schemas.openxmlformats.org/officeDocument/2006/relationships/image" Target="media/image12.jpg"/><Relationship Id="rId20" Type="http://schemas.openxmlformats.org/officeDocument/2006/relationships/image" Target="media/image13.jpg"/><Relationship Id="rId21" Type="http://schemas.openxmlformats.org/officeDocument/2006/relationships/image" Target="media/image14.jpg"/><Relationship Id="rId22" Type="http://schemas.openxmlformats.org/officeDocument/2006/relationships/image" Target="media/image15.jpg"/><Relationship Id="rId23" Type="http://schemas.openxmlformats.org/officeDocument/2006/relationships/image" Target="media/image16.jpg"/><Relationship Id="rId24" Type="http://schemas.openxmlformats.org/officeDocument/2006/relationships/image" Target="media/image17.jpg"/><Relationship Id="rId25" Type="http://schemas.openxmlformats.org/officeDocument/2006/relationships/image" Target="media/image18.jpg"/><Relationship Id="rId26" Type="http://schemas.openxmlformats.org/officeDocument/2006/relationships/image" Target="media/image19.jpg"/><Relationship Id="rId27" Type="http://schemas.openxmlformats.org/officeDocument/2006/relationships/image" Target="media/image20.jpg"/><Relationship Id="rId28" Type="http://schemas.openxmlformats.org/officeDocument/2006/relationships/image" Target="media/image21.jpg"/><Relationship Id="rId29" Type="http://schemas.openxmlformats.org/officeDocument/2006/relationships/image" Target="media/image22.jpg"/><Relationship Id="rId30" Type="http://schemas.openxmlformats.org/officeDocument/2006/relationships/image" Target="media/image23.jpg"/><Relationship Id="rId31" Type="http://schemas.openxmlformats.org/officeDocument/2006/relationships/image" Target="media/image24.jpg"/><Relationship Id="rId32" Type="http://schemas.openxmlformats.org/officeDocument/2006/relationships/image" Target="media/image25.jpg"/><Relationship Id="rId33" Type="http://schemas.openxmlformats.org/officeDocument/2006/relationships/image" Target="media/image26.jpg"/><Relationship Id="rId34" Type="http://schemas.openxmlformats.org/officeDocument/2006/relationships/image" Target="media/image27.jpg"/><Relationship Id="rId35" Type="http://schemas.openxmlformats.org/officeDocument/2006/relationships/image" Target="media/image28.jpg"/><Relationship Id="rId36" Type="http://schemas.openxmlformats.org/officeDocument/2006/relationships/image" Target="media/image29.jpg"/><Relationship Id="rId37" Type="http://schemas.openxmlformats.org/officeDocument/2006/relationships/image" Target="media/image30.jpg"/><Relationship Id="rId38" Type="http://schemas.openxmlformats.org/officeDocument/2006/relationships/image" Target="media/image31.jpg"/><Relationship Id="rId39" Type="http://schemas.openxmlformats.org/officeDocument/2006/relationships/image" Target="media/image32.jpg"/><Relationship Id="rId40" Type="http://schemas.openxmlformats.org/officeDocument/2006/relationships/image" Target="media/image33.jpg"/><Relationship Id="rId41" Type="http://schemas.openxmlformats.org/officeDocument/2006/relationships/image" Target="media/image34.jpg"/><Relationship Id="rId42" Type="http://schemas.openxmlformats.org/officeDocument/2006/relationships/image" Target="media/image35.jpg"/><Relationship Id="rId43" Type="http://schemas.openxmlformats.org/officeDocument/2006/relationships/image" Target="media/image36.jpg"/><Relationship Id="rId44" Type="http://schemas.openxmlformats.org/officeDocument/2006/relationships/image" Target="media/image37.jpg"/><Relationship Id="rId45" Type="http://schemas.openxmlformats.org/officeDocument/2006/relationships/image" Target="media/image38.jpg"/><Relationship Id="rId46" Type="http://schemas.openxmlformats.org/officeDocument/2006/relationships/image" Target="media/image39.jpg"/><Relationship Id="rId47" Type="http://schemas.openxmlformats.org/officeDocument/2006/relationships/image" Target="media/image40.jpg"/><Relationship Id="rId48" Type="http://schemas.openxmlformats.org/officeDocument/2006/relationships/image" Target="media/image41.jpg"/><Relationship Id="rId49" Type="http://schemas.openxmlformats.org/officeDocument/2006/relationships/image" Target="media/image42.jpg"/><Relationship Id="rId50" Type="http://schemas.openxmlformats.org/officeDocument/2006/relationships/image" Target="media/image43.jpg"/><Relationship Id="rId51" Type="http://schemas.openxmlformats.org/officeDocument/2006/relationships/image" Target="media/image44.jpg"/><Relationship Id="rId52" Type="http://schemas.openxmlformats.org/officeDocument/2006/relationships/image" Target="media/image45.jpg"/><Relationship Id="rId53" Type="http://schemas.openxmlformats.org/officeDocument/2006/relationships/image" Target="media/image46.jpg"/><Relationship Id="rId54" Type="http://schemas.openxmlformats.org/officeDocument/2006/relationships/image" Target="media/image47.jpg"/><Relationship Id="rId55" Type="http://schemas.openxmlformats.org/officeDocument/2006/relationships/image" Target="media/image48.jpg"/><Relationship Id="rId56" Type="http://schemas.openxmlformats.org/officeDocument/2006/relationships/image" Target="media/image49.jpg"/><Relationship Id="rId57" Type="http://schemas.openxmlformats.org/officeDocument/2006/relationships/image" Target="media/image50.jpg"/><Relationship Id="rId58" Type="http://schemas.openxmlformats.org/officeDocument/2006/relationships/image" Target="media/image51.jpg"/><Relationship Id="rId59" Type="http://schemas.openxmlformats.org/officeDocument/2006/relationships/image" Target="media/image52.jpg"/><Relationship Id="rId60" Type="http://schemas.openxmlformats.org/officeDocument/2006/relationships/image" Target="media/image53.jpg"/><Relationship Id="rId61" Type="http://schemas.openxmlformats.org/officeDocument/2006/relationships/image" Target="media/image54.jpg"/><Relationship Id="rId62" Type="http://schemas.openxmlformats.org/officeDocument/2006/relationships/image" Target="media/image55.jpg"/><Relationship Id="rId63" Type="http://schemas.openxmlformats.org/officeDocument/2006/relationships/image" Target="media/image56.jpg"/><Relationship Id="rId64" Type="http://schemas.openxmlformats.org/officeDocument/2006/relationships/image" Target="media/image57.jpg"/><Relationship Id="rId65" Type="http://schemas.openxmlformats.org/officeDocument/2006/relationships/image" Target="media/image58.jpg"/><Relationship Id="rId66" Type="http://schemas.openxmlformats.org/officeDocument/2006/relationships/image" Target="media/image59.jpg"/><Relationship Id="rId67" Type="http://schemas.openxmlformats.org/officeDocument/2006/relationships/image" Target="media/image60.jpg"/><Relationship Id="rId68" Type="http://schemas.openxmlformats.org/officeDocument/2006/relationships/image" Target="media/image61.jpg"/><Relationship Id="rId69" Type="http://schemas.openxmlformats.org/officeDocument/2006/relationships/image" Target="media/image62.jpg"/><Relationship Id="rId70" Type="http://schemas.openxmlformats.org/officeDocument/2006/relationships/image" Target="media/image63.jpg"/><Relationship Id="rId71" Type="http://schemas.openxmlformats.org/officeDocument/2006/relationships/image" Target="media/image64.jpg"/><Relationship Id="rId72" Type="http://schemas.openxmlformats.org/officeDocument/2006/relationships/image" Target="media/image65.jpg"/><Relationship Id="rId73" Type="http://schemas.openxmlformats.org/officeDocument/2006/relationships/image" Target="media/image66.jpg"/><Relationship Id="rId74" Type="http://schemas.openxmlformats.org/officeDocument/2006/relationships/image" Target="media/image67.jpg"/><Relationship Id="rId75" Type="http://schemas.openxmlformats.org/officeDocument/2006/relationships/image" Target="media/image68.jpg"/><Relationship Id="rId76" Type="http://schemas.openxmlformats.org/officeDocument/2006/relationships/image" Target="media/image69.jpg"/><Relationship Id="rId77" Type="http://schemas.openxmlformats.org/officeDocument/2006/relationships/image" Target="media/image70.jpg"/><Relationship Id="rId78" Type="http://schemas.openxmlformats.org/officeDocument/2006/relationships/image" Target="media/image71.jpg"/><Relationship Id="rId79" Type="http://schemas.openxmlformats.org/officeDocument/2006/relationships/image" Target="media/image72.jpg"/><Relationship Id="rId80" Type="http://schemas.openxmlformats.org/officeDocument/2006/relationships/image" Target="media/image73.jpg"/><Relationship Id="rId81" Type="http://schemas.openxmlformats.org/officeDocument/2006/relationships/image" Target="media/image74.jpg"/><Relationship Id="rId82" Type="http://schemas.openxmlformats.org/officeDocument/2006/relationships/image" Target="media/image75.jpg"/><Relationship Id="rId83" Type="http://schemas.openxmlformats.org/officeDocument/2006/relationships/image" Target="media/image76.jpg"/><Relationship Id="rId84" Type="http://schemas.openxmlformats.org/officeDocument/2006/relationships/image" Target="media/image77.jpg"/><Relationship Id="rId85" Type="http://schemas.openxmlformats.org/officeDocument/2006/relationships/image" Target="media/image78.jpg"/><Relationship Id="rId86" Type="http://schemas.openxmlformats.org/officeDocument/2006/relationships/image" Target="media/image79.jpg"/><Relationship Id="rId87" Type="http://schemas.openxmlformats.org/officeDocument/2006/relationships/image" Target="media/image80.jpg"/><Relationship Id="rId88" Type="http://schemas.openxmlformats.org/officeDocument/2006/relationships/image" Target="media/image81.jpg"/><Relationship Id="rId89" Type="http://schemas.openxmlformats.org/officeDocument/2006/relationships/image" Target="media/image82.jpg"/><Relationship Id="rId90" Type="http://schemas.openxmlformats.org/officeDocument/2006/relationships/image" Target="media/image83.jpg"/><Relationship Id="rId91" Type="http://schemas.openxmlformats.org/officeDocument/2006/relationships/image" Target="media/image84.jpg"/><Relationship Id="rId92" Type="http://schemas.openxmlformats.org/officeDocument/2006/relationships/image" Target="media/image85.jpg"/><Relationship Id="rId93" Type="http://schemas.openxmlformats.org/officeDocument/2006/relationships/image" Target="media/image86.jpg"/><Relationship Id="rId94" Type="http://schemas.openxmlformats.org/officeDocument/2006/relationships/image" Target="media/image87.jpg"/><Relationship Id="rId95" Type="http://schemas.openxmlformats.org/officeDocument/2006/relationships/image" Target="media/image88.jpg"/><Relationship Id="rId96" Type="http://schemas.openxmlformats.org/officeDocument/2006/relationships/image" Target="media/image89.jpg"/><Relationship Id="rId97" Type="http://schemas.openxmlformats.org/officeDocument/2006/relationships/image" Target="media/image90.jpg"/><Relationship Id="rId98" Type="http://schemas.openxmlformats.org/officeDocument/2006/relationships/image" Target="media/image91.jpg"/><Relationship Id="rId99" Type="http://schemas.openxmlformats.org/officeDocument/2006/relationships/image" Target="media/image92.jpg"/><Relationship Id="rId100" Type="http://schemas.openxmlformats.org/officeDocument/2006/relationships/image" Target="media/image93.jpg"/><Relationship Id="rId101" Type="http://schemas.openxmlformats.org/officeDocument/2006/relationships/image" Target="media/image94.jpg"/><Relationship Id="rId102" Type="http://schemas.openxmlformats.org/officeDocument/2006/relationships/image" Target="media/image95.jpg"/><Relationship Id="rId103" Type="http://schemas.openxmlformats.org/officeDocument/2006/relationships/image" Target="media/image96.jpg"/><Relationship Id="rId104" Type="http://schemas.openxmlformats.org/officeDocument/2006/relationships/image" Target="media/image97.jpg"/><Relationship Id="rId105" Type="http://schemas.openxmlformats.org/officeDocument/2006/relationships/image" Target="media/image98.jpg"/><Relationship Id="rId106" Type="http://schemas.openxmlformats.org/officeDocument/2006/relationships/image" Target="media/image99.jpg"/><Relationship Id="rId107" Type="http://schemas.openxmlformats.org/officeDocument/2006/relationships/image" Target="media/image100.jpg"/><Relationship Id="rId108" Type="http://schemas.openxmlformats.org/officeDocument/2006/relationships/image" Target="media/image101.jpg"/><Relationship Id="rId109" Type="http://schemas.openxmlformats.org/officeDocument/2006/relationships/image" Target="media/image102.jpg"/><Relationship Id="rId110" Type="http://schemas.openxmlformats.org/officeDocument/2006/relationships/image" Target="media/image103.jpg"/><Relationship Id="rId111" Type="http://schemas.openxmlformats.org/officeDocument/2006/relationships/image" Target="media/image104.jpg"/><Relationship Id="rId112" Type="http://schemas.openxmlformats.org/officeDocument/2006/relationships/image" Target="media/image105.jpg"/><Relationship Id="rId113" Type="http://schemas.openxmlformats.org/officeDocument/2006/relationships/image" Target="media/image106.jpg"/><Relationship Id="rId114" Type="http://schemas.openxmlformats.org/officeDocument/2006/relationships/image" Target="media/image107.jpg"/><Relationship Id="rId115" Type="http://schemas.openxmlformats.org/officeDocument/2006/relationships/image" Target="media/image108.jpg"/><Relationship Id="rId116" Type="http://schemas.openxmlformats.org/officeDocument/2006/relationships/image" Target="media/image109.jpg"/><Relationship Id="rId117" Type="http://schemas.openxmlformats.org/officeDocument/2006/relationships/image" Target="media/image110.jpg"/><Relationship Id="rId118" Type="http://schemas.openxmlformats.org/officeDocument/2006/relationships/image" Target="media/image111.jpg"/><Relationship Id="rId119" Type="http://schemas.openxmlformats.org/officeDocument/2006/relationships/image" Target="media/image112.jpg"/><Relationship Id="rId120" Type="http://schemas.openxmlformats.org/officeDocument/2006/relationships/image" Target="media/image113.jpg"/><Relationship Id="rId121" Type="http://schemas.openxmlformats.org/officeDocument/2006/relationships/image" Target="media/image114.jpg"/><Relationship Id="rId122" Type="http://schemas.openxmlformats.org/officeDocument/2006/relationships/image" Target="media/image115.jpg"/><Relationship Id="rId123" Type="http://schemas.openxmlformats.org/officeDocument/2006/relationships/image" Target="media/image116.jpg"/><Relationship Id="rId124" Type="http://schemas.openxmlformats.org/officeDocument/2006/relationships/image" Target="media/image117.jpg"/><Relationship Id="rId125" Type="http://schemas.openxmlformats.org/officeDocument/2006/relationships/image" Target="media/image118.jpg"/><Relationship Id="rId126" Type="http://schemas.openxmlformats.org/officeDocument/2006/relationships/image" Target="media/image119.jpg"/><Relationship Id="rId127" Type="http://schemas.openxmlformats.org/officeDocument/2006/relationships/image" Target="media/image120.jpg"/><Relationship Id="rId128" Type="http://schemas.openxmlformats.org/officeDocument/2006/relationships/image" Target="media/image121.jpg"/><Relationship Id="rId129" Type="http://schemas.openxmlformats.org/officeDocument/2006/relationships/image" Target="media/image122.jpg"/><Relationship Id="rId130" Type="http://schemas.openxmlformats.org/officeDocument/2006/relationships/image" Target="media/image123.jpg"/><Relationship Id="rId131" Type="http://schemas.openxmlformats.org/officeDocument/2006/relationships/image" Target="media/image124.jpg"/><Relationship Id="rId132" Type="http://schemas.openxmlformats.org/officeDocument/2006/relationships/image" Target="media/image125.jpg"/><Relationship Id="rId133" Type="http://schemas.openxmlformats.org/officeDocument/2006/relationships/image" Target="media/image126.jpg"/><Relationship Id="rId134" Type="http://schemas.openxmlformats.org/officeDocument/2006/relationships/image" Target="media/image127.jpg"/><Relationship Id="rId135" Type="http://schemas.openxmlformats.org/officeDocument/2006/relationships/image" Target="media/image128.jpg"/><Relationship Id="rId136" Type="http://schemas.openxmlformats.org/officeDocument/2006/relationships/image" Target="media/image129.jpg"/><Relationship Id="rId137" Type="http://schemas.openxmlformats.org/officeDocument/2006/relationships/image" Target="media/image130.jpg"/><Relationship Id="rId138" Type="http://schemas.openxmlformats.org/officeDocument/2006/relationships/image" Target="media/image131.jpg"/><Relationship Id="rId139" Type="http://schemas.openxmlformats.org/officeDocument/2006/relationships/image" Target="media/image132.jpg"/><Relationship Id="rId140" Type="http://schemas.openxmlformats.org/officeDocument/2006/relationships/image" Target="media/image133.jpg"/><Relationship Id="rId141" Type="http://schemas.openxmlformats.org/officeDocument/2006/relationships/image" Target="media/image134.jpg"/><Relationship Id="rId142" Type="http://schemas.openxmlformats.org/officeDocument/2006/relationships/image" Target="media/image135.jpg"/><Relationship Id="rId143" Type="http://schemas.openxmlformats.org/officeDocument/2006/relationships/image" Target="media/image136.jpg"/><Relationship Id="rId144" Type="http://schemas.openxmlformats.org/officeDocument/2006/relationships/image" Target="media/image137.jpg"/><Relationship Id="rId145" Type="http://schemas.openxmlformats.org/officeDocument/2006/relationships/image" Target="media/image138.jpg"/><Relationship Id="rId146" Type="http://schemas.openxmlformats.org/officeDocument/2006/relationships/image" Target="media/image139.jpg"/><Relationship Id="rId147" Type="http://schemas.openxmlformats.org/officeDocument/2006/relationships/image" Target="media/image140.jpg"/><Relationship Id="rId148" Type="http://schemas.openxmlformats.org/officeDocument/2006/relationships/image" Target="media/image141.jpg"/><Relationship Id="rId149" Type="http://schemas.openxmlformats.org/officeDocument/2006/relationships/image" Target="media/image142.jpg"/><Relationship Id="rId150" Type="http://schemas.openxmlformats.org/officeDocument/2006/relationships/image" Target="media/image143.jpg"/><Relationship Id="rId151" Type="http://schemas.openxmlformats.org/officeDocument/2006/relationships/image" Target="media/image144.jpg"/><Relationship Id="rId152" Type="http://schemas.openxmlformats.org/officeDocument/2006/relationships/image" Target="media/image145.jpg"/><Relationship Id="rId153" Type="http://schemas.openxmlformats.org/officeDocument/2006/relationships/image" Target="media/image146.jpg"/><Relationship Id="rId154" Type="http://schemas.openxmlformats.org/officeDocument/2006/relationships/image" Target="media/image147.jpg"/><Relationship Id="rId155" Type="http://schemas.openxmlformats.org/officeDocument/2006/relationships/image" Target="media/image148.jpg"/><Relationship Id="rId156" Type="http://schemas.openxmlformats.org/officeDocument/2006/relationships/image" Target="media/image149.jpg"/><Relationship Id="rId157" Type="http://schemas.openxmlformats.org/officeDocument/2006/relationships/image" Target="media/image150.jpg"/><Relationship Id="rId158" Type="http://schemas.openxmlformats.org/officeDocument/2006/relationships/image" Target="media/image151.jpg"/><Relationship Id="rId159" Type="http://schemas.openxmlformats.org/officeDocument/2006/relationships/image" Target="media/image152.jpg"/><Relationship Id="rId160" Type="http://schemas.openxmlformats.org/officeDocument/2006/relationships/image" Target="media/image153.jpg"/><Relationship Id="rId161" Type="http://schemas.openxmlformats.org/officeDocument/2006/relationships/image" Target="media/image15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2026-04-20T20:37:59.569Z</dcterms:created>
  <dcterms:modified xsi:type="dcterms:W3CDTF">2026-04-20T20:37:59.570Z</dcterms:modified>
</cp:coreProperties>
</file>

<file path=docProps/custom.xml><?xml version="1.0" encoding="utf-8"?>
<Properties xmlns="http://schemas.openxmlformats.org/officeDocument/2006/custom-properties" xmlns:vt="http://schemas.openxmlformats.org/officeDocument/2006/docPropsVTypes"/>
</file>