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7376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0"/>
          <w:szCs w:val="20"/>
          <w:rtl w:val="0"/>
        </w:rPr>
        <w:t xml:space="preserve">GUILLERMINA YGELMAN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07376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highlight w:val="white"/>
          <w:rtl w:val="0"/>
        </w:rPr>
        <w:t xml:space="preserve">1, 2, 3 y 4.</w:t>
        <w:br w:type="textWrapping"/>
        <w:t xml:space="preserve">Cuatro paredes.</w:t>
        <w:br w:type="textWrapping"/>
        <w:t xml:space="preserve">Cuatro personas juntas.</w:t>
        <w:br w:type="textWrapping"/>
        <w:t xml:space="preserve">Una </w:t>
      </w: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highlight w:val="white"/>
          <w:rtl w:val="0"/>
        </w:rPr>
        <w:t xml:space="preserve">happy family.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highlight w:val="white"/>
          <w:rtl w:val="0"/>
        </w:rPr>
        <w:br w:type="textWrapping"/>
        <w:t xml:space="preserve">Juguemos a ser chicos  mientras los chicos juegan a ser grandes, juguemos en el bosque mientras Guillermina está, así compartimos los marcadores, los stickers, los art toys, y las témperas.</w:t>
        <w:br w:type="textWrapping"/>
        <w:t xml:space="preserve">Paredes que se transforman en hojas todo terreno para dibujar, revistas que se convierten en origamis, un living playroom, una casa para jugar.</w:t>
        <w:br w:type="textWrapping"/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i w:val="1"/>
          <w:color w:val="07376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highlight w:val="white"/>
          <w:rtl w:val="0"/>
        </w:rPr>
        <w:t xml:space="preserve">Welcome to the jungle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i w:val="1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highlight w:val="white"/>
          <w:rtl w:val="0"/>
        </w:rPr>
        <w:t xml:space="preserve">We got fun </w:t>
      </w: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rtl w:val="0"/>
        </w:rPr>
        <w:t xml:space="preserve">'n' games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i w:val="1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rtl w:val="0"/>
        </w:rPr>
        <w:t xml:space="preserve">We got everything you want…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Txt: Guillerma Ygelman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468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DB468F"/>
    <w:rPr>
      <w:color w:val="0000ff"/>
      <w:u w:val="single"/>
    </w:rPr>
  </w:style>
  <w:style w:type="character" w:styleId="apple-style-span" w:customStyle="1">
    <w:name w:val="apple-style-span"/>
    <w:basedOn w:val="Fuentedeprrafopredeter"/>
    <w:rsid w:val="00DB468F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B468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+ICneuKvxhYmclDTdl5Mu00lMw==">CgMxLjA4AHIhMTNHSDRVdFM5WWVwZkw2SGpraDhiNGU4TjQ4YXNMM3Z3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2011-08-10T21:33:00Z</dcterms:created>
  <dc:creator>Geor</dc:creator>
</cp:coreProperties>
</file>