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8EC2" w14:textId="77777777" w:rsidR="00C83370" w:rsidRDefault="00C83370" w:rsidP="00C83370">
      <w:r>
        <w:t>Task 1 — Enable Azure Monitor (4 Marks)</w:t>
      </w:r>
    </w:p>
    <w:p w14:paraId="761EBD19" w14:textId="3C57A3CF" w:rsidR="00F86461" w:rsidRDefault="00C83370" w:rsidP="00C83370">
      <w:r>
        <w:t>Task 1.1 — Enable Monitoring on Your Virtual Machine (2 Marks)</w:t>
      </w:r>
    </w:p>
    <w:p w14:paraId="645D9D02" w14:textId="643FE973" w:rsidR="00C83370" w:rsidRDefault="00C83370" w:rsidP="00C83370">
      <w:r w:rsidRPr="00C83370">
        <w:drawing>
          <wp:inline distT="0" distB="0" distL="0" distR="0" wp14:anchorId="02EBBB72" wp14:editId="7EDD9DC1">
            <wp:extent cx="5731510" cy="2698115"/>
            <wp:effectExtent l="0" t="0" r="2540" b="6985"/>
            <wp:docPr id="13808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9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5CB2" w14:textId="65F789B4" w:rsidR="00C83370" w:rsidRDefault="00C83370" w:rsidP="00C83370">
      <w:pPr>
        <w:rPr>
          <w:sz w:val="22"/>
          <w:szCs w:val="22"/>
        </w:rPr>
      </w:pPr>
      <w:r>
        <w:rPr>
          <w:sz w:val="22"/>
          <w:szCs w:val="22"/>
        </w:rPr>
        <w:t>This is where the general monitoring can be seen for the virtual machine there is no network traffic being shown because the VM is not on.</w:t>
      </w:r>
    </w:p>
    <w:p w14:paraId="7A2403CB" w14:textId="77777777" w:rsidR="00C83370" w:rsidRDefault="00C83370" w:rsidP="00C83370">
      <w:r w:rsidRPr="00AF30EF">
        <w:t>Task 1.2 — Enable Monitoring on Network Resources (2 Marks)</w:t>
      </w:r>
    </w:p>
    <w:p w14:paraId="7166BEF1" w14:textId="4D2DCCAF" w:rsidR="00742666" w:rsidRDefault="00742666" w:rsidP="00C83370">
      <w:r>
        <w:t>VNET</w:t>
      </w:r>
    </w:p>
    <w:p w14:paraId="75DEA9C6" w14:textId="00EC7174" w:rsidR="00C83370" w:rsidRDefault="00742666" w:rsidP="00C83370">
      <w:pPr>
        <w:rPr>
          <w:sz w:val="22"/>
          <w:szCs w:val="22"/>
        </w:rPr>
      </w:pPr>
      <w:r w:rsidRPr="00742666">
        <w:rPr>
          <w:sz w:val="22"/>
          <w:szCs w:val="22"/>
        </w:rPr>
        <w:drawing>
          <wp:inline distT="0" distB="0" distL="0" distR="0" wp14:anchorId="09C9204C" wp14:editId="3D410644">
            <wp:extent cx="5731510" cy="3808730"/>
            <wp:effectExtent l="0" t="0" r="2540" b="1270"/>
            <wp:docPr id="131733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36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EE8D" w14:textId="77777777" w:rsidR="00742666" w:rsidRDefault="00742666" w:rsidP="00C83370">
      <w:pPr>
        <w:rPr>
          <w:sz w:val="22"/>
          <w:szCs w:val="22"/>
        </w:rPr>
      </w:pPr>
    </w:p>
    <w:p w14:paraId="10F5FCFD" w14:textId="3EA99D53" w:rsidR="00742666" w:rsidRDefault="00742666" w:rsidP="00C83370">
      <w:pPr>
        <w:rPr>
          <w:sz w:val="22"/>
          <w:szCs w:val="22"/>
        </w:rPr>
      </w:pPr>
      <w:r>
        <w:rPr>
          <w:sz w:val="22"/>
          <w:szCs w:val="22"/>
        </w:rPr>
        <w:lastRenderedPageBreak/>
        <w:t>NSG</w:t>
      </w:r>
      <w:r>
        <w:rPr>
          <w:sz w:val="22"/>
          <w:szCs w:val="22"/>
        </w:rPr>
        <w:br/>
      </w:r>
      <w:r w:rsidRPr="00742666">
        <w:rPr>
          <w:sz w:val="22"/>
          <w:szCs w:val="22"/>
        </w:rPr>
        <w:drawing>
          <wp:inline distT="0" distB="0" distL="0" distR="0" wp14:anchorId="0C055D7C" wp14:editId="65CCE90E">
            <wp:extent cx="5731510" cy="2069465"/>
            <wp:effectExtent l="0" t="0" r="2540" b="6985"/>
            <wp:docPr id="124351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13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7387" w14:textId="77777777" w:rsidR="00742666" w:rsidRDefault="00742666" w:rsidP="00742666">
      <w:r w:rsidRPr="00AF30EF">
        <w:t>Task 2 — Review Key Metrics (3 Marks)</w:t>
      </w:r>
    </w:p>
    <w:p w14:paraId="4DF9D823" w14:textId="77777777" w:rsidR="00742666" w:rsidRDefault="00742666" w:rsidP="00742666">
      <w:r w:rsidRPr="00AF30EF">
        <w:t>Task 2.1 — CPU Metrics</w:t>
      </w:r>
    </w:p>
    <w:p w14:paraId="465E8C84" w14:textId="6E281E88" w:rsidR="00742666" w:rsidRDefault="00742666" w:rsidP="00C83370">
      <w:pPr>
        <w:rPr>
          <w:sz w:val="22"/>
          <w:szCs w:val="22"/>
        </w:rPr>
      </w:pPr>
      <w:r w:rsidRPr="00742666">
        <w:rPr>
          <w:sz w:val="22"/>
          <w:szCs w:val="22"/>
        </w:rPr>
        <w:drawing>
          <wp:inline distT="0" distB="0" distL="0" distR="0" wp14:anchorId="14283900" wp14:editId="3D5FD9AC">
            <wp:extent cx="5731510" cy="2592705"/>
            <wp:effectExtent l="0" t="0" r="2540" b="0"/>
            <wp:docPr id="75876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65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B20C" w14:textId="77777777" w:rsidR="00742666" w:rsidRDefault="00742666" w:rsidP="00742666">
      <w:r w:rsidRPr="00AF30EF">
        <w:t>Task 2.2 — Network Metrics</w:t>
      </w:r>
    </w:p>
    <w:p w14:paraId="0C667933" w14:textId="78350B35" w:rsidR="00742666" w:rsidRDefault="00742666" w:rsidP="00C83370">
      <w:pPr>
        <w:rPr>
          <w:sz w:val="22"/>
          <w:szCs w:val="22"/>
        </w:rPr>
      </w:pPr>
      <w:r w:rsidRPr="00742666">
        <w:rPr>
          <w:sz w:val="22"/>
          <w:szCs w:val="22"/>
        </w:rPr>
        <w:drawing>
          <wp:inline distT="0" distB="0" distL="0" distR="0" wp14:anchorId="25FBE1C6" wp14:editId="490DFAF9">
            <wp:extent cx="5731510" cy="2578100"/>
            <wp:effectExtent l="0" t="0" r="2540" b="0"/>
            <wp:docPr id="90773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39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0644" w14:textId="77777777" w:rsidR="001B1C8C" w:rsidRDefault="001B1C8C" w:rsidP="00C83370">
      <w:pPr>
        <w:rPr>
          <w:sz w:val="22"/>
          <w:szCs w:val="22"/>
        </w:rPr>
      </w:pPr>
    </w:p>
    <w:p w14:paraId="726233F7" w14:textId="76E55056" w:rsidR="001B1C8C" w:rsidRPr="001B1C8C" w:rsidRDefault="001B1C8C" w:rsidP="00C83370">
      <w:r w:rsidRPr="00AF30EF">
        <w:lastRenderedPageBreak/>
        <w:t>Task 2.3 — Disk Metrics</w:t>
      </w:r>
    </w:p>
    <w:p w14:paraId="42B19A0A" w14:textId="1AF1BF23" w:rsidR="001B1C8C" w:rsidRDefault="001B1C8C" w:rsidP="00C83370">
      <w:pPr>
        <w:rPr>
          <w:sz w:val="22"/>
          <w:szCs w:val="22"/>
        </w:rPr>
      </w:pPr>
      <w:r w:rsidRPr="001B1C8C">
        <w:rPr>
          <w:sz w:val="22"/>
          <w:szCs w:val="22"/>
        </w:rPr>
        <w:drawing>
          <wp:inline distT="0" distB="0" distL="0" distR="0" wp14:anchorId="473E538B" wp14:editId="38250F6D">
            <wp:extent cx="5731510" cy="2542540"/>
            <wp:effectExtent l="0" t="0" r="2540" b="0"/>
            <wp:docPr id="206973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36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481A" w14:textId="77777777" w:rsidR="001B1C8C" w:rsidRPr="001B1C8C" w:rsidRDefault="001B1C8C" w:rsidP="001B1C8C">
      <w:pPr>
        <w:rPr>
          <w:sz w:val="22"/>
          <w:szCs w:val="22"/>
        </w:rPr>
      </w:pPr>
      <w:r w:rsidRPr="001B1C8C">
        <w:rPr>
          <w:b/>
          <w:bCs/>
          <w:sz w:val="22"/>
          <w:szCs w:val="22"/>
        </w:rPr>
        <w:t>Task 3.1 — Monitoring Summary (2 Marks)</w:t>
      </w:r>
    </w:p>
    <w:p w14:paraId="24E4F12D" w14:textId="77777777" w:rsidR="001B1C8C" w:rsidRPr="001B1C8C" w:rsidRDefault="001B1C8C" w:rsidP="001B1C8C">
      <w:pPr>
        <w:rPr>
          <w:sz w:val="22"/>
          <w:szCs w:val="22"/>
        </w:rPr>
      </w:pPr>
      <w:r w:rsidRPr="001B1C8C">
        <w:rPr>
          <w:b/>
          <w:bCs/>
          <w:sz w:val="22"/>
          <w:szCs w:val="22"/>
        </w:rPr>
        <w:t>Resources Monitored:</w:t>
      </w:r>
      <w:r w:rsidRPr="001B1C8C">
        <w:rPr>
          <w:sz w:val="22"/>
          <w:szCs w:val="22"/>
        </w:rPr>
        <w:t xml:space="preserve"> I enabled monitoring on the Virtual Machine to track key performance metrics, including CPU usage, disk activity, and network traffic using Azure Monitor. I also configured diagnostic settings on the Virtual Network (</w:t>
      </w:r>
      <w:proofErr w:type="spellStart"/>
      <w:r w:rsidRPr="001B1C8C">
        <w:rPr>
          <w:sz w:val="22"/>
          <w:szCs w:val="22"/>
        </w:rPr>
        <w:t>VNet</w:t>
      </w:r>
      <w:proofErr w:type="spellEnd"/>
      <w:r w:rsidRPr="001B1C8C">
        <w:rPr>
          <w:sz w:val="22"/>
          <w:szCs w:val="22"/>
        </w:rPr>
        <w:t>) and Network Security Group (NSG) to collect relevant metrics and logs.</w:t>
      </w:r>
    </w:p>
    <w:p w14:paraId="7E051C1E" w14:textId="77777777" w:rsidR="001B1C8C" w:rsidRDefault="001B1C8C" w:rsidP="001B1C8C">
      <w:pPr>
        <w:rPr>
          <w:sz w:val="22"/>
          <w:szCs w:val="22"/>
        </w:rPr>
      </w:pPr>
      <w:r w:rsidRPr="001B1C8C">
        <w:rPr>
          <w:b/>
          <w:bCs/>
          <w:sz w:val="22"/>
          <w:szCs w:val="22"/>
        </w:rPr>
        <w:t>Metric Observations:</w:t>
      </w:r>
      <w:r w:rsidRPr="001B1C8C">
        <w:rPr>
          <w:sz w:val="22"/>
          <w:szCs w:val="22"/>
        </w:rPr>
        <w:t xml:space="preserve"> The collected metrics appeared normal for the current workload. However, due to the short period since enabling monitoring, only limited data was available for analysis.</w:t>
      </w:r>
    </w:p>
    <w:p w14:paraId="171472BE" w14:textId="77777777" w:rsidR="001B1C8C" w:rsidRDefault="001B1C8C" w:rsidP="001B1C8C">
      <w:pPr>
        <w:rPr>
          <w:sz w:val="22"/>
          <w:szCs w:val="22"/>
        </w:rPr>
      </w:pPr>
    </w:p>
    <w:p w14:paraId="32AA5365" w14:textId="77777777" w:rsidR="001B1C8C" w:rsidRDefault="001B1C8C" w:rsidP="001B1C8C">
      <w:pPr>
        <w:rPr>
          <w:sz w:val="22"/>
          <w:szCs w:val="22"/>
        </w:rPr>
      </w:pPr>
    </w:p>
    <w:p w14:paraId="0FCCE90C" w14:textId="77777777" w:rsidR="001B1C8C" w:rsidRDefault="001B1C8C" w:rsidP="001B1C8C">
      <w:pPr>
        <w:rPr>
          <w:sz w:val="22"/>
          <w:szCs w:val="22"/>
        </w:rPr>
      </w:pPr>
    </w:p>
    <w:p w14:paraId="1DF0AEE2" w14:textId="77777777" w:rsidR="001B1C8C" w:rsidRDefault="001B1C8C" w:rsidP="001B1C8C">
      <w:pPr>
        <w:rPr>
          <w:sz w:val="22"/>
          <w:szCs w:val="22"/>
        </w:rPr>
      </w:pPr>
    </w:p>
    <w:p w14:paraId="686CD129" w14:textId="77777777" w:rsidR="001B1C8C" w:rsidRDefault="001B1C8C" w:rsidP="001B1C8C">
      <w:pPr>
        <w:rPr>
          <w:sz w:val="22"/>
          <w:szCs w:val="22"/>
        </w:rPr>
      </w:pPr>
    </w:p>
    <w:p w14:paraId="08CD76F3" w14:textId="77777777" w:rsidR="001B1C8C" w:rsidRDefault="001B1C8C" w:rsidP="001B1C8C">
      <w:pPr>
        <w:rPr>
          <w:sz w:val="22"/>
          <w:szCs w:val="22"/>
        </w:rPr>
      </w:pPr>
    </w:p>
    <w:p w14:paraId="6C14D1E2" w14:textId="77777777" w:rsidR="001B1C8C" w:rsidRDefault="001B1C8C" w:rsidP="001B1C8C">
      <w:pPr>
        <w:rPr>
          <w:sz w:val="22"/>
          <w:szCs w:val="22"/>
        </w:rPr>
      </w:pPr>
    </w:p>
    <w:p w14:paraId="17AD189F" w14:textId="77777777" w:rsidR="001B1C8C" w:rsidRDefault="001B1C8C" w:rsidP="001B1C8C">
      <w:pPr>
        <w:rPr>
          <w:sz w:val="22"/>
          <w:szCs w:val="22"/>
        </w:rPr>
      </w:pPr>
    </w:p>
    <w:p w14:paraId="312C68FC" w14:textId="77777777" w:rsidR="001B1C8C" w:rsidRDefault="001B1C8C" w:rsidP="001B1C8C">
      <w:pPr>
        <w:rPr>
          <w:sz w:val="22"/>
          <w:szCs w:val="22"/>
        </w:rPr>
      </w:pPr>
    </w:p>
    <w:p w14:paraId="78170AD0" w14:textId="77777777" w:rsidR="001B1C8C" w:rsidRDefault="001B1C8C" w:rsidP="001B1C8C">
      <w:pPr>
        <w:rPr>
          <w:sz w:val="22"/>
          <w:szCs w:val="22"/>
        </w:rPr>
      </w:pPr>
    </w:p>
    <w:p w14:paraId="4927FFEF" w14:textId="77777777" w:rsidR="001B1C8C" w:rsidRDefault="001B1C8C" w:rsidP="001B1C8C">
      <w:pPr>
        <w:rPr>
          <w:sz w:val="22"/>
          <w:szCs w:val="22"/>
        </w:rPr>
      </w:pPr>
    </w:p>
    <w:p w14:paraId="6AB1F918" w14:textId="77777777" w:rsidR="001B1C8C" w:rsidRDefault="001B1C8C" w:rsidP="001B1C8C">
      <w:pPr>
        <w:rPr>
          <w:sz w:val="22"/>
          <w:szCs w:val="22"/>
        </w:rPr>
      </w:pPr>
    </w:p>
    <w:p w14:paraId="5462360F" w14:textId="77777777" w:rsidR="001B1C8C" w:rsidRDefault="001B1C8C" w:rsidP="001B1C8C">
      <w:pPr>
        <w:rPr>
          <w:sz w:val="22"/>
          <w:szCs w:val="22"/>
        </w:rPr>
      </w:pPr>
    </w:p>
    <w:p w14:paraId="39BD49A2" w14:textId="77777777" w:rsidR="001B1C8C" w:rsidRPr="001B1C8C" w:rsidRDefault="001B1C8C" w:rsidP="001B1C8C">
      <w:pPr>
        <w:rPr>
          <w:sz w:val="22"/>
          <w:szCs w:val="22"/>
        </w:rPr>
      </w:pPr>
    </w:p>
    <w:p w14:paraId="5C446D9E" w14:textId="77777777" w:rsidR="001B1C8C" w:rsidRDefault="001B1C8C" w:rsidP="00C83370">
      <w:pPr>
        <w:rPr>
          <w:sz w:val="22"/>
          <w:szCs w:val="22"/>
        </w:rPr>
      </w:pPr>
    </w:p>
    <w:p w14:paraId="2DF6460E" w14:textId="0D9DC947" w:rsidR="001B1C8C" w:rsidRPr="001B1C8C" w:rsidRDefault="001B1C8C" w:rsidP="00C83370">
      <w:r w:rsidRPr="00AF30EF">
        <w:lastRenderedPageBreak/>
        <w:t>Task 3.2 — Extension: Configure an Alert Rule (1 Bonus Mark)</w:t>
      </w:r>
    </w:p>
    <w:p w14:paraId="0501D9B2" w14:textId="482E2961" w:rsidR="001B1C8C" w:rsidRDefault="001B1C8C" w:rsidP="00C83370">
      <w:pPr>
        <w:rPr>
          <w:sz w:val="22"/>
          <w:szCs w:val="22"/>
        </w:rPr>
      </w:pPr>
      <w:r w:rsidRPr="001B1C8C">
        <w:rPr>
          <w:sz w:val="22"/>
          <w:szCs w:val="22"/>
        </w:rPr>
        <w:drawing>
          <wp:inline distT="0" distB="0" distL="0" distR="0" wp14:anchorId="7EEEEEE3" wp14:editId="07F28326">
            <wp:extent cx="4905955" cy="4882583"/>
            <wp:effectExtent l="0" t="0" r="9525" b="0"/>
            <wp:docPr id="180073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32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8730" cy="488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C329" w14:textId="77777777" w:rsidR="001B1C8C" w:rsidRPr="00C83370" w:rsidRDefault="001B1C8C" w:rsidP="00C83370">
      <w:pPr>
        <w:rPr>
          <w:sz w:val="22"/>
          <w:szCs w:val="22"/>
        </w:rPr>
      </w:pPr>
    </w:p>
    <w:sectPr w:rsidR="001B1C8C" w:rsidRPr="00C83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70"/>
    <w:rsid w:val="001B1C8C"/>
    <w:rsid w:val="00222BEE"/>
    <w:rsid w:val="00281B6A"/>
    <w:rsid w:val="00360235"/>
    <w:rsid w:val="0044671B"/>
    <w:rsid w:val="00545F77"/>
    <w:rsid w:val="0071038F"/>
    <w:rsid w:val="00733334"/>
    <w:rsid w:val="00742666"/>
    <w:rsid w:val="007E0339"/>
    <w:rsid w:val="00800824"/>
    <w:rsid w:val="008B5473"/>
    <w:rsid w:val="0091203E"/>
    <w:rsid w:val="00951E58"/>
    <w:rsid w:val="00993269"/>
    <w:rsid w:val="00C83370"/>
    <w:rsid w:val="00CA4B35"/>
    <w:rsid w:val="00D12D0D"/>
    <w:rsid w:val="00D2477D"/>
    <w:rsid w:val="00D81167"/>
    <w:rsid w:val="00E00969"/>
    <w:rsid w:val="00E73884"/>
    <w:rsid w:val="00F8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A499"/>
  <w15:chartTrackingRefBased/>
  <w15:docId w15:val="{43308BBC-A860-4A3C-8994-06C6840F7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7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3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3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3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3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3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3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3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37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37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37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3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3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3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3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3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3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 Ruben</dc:creator>
  <cp:keywords/>
  <dc:description/>
  <cp:lastModifiedBy>Kok Ruben</cp:lastModifiedBy>
  <cp:revision>1</cp:revision>
  <dcterms:created xsi:type="dcterms:W3CDTF">2026-05-15T15:25:00Z</dcterms:created>
  <dcterms:modified xsi:type="dcterms:W3CDTF">2026-05-15T15:57:00Z</dcterms:modified>
</cp:coreProperties>
</file>