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0C135" w14:textId="77777777" w:rsidR="00065775" w:rsidRDefault="00065775" w:rsidP="00065775">
      <w:proofErr w:type="spellStart"/>
      <w:r>
        <w:t>Metasploitable</w:t>
      </w:r>
      <w:proofErr w:type="spellEnd"/>
      <w:r>
        <w:t>: 192.168.50.101</w:t>
      </w:r>
    </w:p>
    <w:p w14:paraId="2F884948" w14:textId="00F4D0DF" w:rsidR="00065775" w:rsidRDefault="00065775" w:rsidP="00065775">
      <w:r>
        <w:t xml:space="preserve">Windows </w:t>
      </w:r>
      <w:proofErr w:type="spellStart"/>
      <w:r>
        <w:t>xp</w:t>
      </w:r>
      <w:proofErr w:type="spellEnd"/>
      <w:r>
        <w:t>: 192.168.50.102</w:t>
      </w:r>
      <w:r w:rsidRPr="00065775">
        <w:drawing>
          <wp:inline distT="0" distB="0" distL="0" distR="0" wp14:anchorId="3585AFE2" wp14:editId="193912BE">
            <wp:extent cx="6120130" cy="5280025"/>
            <wp:effectExtent l="0" t="0" r="0" b="0"/>
            <wp:docPr id="190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4F8" w14:textId="1A700BB4" w:rsidR="00065775" w:rsidRDefault="00065775" w:rsidP="00065775">
      <w:r>
        <w:t>Running: Linux 2.6.X</w:t>
      </w:r>
    </w:p>
    <w:p w14:paraId="51598B58" w14:textId="77777777" w:rsidR="00065775" w:rsidRDefault="00065775" w:rsidP="00065775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>:linux_kernel:2.6</w:t>
      </w:r>
    </w:p>
    <w:p w14:paraId="49A434B8" w14:textId="73439338" w:rsidR="00065775" w:rsidRDefault="00065775" w:rsidP="00065775">
      <w:r>
        <w:t>OS details: Linux 2.6.9 - 2.6.33</w:t>
      </w:r>
    </w:p>
    <w:p w14:paraId="02C52FF2" w14:textId="0E612BFE" w:rsidR="00065775" w:rsidRDefault="00065775" w:rsidP="00065775">
      <w:r w:rsidRPr="00065775">
        <w:lastRenderedPageBreak/>
        <w:drawing>
          <wp:inline distT="0" distB="0" distL="0" distR="0" wp14:anchorId="40E16D3D" wp14:editId="23289F51">
            <wp:extent cx="5915851" cy="6096851"/>
            <wp:effectExtent l="0" t="0" r="8890" b="0"/>
            <wp:docPr id="151492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26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395E" w14:textId="239330D2" w:rsidR="00065775" w:rsidRDefault="00065775" w:rsidP="00065775">
      <w:r>
        <w:t xml:space="preserve">Porte </w:t>
      </w:r>
      <w:proofErr w:type="spellStart"/>
      <w:r>
        <w:t>aperte</w:t>
      </w:r>
      <w:proofErr w:type="spellEnd"/>
      <w:r>
        <w:t>: 21, 22, 23, 25, 53, 80, 111, 139, 445, 512, 513, 514, 1099, 1524, 2049, 2121, 3306, 3632, 5432, 5900, 6000, 6667, 8009, 8180, 8787, 39120, 42202, 46254, 49090</w:t>
      </w:r>
    </w:p>
    <w:p w14:paraId="728720A4" w14:textId="748C0841" w:rsidR="00065775" w:rsidRDefault="00B24359" w:rsidP="00065775">
      <w:r w:rsidRPr="00B24359">
        <w:lastRenderedPageBreak/>
        <w:drawing>
          <wp:inline distT="0" distB="0" distL="0" distR="0" wp14:anchorId="3B259448" wp14:editId="2BB672F0">
            <wp:extent cx="5096586" cy="6106377"/>
            <wp:effectExtent l="0" t="0" r="8890" b="8890"/>
            <wp:docPr id="79368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4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DB20" w14:textId="56308612" w:rsidR="00B24359" w:rsidRDefault="00B24359" w:rsidP="00065775">
      <w:pPr>
        <w:rPr>
          <w:lang w:val="it-IT"/>
        </w:rPr>
      </w:pPr>
      <w:r w:rsidRPr="00B24359">
        <w:rPr>
          <w:lang w:val="it-IT"/>
        </w:rPr>
        <w:t>Anche lanciandoli in modalità v</w:t>
      </w:r>
      <w:r>
        <w:rPr>
          <w:lang w:val="it-IT"/>
        </w:rPr>
        <w:t>erbosa, non ho riscontrato differenze con tra -</w:t>
      </w:r>
      <w:proofErr w:type="spellStart"/>
      <w:r>
        <w:rPr>
          <w:lang w:val="it-IT"/>
        </w:rPr>
        <w:t>sS</w:t>
      </w:r>
      <w:proofErr w:type="spellEnd"/>
      <w:r>
        <w:rPr>
          <w:lang w:val="it-IT"/>
        </w:rPr>
        <w:t xml:space="preserve"> e -</w:t>
      </w:r>
      <w:proofErr w:type="spellStart"/>
      <w:r>
        <w:rPr>
          <w:lang w:val="it-IT"/>
        </w:rPr>
        <w:t>sT</w:t>
      </w:r>
      <w:proofErr w:type="spellEnd"/>
      <w:r>
        <w:rPr>
          <w:lang w:val="it-IT"/>
        </w:rPr>
        <w:t>, ma -</w:t>
      </w:r>
      <w:proofErr w:type="spellStart"/>
      <w:r>
        <w:rPr>
          <w:lang w:val="it-IT"/>
        </w:rPr>
        <w:t>sT</w:t>
      </w:r>
      <w:proofErr w:type="spellEnd"/>
      <w:r>
        <w:rPr>
          <w:lang w:val="it-IT"/>
        </w:rPr>
        <w:t xml:space="preserve"> può essere utile qualora non si abbiano accessi di root.</w:t>
      </w:r>
    </w:p>
    <w:p w14:paraId="36E3F4AC" w14:textId="35AC2B59" w:rsidR="00B24359" w:rsidRDefault="00AE25C5" w:rsidP="00065775">
      <w:pPr>
        <w:rPr>
          <w:lang w:val="it-IT"/>
        </w:rPr>
      </w:pPr>
      <w:r w:rsidRPr="00AE25C5">
        <w:rPr>
          <w:lang w:val="it-IT"/>
        </w:rPr>
        <w:lastRenderedPageBreak/>
        <w:drawing>
          <wp:inline distT="0" distB="0" distL="0" distR="0" wp14:anchorId="2907C249" wp14:editId="6CEE1CD4">
            <wp:extent cx="6120130" cy="3267710"/>
            <wp:effectExtent l="0" t="0" r="0" b="8890"/>
            <wp:docPr id="96556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7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D26A" w14:textId="761C29DA" w:rsidR="00B24359" w:rsidRDefault="00AE25C5" w:rsidP="00065775">
      <w:pPr>
        <w:rPr>
          <w:lang w:val="it-IT"/>
        </w:rPr>
      </w:pPr>
      <w:proofErr w:type="spellStart"/>
      <w:r>
        <w:rPr>
          <w:lang w:val="it-IT"/>
        </w:rPr>
        <w:t>sS</w:t>
      </w:r>
      <w:proofErr w:type="spellEnd"/>
      <w:r>
        <w:rPr>
          <w:lang w:val="it-IT"/>
        </w:rPr>
        <w:t xml:space="preserve"> lanciato con la </w:t>
      </w:r>
      <w:proofErr w:type="spellStart"/>
      <w:r>
        <w:rPr>
          <w:lang w:val="it-IT"/>
        </w:rPr>
        <w:t>version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detection</w:t>
      </w:r>
      <w:proofErr w:type="spellEnd"/>
      <w:r>
        <w:rPr>
          <w:lang w:val="it-IT"/>
        </w:rPr>
        <w:t>, come output dà sempre l</w:t>
      </w:r>
      <w:r w:rsidR="006A3269">
        <w:rPr>
          <w:lang w:val="it-IT"/>
        </w:rPr>
        <w:t>e stesse porte aperte, ma dà anche le versioni dei rispettivi servizi</w:t>
      </w:r>
    </w:p>
    <w:p w14:paraId="5B903FBA" w14:textId="77777777" w:rsidR="006A3269" w:rsidRDefault="006A3269" w:rsidP="00065775">
      <w:pPr>
        <w:rPr>
          <w:lang w:val="it-IT"/>
        </w:rPr>
      </w:pPr>
    </w:p>
    <w:p w14:paraId="6B1BF78B" w14:textId="77777777" w:rsidR="006A3269" w:rsidRDefault="006A3269" w:rsidP="00065775">
      <w:pPr>
        <w:rPr>
          <w:lang w:val="it-IT"/>
        </w:rPr>
      </w:pPr>
    </w:p>
    <w:p w14:paraId="0079578A" w14:textId="042CFEC7" w:rsidR="006A3269" w:rsidRDefault="006A3269" w:rsidP="00065775">
      <w:proofErr w:type="spellStart"/>
      <w:r w:rsidRPr="006A3269">
        <w:t>Os</w:t>
      </w:r>
      <w:proofErr w:type="spellEnd"/>
      <w:r w:rsidRPr="006A3269">
        <w:t xml:space="preserve"> Fingerprint </w:t>
      </w:r>
      <w:proofErr w:type="spellStart"/>
      <w:r w:rsidRPr="006A3269">
        <w:t>su</w:t>
      </w:r>
      <w:proofErr w:type="spellEnd"/>
      <w:r w:rsidRPr="006A3269">
        <w:t xml:space="preserve"> windows </w:t>
      </w:r>
      <w:proofErr w:type="spellStart"/>
      <w:r w:rsidRPr="006A3269">
        <w:t>x</w:t>
      </w:r>
      <w:r>
        <w:t>p</w:t>
      </w:r>
      <w:proofErr w:type="spellEnd"/>
    </w:p>
    <w:p w14:paraId="49DDDA1E" w14:textId="77777777" w:rsidR="006A3269" w:rsidRPr="006A3269" w:rsidRDefault="006A3269" w:rsidP="00065775"/>
    <w:p w14:paraId="079D2435" w14:textId="2FF2ACFA" w:rsidR="00065775" w:rsidRDefault="006A3269" w:rsidP="00065775">
      <w:r w:rsidRPr="006A3269">
        <w:drawing>
          <wp:inline distT="0" distB="0" distL="0" distR="0" wp14:anchorId="0BE2B25D" wp14:editId="2C47CD4D">
            <wp:extent cx="6120130" cy="2428240"/>
            <wp:effectExtent l="0" t="0" r="0" b="0"/>
            <wp:docPr id="32256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68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642" w14:textId="4C46ED0C" w:rsidR="006A3269" w:rsidRDefault="006A3269" w:rsidP="00065775">
      <w:pPr>
        <w:rPr>
          <w:lang w:val="it-IT"/>
        </w:rPr>
      </w:pPr>
      <w:r w:rsidRPr="006A3269">
        <w:rPr>
          <w:lang w:val="it-IT"/>
        </w:rPr>
        <w:t>Se lanciato solo con -O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nmap</w:t>
      </w:r>
      <w:proofErr w:type="spellEnd"/>
      <w:r>
        <w:rPr>
          <w:lang w:val="it-IT"/>
        </w:rPr>
        <w:t xml:space="preserve"> dovrà tirare ad indovinare, con una certezza del 97%, ha correttamente individuato windows </w:t>
      </w:r>
      <w:proofErr w:type="spellStart"/>
      <w:r>
        <w:rPr>
          <w:lang w:val="it-IT"/>
        </w:rPr>
        <w:t>xp</w:t>
      </w:r>
      <w:proofErr w:type="spellEnd"/>
    </w:p>
    <w:p w14:paraId="2DDF4E48" w14:textId="2B1A33E9" w:rsidR="006A3269" w:rsidRDefault="006A3269" w:rsidP="00065775">
      <w:pPr>
        <w:rPr>
          <w:lang w:val="it-IT"/>
        </w:rPr>
      </w:pPr>
      <w:r w:rsidRPr="006A3269">
        <w:rPr>
          <w:lang w:val="it-IT"/>
        </w:rPr>
        <w:drawing>
          <wp:inline distT="0" distB="0" distL="0" distR="0" wp14:anchorId="274634EF" wp14:editId="02EA3BF8">
            <wp:extent cx="6120130" cy="223520"/>
            <wp:effectExtent l="0" t="0" r="0" b="5080"/>
            <wp:docPr id="180869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95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3099" w14:textId="74542496" w:rsidR="006A3269" w:rsidRDefault="006A3269" w:rsidP="00065775">
      <w:pPr>
        <w:rPr>
          <w:lang w:val="it-IT"/>
        </w:rPr>
      </w:pPr>
      <w:r>
        <w:rPr>
          <w:lang w:val="it-IT"/>
        </w:rPr>
        <w:t>Se lanciato con l’aggiunta di -</w:t>
      </w:r>
      <w:proofErr w:type="spellStart"/>
      <w:r>
        <w:rPr>
          <w:lang w:val="it-IT"/>
        </w:rPr>
        <w:t>sV</w:t>
      </w:r>
      <w:proofErr w:type="spellEnd"/>
      <w:r>
        <w:rPr>
          <w:lang w:val="it-IT"/>
        </w:rPr>
        <w:t>, dà informazioni sul servizio</w:t>
      </w:r>
    </w:p>
    <w:p w14:paraId="5224EFE7" w14:textId="77777777" w:rsidR="0039555A" w:rsidRDefault="0039555A" w:rsidP="00065775">
      <w:pPr>
        <w:rPr>
          <w:lang w:val="it-IT"/>
        </w:rPr>
      </w:pPr>
    </w:p>
    <w:p w14:paraId="1B3449C6" w14:textId="0F53D68E" w:rsidR="0039555A" w:rsidRDefault="0039555A" w:rsidP="00065775">
      <w:pPr>
        <w:rPr>
          <w:lang w:val="it-IT"/>
        </w:rPr>
      </w:pPr>
      <w:r w:rsidRPr="0039555A">
        <w:rPr>
          <w:lang w:val="it-IT"/>
        </w:rPr>
        <w:lastRenderedPageBreak/>
        <w:drawing>
          <wp:inline distT="0" distB="0" distL="0" distR="0" wp14:anchorId="1E5AC1C1" wp14:editId="1AC7DD7C">
            <wp:extent cx="3524742" cy="228632"/>
            <wp:effectExtent l="0" t="0" r="0" b="0"/>
            <wp:docPr id="158896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65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B070" w14:textId="1CB97AF5" w:rsidR="0039555A" w:rsidRDefault="0039555A" w:rsidP="00065775">
      <w:pPr>
        <w:rPr>
          <w:lang w:val="it-IT"/>
        </w:rPr>
      </w:pPr>
      <w:r w:rsidRPr="0039555A">
        <w:rPr>
          <w:lang w:val="it-IT"/>
        </w:rPr>
        <w:t xml:space="preserve">Lanciando </w:t>
      </w:r>
      <w:proofErr w:type="spellStart"/>
      <w:r w:rsidRPr="0039555A">
        <w:rPr>
          <w:lang w:val="it-IT"/>
        </w:rPr>
        <w:t>nmap</w:t>
      </w:r>
      <w:proofErr w:type="spellEnd"/>
      <w:r w:rsidRPr="0039555A">
        <w:rPr>
          <w:lang w:val="it-IT"/>
        </w:rPr>
        <w:t xml:space="preserve"> -g 53 -p80 192.168.50.101, </w:t>
      </w:r>
      <w:proofErr w:type="spellStart"/>
      <w:r w:rsidRPr="0039555A">
        <w:rPr>
          <w:lang w:val="it-IT"/>
        </w:rPr>
        <w:t>nmap</w:t>
      </w:r>
      <w:proofErr w:type="spellEnd"/>
      <w:r w:rsidRPr="0039555A">
        <w:rPr>
          <w:lang w:val="it-IT"/>
        </w:rPr>
        <w:t xml:space="preserve"> userà</w:t>
      </w:r>
      <w:r>
        <w:rPr>
          <w:lang w:val="it-IT"/>
        </w:rPr>
        <w:t xml:space="preserve"> la porta 53 per inviare i pacchetti alla porta 80 della </w:t>
      </w:r>
      <w:proofErr w:type="spellStart"/>
      <w:r>
        <w:rPr>
          <w:lang w:val="it-IT"/>
        </w:rPr>
        <w:t>metasploitable</w:t>
      </w:r>
      <w:proofErr w:type="spellEnd"/>
      <w:r>
        <w:rPr>
          <w:lang w:val="it-IT"/>
        </w:rPr>
        <w:t xml:space="preserve">, invece di una porta </w:t>
      </w:r>
      <w:proofErr w:type="spellStart"/>
      <w:r>
        <w:rPr>
          <w:lang w:val="it-IT"/>
        </w:rPr>
        <w:t>effimeta</w:t>
      </w:r>
      <w:proofErr w:type="spellEnd"/>
      <w:r>
        <w:rPr>
          <w:lang w:val="it-IT"/>
        </w:rPr>
        <w:t xml:space="preserve"> e, come visto da </w:t>
      </w:r>
      <w:proofErr w:type="spellStart"/>
      <w:r>
        <w:rPr>
          <w:lang w:val="it-IT"/>
        </w:rPr>
        <w:t>wireshark</w:t>
      </w:r>
      <w:proofErr w:type="spellEnd"/>
      <w:r>
        <w:rPr>
          <w:lang w:val="it-IT"/>
        </w:rPr>
        <w:t>, questo può simulare che il traffico arrivi da un server DNS, rendendo più difficile il tracking e il lavoro del firewall</w:t>
      </w:r>
    </w:p>
    <w:p w14:paraId="53FA726F" w14:textId="77777777" w:rsidR="0039555A" w:rsidRDefault="0039555A" w:rsidP="00065775">
      <w:pPr>
        <w:rPr>
          <w:lang w:val="it-IT"/>
        </w:rPr>
      </w:pPr>
    </w:p>
    <w:p w14:paraId="39354879" w14:textId="76DF2B2D" w:rsidR="0039555A" w:rsidRDefault="0039555A" w:rsidP="00065775">
      <w:pPr>
        <w:rPr>
          <w:lang w:val="it-IT"/>
        </w:rPr>
      </w:pPr>
      <w:r w:rsidRPr="0039555A">
        <w:rPr>
          <w:lang w:val="it-IT"/>
        </w:rPr>
        <w:drawing>
          <wp:inline distT="0" distB="0" distL="0" distR="0" wp14:anchorId="6A885E72" wp14:editId="709016C9">
            <wp:extent cx="6120130" cy="489585"/>
            <wp:effectExtent l="0" t="0" r="0" b="5715"/>
            <wp:docPr id="198702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1827" w14:textId="5E3E357A" w:rsidR="0039555A" w:rsidRDefault="0039555A" w:rsidP="00065775">
      <w:pPr>
        <w:rPr>
          <w:lang w:val="it-IT"/>
        </w:rPr>
      </w:pPr>
      <w:r>
        <w:rPr>
          <w:lang w:val="it-IT"/>
        </w:rPr>
        <w:t xml:space="preserve">Utilizzando lo switch -f invece, </w:t>
      </w:r>
      <w:proofErr w:type="spellStart"/>
      <w:r>
        <w:rPr>
          <w:lang w:val="it-IT"/>
        </w:rPr>
        <w:t>nmap</w:t>
      </w:r>
      <w:proofErr w:type="spellEnd"/>
      <w:r>
        <w:rPr>
          <w:lang w:val="it-IT"/>
        </w:rPr>
        <w:t xml:space="preserve"> andrà a frammentare il pacchetto di dati inviato per controllare la porta 80, rendendo ancora più facile bypassare IDS e firewall che analizzano i pacchetti in base alla dimensione</w:t>
      </w:r>
    </w:p>
    <w:p w14:paraId="0F242281" w14:textId="77777777" w:rsidR="0039555A" w:rsidRDefault="0039555A" w:rsidP="00065775">
      <w:pPr>
        <w:rPr>
          <w:lang w:val="it-IT"/>
        </w:rPr>
      </w:pPr>
    </w:p>
    <w:p w14:paraId="26A486ED" w14:textId="19668C57" w:rsidR="0039555A" w:rsidRDefault="0039555A" w:rsidP="00065775">
      <w:pPr>
        <w:rPr>
          <w:lang w:val="it-IT"/>
        </w:rPr>
      </w:pPr>
      <w:r>
        <w:rPr>
          <w:lang w:val="it-IT"/>
        </w:rPr>
        <w:t xml:space="preserve">-D effettua una scansione con </w:t>
      </w:r>
      <w:proofErr w:type="spellStart"/>
      <w:r>
        <w:rPr>
          <w:lang w:val="it-IT"/>
        </w:rPr>
        <w:t>Decoy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Hosts</w:t>
      </w:r>
      <w:proofErr w:type="spellEnd"/>
      <w:r>
        <w:rPr>
          <w:lang w:val="it-IT"/>
        </w:rPr>
        <w:t xml:space="preserve">, andando a creare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</w:t>
      </w:r>
      <w:r w:rsidR="001C75F8">
        <w:rPr>
          <w:lang w:val="it-IT"/>
        </w:rPr>
        <w:t xml:space="preserve">fantoccio per confondere IDS/IPS, per rendere più difficile determinare quale </w:t>
      </w:r>
      <w:proofErr w:type="spellStart"/>
      <w:r w:rsidR="001C75F8">
        <w:rPr>
          <w:lang w:val="it-IT"/>
        </w:rPr>
        <w:t>host</w:t>
      </w:r>
      <w:proofErr w:type="spellEnd"/>
      <w:r w:rsidR="001C75F8">
        <w:rPr>
          <w:lang w:val="it-IT"/>
        </w:rPr>
        <w:t xml:space="preserve"> stia eseguendo la scansione, se lanciato con RND:10, andrà a generare 10 </w:t>
      </w:r>
      <w:proofErr w:type="spellStart"/>
      <w:r w:rsidR="001C75F8">
        <w:rPr>
          <w:lang w:val="it-IT"/>
        </w:rPr>
        <w:t>ip</w:t>
      </w:r>
      <w:proofErr w:type="spellEnd"/>
      <w:r w:rsidR="001C75F8">
        <w:rPr>
          <w:lang w:val="it-IT"/>
        </w:rPr>
        <w:t xml:space="preserve"> randomici</w:t>
      </w:r>
    </w:p>
    <w:p w14:paraId="60E465F6" w14:textId="72179F49" w:rsidR="001C75F8" w:rsidRDefault="001C75F8" w:rsidP="00065775">
      <w:pPr>
        <w:rPr>
          <w:lang w:val="it-IT"/>
        </w:rPr>
      </w:pPr>
      <w:r w:rsidRPr="001C75F8">
        <w:rPr>
          <w:lang w:val="it-IT"/>
        </w:rPr>
        <w:drawing>
          <wp:inline distT="0" distB="0" distL="0" distR="0" wp14:anchorId="0F4699A6" wp14:editId="22813EF6">
            <wp:extent cx="6020640" cy="1810003"/>
            <wp:effectExtent l="0" t="0" r="0" b="0"/>
            <wp:docPr id="69043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38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3C7B" w14:textId="217AFB80" w:rsidR="001C75F8" w:rsidRDefault="001C75F8" w:rsidP="00065775">
      <w:pPr>
        <w:rPr>
          <w:lang w:val="it-IT"/>
        </w:rPr>
      </w:pPr>
      <w:r>
        <w:rPr>
          <w:lang w:val="it-IT"/>
        </w:rPr>
        <w:t xml:space="preserve">Qui si vedono in </w:t>
      </w:r>
      <w:proofErr w:type="spellStart"/>
      <w:r>
        <w:rPr>
          <w:lang w:val="it-IT"/>
        </w:rPr>
        <w:t>Wireshark</w:t>
      </w:r>
      <w:proofErr w:type="spellEnd"/>
      <w:r>
        <w:rPr>
          <w:lang w:val="it-IT"/>
        </w:rPr>
        <w:t xml:space="preserve"> gli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randomici da cui viene lanciato lo stesso pacchetto, (</w:t>
      </w:r>
      <w:proofErr w:type="spellStart"/>
      <w:r>
        <w:rPr>
          <w:lang w:val="it-IT"/>
        </w:rPr>
        <w:t>wireshark</w:t>
      </w:r>
      <w:proofErr w:type="spellEnd"/>
      <w:r>
        <w:rPr>
          <w:lang w:val="it-IT"/>
        </w:rPr>
        <w:t xml:space="preserve"> evidenzia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reale)</w:t>
      </w:r>
    </w:p>
    <w:p w14:paraId="0BBA709B" w14:textId="0A2F4E1D" w:rsidR="001C75F8" w:rsidRDefault="001C75F8" w:rsidP="00065775">
      <w:pPr>
        <w:rPr>
          <w:lang w:val="it-IT"/>
        </w:rPr>
      </w:pPr>
      <w:r>
        <w:rPr>
          <w:lang w:val="it-IT"/>
        </w:rPr>
        <w:t xml:space="preserve">Considerazioni: senza specificare gli id </w:t>
      </w:r>
      <w:proofErr w:type="spellStart"/>
      <w:r>
        <w:rPr>
          <w:lang w:val="it-IT"/>
        </w:rPr>
        <w:t>decoy</w:t>
      </w:r>
      <w:proofErr w:type="spellEnd"/>
      <w:r>
        <w:rPr>
          <w:lang w:val="it-IT"/>
        </w:rPr>
        <w:t xml:space="preserve">, la rilevazione </w:t>
      </w:r>
      <w:proofErr w:type="spellStart"/>
      <w:r>
        <w:rPr>
          <w:lang w:val="it-IT"/>
        </w:rPr>
        <w:t>puù</w:t>
      </w:r>
      <w:proofErr w:type="spellEnd"/>
      <w:r>
        <w:rPr>
          <w:lang w:val="it-IT"/>
        </w:rPr>
        <w:t xml:space="preserve"> essere abbastanza ovvia a occhio umano</w:t>
      </w:r>
    </w:p>
    <w:p w14:paraId="1409128D" w14:textId="77777777" w:rsidR="001C75F8" w:rsidRDefault="001C75F8" w:rsidP="00065775">
      <w:pPr>
        <w:rPr>
          <w:lang w:val="it-IT"/>
        </w:rPr>
      </w:pPr>
    </w:p>
    <w:p w14:paraId="59C28EA2" w14:textId="58F554CA" w:rsidR="001C75F8" w:rsidRDefault="001C75F8" w:rsidP="00065775">
      <w:pPr>
        <w:rPr>
          <w:lang w:val="it-IT"/>
        </w:rPr>
      </w:pPr>
      <w:r w:rsidRPr="001C75F8">
        <w:rPr>
          <w:lang w:val="it-IT"/>
        </w:rPr>
        <w:t>è corretto usare -p u:</w:t>
      </w:r>
      <w:proofErr w:type="gramStart"/>
      <w:r w:rsidRPr="001C75F8">
        <w:rPr>
          <w:lang w:val="it-IT"/>
        </w:rPr>
        <w:t>53,t</w:t>
      </w:r>
      <w:proofErr w:type="gramEnd"/>
      <w:r w:rsidRPr="001C75F8">
        <w:rPr>
          <w:lang w:val="it-IT"/>
        </w:rPr>
        <w:t>:200</w:t>
      </w:r>
      <w:r>
        <w:rPr>
          <w:lang w:val="it-IT"/>
        </w:rPr>
        <w:t xml:space="preserve">, sì, questo comando lancia lo </w:t>
      </w:r>
      <w:proofErr w:type="spellStart"/>
      <w:r>
        <w:rPr>
          <w:lang w:val="it-IT"/>
        </w:rPr>
        <w:t>scan</w:t>
      </w:r>
      <w:proofErr w:type="spellEnd"/>
      <w:r>
        <w:rPr>
          <w:lang w:val="it-IT"/>
        </w:rPr>
        <w:t xml:space="preserve"> per le porte 53 e 200, la u e la t specificano il protocollo per ciascuna porta, u per UDP e t per TCP, un  esempio completo sarebbe</w:t>
      </w:r>
    </w:p>
    <w:p w14:paraId="0455AF60" w14:textId="03E5364D" w:rsidR="001C75F8" w:rsidRPr="001C75F8" w:rsidRDefault="001C75F8" w:rsidP="00065775">
      <w:pPr>
        <w:rPr>
          <w:lang w:val="it-IT"/>
        </w:rPr>
      </w:pPr>
      <w:proofErr w:type="spellStart"/>
      <w:r>
        <w:rPr>
          <w:lang w:val="it-IT"/>
        </w:rPr>
        <w:t>nmap</w:t>
      </w:r>
      <w:proofErr w:type="spellEnd"/>
      <w:r>
        <w:rPr>
          <w:lang w:val="it-IT"/>
        </w:rPr>
        <w:t xml:space="preserve"> -</w:t>
      </w:r>
      <w:proofErr w:type="spellStart"/>
      <w:r>
        <w:rPr>
          <w:lang w:val="it-IT"/>
        </w:rPr>
        <w:t>sS</w:t>
      </w:r>
      <w:proofErr w:type="spellEnd"/>
      <w:r>
        <w:rPr>
          <w:lang w:val="it-IT"/>
        </w:rPr>
        <w:t xml:space="preserve"> -</w:t>
      </w:r>
      <w:proofErr w:type="spellStart"/>
      <w:r>
        <w:rPr>
          <w:lang w:val="it-IT"/>
        </w:rPr>
        <w:t>sU</w:t>
      </w:r>
      <w:proofErr w:type="spellEnd"/>
      <w:r>
        <w:rPr>
          <w:lang w:val="it-IT"/>
        </w:rPr>
        <w:t xml:space="preserve"> </w:t>
      </w:r>
      <w:r w:rsidRPr="001C75F8">
        <w:rPr>
          <w:lang w:val="it-IT"/>
        </w:rPr>
        <w:t>-p u:53,t:200</w:t>
      </w:r>
      <w:r>
        <w:rPr>
          <w:lang w:val="it-IT"/>
        </w:rPr>
        <w:t xml:space="preserve"> 192.168.50.101</w:t>
      </w:r>
    </w:p>
    <w:sectPr w:rsidR="001C75F8" w:rsidRPr="001C75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75"/>
    <w:rsid w:val="00065775"/>
    <w:rsid w:val="00085B15"/>
    <w:rsid w:val="001C75F8"/>
    <w:rsid w:val="0039555A"/>
    <w:rsid w:val="006A3269"/>
    <w:rsid w:val="00AE25C5"/>
    <w:rsid w:val="00B2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7665"/>
  <w15:chartTrackingRefBased/>
  <w15:docId w15:val="{D07D6D0F-B0A8-4299-8E5B-A6B4B4B0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2024-12-03T13:09:00Z</dcterms:created>
  <dcterms:modified xsi:type="dcterms:W3CDTF">2024-12-03T14:11:00Z</dcterms:modified>
</cp:coreProperties>
</file>