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541E" w14:textId="77777777" w:rsidR="007E18BC" w:rsidRPr="007E18BC" w:rsidRDefault="007E18BC" w:rsidP="007E18BC">
      <w:pPr>
        <w:rPr>
          <w:b/>
          <w:bCs/>
          <w:lang w:val="it-IT"/>
        </w:rPr>
      </w:pPr>
      <w:r w:rsidRPr="007E18BC">
        <w:rPr>
          <w:b/>
          <w:bCs/>
          <w:lang w:val="it-IT"/>
        </w:rPr>
        <w:t>Analisi della Cattura di Rete: Indicatori di Compromissione (IOC)</w:t>
      </w:r>
    </w:p>
    <w:p w14:paraId="773CDA73" w14:textId="77777777" w:rsidR="007E18BC" w:rsidRPr="007E18BC" w:rsidRDefault="007E18BC" w:rsidP="007E18BC">
      <w:r w:rsidRPr="007E18BC">
        <w:pict w14:anchorId="154714A2">
          <v:rect id="_x0000_i1067" style="width:0;height:1.5pt" o:hralign="center" o:hrstd="t" o:hr="t" fillcolor="#a0a0a0" stroked="f"/>
        </w:pict>
      </w:r>
    </w:p>
    <w:p w14:paraId="74956450" w14:textId="77777777" w:rsidR="007E18BC" w:rsidRPr="007E18BC" w:rsidRDefault="007E18BC" w:rsidP="007E18BC">
      <w:pPr>
        <w:rPr>
          <w:b/>
          <w:bCs/>
          <w:lang w:val="it-IT"/>
        </w:rPr>
      </w:pPr>
      <w:r w:rsidRPr="007E18BC">
        <w:rPr>
          <w:b/>
          <w:bCs/>
          <w:lang w:val="it-IT"/>
        </w:rPr>
        <w:t>1. Introduzione</w:t>
      </w:r>
    </w:p>
    <w:p w14:paraId="223638B1" w14:textId="77777777" w:rsidR="007E18BC" w:rsidRPr="007E18BC" w:rsidRDefault="007E18BC" w:rsidP="007E18BC">
      <w:pPr>
        <w:rPr>
          <w:lang w:val="it-IT"/>
        </w:rPr>
      </w:pPr>
      <w:r w:rsidRPr="007E18BC">
        <w:rPr>
          <w:lang w:val="it-IT"/>
        </w:rPr>
        <w:t>Questa analisi si concentra sulla cattura di rete per identificare indicatori di compromissione (IOC), ipotizzare i possibili vettori di attacco e suggerire azioni di mitigazione per ridurre l'impatto e prevenire futuri attacchi.</w:t>
      </w:r>
      <w:r w:rsidRPr="007E18BC">
        <w:rPr>
          <w:lang w:val="it-IT"/>
        </w:rPr>
        <w:br/>
        <w:t xml:space="preserve">I dati sono stati analizzati utilizzando uno </w:t>
      </w:r>
      <w:r w:rsidRPr="007E18BC">
        <w:rPr>
          <w:b/>
          <w:bCs/>
          <w:lang w:val="it-IT"/>
        </w:rPr>
        <w:t>script in Python</w:t>
      </w:r>
      <w:r w:rsidRPr="007E18BC">
        <w:rPr>
          <w:lang w:val="it-IT"/>
        </w:rPr>
        <w:t>.</w:t>
      </w:r>
    </w:p>
    <w:p w14:paraId="152999DF" w14:textId="77777777" w:rsidR="007E18BC" w:rsidRPr="007E18BC" w:rsidRDefault="007E18BC" w:rsidP="007E18BC">
      <w:r w:rsidRPr="007E18BC">
        <w:pict w14:anchorId="62EF52C8">
          <v:rect id="_x0000_i1068" style="width:0;height:1.5pt" o:hralign="center" o:hrstd="t" o:hr="t" fillcolor="#a0a0a0" stroked="f"/>
        </w:pict>
      </w:r>
    </w:p>
    <w:p w14:paraId="7800C2FF" w14:textId="77777777" w:rsidR="007E18BC" w:rsidRPr="007E18BC" w:rsidRDefault="007E18BC" w:rsidP="007E18BC">
      <w:pPr>
        <w:rPr>
          <w:b/>
          <w:bCs/>
        </w:rPr>
      </w:pPr>
      <w:r w:rsidRPr="007E18BC">
        <w:rPr>
          <w:b/>
          <w:bCs/>
        </w:rPr>
        <w:t xml:space="preserve">2. </w:t>
      </w:r>
      <w:proofErr w:type="spellStart"/>
      <w:r w:rsidRPr="007E18BC">
        <w:rPr>
          <w:b/>
          <w:bCs/>
        </w:rPr>
        <w:t>Indicatori</w:t>
      </w:r>
      <w:proofErr w:type="spellEnd"/>
      <w:r w:rsidRPr="007E18BC">
        <w:rPr>
          <w:b/>
          <w:bCs/>
        </w:rPr>
        <w:t xml:space="preserve"> di </w:t>
      </w:r>
      <w:proofErr w:type="spellStart"/>
      <w:r w:rsidRPr="007E18BC">
        <w:rPr>
          <w:b/>
          <w:bCs/>
        </w:rPr>
        <w:t>Compromissione</w:t>
      </w:r>
      <w:proofErr w:type="spellEnd"/>
      <w:r w:rsidRPr="007E18BC">
        <w:rPr>
          <w:b/>
          <w:bCs/>
        </w:rPr>
        <w:t xml:space="preserve"> (IOC)</w:t>
      </w:r>
    </w:p>
    <w:p w14:paraId="50459950" w14:textId="77777777" w:rsidR="007E18BC" w:rsidRPr="007E18BC" w:rsidRDefault="007E18BC" w:rsidP="007E18BC">
      <w:pPr>
        <w:numPr>
          <w:ilvl w:val="0"/>
          <w:numId w:val="1"/>
        </w:numPr>
        <w:rPr>
          <w:lang w:val="it-IT"/>
        </w:rPr>
      </w:pPr>
      <w:r w:rsidRPr="007E18BC">
        <w:rPr>
          <w:lang w:val="it-IT"/>
        </w:rPr>
        <w:t xml:space="preserve">Numerosi pacchetti </w:t>
      </w:r>
      <w:r w:rsidRPr="007E18BC">
        <w:rPr>
          <w:b/>
          <w:bCs/>
          <w:lang w:val="it-IT"/>
        </w:rPr>
        <w:t>SYN</w:t>
      </w:r>
      <w:r w:rsidRPr="007E18BC">
        <w:rPr>
          <w:lang w:val="it-IT"/>
        </w:rPr>
        <w:t xml:space="preserve"> senza </w:t>
      </w:r>
      <w:r w:rsidRPr="007E18BC">
        <w:rPr>
          <w:b/>
          <w:bCs/>
          <w:lang w:val="it-IT"/>
        </w:rPr>
        <w:t>ACK</w:t>
      </w:r>
      <w:r w:rsidRPr="007E18BC">
        <w:rPr>
          <w:lang w:val="it-IT"/>
        </w:rPr>
        <w:t xml:space="preserve"> di risposta.</w:t>
      </w:r>
    </w:p>
    <w:p w14:paraId="19176277" w14:textId="77777777" w:rsidR="007E18BC" w:rsidRPr="007E18BC" w:rsidRDefault="007E18BC" w:rsidP="007E18BC">
      <w:pPr>
        <w:numPr>
          <w:ilvl w:val="0"/>
          <w:numId w:val="1"/>
        </w:numPr>
        <w:rPr>
          <w:lang w:val="it-IT"/>
        </w:rPr>
      </w:pPr>
      <w:r w:rsidRPr="007E18BC">
        <w:rPr>
          <w:lang w:val="it-IT"/>
        </w:rPr>
        <w:t xml:space="preserve">Traffico su </w:t>
      </w:r>
      <w:r w:rsidRPr="007E18BC">
        <w:rPr>
          <w:b/>
          <w:bCs/>
          <w:lang w:val="it-IT"/>
        </w:rPr>
        <w:t>porte diverse</w:t>
      </w:r>
      <w:r w:rsidRPr="007E18BC">
        <w:rPr>
          <w:lang w:val="it-IT"/>
        </w:rPr>
        <w:t xml:space="preserve"> (21, 23, 111) suggerisce uno </w:t>
      </w:r>
      <w:proofErr w:type="spellStart"/>
      <w:r w:rsidRPr="007E18BC">
        <w:rPr>
          <w:b/>
          <w:bCs/>
          <w:lang w:val="it-IT"/>
        </w:rPr>
        <w:t>scan</w:t>
      </w:r>
      <w:proofErr w:type="spellEnd"/>
      <w:r w:rsidRPr="007E18BC">
        <w:rPr>
          <w:b/>
          <w:bCs/>
          <w:lang w:val="it-IT"/>
        </w:rPr>
        <w:t xml:space="preserve"> aggressivo</w:t>
      </w:r>
      <w:r w:rsidRPr="007E18BC">
        <w:rPr>
          <w:lang w:val="it-IT"/>
        </w:rPr>
        <w:t>.</w:t>
      </w:r>
    </w:p>
    <w:p w14:paraId="31291EE3" w14:textId="4C652860" w:rsidR="007E18BC" w:rsidRPr="007E18BC" w:rsidRDefault="007E18BC" w:rsidP="007E18BC">
      <w:pPr>
        <w:numPr>
          <w:ilvl w:val="0"/>
          <w:numId w:val="1"/>
        </w:numPr>
        <w:rPr>
          <w:lang w:val="it-IT"/>
        </w:rPr>
      </w:pPr>
      <w:r w:rsidRPr="007E18BC">
        <w:rPr>
          <w:lang w:val="it-IT"/>
        </w:rPr>
        <w:t xml:space="preserve">Pacchetti </w:t>
      </w:r>
      <w:r w:rsidRPr="007E18BC">
        <w:rPr>
          <w:b/>
          <w:bCs/>
          <w:lang w:val="it-IT"/>
        </w:rPr>
        <w:t>ARP sospetti</w:t>
      </w:r>
      <w:r w:rsidRPr="007E18BC">
        <w:rPr>
          <w:lang w:val="it-IT"/>
        </w:rPr>
        <w:t xml:space="preserve"> che indicano possibili tentativi di </w:t>
      </w:r>
      <w:r w:rsidRPr="007E18BC">
        <w:rPr>
          <w:b/>
          <w:bCs/>
          <w:lang w:val="it-IT"/>
        </w:rPr>
        <w:t>ARP Spoofing</w:t>
      </w:r>
      <w:r w:rsidRPr="007E18BC">
        <w:rPr>
          <w:lang w:val="it-IT"/>
        </w:rPr>
        <w:t>.</w:t>
      </w:r>
    </w:p>
    <w:p w14:paraId="1192B206" w14:textId="394CBB58" w:rsidR="007E18BC" w:rsidRPr="007E18BC" w:rsidRDefault="007E18BC" w:rsidP="007E18BC">
      <w:pPr>
        <w:numPr>
          <w:ilvl w:val="0"/>
          <w:numId w:val="1"/>
        </w:numPr>
      </w:pPr>
      <w:proofErr w:type="spellStart"/>
      <w:r w:rsidRPr="007E18BC">
        <w:t>Comunicazioni</w:t>
      </w:r>
      <w:proofErr w:type="spellEnd"/>
      <w:r w:rsidRPr="007E18BC">
        <w:t xml:space="preserve"> </w:t>
      </w:r>
      <w:proofErr w:type="spellStart"/>
      <w:r w:rsidRPr="007E18BC">
        <w:t>bilanciate</w:t>
      </w:r>
      <w:proofErr w:type="spellEnd"/>
      <w:r w:rsidRPr="007E18BC">
        <w:t xml:space="preserve"> </w:t>
      </w:r>
      <w:proofErr w:type="spellStart"/>
      <w:r w:rsidRPr="007E18BC">
        <w:t>tra</w:t>
      </w:r>
      <w:proofErr w:type="spellEnd"/>
      <w:r w:rsidRPr="007E18BC">
        <w:t xml:space="preserve"> </w:t>
      </w:r>
      <w:r w:rsidRPr="007E18BC">
        <w:rPr>
          <w:b/>
          <w:bCs/>
        </w:rPr>
        <w:t>192.168.200.100</w:t>
      </w:r>
      <w:r w:rsidRPr="007E18BC">
        <w:t xml:space="preserve"> e </w:t>
      </w:r>
      <w:r w:rsidRPr="007E18BC">
        <w:rPr>
          <w:b/>
          <w:bCs/>
        </w:rPr>
        <w:t>192.168.200.150</w:t>
      </w:r>
      <w:r w:rsidRPr="007E18BC">
        <w:t>.</w:t>
      </w:r>
    </w:p>
    <w:p w14:paraId="43C45590" w14:textId="5B90DCAE" w:rsidR="007E18BC" w:rsidRPr="007E18BC" w:rsidRDefault="007E18BC" w:rsidP="007E18BC">
      <w:r w:rsidRPr="007E18BC">
        <w:pict w14:anchorId="1247AAE2">
          <v:rect id="_x0000_i1069" style="width:0;height:1.5pt" o:hralign="center" o:hrstd="t" o:hr="t" fillcolor="#a0a0a0" stroked="f"/>
        </w:pict>
      </w:r>
    </w:p>
    <w:p w14:paraId="5E1356CB" w14:textId="46350F2E" w:rsidR="007E18BC" w:rsidRPr="007E18BC" w:rsidRDefault="007E18BC" w:rsidP="007E18BC">
      <w:pPr>
        <w:rPr>
          <w:b/>
          <w:bCs/>
        </w:rPr>
      </w:pPr>
      <w:r w:rsidRPr="007E18BC">
        <w:rPr>
          <w:b/>
          <w:bCs/>
        </w:rPr>
        <w:t xml:space="preserve">3. Vettori di </w:t>
      </w:r>
      <w:proofErr w:type="spellStart"/>
      <w:r w:rsidRPr="007E18BC">
        <w:rPr>
          <w:b/>
          <w:bCs/>
        </w:rPr>
        <w:t>Attacco</w:t>
      </w:r>
      <w:proofErr w:type="spellEnd"/>
      <w:r w:rsidRPr="007E18BC">
        <w:rPr>
          <w:b/>
          <w:bCs/>
        </w:rPr>
        <w:t xml:space="preserve"> </w:t>
      </w:r>
      <w:proofErr w:type="spellStart"/>
      <w:r w:rsidRPr="007E18BC">
        <w:rPr>
          <w:b/>
          <w:bCs/>
        </w:rPr>
        <w:t>Possibili</w:t>
      </w:r>
      <w:proofErr w:type="spellEnd"/>
    </w:p>
    <w:p w14:paraId="26F58FA7" w14:textId="61D6D204" w:rsidR="007E18BC" w:rsidRPr="007E18BC" w:rsidRDefault="007E18BC" w:rsidP="007E18BC">
      <w:pPr>
        <w:numPr>
          <w:ilvl w:val="0"/>
          <w:numId w:val="2"/>
        </w:numPr>
        <w:rPr>
          <w:lang w:val="it-IT"/>
        </w:rPr>
      </w:pPr>
      <w:r w:rsidRPr="007E18BC">
        <w:rPr>
          <w:b/>
          <w:bCs/>
          <w:lang w:val="it-IT"/>
        </w:rPr>
        <w:t>Aggressive Port Scanning:</w:t>
      </w:r>
      <w:r w:rsidRPr="007E18BC">
        <w:rPr>
          <w:lang w:val="it-IT"/>
        </w:rPr>
        <w:t xml:space="preserve"> Invio massiccio di pacchetti </w:t>
      </w:r>
      <w:r w:rsidRPr="007E18BC">
        <w:rPr>
          <w:b/>
          <w:bCs/>
          <w:lang w:val="it-IT"/>
        </w:rPr>
        <w:t>SYN</w:t>
      </w:r>
      <w:r w:rsidRPr="007E18BC">
        <w:rPr>
          <w:lang w:val="it-IT"/>
        </w:rPr>
        <w:t xml:space="preserve"> a porte diverse per identificare servizi attivi.</w:t>
      </w:r>
      <w:r>
        <w:rPr>
          <w:lang w:val="it-IT"/>
        </w:rPr>
        <w:t xml:space="preserve"> Ipotesi più accreditata, le risposte mancate risposte ACK sono tipiche degli </w:t>
      </w:r>
      <w:proofErr w:type="spellStart"/>
      <w:r>
        <w:rPr>
          <w:lang w:val="it-IT"/>
        </w:rPr>
        <w:t>scan</w:t>
      </w:r>
      <w:proofErr w:type="spellEnd"/>
      <w:r>
        <w:rPr>
          <w:lang w:val="it-IT"/>
        </w:rPr>
        <w:t xml:space="preserve"> di porte che utilizzano i pacchetti SYN come il comando </w:t>
      </w: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 xml:space="preserve"> -</w:t>
      </w:r>
      <w:proofErr w:type="spellStart"/>
      <w:r>
        <w:rPr>
          <w:lang w:val="it-IT"/>
        </w:rPr>
        <w:t>sS</w:t>
      </w:r>
      <w:proofErr w:type="spellEnd"/>
    </w:p>
    <w:p w14:paraId="77666E2C" w14:textId="2E90D1DD" w:rsidR="007E18BC" w:rsidRPr="007E18BC" w:rsidRDefault="007E18BC" w:rsidP="007E18BC">
      <w:pPr>
        <w:numPr>
          <w:ilvl w:val="0"/>
          <w:numId w:val="2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 wp14:anchorId="330D0734" wp14:editId="266366CF">
            <wp:simplePos x="0" y="0"/>
            <wp:positionH relativeFrom="margin">
              <wp:align>left</wp:align>
            </wp:positionH>
            <wp:positionV relativeFrom="paragraph">
              <wp:posOffset>724535</wp:posOffset>
            </wp:positionV>
            <wp:extent cx="3614420" cy="2447925"/>
            <wp:effectExtent l="0" t="0" r="5080" b="9525"/>
            <wp:wrapTopAndBottom/>
            <wp:docPr id="1631617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18BC">
        <w:rPr>
          <w:b/>
          <w:bCs/>
          <w:lang w:val="it-IT"/>
        </w:rPr>
        <w:t>SYN Flood:</w:t>
      </w:r>
      <w:r w:rsidRPr="007E18BC">
        <w:rPr>
          <w:lang w:val="it-IT"/>
        </w:rPr>
        <w:t xml:space="preserve"> Invio continuo di pacchetti </w:t>
      </w:r>
      <w:r w:rsidRPr="007E18BC">
        <w:rPr>
          <w:b/>
          <w:bCs/>
          <w:lang w:val="it-IT"/>
        </w:rPr>
        <w:t>SYN</w:t>
      </w:r>
      <w:r w:rsidRPr="007E18BC">
        <w:rPr>
          <w:lang w:val="it-IT"/>
        </w:rPr>
        <w:t xml:space="preserve"> senza completare la connessione TCP, causando saturazione delle risorse.</w:t>
      </w:r>
      <w:r>
        <w:rPr>
          <w:lang w:val="it-IT"/>
        </w:rPr>
        <w:t xml:space="preserve"> Meno probabile, poiché le porte di destinazione variano molto, un SYN Flood atto a limitare l’uso di un singolo servizio </w:t>
      </w:r>
      <w:r w:rsidRPr="007E18BC">
        <w:rPr>
          <w:lang w:val="it-IT"/>
        </w:rPr>
        <w:t>è quindi meno probabile</w:t>
      </w:r>
    </w:p>
    <w:p w14:paraId="355F5C44" w14:textId="77777777" w:rsidR="007E18BC" w:rsidRPr="007E18BC" w:rsidRDefault="007E18BC" w:rsidP="007E18BC">
      <w:r w:rsidRPr="007E18BC">
        <w:pict w14:anchorId="62736CFA">
          <v:rect id="_x0000_i1070" style="width:0;height:1.5pt" o:hralign="center" o:hrstd="t" o:hr="t" fillcolor="#a0a0a0" stroked="f"/>
        </w:pict>
      </w:r>
    </w:p>
    <w:p w14:paraId="2F9D8892" w14:textId="04CFDD09" w:rsidR="007E18BC" w:rsidRPr="007E18BC" w:rsidRDefault="007E18BC" w:rsidP="007E18BC"/>
    <w:p w14:paraId="498D02CF" w14:textId="76744F78" w:rsidR="007E18BC" w:rsidRPr="007E18BC" w:rsidRDefault="007E18BC" w:rsidP="007E18BC">
      <w:pPr>
        <w:rPr>
          <w:b/>
          <w:bCs/>
        </w:rPr>
      </w:pPr>
      <w:r w:rsidRPr="007E18BC">
        <w:rPr>
          <w:b/>
          <w:bCs/>
        </w:rPr>
        <w:lastRenderedPageBreak/>
        <w:t xml:space="preserve">4. </w:t>
      </w:r>
      <w:proofErr w:type="spellStart"/>
      <w:r w:rsidRPr="007E18BC">
        <w:rPr>
          <w:b/>
          <w:bCs/>
        </w:rPr>
        <w:t>Mitigazione</w:t>
      </w:r>
      <w:proofErr w:type="spellEnd"/>
      <w:r w:rsidRPr="007E18BC">
        <w:rPr>
          <w:b/>
          <w:bCs/>
        </w:rPr>
        <w:t xml:space="preserve"> </w:t>
      </w:r>
      <w:proofErr w:type="spellStart"/>
      <w:r w:rsidRPr="007E18BC">
        <w:rPr>
          <w:b/>
          <w:bCs/>
        </w:rPr>
        <w:t>dell'Attacco</w:t>
      </w:r>
      <w:proofErr w:type="spellEnd"/>
      <w:r w:rsidRPr="007E18BC">
        <w:rPr>
          <w:b/>
          <w:bCs/>
        </w:rPr>
        <w:t xml:space="preserve"> in Corso</w:t>
      </w:r>
    </w:p>
    <w:p w14:paraId="41B19AC3" w14:textId="77777777" w:rsidR="007E18BC" w:rsidRPr="007E18BC" w:rsidRDefault="007E18BC" w:rsidP="007E18BC">
      <w:pPr>
        <w:numPr>
          <w:ilvl w:val="0"/>
          <w:numId w:val="3"/>
        </w:numPr>
        <w:rPr>
          <w:lang w:val="it-IT"/>
        </w:rPr>
      </w:pPr>
      <w:r w:rsidRPr="007E18BC">
        <w:rPr>
          <w:b/>
          <w:bCs/>
          <w:lang w:val="it-IT"/>
        </w:rPr>
        <w:t>Implementare firewall</w:t>
      </w:r>
      <w:r w:rsidRPr="007E18BC">
        <w:rPr>
          <w:lang w:val="it-IT"/>
        </w:rPr>
        <w:t xml:space="preserve"> per limitare i pacchetti </w:t>
      </w:r>
      <w:r w:rsidRPr="007E18BC">
        <w:rPr>
          <w:b/>
          <w:bCs/>
          <w:lang w:val="it-IT"/>
        </w:rPr>
        <w:t>SYN</w:t>
      </w:r>
      <w:r w:rsidRPr="007E18BC">
        <w:rPr>
          <w:lang w:val="it-IT"/>
        </w:rPr>
        <w:t xml:space="preserve"> da IP sospetti.</w:t>
      </w:r>
    </w:p>
    <w:p w14:paraId="558B0354" w14:textId="77777777" w:rsidR="007E18BC" w:rsidRPr="007E18BC" w:rsidRDefault="007E18BC" w:rsidP="007E18BC">
      <w:pPr>
        <w:numPr>
          <w:ilvl w:val="0"/>
          <w:numId w:val="3"/>
        </w:numPr>
        <w:rPr>
          <w:lang w:val="it-IT"/>
        </w:rPr>
      </w:pPr>
      <w:r w:rsidRPr="007E18BC">
        <w:rPr>
          <w:b/>
          <w:bCs/>
          <w:lang w:val="it-IT"/>
        </w:rPr>
        <w:t>Disabilitare servizi insicuri</w:t>
      </w:r>
      <w:r w:rsidRPr="007E18BC">
        <w:rPr>
          <w:lang w:val="it-IT"/>
        </w:rPr>
        <w:t xml:space="preserve"> (Telnet, FTP) e utilizzare </w:t>
      </w:r>
      <w:r w:rsidRPr="007E18BC">
        <w:rPr>
          <w:b/>
          <w:bCs/>
          <w:lang w:val="it-IT"/>
        </w:rPr>
        <w:t>SSH/SFTP</w:t>
      </w:r>
      <w:r w:rsidRPr="007E18BC">
        <w:rPr>
          <w:lang w:val="it-IT"/>
        </w:rPr>
        <w:t>.</w:t>
      </w:r>
    </w:p>
    <w:p w14:paraId="510B9B36" w14:textId="77777777" w:rsidR="007E18BC" w:rsidRPr="007E18BC" w:rsidRDefault="007E18BC" w:rsidP="007E18BC">
      <w:pPr>
        <w:numPr>
          <w:ilvl w:val="0"/>
          <w:numId w:val="3"/>
        </w:numPr>
        <w:rPr>
          <w:lang w:val="it-IT"/>
        </w:rPr>
      </w:pPr>
      <w:r w:rsidRPr="007E18BC">
        <w:rPr>
          <w:b/>
          <w:bCs/>
          <w:lang w:val="it-IT"/>
        </w:rPr>
        <w:t>Isolare</w:t>
      </w:r>
      <w:r w:rsidRPr="007E18BC">
        <w:rPr>
          <w:lang w:val="it-IT"/>
        </w:rPr>
        <w:t xml:space="preserve"> i dispositivi coinvolti nella rete per limitare la propagazione.</w:t>
      </w:r>
    </w:p>
    <w:p w14:paraId="454E3D76" w14:textId="77777777" w:rsidR="007E18BC" w:rsidRPr="007E18BC" w:rsidRDefault="007E18BC" w:rsidP="007E18BC">
      <w:pPr>
        <w:numPr>
          <w:ilvl w:val="0"/>
          <w:numId w:val="3"/>
        </w:numPr>
        <w:rPr>
          <w:lang w:val="it-IT"/>
        </w:rPr>
      </w:pPr>
      <w:r w:rsidRPr="007E18BC">
        <w:rPr>
          <w:b/>
          <w:bCs/>
          <w:lang w:val="it-IT"/>
        </w:rPr>
        <w:t>Monitorare i log di rete</w:t>
      </w:r>
      <w:r w:rsidRPr="007E18BC">
        <w:rPr>
          <w:lang w:val="it-IT"/>
        </w:rPr>
        <w:t xml:space="preserve"> per identificare eventuali anomalie.</w:t>
      </w:r>
    </w:p>
    <w:p w14:paraId="65989F59" w14:textId="77777777" w:rsidR="007E18BC" w:rsidRPr="007E18BC" w:rsidRDefault="007E18BC" w:rsidP="007E18BC">
      <w:r w:rsidRPr="007E18BC">
        <w:pict w14:anchorId="01289A9A">
          <v:rect id="_x0000_i1071" style="width:0;height:1.5pt" o:hralign="center" o:hrstd="t" o:hr="t" fillcolor="#a0a0a0" stroked="f"/>
        </w:pict>
      </w:r>
    </w:p>
    <w:p w14:paraId="2B25FE1D" w14:textId="77777777" w:rsidR="007E18BC" w:rsidRPr="007E18BC" w:rsidRDefault="007E18BC" w:rsidP="007E18BC">
      <w:pPr>
        <w:rPr>
          <w:b/>
          <w:bCs/>
        </w:rPr>
      </w:pPr>
      <w:r w:rsidRPr="007E18BC">
        <w:rPr>
          <w:b/>
          <w:bCs/>
        </w:rPr>
        <w:t xml:space="preserve">5. </w:t>
      </w:r>
      <w:proofErr w:type="spellStart"/>
      <w:r w:rsidRPr="007E18BC">
        <w:rPr>
          <w:b/>
          <w:bCs/>
        </w:rPr>
        <w:t>Prevenzione</w:t>
      </w:r>
      <w:proofErr w:type="spellEnd"/>
      <w:r w:rsidRPr="007E18BC">
        <w:rPr>
          <w:b/>
          <w:bCs/>
        </w:rPr>
        <w:t xml:space="preserve"> di </w:t>
      </w:r>
      <w:proofErr w:type="spellStart"/>
      <w:r w:rsidRPr="007E18BC">
        <w:rPr>
          <w:b/>
          <w:bCs/>
        </w:rPr>
        <w:t>Attacchi</w:t>
      </w:r>
      <w:proofErr w:type="spellEnd"/>
      <w:r w:rsidRPr="007E18BC">
        <w:rPr>
          <w:b/>
          <w:bCs/>
        </w:rPr>
        <w:t xml:space="preserve"> </w:t>
      </w:r>
      <w:proofErr w:type="spellStart"/>
      <w:r w:rsidRPr="007E18BC">
        <w:rPr>
          <w:b/>
          <w:bCs/>
        </w:rPr>
        <w:t>Futuri</w:t>
      </w:r>
      <w:proofErr w:type="spellEnd"/>
    </w:p>
    <w:p w14:paraId="6B925DC6" w14:textId="143ECFBA" w:rsidR="007E18BC" w:rsidRPr="007E18BC" w:rsidRDefault="007E18BC" w:rsidP="007E18BC">
      <w:pPr>
        <w:numPr>
          <w:ilvl w:val="0"/>
          <w:numId w:val="4"/>
        </w:numPr>
        <w:rPr>
          <w:lang w:val="it-IT"/>
        </w:rPr>
      </w:pPr>
      <w:r w:rsidRPr="007E18BC">
        <w:rPr>
          <w:b/>
          <w:bCs/>
          <w:lang w:val="it-IT"/>
        </w:rPr>
        <w:t>Configurare firewall</w:t>
      </w:r>
      <w:r w:rsidRPr="007E18BC">
        <w:rPr>
          <w:lang w:val="it-IT"/>
        </w:rPr>
        <w:t xml:space="preserve"> per bloccare scansioni di porte aggressive.</w:t>
      </w:r>
    </w:p>
    <w:p w14:paraId="69245A75" w14:textId="6B420C15" w:rsidR="007E18BC" w:rsidRPr="007E18BC" w:rsidRDefault="007E18BC" w:rsidP="007E18BC">
      <w:pPr>
        <w:numPr>
          <w:ilvl w:val="0"/>
          <w:numId w:val="4"/>
        </w:numPr>
      </w:pPr>
      <w:proofErr w:type="spellStart"/>
      <w:r w:rsidRPr="007E18BC">
        <w:rPr>
          <w:b/>
          <w:bCs/>
        </w:rPr>
        <w:t>Abilitare</w:t>
      </w:r>
      <w:proofErr w:type="spellEnd"/>
      <w:r w:rsidRPr="007E18BC">
        <w:rPr>
          <w:b/>
          <w:bCs/>
        </w:rPr>
        <w:t xml:space="preserve"> SYN Cookies</w:t>
      </w:r>
      <w:r w:rsidRPr="007E18BC">
        <w:t xml:space="preserve"> per </w:t>
      </w:r>
      <w:proofErr w:type="spellStart"/>
      <w:r w:rsidRPr="007E18BC">
        <w:t>difendersi</w:t>
      </w:r>
      <w:proofErr w:type="spellEnd"/>
      <w:r w:rsidRPr="007E18BC">
        <w:t xml:space="preserve"> dal </w:t>
      </w:r>
      <w:r w:rsidRPr="007E18BC">
        <w:rPr>
          <w:b/>
          <w:bCs/>
        </w:rPr>
        <w:t>SYN Flood</w:t>
      </w:r>
      <w:r w:rsidRPr="007E18BC">
        <w:t>.</w:t>
      </w:r>
    </w:p>
    <w:p w14:paraId="32AF1924" w14:textId="1E7DDCCF" w:rsidR="007E18BC" w:rsidRPr="007E18BC" w:rsidRDefault="007E18BC" w:rsidP="007E18BC">
      <w:pPr>
        <w:numPr>
          <w:ilvl w:val="0"/>
          <w:numId w:val="4"/>
        </w:numPr>
        <w:rPr>
          <w:lang w:val="it-IT"/>
        </w:rPr>
      </w:pPr>
      <w:r w:rsidRPr="007E18BC">
        <w:rPr>
          <w:lang w:val="it-IT"/>
        </w:rPr>
        <w:t xml:space="preserve">Utilizzare </w:t>
      </w:r>
      <w:r w:rsidRPr="007E18BC">
        <w:rPr>
          <w:b/>
          <w:bCs/>
          <w:lang w:val="it-IT"/>
        </w:rPr>
        <w:t>IDS/IPS</w:t>
      </w:r>
      <w:r w:rsidRPr="007E18BC">
        <w:rPr>
          <w:lang w:val="it-IT"/>
        </w:rPr>
        <w:t xml:space="preserve"> (es. </w:t>
      </w:r>
      <w:r w:rsidRPr="007E18BC">
        <w:rPr>
          <w:b/>
          <w:bCs/>
          <w:lang w:val="it-IT"/>
        </w:rPr>
        <w:t>Snort</w:t>
      </w:r>
      <w:r w:rsidRPr="007E18BC">
        <w:rPr>
          <w:lang w:val="it-IT"/>
        </w:rPr>
        <w:t xml:space="preserve">, </w:t>
      </w:r>
      <w:r w:rsidRPr="007E18BC">
        <w:rPr>
          <w:b/>
          <w:bCs/>
          <w:lang w:val="it-IT"/>
        </w:rPr>
        <w:t>Suricata</w:t>
      </w:r>
      <w:r w:rsidRPr="007E18BC">
        <w:rPr>
          <w:lang w:val="it-IT"/>
        </w:rPr>
        <w:t>) per rilevare comportamenti sospetti.</w:t>
      </w:r>
    </w:p>
    <w:p w14:paraId="02643D5E" w14:textId="77777777" w:rsidR="007E18BC" w:rsidRPr="007E18BC" w:rsidRDefault="007E18BC" w:rsidP="007E18BC">
      <w:pPr>
        <w:numPr>
          <w:ilvl w:val="0"/>
          <w:numId w:val="4"/>
        </w:numPr>
        <w:rPr>
          <w:lang w:val="it-IT"/>
        </w:rPr>
      </w:pPr>
      <w:r w:rsidRPr="007E18BC">
        <w:rPr>
          <w:b/>
          <w:bCs/>
          <w:lang w:val="it-IT"/>
        </w:rPr>
        <w:t>Segmentare la rete</w:t>
      </w:r>
      <w:r w:rsidRPr="007E18BC">
        <w:rPr>
          <w:lang w:val="it-IT"/>
        </w:rPr>
        <w:t xml:space="preserve"> e limitare i permessi di accesso ai servizi critici.</w:t>
      </w:r>
    </w:p>
    <w:p w14:paraId="5A92F6F8" w14:textId="5E2E1E2E" w:rsidR="007E18BC" w:rsidRPr="007E18BC" w:rsidRDefault="007E18BC" w:rsidP="007E18BC">
      <w:pPr>
        <w:numPr>
          <w:ilvl w:val="0"/>
          <w:numId w:val="4"/>
        </w:numPr>
        <w:rPr>
          <w:lang w:val="it-IT"/>
        </w:rPr>
      </w:pPr>
      <w:r w:rsidRPr="007E18BC">
        <w:rPr>
          <w:b/>
          <w:bCs/>
          <w:lang w:val="it-IT"/>
        </w:rPr>
        <w:t>Aggiornare regolarmente</w:t>
      </w:r>
      <w:r w:rsidRPr="007E18BC">
        <w:rPr>
          <w:lang w:val="it-IT"/>
        </w:rPr>
        <w:t xml:space="preserve"> software e sistemi con le ultime patch di sicurezza.</w:t>
      </w:r>
    </w:p>
    <w:p w14:paraId="53196E4C" w14:textId="052058BE" w:rsidR="007E18BC" w:rsidRPr="007E18BC" w:rsidRDefault="007E18BC" w:rsidP="007E18BC">
      <w:r w:rsidRPr="007E18BC">
        <w:pict w14:anchorId="0DBFA904">
          <v:rect id="_x0000_i1072" style="width:0;height:1.5pt" o:hralign="center" o:hrstd="t" o:hr="t" fillcolor="#a0a0a0" stroked="f"/>
        </w:pict>
      </w:r>
    </w:p>
    <w:p w14:paraId="11A9412A" w14:textId="7550F26E" w:rsidR="007E18BC" w:rsidRPr="007E18BC" w:rsidRDefault="007E18BC" w:rsidP="007E18BC">
      <w:pPr>
        <w:rPr>
          <w:b/>
          <w:bCs/>
          <w:lang w:val="it-IT"/>
        </w:rPr>
      </w:pPr>
      <w:r w:rsidRPr="007E18BC">
        <w:rPr>
          <w:b/>
          <w:bCs/>
          <w:lang w:val="it-IT"/>
        </w:rPr>
        <w:t>6. Strumenti Utilizzati</w:t>
      </w:r>
    </w:p>
    <w:p w14:paraId="25359CC9" w14:textId="62EA9209" w:rsidR="007E18BC" w:rsidRPr="007E18BC" w:rsidRDefault="007E18BC" w:rsidP="007E18BC">
      <w:pPr>
        <w:rPr>
          <w:lang w:val="it-IT"/>
        </w:rPr>
      </w:pPr>
      <w:r w:rsidRPr="007E18BC">
        <w:rPr>
          <w:lang w:val="it-IT"/>
        </w:rPr>
        <w:t xml:space="preserve">Per l'analisi dei dati della cattura di rete è stato utilizzato uno </w:t>
      </w:r>
      <w:r w:rsidRPr="007E18BC">
        <w:rPr>
          <w:b/>
          <w:bCs/>
          <w:lang w:val="it-IT"/>
        </w:rPr>
        <w:t>script in Python</w:t>
      </w:r>
      <w:r w:rsidRPr="007E18BC">
        <w:rPr>
          <w:lang w:val="it-IT"/>
        </w:rPr>
        <w:t xml:space="preserve"> che ha permesso di:</w:t>
      </w:r>
    </w:p>
    <w:p w14:paraId="14CC8B29" w14:textId="7A482D05" w:rsidR="007E18BC" w:rsidRPr="007E18BC" w:rsidRDefault="007E18BC" w:rsidP="007E18BC">
      <w:pPr>
        <w:numPr>
          <w:ilvl w:val="0"/>
          <w:numId w:val="5"/>
        </w:numPr>
        <w:rPr>
          <w:lang w:val="it-IT"/>
        </w:rPr>
      </w:pPr>
      <w:r w:rsidRPr="007E18BC">
        <w:rPr>
          <w:lang w:val="it-IT"/>
        </w:rPr>
        <w:t>Identificare pattern sospetti nei pacchetti di rete.</w:t>
      </w:r>
    </w:p>
    <w:p w14:paraId="060369F5" w14:textId="7DE108C6" w:rsidR="007E18BC" w:rsidRPr="007E18BC" w:rsidRDefault="007E18BC" w:rsidP="007E18BC">
      <w:pPr>
        <w:numPr>
          <w:ilvl w:val="0"/>
          <w:numId w:val="5"/>
        </w:numPr>
        <w:rPr>
          <w:lang w:val="it-IT"/>
        </w:rPr>
      </w:pPr>
      <w:r w:rsidRPr="007E18BC">
        <w:rPr>
          <w:lang w:val="it-IT"/>
        </w:rPr>
        <w:t>Analizzare i protocolli e le porte coinvolte.</w:t>
      </w:r>
    </w:p>
    <w:p w14:paraId="39BADABE" w14:textId="7BE23082" w:rsidR="007E18BC" w:rsidRPr="007E18BC" w:rsidRDefault="007E18BC" w:rsidP="007E18BC">
      <w:pPr>
        <w:rPr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D551B0" wp14:editId="0142D1F8">
            <wp:simplePos x="0" y="0"/>
            <wp:positionH relativeFrom="column">
              <wp:posOffset>2699385</wp:posOffset>
            </wp:positionH>
            <wp:positionV relativeFrom="paragraph">
              <wp:posOffset>205740</wp:posOffset>
            </wp:positionV>
            <wp:extent cx="3162300" cy="4610100"/>
            <wp:effectExtent l="0" t="0" r="0" b="0"/>
            <wp:wrapSquare wrapText="bothSides"/>
            <wp:docPr id="109854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0451D3EE" wp14:editId="29EA57A4">
            <wp:simplePos x="0" y="0"/>
            <wp:positionH relativeFrom="column">
              <wp:posOffset>-548640</wp:posOffset>
            </wp:positionH>
            <wp:positionV relativeFrom="paragraph">
              <wp:posOffset>154305</wp:posOffset>
            </wp:positionV>
            <wp:extent cx="3028950" cy="5732780"/>
            <wp:effectExtent l="0" t="0" r="0" b="1270"/>
            <wp:wrapSquare wrapText="bothSides"/>
            <wp:docPr id="60135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DFB04" w14:textId="44CDBB79" w:rsidR="007E18BC" w:rsidRPr="007E18BC" w:rsidRDefault="007E18BC">
      <w:pPr>
        <w:rPr>
          <w:lang w:val="it-IT"/>
        </w:rPr>
      </w:pPr>
    </w:p>
    <w:sectPr w:rsidR="007E18BC" w:rsidRPr="007E18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D5D"/>
    <w:multiLevelType w:val="multilevel"/>
    <w:tmpl w:val="5AE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1237"/>
    <w:multiLevelType w:val="multilevel"/>
    <w:tmpl w:val="E12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C3DFB"/>
    <w:multiLevelType w:val="multilevel"/>
    <w:tmpl w:val="FED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5339A"/>
    <w:multiLevelType w:val="multilevel"/>
    <w:tmpl w:val="B1E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E0EEB"/>
    <w:multiLevelType w:val="multilevel"/>
    <w:tmpl w:val="E296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08763">
    <w:abstractNumId w:val="1"/>
  </w:num>
  <w:num w:numId="2" w16cid:durableId="1159806193">
    <w:abstractNumId w:val="2"/>
  </w:num>
  <w:num w:numId="3" w16cid:durableId="215892268">
    <w:abstractNumId w:val="3"/>
  </w:num>
  <w:num w:numId="4" w16cid:durableId="811097977">
    <w:abstractNumId w:val="4"/>
  </w:num>
  <w:num w:numId="5" w16cid:durableId="222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BC"/>
    <w:rsid w:val="007E18BC"/>
    <w:rsid w:val="00D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D40E"/>
  <w15:chartTrackingRefBased/>
  <w15:docId w15:val="{D388DF97-1F4D-4DA3-ABE3-EED47300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2025-01-17T13:19:00Z</dcterms:created>
  <dcterms:modified xsi:type="dcterms:W3CDTF">2025-01-17T13:26:00Z</dcterms:modified>
</cp:coreProperties>
</file>