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01 — Análisis del ecosistema ABC EVO</w:t>
      </w:r>
    </w:p>
    <w:p>
      <w:pPr>
        <w:jc w:val="center"/>
      </w:pPr>
      <w:r>
        <w:rPr>
          <w:i/>
          <w:sz w:val="22"/>
        </w:rPr>
        <w:t>Documento de referencia para el equipo</w:t>
      </w:r>
    </w:p>
    <w:p/>
    <w:p>
      <w:pPr>
        <w:pStyle w:val="Heading1"/>
      </w:pPr>
      <w:r>
        <w:t>1. Objetivo</w:t>
      </w:r>
    </w:p>
    <w:p>
      <w:r>
        <w:t>Entender qué es ABC EVO, qué problemas resuelve, qué componentes forman su ecosistema y qué principios debemos conservar, simplificar o mejorar al diseñar nuestro producto.</w:t>
      </w:r>
    </w:p>
    <w:p>
      <w:pPr>
        <w:pStyle w:val="Heading1"/>
      </w:pPr>
      <w:r>
        <w:t>2. ¿Qué es ABC EVO?</w:t>
      </w:r>
    </w:p>
    <w:p>
      <w:r>
        <w:t>ABC EVO es una plataforma SaaS especializada en la gestión de negocios fitness. Su propuesta combina operación del gimnasio, membresías, ventas, pagos, clases, asistencia, entrenamiento, CRM, comunicación, analítica e integraciones.</w:t>
      </w:r>
    </w:p>
    <w:p>
      <w:pPr>
        <w:pStyle w:val="Heading1"/>
      </w:pPr>
      <w:r>
        <w:t>3. Propuesta de valor</w:t>
      </w:r>
    </w:p>
    <w:p>
      <w:pPr>
        <w:pStyle w:val="ListBullet"/>
      </w:pPr>
      <w:r>
        <w:t>Centralizar la operación del gimnasio en una sola plataforma.</w:t>
      </w:r>
    </w:p>
    <w:p>
      <w:pPr>
        <w:pStyle w:val="ListBullet"/>
      </w:pPr>
      <w:r>
        <w:t>Automatizar procesos comerciales y de cobro.</w:t>
      </w:r>
    </w:p>
    <w:p>
      <w:pPr>
        <w:pStyle w:val="ListBullet"/>
      </w:pPr>
      <w:r>
        <w:t>Conectar la experiencia del alumno con la operación interna.</w:t>
      </w:r>
    </w:p>
    <w:p>
      <w:pPr>
        <w:pStyle w:val="ListBullet"/>
      </w:pPr>
      <w:r>
        <w:t>Proporcionar información para tomar decisiones mediante reportes y BI.</w:t>
      </w:r>
    </w:p>
    <w:p>
      <w:pPr>
        <w:pStyle w:val="ListBullet"/>
      </w:pPr>
      <w:r>
        <w:t>Integrarse con pagos, control de acceso, comunicación y otros servicios.</w:t>
      </w:r>
    </w:p>
    <w:p>
      <w:pPr>
        <w:pStyle w:val="Heading1"/>
      </w:pPr>
      <w:r>
        <w:t>4.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Necesidades principales</w:t>
            </w:r>
          </w:p>
        </w:tc>
      </w:tr>
      <w:tr>
        <w:tc>
          <w:tcPr>
            <w:tcW w:type="dxa" w:w="4968"/>
            <w:vAlign w:val="center"/>
          </w:tcPr>
          <w:p>
            <w:r>
              <w:t>Dueño/Gerente</w:t>
            </w:r>
          </w:p>
        </w:tc>
        <w:tc>
          <w:tcPr>
            <w:tcW w:type="dxa" w:w="4968"/>
            <w:vAlign w:val="center"/>
          </w:tcPr>
          <w:p>
            <w:r>
              <w:t>Ingresos, KPIs, morosidad, ventas, retención, reportes y configuración.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Recepción</w:t>
            </w:r>
          </w:p>
        </w:tc>
        <w:tc>
          <w:tcPr>
            <w:tcW w:type="dxa" w:w="4968"/>
            <w:vAlign w:val="center"/>
          </w:tcPr>
          <w:p>
            <w:r>
              <w:t>Clientes, membresías, cobros, asistencia, reservas y atención.</w:t>
            </w:r>
          </w:p>
        </w:tc>
      </w:tr>
      <w:tr>
        <w:tc>
          <w:tcPr>
            <w:tcW w:type="dxa" w:w="4968"/>
            <w:vAlign w:val="center"/>
          </w:tcPr>
          <w:p>
            <w:r>
              <w:t>Ventas</w:t>
            </w:r>
          </w:p>
        </w:tc>
        <w:tc>
          <w:tcPr>
            <w:tcW w:type="dxa" w:w="4968"/>
            <w:vAlign w:val="center"/>
          </w:tcPr>
          <w:p>
            <w:r>
              <w:t>Prospectos, seguimiento, oportunidades, conversiones y renovaciones.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Entrenador</w:t>
            </w:r>
          </w:p>
        </w:tc>
        <w:tc>
          <w:tcPr>
            <w:tcW w:type="dxa" w:w="4968"/>
            <w:vAlign w:val="center"/>
          </w:tcPr>
          <w:p>
            <w:r>
              <w:t>Agenda, alumnos, asistencia, entrenamientos y seguimiento.</w:t>
            </w:r>
          </w:p>
        </w:tc>
      </w:tr>
      <w:tr>
        <w:tc>
          <w:tcPr>
            <w:tcW w:type="dxa" w:w="4968"/>
            <w:vAlign w:val="center"/>
          </w:tcPr>
          <w:p>
            <w:r>
              <w:t>Alumno</w:t>
            </w:r>
          </w:p>
        </w:tc>
        <w:tc>
          <w:tcPr>
            <w:tcW w:type="dxa" w:w="4968"/>
            <w:vAlign w:val="center"/>
          </w:tcPr>
          <w:p>
            <w:r>
              <w:t>Membresía, pagos, clases, reservas, entrenamiento, progreso y comunicación.</w:t>
            </w:r>
          </w:p>
        </w:tc>
      </w:tr>
    </w:tbl>
    <w:p>
      <w:pPr>
        <w:pStyle w:val="Heading1"/>
      </w:pPr>
      <w:r>
        <w:t>5. Ecosistema</w:t>
      </w:r>
    </w:p>
    <w:p>
      <w:r>
        <w:t>La infraestructura pública de EVO muestra múltiples servicios/componentes, entre ellos EVO, EVO APP, Site/Totem, API, control de acceso, facial, facturación y otras integraciones. Esto indica que EVO debe analizarse como un ecosistema y no como una sola pantalla.</w:t>
      </w:r>
    </w:p>
    <w:p>
      <w:pPr>
        <w:pStyle w:val="ListBullet"/>
      </w:pPr>
      <w:r>
        <w:t>Plataforma administrativa/web.</w:t>
      </w:r>
    </w:p>
    <w:p>
      <w:pPr>
        <w:pStyle w:val="ListBullet"/>
      </w:pPr>
      <w:r>
        <w:t>EVO App para personal.</w:t>
      </w:r>
    </w:p>
    <w:p>
      <w:pPr>
        <w:pStyle w:val="ListBullet"/>
      </w:pPr>
      <w:r>
        <w:t>Experiencias móviles/personalizadas para alumnos.</w:t>
      </w:r>
    </w:p>
    <w:p>
      <w:pPr>
        <w:pStyle w:val="ListBullet"/>
      </w:pPr>
      <w:r>
        <w:t>Site/Totem y herramientas de venta web.</w:t>
      </w:r>
    </w:p>
    <w:p>
      <w:pPr>
        <w:pStyle w:val="ListBullet"/>
      </w:pPr>
      <w:r>
        <w:t>Control de acceso y facial.</w:t>
      </w:r>
    </w:p>
    <w:p>
      <w:pPr>
        <w:pStyle w:val="ListBullet"/>
      </w:pPr>
      <w:r>
        <w:t>API y webhooks.</w:t>
      </w:r>
    </w:p>
    <w:p>
      <w:pPr>
        <w:pStyle w:val="ListBullet"/>
      </w:pPr>
      <w:r>
        <w:t>CRM y automatización.</w:t>
      </w:r>
    </w:p>
    <w:p>
      <w:pPr>
        <w:pStyle w:val="ListBullet"/>
      </w:pPr>
      <w:r>
        <w:t>BI/Insights y reportes.</w:t>
      </w:r>
    </w:p>
    <w:p>
      <w:pPr>
        <w:pStyle w:val="ListBullet"/>
      </w:pPr>
      <w:r>
        <w:t>Pagos, facturación y otras integraciones.</w:t>
      </w:r>
    </w:p>
    <w:p>
      <w:pPr>
        <w:pStyle w:val="Heading1"/>
      </w:pPr>
      <w:r>
        <w:t>6. Principales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Funciones</w:t>
            </w:r>
          </w:p>
        </w:tc>
      </w:tr>
      <w:tr>
        <w:tc>
          <w:tcPr>
            <w:tcW w:type="dxa" w:w="4968"/>
            <w:vAlign w:val="center"/>
          </w:tcPr>
          <w:p>
            <w:r>
              <w:t>Clientes</w:t>
            </w:r>
          </w:p>
        </w:tc>
        <w:tc>
          <w:tcPr>
            <w:tcW w:type="dxa" w:w="4968"/>
            <w:vAlign w:val="center"/>
          </w:tcPr>
          <w:p>
            <w:r>
              <w:t>Alta, consulta, datos, historial, estado.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Prospectos/CRM</w:t>
            </w:r>
          </w:p>
        </w:tc>
        <w:tc>
          <w:tcPr>
            <w:tcW w:type="dxa" w:w="4968"/>
            <w:vAlign w:val="center"/>
          </w:tcPr>
          <w:p>
            <w:r>
              <w:t>Leads, seguimiento, segmentación, comunicaciones y automatizaciones.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Membresías</w:t>
            </w:r>
          </w:p>
        </w:tc>
        <w:tc>
          <w:tcPr>
            <w:tcW w:type="dxa" w:w="4968"/>
            <w:vAlign w:val="center"/>
          </w:tcPr>
          <w:p>
            <w:r>
              <w:t>Planes, vigencias, estados, renovaciones y beneficios.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Ventas</w:t>
            </w:r>
          </w:p>
        </w:tc>
        <w:tc>
          <w:tcPr>
            <w:tcW w:type="dxa" w:w="4968"/>
            <w:vAlign w:val="center"/>
          </w:tcPr>
          <w:p>
            <w:r>
              <w:t>Venta de planes/productos, oportunidades y renovaciones.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Pagos/Finanzas</w:t>
            </w:r>
          </w:p>
        </w:tc>
        <w:tc>
          <w:tcPr>
            <w:tcW w:type="dxa" w:w="4968"/>
            <w:vAlign w:val="center"/>
          </w:tcPr>
          <w:p>
            <w:r>
              <w:t>Cobros, pendientes, recurrentes, cuentas por cobrar y facturación.</w:t>
            </w:r>
          </w:p>
        </w:tc>
      </w:tr>
      <w:tr>
        <w:tc>
          <w:tcPr>
            <w:tcW w:type="dxa" w:w="4968"/>
            <w:vAlign w:val="center"/>
          </w:tcPr>
          <w:p>
            <w:r>
              <w:t>Clases</w:t>
            </w:r>
          </w:p>
        </w:tc>
        <w:tc>
          <w:tcPr>
            <w:tcW w:type="dxa" w:w="4968"/>
            <w:vAlign w:val="center"/>
          </w:tcPr>
          <w:p>
            <w:r>
              <w:t>Horarios, capacidad, reservas, asistencia y agenda.</w:t>
            </w:r>
          </w:p>
        </w:tc>
      </w:tr>
      <w:tr>
        <w:tc>
          <w:tcPr>
            <w:tcW w:type="dxa" w:w="4968"/>
            <w:vAlign w:val="center"/>
          </w:tcPr>
          <w:p>
            <w:r>
              <w:t>Entrenamiento</w:t>
            </w:r>
          </w:p>
        </w:tc>
        <w:tc>
          <w:tcPr>
            <w:tcW w:type="dxa" w:w="4968"/>
            <w:vAlign w:val="center"/>
          </w:tcPr>
          <w:p>
            <w:r>
              <w:t>Rutinas, ejercicios, seguimiento y evaluaciones.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Acceso</w:t>
            </w:r>
          </w:p>
        </w:tc>
        <w:tc>
          <w:tcPr>
            <w:tcW w:type="dxa" w:w="4968"/>
            <w:vAlign w:val="center"/>
          </w:tcPr>
          <w:p>
            <w:r>
              <w:t>QR, biometría/facial y dispositivos de control.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Comunicación</w:t>
            </w:r>
          </w:p>
        </w:tc>
        <w:tc>
          <w:tcPr>
            <w:tcW w:type="dxa" w:w="4968"/>
            <w:vAlign w:val="center"/>
          </w:tcPr>
          <w:p>
            <w:r>
              <w:t>Email, SMS, WhatsApp/push según configuración e integración.</w:t>
            </w:r>
          </w:p>
        </w:tc>
      </w:tr>
      <w:tr>
        <w:tc>
          <w:tcPr>
            <w:tcW w:type="dxa" w:w="4968"/>
            <w:vAlign w:val="center"/>
          </w:tcPr>
          <w:p>
            <w:r>
              <w:t>Analítica</w:t>
            </w:r>
          </w:p>
        </w:tc>
        <w:tc>
          <w:tcPr>
            <w:tcW w:type="dxa" w:w="4968"/>
            <w:vAlign w:val="center"/>
          </w:tcPr>
          <w:p>
            <w:r>
              <w:t>KPIs, dashboards y reportes.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Integraciones</w:t>
            </w:r>
          </w:p>
        </w:tc>
        <w:tc>
          <w:tcPr>
            <w:tcW w:type="dxa" w:w="4968"/>
            <w:vAlign w:val="center"/>
          </w:tcPr>
          <w:p>
            <w:r>
              <w:t>API, webhooks, pagos y servicios externos.</w:t>
            </w:r>
          </w:p>
        </w:tc>
      </w:tr>
    </w:tbl>
    <w:p>
      <w:pPr>
        <w:pStyle w:val="Heading1"/>
      </w:pPr>
      <w:r>
        <w:t>7. Tecnología observable</w:t>
      </w:r>
    </w:p>
    <w:p>
      <w:r>
        <w:t>El stack interno exacto de EVO no está publicado oficialmente de forma completa. Sí se observa una arquitectura SaaS con aplicaciones web/móviles, API, webhooks y servicios especializados. No se debe afirmar sin evidencia que el backend sea Java, .NET, Node, PHP, etc., ni que use una base de datos concreta.</w:t>
      </w:r>
    </w:p>
    <w:p>
      <w:pPr>
        <w:pStyle w:val="Heading1"/>
      </w:pPr>
      <w:r>
        <w:t>8. ¿Qué hace bien EVO?</w:t>
      </w:r>
    </w:p>
    <w:p>
      <w:pPr>
        <w:pStyle w:val="ListBullet"/>
      </w:pPr>
      <w:r>
        <w:t>Cobertura funcional amplia.</w:t>
      </w:r>
    </w:p>
    <w:p>
      <w:pPr>
        <w:pStyle w:val="ListBullet"/>
      </w:pPr>
      <w:r>
        <w:t>Modelo integrado de operación + cliente + dinero.</w:t>
      </w:r>
    </w:p>
    <w:p>
      <w:pPr>
        <w:pStyle w:val="ListBullet"/>
      </w:pPr>
      <w:r>
        <w:t>Automatización comercial y de comunicación.</w:t>
      </w:r>
    </w:p>
    <w:p>
      <w:pPr>
        <w:pStyle w:val="ListBullet"/>
      </w:pPr>
      <w:r>
        <w:t>Integraciones y API.</w:t>
      </w:r>
    </w:p>
    <w:p>
      <w:pPr>
        <w:pStyle w:val="ListBullet"/>
      </w:pPr>
      <w:r>
        <w:t>Soporte para control de acceso.</w:t>
      </w:r>
    </w:p>
    <w:p>
      <w:pPr>
        <w:pStyle w:val="ListBullet"/>
      </w:pPr>
      <w:r>
        <w:t>Experiencia móvil.</w:t>
      </w:r>
    </w:p>
    <w:p>
      <w:pPr>
        <w:pStyle w:val="ListBullet"/>
      </w:pPr>
      <w:r>
        <w:t>Analítica y visión empresarial.</w:t>
      </w:r>
    </w:p>
    <w:p>
      <w:pPr>
        <w:pStyle w:val="Heading1"/>
      </w:pPr>
      <w:r>
        <w:t>9. Oportunidades para nuestro producto</w:t>
      </w:r>
    </w:p>
    <w:p>
      <w:pPr>
        <w:pStyle w:val="ListBullet"/>
      </w:pPr>
      <w:r>
        <w:t>Reducir complejidad visual y funcional.</w:t>
      </w:r>
    </w:p>
    <w:p>
      <w:pPr>
        <w:pStyle w:val="ListBullet"/>
      </w:pPr>
      <w:r>
        <w:t>Diseñar flujos centrados en tareas reales del gimnasio.</w:t>
      </w:r>
    </w:p>
    <w:p>
      <w:pPr>
        <w:pStyle w:val="ListBullet"/>
      </w:pPr>
      <w:r>
        <w:t>Eliminar módulos que el cliente no usa.</w:t>
      </w:r>
    </w:p>
    <w:p>
      <w:pPr>
        <w:pStyle w:val="ListBullet"/>
      </w:pPr>
      <w:r>
        <w:t>Explicar claramente cada función.</w:t>
      </w:r>
    </w:p>
    <w:p>
      <w:pPr>
        <w:pStyle w:val="ListBullet"/>
      </w:pPr>
      <w:r>
        <w:t>Dar prioridad a velocidad y facilidad de aprendizaje.</w:t>
      </w:r>
    </w:p>
    <w:p>
      <w:pPr>
        <w:pStyle w:val="ListBullet"/>
      </w:pPr>
      <w:r>
        <w:t>Crear una web pública integrada con el sistema.</w:t>
      </w:r>
    </w:p>
    <w:p>
      <w:pPr>
        <w:pStyle w:val="ListBullet"/>
      </w:pPr>
      <w:r>
        <w:t>Diseñar una arquitectura modular que permita crecer sin convertir el producto en un sistema monolítico difícil de mantener.</w:t>
      </w:r>
    </w:p>
    <w:p>
      <w:pPr>
        <w:pStyle w:val="Heading1"/>
      </w:pPr>
      <w:r>
        <w:t>10. Conclusión</w:t>
      </w:r>
    </w:p>
    <w:p>
      <w:r>
        <w:t>No debemos intentar copiar todo EVO. Debemos identificar las capacidades que el gimnasio realmente necesita y ofrecerlas con una experiencia más simple, clara y rápida.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