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Business And Content Requirements</w:t>
      </w:r>
    </w:p>
    <w:p>
      <w:pPr>
        <w:spacing w:after="200"/>
      </w:pPr>
      <w:r>
        <w:rPr>
          <w:color w:val="555555"/>
          <w:sz w:val="21"/>
        </w:rPr>
        <w:t>What Gina needs to confirm so the website can accurately represent the business.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9360"/>
      </w:tblGrid>
      <w:tr>
        <w:tc>
          <w:tcPr>
            <w:tcW w:type="dxa" w:w="9936"/>
            <w:shd w:fill="F4F6F9"/>
          </w:tcPr>
          <w:p>
            <w:r>
              <w:rPr>
                <w:b/>
                <w:color w:val="1F4D78"/>
              </w:rPr>
              <w:t xml:space="preserve">Plain goal: </w:t>
            </w:r>
            <w:r>
              <w:t>Confirm the words, details, photos, products, and policies customers will see before the site is treated as launch-ready.</w:t>
            </w:r>
          </w:p>
        </w:tc>
      </w:tr>
    </w:tbl>
    <w:p/>
    <w:p>
      <w:pPr>
        <w:pStyle w:val="Heading1"/>
      </w:pPr>
      <w:r>
        <w:t>Business Identity</w:t>
      </w:r>
    </w:p>
    <w:p>
      <w:pPr>
        <w:pStyle w:val="ListBullet"/>
        <w:spacing w:after="60"/>
        <w:ind w:left="360"/>
      </w:pPr>
      <w:r>
        <w:t>Final business/trading name.</w:t>
      </w:r>
    </w:p>
    <w:p>
      <w:pPr>
        <w:pStyle w:val="ListBullet"/>
        <w:spacing w:after="60"/>
        <w:ind w:left="360"/>
      </w:pPr>
      <w:r>
        <w:t>ABN and whether to display it.</w:t>
      </w:r>
    </w:p>
    <w:p>
      <w:pPr>
        <w:pStyle w:val="ListBullet"/>
        <w:spacing w:after="60"/>
        <w:ind w:left="360"/>
      </w:pPr>
      <w:r>
        <w:t>Public contact email and phone number.</w:t>
      </w:r>
    </w:p>
    <w:p>
      <w:pPr>
        <w:pStyle w:val="ListBullet"/>
        <w:spacing w:after="60"/>
        <w:ind w:left="360"/>
      </w:pPr>
      <w:r>
        <w:t>Suburb/service area and appointment hours.</w:t>
      </w:r>
    </w:p>
    <w:p>
      <w:pPr>
        <w:pStyle w:val="ListBullet"/>
        <w:spacing w:after="60"/>
        <w:ind w:left="360"/>
      </w:pPr>
      <w:r>
        <w:t>Address privacy preference.</w:t>
      </w:r>
    </w:p>
    <w:p>
      <w:pPr>
        <w:pStyle w:val="Heading1"/>
      </w:pPr>
      <w:r>
        <w:t>Products</w:t>
      </w:r>
    </w:p>
    <w:p>
      <w:pPr>
        <w:pStyle w:val="ListBullet"/>
        <w:spacing w:after="60"/>
        <w:ind w:left="360"/>
      </w:pPr>
      <w:r>
        <w:t>Final product names.</w:t>
      </w:r>
    </w:p>
    <w:p>
      <w:pPr>
        <w:pStyle w:val="ListBullet"/>
        <w:spacing w:after="60"/>
        <w:ind w:left="360"/>
      </w:pPr>
      <w:r>
        <w:t>Prices.</w:t>
      </w:r>
    </w:p>
    <w:p>
      <w:pPr>
        <w:pStyle w:val="ListBullet"/>
        <w:spacing w:after="60"/>
        <w:ind w:left="360"/>
      </w:pPr>
      <w:r>
        <w:t>Sizes, colours, styles, and stock.</w:t>
      </w:r>
    </w:p>
    <w:p>
      <w:pPr>
        <w:pStyle w:val="ListBullet"/>
        <w:spacing w:after="60"/>
        <w:ind w:left="360"/>
      </w:pPr>
      <w:r>
        <w:t>Product descriptions.</w:t>
      </w:r>
    </w:p>
    <w:p>
      <w:pPr>
        <w:pStyle w:val="ListBullet"/>
        <w:spacing w:after="60"/>
        <w:ind w:left="360"/>
      </w:pPr>
      <w:r>
        <w:t>Which products can be purchased online and which should stay enquiry-only.</w:t>
      </w:r>
    </w:p>
    <w:p>
      <w:pPr>
        <w:pStyle w:val="Heading1"/>
      </w:pPr>
      <w:r>
        <w:t>Services</w:t>
      </w:r>
    </w:p>
    <w:p>
      <w:pPr>
        <w:pStyle w:val="ListBullet"/>
        <w:spacing w:after="60"/>
        <w:ind w:left="360"/>
      </w:pPr>
      <w:r>
        <w:t>Tailoring, alterations, custom work, and rentals offered.</w:t>
      </w:r>
    </w:p>
    <w:p>
      <w:pPr>
        <w:pStyle w:val="ListBullet"/>
        <w:spacing w:after="60"/>
        <w:ind w:left="360"/>
      </w:pPr>
      <w:r>
        <w:t>Whether prices are shown or quote-only.</w:t>
      </w:r>
    </w:p>
    <w:p>
      <w:pPr>
        <w:pStyle w:val="ListBullet"/>
        <w:spacing w:after="60"/>
        <w:ind w:left="360"/>
      </w:pPr>
      <w:r>
        <w:t>Turnaround times and appointment requirements.</w:t>
      </w:r>
    </w:p>
    <w:p>
      <w:pPr>
        <w:pStyle w:val="ListBullet"/>
        <w:spacing w:after="60"/>
        <w:ind w:left="360"/>
      </w:pPr>
      <w:r>
        <w:t>Deposit and cancellation rules.</w:t>
      </w:r>
    </w:p>
    <w:p>
      <w:pPr>
        <w:pStyle w:val="Heading1"/>
      </w:pPr>
      <w:r>
        <w:t>Photos And Brand</w:t>
      </w:r>
    </w:p>
    <w:p>
      <w:pPr>
        <w:pStyle w:val="ListBullet"/>
        <w:spacing w:after="60"/>
        <w:ind w:left="360"/>
      </w:pPr>
      <w:r>
        <w:t>Final logo.</w:t>
      </w:r>
    </w:p>
    <w:p>
      <w:pPr>
        <w:pStyle w:val="ListBullet"/>
        <w:spacing w:after="60"/>
        <w:ind w:left="360"/>
      </w:pPr>
      <w:r>
        <w:t>Approved product photos.</w:t>
      </w:r>
    </w:p>
    <w:p>
      <w:pPr>
        <w:pStyle w:val="ListBullet"/>
        <w:spacing w:after="60"/>
        <w:ind w:left="360"/>
      </w:pPr>
      <w:r>
        <w:t>Hero/static page photos.</w:t>
      </w:r>
    </w:p>
    <w:p>
      <w:pPr>
        <w:pStyle w:val="ListBullet"/>
        <w:spacing w:after="60"/>
        <w:ind w:left="360"/>
      </w:pPr>
      <w:r>
        <w:t>Preferred tone and any cultural wording to handle carefully.</w:t>
      </w:r>
    </w:p>
    <w:p>
      <w:pPr>
        <w:pStyle w:val="Heading1"/>
      </w:pPr>
      <w:r>
        <w:t>Questions To Ask In The Room</w:t>
      </w:r>
    </w:p>
    <w:p>
      <w:pPr>
        <w:pStyle w:val="ListNumber"/>
        <w:spacing w:after="60"/>
        <w:ind w:left="360"/>
      </w:pPr>
      <w:r>
        <w:t>What should customers know first about Ang Hiyas?</w:t>
      </w:r>
    </w:p>
    <w:p>
      <w:pPr>
        <w:pStyle w:val="ListNumber"/>
        <w:spacing w:after="60"/>
        <w:ind w:left="360"/>
      </w:pPr>
      <w:r>
        <w:t>What should they be able to buy online now?</w:t>
      </w:r>
    </w:p>
    <w:p>
      <w:pPr>
        <w:pStyle w:val="ListNumber"/>
        <w:spacing w:after="60"/>
        <w:ind w:left="360"/>
      </w:pPr>
      <w:r>
        <w:t>What should they enquire about instead of buying online?</w:t>
      </w:r>
    </w:p>
    <w:p>
      <w:pPr>
        <w:pStyle w:val="ListNumber"/>
        <w:spacing w:after="60"/>
        <w:ind w:left="360"/>
      </w:pPr>
      <w:r>
        <w:t>Which details should stay private until after enquiry/order?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