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Domain, Google Workspace, And Google Setup</w:t>
      </w:r>
    </w:p>
    <w:p>
      <w:pPr>
        <w:spacing w:after="200"/>
      </w:pPr>
      <w:r>
        <w:rPr>
          <w:color w:val="555555"/>
          <w:sz w:val="21"/>
        </w:rPr>
        <w:t>What is needed to set up the .com.au domain, business email, and Google services cleanly.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Important: </w:t>
            </w:r>
            <w:r>
              <w:t>The client should own the domain, Google Workspace, and Google Business Profile accounts. Use her login/Chrome profile where possible.</w:t>
            </w:r>
          </w:p>
        </w:tc>
      </w:tr>
    </w:tbl>
    <w:p/>
    <w:p>
      <w:pPr>
        <w:pStyle w:val="Heading1"/>
      </w:pPr>
      <w:r>
        <w:t>Domain Name</w:t>
      </w:r>
    </w:p>
    <w:p>
      <w:pPr>
        <w:pStyle w:val="ListBullet"/>
        <w:spacing w:after="60"/>
        <w:ind w:left="360"/>
      </w:pPr>
      <w:r>
        <w:t>Preferred domain: anghiyas.com.au or confirmed alternative.</w:t>
      </w:r>
    </w:p>
    <w:p>
      <w:pPr>
        <w:pStyle w:val="ListBullet"/>
        <w:spacing w:after="60"/>
        <w:ind w:left="360"/>
      </w:pPr>
      <w:r>
        <w:t>ABN or eligible Australian business details for .com.au registration.</w:t>
      </w:r>
    </w:p>
    <w:p>
      <w:pPr>
        <w:pStyle w:val="ListBullet"/>
        <w:spacing w:after="60"/>
        <w:ind w:left="360"/>
      </w:pPr>
      <w:r>
        <w:t>Registrant contact email, phone, and address.</w:t>
      </w:r>
    </w:p>
    <w:p>
      <w:pPr>
        <w:pStyle w:val="ListBullet"/>
        <w:spacing w:after="60"/>
        <w:ind w:left="360"/>
      </w:pPr>
      <w:r>
        <w:t>Decision on whether business address is public or private.</w:t>
      </w:r>
    </w:p>
    <w:p>
      <w:pPr>
        <w:pStyle w:val="Heading1"/>
      </w:pPr>
      <w:r>
        <w:t>Google Workspace Email</w:t>
      </w:r>
    </w:p>
    <w:p>
      <w:pPr>
        <w:pStyle w:val="ListBullet"/>
        <w:spacing w:after="60"/>
        <w:ind w:left="360"/>
      </w:pPr>
      <w:r>
        <w:t>Mailbox required: admin@anghiyas.com.au.</w:t>
      </w:r>
    </w:p>
    <w:p>
      <w:pPr>
        <w:pStyle w:val="ListBullet"/>
        <w:spacing w:after="60"/>
        <w:ind w:left="360"/>
      </w:pPr>
      <w:r>
        <w:t>Workspace admin owner.</w:t>
      </w:r>
    </w:p>
    <w:p>
      <w:pPr>
        <w:pStyle w:val="ListBullet"/>
        <w:spacing w:after="60"/>
        <w:ind w:left="360"/>
      </w:pPr>
      <w:r>
        <w:t>DNS access for MX records.</w:t>
      </w:r>
    </w:p>
    <w:p>
      <w:pPr>
        <w:pStyle w:val="ListBullet"/>
        <w:spacing w:after="60"/>
        <w:ind w:left="360"/>
      </w:pPr>
      <w:r>
        <w:t>SMTP details needed later for website email sending.</w:t>
      </w:r>
    </w:p>
    <w:p>
      <w:pPr>
        <w:pStyle w:val="Heading1"/>
      </w:pPr>
      <w:r>
        <w:t>Google Business Profile</w:t>
      </w:r>
    </w:p>
    <w:p>
      <w:pPr>
        <w:pStyle w:val="ListBullet"/>
        <w:spacing w:after="60"/>
        <w:ind w:left="360"/>
      </w:pPr>
      <w:r>
        <w:t>Business category and description.</w:t>
      </w:r>
    </w:p>
    <w:p>
      <w:pPr>
        <w:pStyle w:val="ListBullet"/>
        <w:spacing w:after="60"/>
        <w:ind w:left="360"/>
      </w:pPr>
      <w:r>
        <w:t>Public phone number.</w:t>
      </w:r>
    </w:p>
    <w:p>
      <w:pPr>
        <w:pStyle w:val="ListBullet"/>
        <w:spacing w:after="60"/>
        <w:ind w:left="360"/>
      </w:pPr>
      <w:r>
        <w:t>Address or service-area choice.</w:t>
      </w:r>
    </w:p>
    <w:p>
      <w:pPr>
        <w:pStyle w:val="ListBullet"/>
        <w:spacing w:after="60"/>
        <w:ind w:left="360"/>
      </w:pPr>
      <w:r>
        <w:t>Opening/appointment hours.</w:t>
      </w:r>
    </w:p>
    <w:p>
      <w:pPr>
        <w:pStyle w:val="ListBullet"/>
        <w:spacing w:after="60"/>
        <w:ind w:left="360"/>
      </w:pPr>
      <w:r>
        <w:t>Photos and logo.</w:t>
      </w:r>
    </w:p>
    <w:p>
      <w:pPr>
        <w:pStyle w:val="ListBullet"/>
        <w:spacing w:after="60"/>
        <w:ind w:left="360"/>
      </w:pPr>
      <w:r>
        <w:t>Verification method.</w:t>
      </w:r>
    </w:p>
    <w:p>
      <w:pPr>
        <w:pStyle w:val="Heading1"/>
      </w:pPr>
      <w:r>
        <w:t>Analytics And Search</w:t>
      </w:r>
    </w:p>
    <w:p>
      <w:pPr>
        <w:pStyle w:val="ListBullet"/>
        <w:spacing w:after="60"/>
        <w:ind w:left="360"/>
      </w:pPr>
      <w:r>
        <w:t>GA4 property ownership.</w:t>
      </w:r>
    </w:p>
    <w:p>
      <w:pPr>
        <w:pStyle w:val="ListBullet"/>
        <w:spacing w:after="60"/>
        <w:ind w:left="360"/>
      </w:pPr>
      <w:r>
        <w:t>Search Console property ownership.</w:t>
      </w:r>
    </w:p>
    <w:p>
      <w:pPr>
        <w:pStyle w:val="ListBullet"/>
        <w:spacing w:after="60"/>
        <w:ind w:left="360"/>
      </w:pPr>
      <w:r>
        <w:t>Sitemap submission after domain is live.</w:t>
      </w:r>
    </w:p>
    <w:p>
      <w:pPr>
        <w:pStyle w:val="ListBullet"/>
        <w:spacing w:after="60"/>
        <w:ind w:left="360"/>
      </w:pPr>
      <w:r>
        <w:t>Final page titles/descriptions before full launch.</w:t>
      </w:r>
    </w:p>
    <w:p>
      <w:pPr>
        <w:pStyle w:val="Heading1"/>
      </w:pPr>
      <w:r>
        <w:t>During Visit</w:t>
      </w:r>
    </w:p>
    <w:p>
      <w:pPr>
        <w:pStyle w:val="ListNumber"/>
        <w:spacing w:after="60"/>
        <w:ind w:left="360"/>
      </w:pPr>
      <w:r>
        <w:t>Confirm domain name and ABN.</w:t>
      </w:r>
    </w:p>
    <w:p>
      <w:pPr>
        <w:pStyle w:val="ListNumber"/>
        <w:spacing w:after="60"/>
        <w:ind w:left="360"/>
      </w:pPr>
      <w:r>
        <w:t>Create or access VentraIP account.</w:t>
      </w:r>
    </w:p>
    <w:p>
      <w:pPr>
        <w:pStyle w:val="ListNumber"/>
        <w:spacing w:after="60"/>
        <w:ind w:left="360"/>
      </w:pPr>
      <w:r>
        <w:t>Create or access Google Workspace.</w:t>
      </w:r>
    </w:p>
    <w:p>
      <w:pPr>
        <w:pStyle w:val="ListNumber"/>
        <w:spacing w:after="60"/>
        <w:ind w:left="360"/>
      </w:pPr>
      <w:r>
        <w:t>Record what is still blocked by missing access or verification.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