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Render Hosting And Media Storage</w:t>
      </w:r>
    </w:p>
    <w:p>
      <w:pPr>
        <w:spacing w:after="200"/>
      </w:pPr>
      <w:r>
        <w:rPr>
          <w:color w:val="555555"/>
          <w:sz w:val="21"/>
        </w:rPr>
        <w:t>What needs to be decided so the live website and uploaded images remain stable.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9360"/>
      </w:tblGrid>
      <w:tr>
        <w:tc>
          <w:tcPr>
            <w:tcW w:type="dxa" w:w="9936"/>
            <w:shd w:fill="F4F6F9"/>
          </w:tcPr>
          <w:p>
            <w:r>
              <w:rPr>
                <w:b/>
                <w:color w:val="1F4D78"/>
              </w:rPr>
              <w:t xml:space="preserve">Why this matters: </w:t>
            </w:r>
            <w:r>
              <w:t>The current app saves product and category images into website folders. On Render, ordinary files can disappear after redeploys unless they are part of Git or stored on a persistent disk.</w:t>
            </w:r>
          </w:p>
        </w:tc>
      </w:tr>
    </w:tbl>
    <w:p/>
    <w:p>
      <w:pPr>
        <w:pStyle w:val="Heading1"/>
      </w:pPr>
      <w:r>
        <w:t>Current Website Image Folders</w:t>
      </w:r>
    </w:p>
    <w:p>
      <w:pPr>
        <w:pStyle w:val="ListBullet"/>
        <w:spacing w:after="60"/>
        <w:ind w:left="360"/>
      </w:pPr>
      <w:r>
        <w:t>Product images: public/img/product_imgs.</w:t>
      </w:r>
    </w:p>
    <w:p>
      <w:pPr>
        <w:pStyle w:val="ListBullet"/>
        <w:spacing w:after="60"/>
        <w:ind w:left="360"/>
      </w:pPr>
      <w:r>
        <w:t>Category images: public/img/category_imgs.</w:t>
      </w:r>
    </w:p>
    <w:p>
      <w:pPr>
        <w:pStyle w:val="ListBullet"/>
        <w:spacing w:after="60"/>
        <w:ind w:left="360"/>
      </w:pPr>
      <w:r>
        <w:t>Launch images committed through Git are fine.</w:t>
      </w:r>
    </w:p>
    <w:p>
      <w:pPr>
        <w:pStyle w:val="ListBullet"/>
        <w:spacing w:after="60"/>
        <w:ind w:left="360"/>
      </w:pPr>
      <w:r>
        <w:t>Admin-uploaded images need a persistent storage plan before the client relies on them.</w:t>
      </w:r>
    </w:p>
    <w:p>
      <w:pPr>
        <w:pStyle w:val="Heading1"/>
      </w:pPr>
      <w:r>
        <w:t>Render Account And Service</w:t>
      </w:r>
    </w:p>
    <w:p>
      <w:pPr>
        <w:pStyle w:val="ListBullet"/>
        <w:spacing w:after="60"/>
        <w:ind w:left="360"/>
      </w:pPr>
      <w:r>
        <w:t>Who owns the Render account.</w:t>
      </w:r>
    </w:p>
    <w:p>
      <w:pPr>
        <w:pStyle w:val="ListBullet"/>
        <w:spacing w:after="60"/>
        <w:ind w:left="360"/>
      </w:pPr>
      <w:r>
        <w:t>Who has deploy/admin access.</w:t>
      </w:r>
    </w:p>
    <w:p>
      <w:pPr>
        <w:pStyle w:val="ListBullet"/>
        <w:spacing w:after="60"/>
        <w:ind w:left="360"/>
      </w:pPr>
      <w:r>
        <w:t>Environment variables are controlled in Render, not in Git.</w:t>
      </w:r>
    </w:p>
    <w:p>
      <w:pPr>
        <w:pStyle w:val="ListBullet"/>
        <w:spacing w:after="60"/>
        <w:ind w:left="360"/>
      </w:pPr>
      <w:r>
        <w:t>Build command and start command confirmed before final launch.</w:t>
      </w:r>
    </w:p>
    <w:p>
      <w:pPr>
        <w:pStyle w:val="Heading1"/>
      </w:pPr>
      <w:r>
        <w:t>Persistent Disk Decision</w:t>
      </w:r>
    </w:p>
    <w:p>
      <w:pPr>
        <w:pStyle w:val="ListBullet"/>
        <w:spacing w:after="60"/>
        <w:ind w:left="360"/>
      </w:pPr>
      <w:r>
        <w:t>Decide whether this is needed before launch or after the visit.</w:t>
      </w:r>
    </w:p>
    <w:p>
      <w:pPr>
        <w:pStyle w:val="ListBullet"/>
        <w:spacing w:after="60"/>
        <w:ind w:left="360"/>
      </w:pPr>
      <w:r>
        <w:t>Persistent disk likely requires paid Render setup.</w:t>
      </w:r>
    </w:p>
    <w:p>
      <w:pPr>
        <w:pStyle w:val="ListBullet"/>
        <w:spacing w:after="60"/>
        <w:ind w:left="360"/>
      </w:pPr>
      <w:r>
        <w:t>Test image upload, redeploy, and image still showing before handing this workflow to client.</w:t>
      </w:r>
    </w:p>
    <w:p>
      <w:pPr>
        <w:pStyle w:val="ListBullet"/>
        <w:spacing w:after="60"/>
        <w:ind w:left="360"/>
      </w:pPr>
      <w:r>
        <w:t>If not ready, use developer-managed image uploads for V1.</w:t>
      </w:r>
    </w:p>
    <w:p>
      <w:pPr>
        <w:pStyle w:val="Heading1"/>
      </w:pPr>
      <w:r>
        <w:t>Visit Recommendation</w:t>
      </w:r>
    </w:p>
    <w:p>
      <w:pPr>
        <w:pStyle w:val="ListBullet"/>
        <w:spacing w:after="60"/>
        <w:ind w:left="360"/>
      </w:pPr>
      <w:r>
        <w:t>For the visit, do not let the client start serious admin image uploading unless persistent storage has been tested.</w:t>
      </w:r>
    </w:p>
    <w:p>
      <w:pPr>
        <w:pStyle w:val="ListBullet"/>
        <w:spacing w:after="60"/>
        <w:ind w:left="360"/>
      </w:pPr>
      <w:r>
        <w:t>Use the meeting to explain that product content can be entered now, but image-upload workflow depends on final hosting storage.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