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62B1F" w14:textId="01156969" w:rsidR="00480321" w:rsidRDefault="00480321">
      <w:pPr>
        <w:rPr>
          <w:rFonts w:ascii="Arial" w:hAnsi="Arial" w:cs="Arial"/>
          <w:color w:val="1A1A1A"/>
          <w:spacing w:val="-1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La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salud percibida se</w:t>
      </w:r>
      <w:r>
        <w:rPr>
          <w:rFonts w:ascii="Arial" w:hAnsi="Arial" w:cs="Arial"/>
          <w:color w:val="202124"/>
          <w:shd w:val="clear" w:color="auto" w:fill="FFFFFF"/>
        </w:rPr>
        <w:t> define como la evaluación que los individuos realizan de su estado de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salud</w:t>
      </w:r>
      <w:r>
        <w:rPr>
          <w:rFonts w:ascii="Arial" w:hAnsi="Arial" w:cs="Arial"/>
          <w:color w:val="202124"/>
          <w:shd w:val="clear" w:color="auto" w:fill="FFFFFF"/>
        </w:rPr>
        <w:t>. Está condicionada tanto por el estado mental como el somático. Una situación de mala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salud percibida se</w:t>
      </w:r>
      <w:r>
        <w:rPr>
          <w:rFonts w:ascii="Arial" w:hAnsi="Arial" w:cs="Arial"/>
          <w:color w:val="202124"/>
          <w:shd w:val="clear" w:color="auto" w:fill="FFFFFF"/>
        </w:rPr>
        <w:t> relaciona con una menor esperanza de vida.</w:t>
      </w:r>
    </w:p>
    <w:p w14:paraId="3079A24B" w14:textId="77777777" w:rsidR="00480321" w:rsidRDefault="00480321">
      <w:pPr>
        <w:rPr>
          <w:rFonts w:ascii="Arial" w:hAnsi="Arial" w:cs="Arial"/>
          <w:color w:val="1A1A1A"/>
          <w:spacing w:val="-13"/>
          <w:sz w:val="24"/>
          <w:szCs w:val="24"/>
          <w:shd w:val="clear" w:color="auto" w:fill="FFFFFF"/>
        </w:rPr>
      </w:pPr>
    </w:p>
    <w:p w14:paraId="3C3899FF" w14:textId="77777777" w:rsidR="00480321" w:rsidRDefault="00480321">
      <w:pPr>
        <w:rPr>
          <w:rFonts w:ascii="Arial" w:hAnsi="Arial" w:cs="Arial"/>
          <w:color w:val="1A1A1A"/>
          <w:spacing w:val="-13"/>
          <w:sz w:val="24"/>
          <w:szCs w:val="24"/>
          <w:shd w:val="clear" w:color="auto" w:fill="FFFFFF"/>
        </w:rPr>
      </w:pPr>
    </w:p>
    <w:p w14:paraId="66D1D8EC" w14:textId="4553D5A9" w:rsidR="00D96E53" w:rsidRPr="001D6523" w:rsidRDefault="001D6523">
      <w:pPr>
        <w:rPr>
          <w:sz w:val="24"/>
          <w:szCs w:val="24"/>
        </w:rPr>
      </w:pPr>
      <w:r w:rsidRPr="001D6523">
        <w:rPr>
          <w:rFonts w:ascii="Arial" w:hAnsi="Arial" w:cs="Arial"/>
          <w:color w:val="1A1A1A"/>
          <w:spacing w:val="-13"/>
          <w:sz w:val="24"/>
          <w:szCs w:val="24"/>
          <w:shd w:val="clear" w:color="auto" w:fill="FFFFFF"/>
        </w:rPr>
        <w:t xml:space="preserve">La pregunta fue formulada siguiendo las recomendaciones de la 2ª Conferencia de la OMS para lograr métodos e instrumentos comunes para las encuestas de salud (Conferencia de </w:t>
      </w:r>
      <w:proofErr w:type="spellStart"/>
      <w:r w:rsidRPr="001D6523">
        <w:rPr>
          <w:rFonts w:ascii="Arial" w:hAnsi="Arial" w:cs="Arial"/>
          <w:color w:val="1A1A1A"/>
          <w:spacing w:val="-13"/>
          <w:sz w:val="24"/>
          <w:szCs w:val="24"/>
          <w:shd w:val="clear" w:color="auto" w:fill="FFFFFF"/>
        </w:rPr>
        <w:t>Voorburg</w:t>
      </w:r>
      <w:proofErr w:type="spellEnd"/>
      <w:r w:rsidRPr="001D6523">
        <w:rPr>
          <w:rFonts w:ascii="Arial" w:hAnsi="Arial" w:cs="Arial"/>
          <w:color w:val="1A1A1A"/>
          <w:spacing w:val="-13"/>
          <w:sz w:val="24"/>
          <w:szCs w:val="24"/>
          <w:shd w:val="clear" w:color="auto" w:fill="FFFFFF"/>
        </w:rPr>
        <w:t xml:space="preserve"> 1990):</w:t>
      </w:r>
      <w:r w:rsidRPr="001D6523">
        <w:rPr>
          <w:rFonts w:ascii="Arial" w:hAnsi="Arial" w:cs="Arial"/>
          <w:color w:val="1A1A1A"/>
          <w:spacing w:val="-13"/>
          <w:sz w:val="24"/>
          <w:szCs w:val="24"/>
        </w:rPr>
        <w:br/>
      </w:r>
      <w:r w:rsidRPr="001D6523">
        <w:rPr>
          <w:rFonts w:ascii="Arial" w:hAnsi="Arial" w:cs="Arial"/>
          <w:color w:val="1A1A1A"/>
          <w:spacing w:val="-13"/>
          <w:sz w:val="24"/>
          <w:szCs w:val="24"/>
        </w:rPr>
        <w:br/>
      </w:r>
      <w:r w:rsidRPr="001D6523">
        <w:rPr>
          <w:rFonts w:ascii="Arial" w:hAnsi="Arial" w:cs="Arial"/>
          <w:i/>
          <w:iCs/>
          <w:color w:val="1A1A1A"/>
          <w:spacing w:val="-13"/>
          <w:sz w:val="24"/>
          <w:szCs w:val="24"/>
          <w:bdr w:val="none" w:sz="0" w:space="0" w:color="auto" w:frame="1"/>
          <w:shd w:val="clear" w:color="auto" w:fill="FFFFFF"/>
        </w:rPr>
        <w:t>Considera que su salud en general es: Muy buena / Buena / Regular / Mala / Muy mala</w:t>
      </w:r>
      <w:r w:rsidRPr="001D6523">
        <w:rPr>
          <w:rFonts w:ascii="Arial" w:hAnsi="Arial" w:cs="Arial"/>
          <w:color w:val="1A1A1A"/>
          <w:spacing w:val="-13"/>
          <w:sz w:val="24"/>
          <w:szCs w:val="24"/>
        </w:rPr>
        <w:br/>
      </w:r>
      <w:r w:rsidRPr="001D6523">
        <w:rPr>
          <w:rFonts w:ascii="Arial" w:hAnsi="Arial" w:cs="Arial"/>
          <w:color w:val="1A1A1A"/>
          <w:spacing w:val="-13"/>
          <w:sz w:val="24"/>
          <w:szCs w:val="24"/>
        </w:rPr>
        <w:br/>
      </w:r>
      <w:r w:rsidRPr="001D6523">
        <w:rPr>
          <w:rFonts w:ascii="Arial" w:hAnsi="Arial" w:cs="Arial"/>
          <w:color w:val="1A1A1A"/>
          <w:spacing w:val="-13"/>
          <w:sz w:val="24"/>
          <w:szCs w:val="24"/>
          <w:shd w:val="clear" w:color="auto" w:fill="FFFFFF"/>
        </w:rPr>
        <w:t>Al ser una respuesta muy subjetiva y no admitir respuesta de terceros, se incluyó en el cuestionario individual dirigido a las personas de 15 y más años.</w:t>
      </w:r>
      <w:r w:rsidRPr="001D6523">
        <w:rPr>
          <w:rFonts w:ascii="Arial" w:hAnsi="Arial" w:cs="Arial"/>
          <w:color w:val="1A1A1A"/>
          <w:spacing w:val="-13"/>
          <w:sz w:val="24"/>
          <w:szCs w:val="24"/>
        </w:rPr>
        <w:br/>
      </w:r>
      <w:r w:rsidRPr="001D6523">
        <w:rPr>
          <w:rFonts w:ascii="Arial" w:hAnsi="Arial" w:cs="Arial"/>
          <w:color w:val="1A1A1A"/>
          <w:spacing w:val="-13"/>
          <w:sz w:val="24"/>
          <w:szCs w:val="24"/>
        </w:rPr>
        <w:br/>
      </w:r>
      <w:r w:rsidRPr="001D6523">
        <w:rPr>
          <w:rFonts w:ascii="Arial" w:hAnsi="Arial" w:cs="Arial"/>
          <w:color w:val="1A1A1A"/>
          <w:spacing w:val="-13"/>
          <w:sz w:val="24"/>
          <w:szCs w:val="24"/>
          <w:shd w:val="clear" w:color="auto" w:fill="FFFFFF"/>
        </w:rPr>
        <w:t>Es una de las medidas de la salud más sencillas, de las utilizadas y cuya relación con la utilización de servicios y la mortalidad ha sido establecida en numerosos estudios (</w:t>
      </w:r>
      <w:proofErr w:type="spellStart"/>
      <w:r w:rsidRPr="001D6523">
        <w:rPr>
          <w:rFonts w:ascii="Arial" w:hAnsi="Arial" w:cs="Arial"/>
          <w:color w:val="1A1A1A"/>
          <w:spacing w:val="-13"/>
          <w:sz w:val="24"/>
          <w:szCs w:val="24"/>
          <w:shd w:val="clear" w:color="auto" w:fill="FFFFFF"/>
        </w:rPr>
        <w:t>Mossey</w:t>
      </w:r>
      <w:proofErr w:type="spellEnd"/>
      <w:r w:rsidRPr="001D6523">
        <w:rPr>
          <w:rFonts w:ascii="Arial" w:hAnsi="Arial" w:cs="Arial"/>
          <w:color w:val="1A1A1A"/>
          <w:spacing w:val="-13"/>
          <w:sz w:val="24"/>
          <w:szCs w:val="24"/>
          <w:shd w:val="clear" w:color="auto" w:fill="FFFFFF"/>
        </w:rPr>
        <w:t xml:space="preserve"> 1982, </w:t>
      </w:r>
      <w:proofErr w:type="spellStart"/>
      <w:r w:rsidRPr="001D6523">
        <w:rPr>
          <w:rFonts w:ascii="Arial" w:hAnsi="Arial" w:cs="Arial"/>
          <w:color w:val="1A1A1A"/>
          <w:spacing w:val="-13"/>
          <w:sz w:val="24"/>
          <w:szCs w:val="24"/>
          <w:shd w:val="clear" w:color="auto" w:fill="FFFFFF"/>
        </w:rPr>
        <w:t>Idler</w:t>
      </w:r>
      <w:proofErr w:type="spellEnd"/>
      <w:r w:rsidRPr="001D6523">
        <w:rPr>
          <w:rFonts w:ascii="Arial" w:hAnsi="Arial" w:cs="Arial"/>
          <w:color w:val="1A1A1A"/>
          <w:spacing w:val="-13"/>
          <w:sz w:val="24"/>
          <w:szCs w:val="24"/>
          <w:shd w:val="clear" w:color="auto" w:fill="FFFFFF"/>
        </w:rPr>
        <w:t xml:space="preserve"> 1990, Segovia 1989). A pesar de ser una medida recogida mediante un solo ítem, es </w:t>
      </w:r>
      <w:r w:rsidRPr="001D6523">
        <w:rPr>
          <w:rFonts w:ascii="Arial" w:hAnsi="Arial" w:cs="Arial"/>
          <w:b/>
          <w:bCs/>
          <w:color w:val="1A1A1A"/>
          <w:spacing w:val="-13"/>
          <w:sz w:val="24"/>
          <w:szCs w:val="24"/>
          <w:shd w:val="clear" w:color="auto" w:fill="FFFFFF"/>
        </w:rPr>
        <w:t>válida como medida general de la salud y se ha mostrado asociada a la enfermedad y</w:t>
      </w:r>
      <w:r w:rsidRPr="001D6523">
        <w:rPr>
          <w:rFonts w:ascii="Arial" w:hAnsi="Arial" w:cs="Arial"/>
          <w:color w:val="1A1A1A"/>
          <w:spacing w:val="-13"/>
          <w:sz w:val="24"/>
          <w:szCs w:val="24"/>
          <w:shd w:val="clear" w:color="auto" w:fill="FFFFFF"/>
        </w:rPr>
        <w:t xml:space="preserve"> a los componentes de valoración subjetiva de la salud.</w:t>
      </w:r>
    </w:p>
    <w:sectPr w:rsidR="00D96E53" w:rsidRPr="001D6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23"/>
    <w:rsid w:val="001D6523"/>
    <w:rsid w:val="00480321"/>
    <w:rsid w:val="00D9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C43B9"/>
  <w15:chartTrackingRefBased/>
  <w15:docId w15:val="{94F18EF3-8EED-48EE-BC1D-2A72594D8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924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Jorgina Garrido Casas</dc:creator>
  <cp:keywords/>
  <dc:description/>
  <cp:lastModifiedBy>Jorgina Garrido Casas</cp:lastModifiedBy>
  <cp:revision>2</cp:revision>
  <dcterms:created xsi:type="dcterms:W3CDTF">2021-06-20T16:52:00Z</dcterms:created>
  <dcterms:modified xsi:type="dcterms:W3CDTF">2021-06-20T16:54:00Z</dcterms:modified>
</cp:coreProperties>
</file>