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63" w:rsidRDefault="00C1544E" w:rsidP="00BF1A2D">
      <w:pPr>
        <w:jc w:val="center"/>
        <w:rPr>
          <w:rFonts w:ascii="Times New Roman" w:hAnsi="Times New Roman" w:cs="Times New Roman"/>
          <w:b/>
          <w:sz w:val="24"/>
        </w:rPr>
      </w:pPr>
      <w:r w:rsidRPr="00BF1A2D">
        <w:rPr>
          <w:rFonts w:ascii="Times New Roman" w:hAnsi="Times New Roman" w:cs="Times New Roman"/>
          <w:b/>
          <w:sz w:val="24"/>
        </w:rPr>
        <w:t>Сертификация информационных технологий</w:t>
      </w:r>
    </w:p>
    <w:p w:rsidR="005E7D63" w:rsidRPr="005E7D63" w:rsidRDefault="005E7D63" w:rsidP="005E7D63">
      <w:pPr>
        <w:jc w:val="both"/>
        <w:rPr>
          <w:rFonts w:ascii="Times New Roman" w:hAnsi="Times New Roman" w:cs="Times New Roman"/>
          <w:sz w:val="24"/>
        </w:rPr>
      </w:pPr>
      <w:r w:rsidRPr="005E7D63">
        <w:rPr>
          <w:rFonts w:ascii="Times New Roman" w:hAnsi="Times New Roman" w:cs="Times New Roman"/>
          <w:sz w:val="24"/>
        </w:rPr>
        <w:t>Сертификация информационных (информационно-измерительных) систем, в т.ч. средств измерений – самая распространенная на сегодня система оценки информационных технологий, являясь добровольной, тем не менее подразумевает внесение зарегистрированного ПО в гос</w:t>
      </w:r>
      <w:r w:rsidR="007713BD">
        <w:rPr>
          <w:rFonts w:ascii="Times New Roman" w:hAnsi="Times New Roman" w:cs="Times New Roman"/>
          <w:sz w:val="24"/>
        </w:rPr>
        <w:t xml:space="preserve">т </w:t>
      </w:r>
      <w:r w:rsidRPr="005E7D63">
        <w:rPr>
          <w:rFonts w:ascii="Times New Roman" w:hAnsi="Times New Roman" w:cs="Times New Roman"/>
          <w:sz w:val="24"/>
        </w:rPr>
        <w:t>реес</w:t>
      </w:r>
      <w:bookmarkStart w:id="0" w:name="_GoBack"/>
      <w:bookmarkEnd w:id="0"/>
      <w:r w:rsidRPr="005E7D63">
        <w:rPr>
          <w:rFonts w:ascii="Times New Roman" w:hAnsi="Times New Roman" w:cs="Times New Roman"/>
          <w:sz w:val="24"/>
        </w:rPr>
        <w:t>тр, а в ряде случаев – инспекционный контроль производства на протяжении срока действия сертификата.</w:t>
      </w:r>
    </w:p>
    <w:p w:rsidR="00C1544E" w:rsidRPr="00BF1A2D" w:rsidRDefault="005E7D63" w:rsidP="005E7D63">
      <w:pPr>
        <w:jc w:val="both"/>
        <w:rPr>
          <w:rFonts w:ascii="Times New Roman" w:hAnsi="Times New Roman" w:cs="Times New Roman"/>
          <w:b/>
        </w:rPr>
      </w:pPr>
      <w:r w:rsidRPr="005E7D63">
        <w:rPr>
          <w:rFonts w:ascii="Times New Roman" w:hAnsi="Times New Roman" w:cs="Times New Roman"/>
          <w:sz w:val="24"/>
        </w:rPr>
        <w:t>Сертификация информационных систем является дополнением, но не может заменить собой лицензирование, обязательное для многих обучающих и т.п. компьютерных программ.</w:t>
      </w:r>
      <w:r w:rsidR="00C1544E" w:rsidRPr="00BF1A2D">
        <w:rPr>
          <w:rFonts w:ascii="Times New Roman" w:hAnsi="Times New Roman" w:cs="Times New Roman"/>
          <w:b/>
        </w:rPr>
        <w:br/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566"/>
        <w:gridCol w:w="1134"/>
        <w:gridCol w:w="2977"/>
        <w:gridCol w:w="1950"/>
      </w:tblGrid>
      <w:tr w:rsidR="00C1544E" w:rsidTr="00C1544E">
        <w:tc>
          <w:tcPr>
            <w:tcW w:w="1944" w:type="dxa"/>
          </w:tcPr>
          <w:p w:rsidR="00C1544E" w:rsidRDefault="00C1544E">
            <w:r>
              <w:t>Вид продукции и услуг</w:t>
            </w:r>
          </w:p>
        </w:tc>
        <w:tc>
          <w:tcPr>
            <w:tcW w:w="1566" w:type="dxa"/>
          </w:tcPr>
          <w:p w:rsidR="00C1544E" w:rsidRDefault="00C1544E">
            <w:r>
              <w:t>Код ОКП</w:t>
            </w:r>
          </w:p>
        </w:tc>
        <w:tc>
          <w:tcPr>
            <w:tcW w:w="1134" w:type="dxa"/>
          </w:tcPr>
          <w:p w:rsidR="00C1544E" w:rsidRDefault="00C1544E">
            <w:r>
              <w:t>Код ОКС</w:t>
            </w:r>
          </w:p>
        </w:tc>
        <w:tc>
          <w:tcPr>
            <w:tcW w:w="2977" w:type="dxa"/>
          </w:tcPr>
          <w:p w:rsidR="00C1544E" w:rsidRDefault="00C1544E">
            <w:r>
              <w:t>Межгосударственные и национальные стандарты</w:t>
            </w:r>
          </w:p>
        </w:tc>
        <w:tc>
          <w:tcPr>
            <w:tcW w:w="1950" w:type="dxa"/>
          </w:tcPr>
          <w:p w:rsidR="00C1544E" w:rsidRDefault="00C1544E">
            <w:r>
              <w:t>Нормативно-технические документы</w:t>
            </w:r>
          </w:p>
        </w:tc>
      </w:tr>
      <w:tr w:rsidR="00BF1A2D" w:rsidTr="00C1544E">
        <w:tc>
          <w:tcPr>
            <w:tcW w:w="1944" w:type="dxa"/>
          </w:tcPr>
          <w:p w:rsidR="00BF1A2D" w:rsidRDefault="00BF1A2D">
            <w:r>
              <w:t>Информационные образовательные среды и ресурсы</w:t>
            </w:r>
          </w:p>
        </w:tc>
        <w:tc>
          <w:tcPr>
            <w:tcW w:w="1566" w:type="dxa"/>
          </w:tcPr>
          <w:p w:rsidR="00BF1A2D" w:rsidRDefault="00BF1A2D">
            <w:r>
              <w:t>502000,508000, 500000, 507000</w:t>
            </w:r>
          </w:p>
        </w:tc>
        <w:tc>
          <w:tcPr>
            <w:tcW w:w="1134" w:type="dxa"/>
            <w:vMerge w:val="restart"/>
          </w:tcPr>
          <w:p w:rsidR="00BF1A2D" w:rsidRDefault="00BF1A2D">
            <w:r>
              <w:t>33.020</w:t>
            </w:r>
          </w:p>
          <w:p w:rsidR="00BF1A2D" w:rsidRDefault="00BF1A2D" w:rsidP="00C1544E">
            <w:r>
              <w:t>33.030</w:t>
            </w:r>
          </w:p>
          <w:p w:rsidR="00BF1A2D" w:rsidRDefault="00BF1A2D" w:rsidP="00C1544E">
            <w:r>
              <w:t>33.040</w:t>
            </w:r>
          </w:p>
          <w:p w:rsidR="00BF1A2D" w:rsidRDefault="00BF1A2D" w:rsidP="00C1544E">
            <w:r>
              <w:t>33.180</w:t>
            </w:r>
          </w:p>
          <w:p w:rsidR="00BF1A2D" w:rsidRDefault="00BF1A2D" w:rsidP="00C1544E">
            <w:r>
              <w:t>35.020</w:t>
            </w:r>
          </w:p>
          <w:p w:rsidR="00BF1A2D" w:rsidRDefault="00BF1A2D" w:rsidP="00C1544E">
            <w:r>
              <w:t>35.040</w:t>
            </w:r>
          </w:p>
        </w:tc>
        <w:tc>
          <w:tcPr>
            <w:tcW w:w="2977" w:type="dxa"/>
          </w:tcPr>
          <w:p w:rsidR="00BF1A2D" w:rsidRDefault="00BF1A2D">
            <w:r>
              <w:t>ГОСТ Р ИСО/МЭК 9126-1993</w:t>
            </w:r>
          </w:p>
          <w:p w:rsidR="00BF1A2D" w:rsidRDefault="00BF1A2D" w:rsidP="00C1544E">
            <w:r>
              <w:t>ГОСТ Р ИСО/МЭК 12119-2001</w:t>
            </w:r>
          </w:p>
          <w:p w:rsidR="00BF1A2D" w:rsidRDefault="00BF1A2D" w:rsidP="00C1544E">
            <w:r>
              <w:t>ГОСТ Р ИСО 9127-94</w:t>
            </w:r>
          </w:p>
          <w:p w:rsidR="00BF1A2D" w:rsidRDefault="00BF1A2D"/>
        </w:tc>
        <w:tc>
          <w:tcPr>
            <w:tcW w:w="1950" w:type="dxa"/>
          </w:tcPr>
          <w:p w:rsidR="00BF1A2D" w:rsidRDefault="00BF1A2D">
            <w:r>
              <w:t>СТУ 115.005-201</w:t>
            </w:r>
          </w:p>
          <w:p w:rsidR="00BF1A2D" w:rsidRDefault="00BF1A2D">
            <w:r>
              <w:t>СТУ 115.010-2002</w:t>
            </w:r>
          </w:p>
        </w:tc>
      </w:tr>
      <w:tr w:rsidR="00BF1A2D" w:rsidTr="00C1544E">
        <w:tc>
          <w:tcPr>
            <w:tcW w:w="1944" w:type="dxa"/>
          </w:tcPr>
          <w:p w:rsidR="00BF1A2D" w:rsidRDefault="00BF1A2D">
            <w:r>
              <w:t>Автоматизированные информационные системы и средства их обеспечения</w:t>
            </w:r>
          </w:p>
        </w:tc>
        <w:tc>
          <w:tcPr>
            <w:tcW w:w="1566" w:type="dxa"/>
          </w:tcPr>
          <w:p w:rsidR="00BF1A2D" w:rsidRDefault="00BF1A2D">
            <w:r>
              <w:t>401200, 502000,506100,400000,500000</w:t>
            </w:r>
          </w:p>
        </w:tc>
        <w:tc>
          <w:tcPr>
            <w:tcW w:w="1134" w:type="dxa"/>
            <w:vMerge/>
          </w:tcPr>
          <w:p w:rsidR="00BF1A2D" w:rsidRDefault="00BF1A2D"/>
        </w:tc>
        <w:tc>
          <w:tcPr>
            <w:tcW w:w="2977" w:type="dxa"/>
          </w:tcPr>
          <w:p w:rsidR="00BF1A2D" w:rsidRDefault="00BF1A2D">
            <w:r>
              <w:t>ГОСТ Р ИСО/МЭК 12119-2001</w:t>
            </w:r>
          </w:p>
          <w:p w:rsidR="00BF1A2D" w:rsidRDefault="00BF1A2D">
            <w:r>
              <w:t>ГОСТ Р ИСО 9127-94</w:t>
            </w:r>
          </w:p>
          <w:p w:rsidR="00BF1A2D" w:rsidRDefault="00BF1A2D">
            <w:r>
              <w:t>ГОСТ 28854-90,7.82-2001</w:t>
            </w:r>
          </w:p>
        </w:tc>
        <w:tc>
          <w:tcPr>
            <w:tcW w:w="1950" w:type="dxa"/>
          </w:tcPr>
          <w:p w:rsidR="00BF1A2D" w:rsidRDefault="00BF1A2D">
            <w:r>
              <w:t>СТУ  115.005-2000</w:t>
            </w:r>
          </w:p>
          <w:p w:rsidR="00BF1A2D" w:rsidRDefault="00BF1A2D">
            <w:r>
              <w:t>СТУ  115.005-2001</w:t>
            </w:r>
          </w:p>
          <w:p w:rsidR="00BF1A2D" w:rsidRDefault="00BF1A2D">
            <w:r>
              <w:t>СТУ  115.009-2002</w:t>
            </w:r>
          </w:p>
        </w:tc>
      </w:tr>
      <w:tr w:rsidR="00BF1A2D" w:rsidTr="00C1544E">
        <w:tc>
          <w:tcPr>
            <w:tcW w:w="1944" w:type="dxa"/>
          </w:tcPr>
          <w:p w:rsidR="00BF1A2D" w:rsidRDefault="00BF1A2D">
            <w:r>
              <w:t>Средства обеспечения функциональной безопасности ИКТО</w:t>
            </w:r>
          </w:p>
        </w:tc>
        <w:tc>
          <w:tcPr>
            <w:tcW w:w="1566" w:type="dxa"/>
          </w:tcPr>
          <w:p w:rsidR="00BF1A2D" w:rsidRDefault="00BF1A2D">
            <w:r>
              <w:t>50501250,501610,502810,50300</w:t>
            </w:r>
          </w:p>
        </w:tc>
        <w:tc>
          <w:tcPr>
            <w:tcW w:w="1134" w:type="dxa"/>
            <w:vMerge/>
          </w:tcPr>
          <w:p w:rsidR="00BF1A2D" w:rsidRDefault="00BF1A2D"/>
        </w:tc>
        <w:tc>
          <w:tcPr>
            <w:tcW w:w="2977" w:type="dxa"/>
          </w:tcPr>
          <w:p w:rsidR="00BF1A2D" w:rsidRDefault="00BF1A2D">
            <w:r>
              <w:t>ГОСТ Р 50922-96</w:t>
            </w:r>
          </w:p>
          <w:p w:rsidR="00BF1A2D" w:rsidRDefault="00BF1A2D">
            <w:r>
              <w:t>ГОСТ Р ИСО/МЭК 15026-2002</w:t>
            </w:r>
          </w:p>
          <w:p w:rsidR="00BF1A2D" w:rsidRDefault="00BF1A2D">
            <w:proofErr w:type="spellStart"/>
            <w:r>
              <w:t>ГОСт</w:t>
            </w:r>
            <w:proofErr w:type="spellEnd"/>
            <w:r>
              <w:t xml:space="preserve"> 34.603-92</w:t>
            </w:r>
          </w:p>
          <w:p w:rsidR="00BF1A2D" w:rsidRDefault="00BF1A2D">
            <w:r>
              <w:t>ГОСТ Р 51425.6-2002</w:t>
            </w:r>
          </w:p>
          <w:p w:rsidR="00BF1A2D" w:rsidRDefault="00BF1A2D"/>
        </w:tc>
        <w:tc>
          <w:tcPr>
            <w:tcW w:w="1950" w:type="dxa"/>
          </w:tcPr>
          <w:p w:rsidR="00BF1A2D" w:rsidRDefault="00BF1A2D"/>
        </w:tc>
      </w:tr>
      <w:tr w:rsidR="00C1544E" w:rsidTr="00C1544E">
        <w:tc>
          <w:tcPr>
            <w:tcW w:w="1944" w:type="dxa"/>
          </w:tcPr>
          <w:p w:rsidR="00C1544E" w:rsidRDefault="00BF1A2D">
            <w:r>
              <w:t>Информационные Обеспечения менеджмента качества, системы менеджмента качества и оценка интеллектуальной собственности</w:t>
            </w:r>
          </w:p>
        </w:tc>
        <w:tc>
          <w:tcPr>
            <w:tcW w:w="1566" w:type="dxa"/>
          </w:tcPr>
          <w:p w:rsidR="00C1544E" w:rsidRDefault="00BF1A2D">
            <w:r>
              <w:t>110000</w:t>
            </w:r>
          </w:p>
          <w:p w:rsidR="00BF1A2D" w:rsidRDefault="00BF1A2D">
            <w:r>
              <w:t>111000</w:t>
            </w:r>
          </w:p>
          <w:p w:rsidR="00BF1A2D" w:rsidRDefault="00BF1A2D">
            <w:r>
              <w:t>112000</w:t>
            </w:r>
          </w:p>
          <w:p w:rsidR="00BF1A2D" w:rsidRDefault="00BF1A2D">
            <w:r>
              <w:t>113000</w:t>
            </w:r>
          </w:p>
          <w:p w:rsidR="00BF1A2D" w:rsidRDefault="00BF1A2D">
            <w:r>
              <w:t>114000</w:t>
            </w:r>
          </w:p>
          <w:p w:rsidR="00BF1A2D" w:rsidRDefault="00BF1A2D">
            <w:r>
              <w:t>116000</w:t>
            </w:r>
          </w:p>
          <w:p w:rsidR="00BF1A2D" w:rsidRDefault="00BF1A2D">
            <w:r>
              <w:t>034000</w:t>
            </w:r>
          </w:p>
          <w:p w:rsidR="00BF1A2D" w:rsidRDefault="00BF1A2D">
            <w:r>
              <w:t>804000</w:t>
            </w:r>
          </w:p>
        </w:tc>
        <w:tc>
          <w:tcPr>
            <w:tcW w:w="1134" w:type="dxa"/>
          </w:tcPr>
          <w:p w:rsidR="00C1544E" w:rsidRDefault="00BF1A2D">
            <w:r>
              <w:t>03.120</w:t>
            </w:r>
          </w:p>
          <w:p w:rsidR="00BF1A2D" w:rsidRDefault="00BF1A2D">
            <w:r>
              <w:t>02.140</w:t>
            </w:r>
          </w:p>
          <w:p w:rsidR="00BF1A2D" w:rsidRDefault="00BF1A2D">
            <w:r>
              <w:t>33.020</w:t>
            </w:r>
          </w:p>
          <w:p w:rsidR="00BF1A2D" w:rsidRDefault="00BF1A2D">
            <w:r>
              <w:t>33.030</w:t>
            </w:r>
          </w:p>
          <w:p w:rsidR="00BF1A2D" w:rsidRDefault="00BF1A2D">
            <w:r>
              <w:t>33.180</w:t>
            </w:r>
          </w:p>
          <w:p w:rsidR="00BF1A2D" w:rsidRDefault="00BF1A2D">
            <w:r>
              <w:t>35.080</w:t>
            </w:r>
          </w:p>
        </w:tc>
        <w:tc>
          <w:tcPr>
            <w:tcW w:w="2977" w:type="dxa"/>
          </w:tcPr>
          <w:p w:rsidR="00C1544E" w:rsidRDefault="00BF1A2D">
            <w:r>
              <w:t>ГОСТ Р ИСО 9001-2001</w:t>
            </w:r>
          </w:p>
          <w:p w:rsidR="00BF1A2D" w:rsidRDefault="00BF1A2D">
            <w:r>
              <w:t>ГОСТ ИКО/МЭК 12207-99</w:t>
            </w:r>
          </w:p>
          <w:p w:rsidR="00BF1A2D" w:rsidRDefault="00BF1A2D">
            <w:r>
              <w:t>ГОСТ Р ИСО 900-2001</w:t>
            </w:r>
          </w:p>
          <w:p w:rsidR="00BF1A2D" w:rsidRDefault="00BF1A2D">
            <w:r>
              <w:t>ГОСТ Р ИСО 9004-2001</w:t>
            </w:r>
          </w:p>
          <w:p w:rsidR="00BF1A2D" w:rsidRDefault="00BF1A2D">
            <w:r>
              <w:t>ГОСТ Р ИСО 10011-1,2,3</w:t>
            </w:r>
          </w:p>
        </w:tc>
        <w:tc>
          <w:tcPr>
            <w:tcW w:w="1950" w:type="dxa"/>
          </w:tcPr>
          <w:p w:rsidR="00C1544E" w:rsidRDefault="00C1544E"/>
        </w:tc>
      </w:tr>
    </w:tbl>
    <w:p w:rsidR="00464423" w:rsidRDefault="007713BD"/>
    <w:sectPr w:rsidR="00464423" w:rsidSect="00687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544E"/>
    <w:rsid w:val="000172BA"/>
    <w:rsid w:val="0055359C"/>
    <w:rsid w:val="005E7D63"/>
    <w:rsid w:val="00687EE3"/>
    <w:rsid w:val="007713BD"/>
    <w:rsid w:val="00BF1A2D"/>
    <w:rsid w:val="00C1544E"/>
    <w:rsid w:val="00C2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0AB1"/>
  <w15:docId w15:val="{9B29C81B-86AD-4711-B4D4-97C83766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E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15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ClassUser</cp:lastModifiedBy>
  <cp:revision>4</cp:revision>
  <dcterms:created xsi:type="dcterms:W3CDTF">2020-05-12T13:41:00Z</dcterms:created>
  <dcterms:modified xsi:type="dcterms:W3CDTF">2020-09-29T09:13:00Z</dcterms:modified>
</cp:coreProperties>
</file>