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0</wp:posOffset>
            </wp:positionV>
            <wp:extent cx="3636010" cy="2047875"/>
            <wp:effectExtent b="9525" l="9525" r="9525" t="9525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0478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3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完成物件偵測。</w:t>
      </w:r>
    </w:p>
    <w:p w:rsidR="00000000" w:rsidDel="00000000" w:rsidP="00000000" w:rsidRDefault="00000000" w:rsidRPr="00000000" w14:paraId="00000004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完成前端輸入影像基礎介面，後端資料庫建立。</w:t>
      </w:r>
    </w:p>
    <w:p w:rsidR="00000000" w:rsidDel="00000000" w:rsidP="00000000" w:rsidRDefault="00000000" w:rsidRPr="00000000" w14:paraId="00000005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42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&lt;資料建立&gt;</w:t>
      </w:r>
    </w:p>
    <w:p w:rsidR="00000000" w:rsidDel="00000000" w:rsidP="00000000" w:rsidRDefault="00000000" w:rsidRPr="00000000" w14:paraId="00000007">
      <w:pPr>
        <w:ind w:firstLine="420"/>
        <w:rPr>
          <w:b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b w:val="0"/>
          <w:color w:val="000000"/>
          <w:sz w:val="28"/>
          <w:szCs w:val="28"/>
          <w:shd w:fill="auto" w:val="clear"/>
          <w:rtl w:val="0"/>
        </w:rPr>
        <w:t xml:space="preserve">一、物件資料庫建立: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拍照 (11組成品)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標label </w:t>
      </w:r>
    </w:p>
    <w:p w:rsidR="00000000" w:rsidDel="00000000" w:rsidP="00000000" w:rsidRDefault="00000000" w:rsidRPr="00000000" w14:paraId="0000000A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20"/>
        <w:rPr>
          <w:b w:val="0"/>
          <w:sz w:val="28"/>
          <w:szCs w:val="28"/>
          <w:shd w:fill="auto" w:val="clear"/>
        </w:rPr>
      </w:pPr>
      <w:r w:rsidDel="00000000" w:rsidR="00000000" w:rsidRPr="00000000">
        <w:rPr>
          <w:b w:val="0"/>
          <w:sz w:val="28"/>
          <w:szCs w:val="28"/>
          <w:shd w:fill="auto" w:val="clear"/>
          <w:rtl w:val="0"/>
        </w:rPr>
        <w:t xml:space="preserve">二、資料表建立: </w:t>
      </w:r>
    </w:p>
    <w:p w:rsidR="00000000" w:rsidDel="00000000" w:rsidP="00000000" w:rsidRDefault="00000000" w:rsidRPr="00000000" w14:paraId="0000000C">
      <w:pPr>
        <w:ind w:left="420"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零件明細表 (</w:t>
      </w:r>
      <w:r w:rsidDel="00000000" w:rsidR="00000000" w:rsidRPr="00000000">
        <w:rPr>
          <w:sz w:val="28"/>
          <w:szCs w:val="28"/>
          <w:rtl w:val="0"/>
        </w:rPr>
        <w:t xml:space="preserve">ID、品名、庫存數量、成本價、廠商、顏色、材質、風格)</w:t>
      </w:r>
    </w:p>
    <w:p w:rsidR="00000000" w:rsidDel="00000000" w:rsidP="00000000" w:rsidRDefault="00000000" w:rsidRPr="00000000" w14:paraId="0000000D">
      <w:pPr>
        <w:ind w:left="42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成品明細表 (</w:t>
      </w:r>
      <w:r w:rsidDel="00000000" w:rsidR="00000000" w:rsidRPr="00000000">
        <w:rPr>
          <w:sz w:val="28"/>
          <w:szCs w:val="28"/>
          <w:rtl w:val="0"/>
        </w:rPr>
        <w:t xml:space="preserve">ID、品名、庫存數量、售價</w:t>
      </w:r>
      <w:r w:rsidDel="00000000" w:rsidR="00000000" w:rsidRPr="00000000">
        <w:rPr>
          <w:color w:val="767171"/>
          <w:sz w:val="28"/>
          <w:szCs w:val="28"/>
          <w:shd w:fill="auto" w:val="clear"/>
          <w:rtl w:val="0"/>
        </w:rPr>
        <w:t xml:space="preserve">、</w:t>
      </w:r>
      <w:r w:rsidDel="00000000" w:rsidR="00000000" w:rsidRPr="00000000">
        <w:rPr>
          <w:sz w:val="28"/>
          <w:szCs w:val="28"/>
          <w:rtl w:val="0"/>
        </w:rPr>
        <w:t xml:space="preserve">顏色、材質、風格、</w:t>
      </w:r>
      <w:r w:rsidDel="00000000" w:rsidR="00000000" w:rsidRPr="00000000">
        <w:rPr>
          <w:color w:val="767171"/>
          <w:sz w:val="28"/>
          <w:szCs w:val="28"/>
          <w:shd w:fill="auto" w:val="clear"/>
          <w:rtl w:val="0"/>
        </w:rPr>
        <w:t xml:space="preserve">成品倉儲位置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3. 供應商明細 (ID、名稱、電話</w:t>
      </w:r>
      <w:r w:rsidDel="00000000" w:rsidR="00000000" w:rsidRPr="00000000">
        <w:rPr>
          <w:color w:val="000000"/>
          <w:sz w:val="28"/>
          <w:szCs w:val="28"/>
          <w:shd w:fill="auto" w:val="clear"/>
          <w:rtl w:val="0"/>
        </w:rPr>
        <w:t xml:space="preserve">、聯絡人)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2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&lt;模型訓練Object detection via YoloV8&gt;</w:t>
      </w:r>
    </w:p>
    <w:p w:rsidR="00000000" w:rsidDel="00000000" w:rsidP="00000000" w:rsidRDefault="00000000" w:rsidRPr="00000000" w14:paraId="00000011">
      <w:pPr>
        <w:ind w:firstLine="42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2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&lt;資料串接MySQL&gt;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零件明細表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成品明細表 (Boom表)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供應商明細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採購單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銷貨單</w:t>
      </w:r>
    </w:p>
    <w:p w:rsidR="00000000" w:rsidDel="00000000" w:rsidP="00000000" w:rsidRDefault="00000000" w:rsidRPr="00000000" w14:paraId="00000018">
      <w:pPr>
        <w:ind w:firstLine="420"/>
        <w:rPr>
          <w:color w:val="76717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&lt;前端顯示 APP/ web&gt;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一、商家</w:t>
      </w:r>
    </w:p>
    <w:p w:rsidR="00000000" w:rsidDel="00000000" w:rsidP="00000000" w:rsidRDefault="00000000" w:rsidRPr="00000000" w14:paraId="0000001B">
      <w:pPr>
        <w:ind w:left="420" w:firstLine="420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1. 成品成本明細 (零件名稱、數量、單價、總價)</w:t>
      </w:r>
    </w:p>
    <w:p w:rsidR="00000000" w:rsidDel="00000000" w:rsidP="00000000" w:rsidRDefault="00000000" w:rsidRPr="00000000" w14:paraId="0000001C">
      <w:pPr>
        <w:ind w:left="840" w:firstLine="0"/>
        <w:rPr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2. 零件供應商資料 (名稱、電話</w:t>
      </w:r>
      <w:r w:rsidDel="00000000" w:rsidR="00000000" w:rsidRPr="00000000">
        <w:rPr>
          <w:color w:val="000000"/>
          <w:sz w:val="28"/>
          <w:szCs w:val="28"/>
          <w:shd w:fill="auto" w:val="clear"/>
          <w:rtl w:val="0"/>
        </w:rPr>
        <w:t xml:space="preserve">、聯絡人)</w:t>
      </w:r>
    </w:p>
    <w:p w:rsidR="00000000" w:rsidDel="00000000" w:rsidP="00000000" w:rsidRDefault="00000000" w:rsidRPr="00000000" w14:paraId="0000001D">
      <w:pPr>
        <w:ind w:left="840" w:firstLine="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3. 商品倉儲位置</w:t>
      </w:r>
    </w:p>
    <w:p w:rsidR="00000000" w:rsidDel="00000000" w:rsidP="00000000" w:rsidRDefault="00000000" w:rsidRPr="00000000" w14:paraId="0000001E">
      <w:pPr>
        <w:ind w:left="840" w:firstLine="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4. 成品庫存狀態</w:t>
      </w:r>
    </w:p>
    <w:p w:rsidR="00000000" w:rsidDel="00000000" w:rsidP="00000000" w:rsidRDefault="00000000" w:rsidRPr="00000000" w14:paraId="0000001F">
      <w:pPr>
        <w:ind w:left="840" w:firstLine="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5. 零件庫存狀態</w:t>
      </w:r>
    </w:p>
    <w:p w:rsidR="00000000" w:rsidDel="00000000" w:rsidP="00000000" w:rsidRDefault="00000000" w:rsidRPr="00000000" w14:paraId="00000020">
      <w:pPr>
        <w:ind w:left="840" w:firstLine="0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消費者推薦系統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SCAN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相似特徵匹配 (C3取2)  -&gt; 跳推薦品項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查看商品資訊(品名、售價、材質、風格、商品倉儲位置)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隨機提供coupon，促進銷售</w:t>
      </w:r>
    </w:p>
    <w:p w:rsidR="00000000" w:rsidDel="00000000" w:rsidP="00000000" w:rsidRDefault="00000000" w:rsidRPr="00000000" w14:paraId="00000026">
      <w:pPr>
        <w:ind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採購量預估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庫存水位提示 (頻率)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成本評估 (看是否有機會以量制價，降低進貨成本)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420" w:firstLine="420"/>
        <w:rPr>
          <w:color w:val="a6a6a6"/>
          <w:sz w:val="28"/>
          <w:szCs w:val="28"/>
          <w:shd w:fill="auto" w:val="clear"/>
        </w:rPr>
      </w:pPr>
      <w:r w:rsidDel="00000000" w:rsidR="00000000" w:rsidRPr="00000000">
        <w:rPr>
          <w:color w:val="a6a6a6"/>
          <w:sz w:val="28"/>
          <w:szCs w:val="28"/>
          <w:shd w:fill="auto" w:val="clear"/>
          <w:rtl w:val="0"/>
        </w:rPr>
        <w:t xml:space="preserve">零件採購成本評估&amp;推薦(成本過高 --&gt;減少進貨、某風格採購量大、)</w:t>
      </w:r>
    </w:p>
    <w:p w:rsidR="00000000" w:rsidDel="00000000" w:rsidP="00000000" w:rsidRDefault="00000000" w:rsidRPr="00000000" w14:paraId="0000002B">
      <w:pPr>
        <w:ind w:firstLine="42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4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2">
    <w:lvl w:ilvl="0">
      <w:start w:val="3"/>
      <w:numFmt w:val="decimal"/>
      <w:lvlText w:val="%1、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、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decimal"/>
      <w:lvlText w:val="%1、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r2EdkLKxQ9KQeHUF1FXRx0EroQ==">AMUW2mU0OBU8bQGLQZHhxXn43eDesVjLeFg3hYNdEYwgFshbiLzwrkr8MdfWfTvEr3WFGLTGh15EZSREgP47ZiRvufWq5NADZ2yTpwptYOqDjEOWqBeNlYH3TS32oG9JLsOboRXksmAD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2023-11-09T03:40:00Z</dcterms:created>
  <dc:creator>佳吟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