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5B7B" w:rsidRPr="00931500" w:rsidRDefault="00525B7B">
      <w:pPr>
        <w:pStyle w:val="Normal1"/>
        <w:spacing w:line="240" w:lineRule="auto"/>
        <w:jc w:val="center"/>
        <w:rPr>
          <w:rFonts w:ascii="Aptos" w:hAnsi="Aptos" w:cs="Times New Roman"/>
          <w:b/>
          <w:bCs/>
          <w:color w:val="000000"/>
          <w:sz w:val="28"/>
          <w:szCs w:val="28"/>
        </w:rPr>
      </w:pPr>
      <w:r w:rsidRPr="00931500">
        <w:rPr>
          <w:rFonts w:ascii="Aptos" w:hAnsi="Aptos" w:cs="Times New Roman"/>
          <w:b/>
          <w:bCs/>
          <w:color w:val="000000"/>
          <w:sz w:val="28"/>
          <w:szCs w:val="28"/>
        </w:rPr>
        <w:t>TERMO DE REFERÊNCIA</w:t>
      </w:r>
    </w:p>
    <w:p w:rsidR="00525B7B" w:rsidRPr="00931500" w:rsidRDefault="00525B7B">
      <w:pPr>
        <w:pStyle w:val="Normal1"/>
        <w:spacing w:line="240" w:lineRule="auto"/>
        <w:jc w:val="center"/>
        <w:rPr>
          <w:rFonts w:ascii="Aptos" w:hAnsi="Aptos" w:cs="Times New Roman"/>
          <w:b/>
          <w:bCs/>
          <w:color w:val="000000"/>
          <w:sz w:val="22"/>
          <w:szCs w:val="22"/>
        </w:rPr>
      </w:pPr>
    </w:p>
    <w:p w:rsidR="00525B7B" w:rsidRPr="00931500" w:rsidRDefault="00525B7B">
      <w:pPr>
        <w:numPr>
          <w:ilvl w:val="0"/>
          <w:numId w:val="4"/>
        </w:numPr>
        <w:shd w:val="clear" w:color="auto" w:fill="D9D9D9"/>
        <w:spacing w:line="240" w:lineRule="auto"/>
        <w:ind w:left="0" w:firstLine="0"/>
        <w:rPr>
          <w:rFonts w:ascii="Aptos" w:hAnsi="Aptos" w:cs="Times New Roman"/>
        </w:rPr>
      </w:pPr>
      <w:r w:rsidRPr="00931500">
        <w:rPr>
          <w:rFonts w:ascii="Aptos" w:eastAsia="Arial" w:hAnsi="Aptos" w:cs="Times New Roman"/>
          <w:b/>
        </w:rPr>
        <w:t xml:space="preserve">DAS CONDIÇÕES GERAIS DA CONTRATAÇÃO (art.6º, XXIII, “a” e “i” da Lei nº </w:t>
      </w:r>
      <w:r w:rsidR="00991A29">
        <w:rPr>
          <w:rFonts w:ascii="Aptos" w:eastAsia="Arial" w:hAnsi="Aptos" w:cs="Times New Roman"/>
          <w:b/>
        </w:rPr>
        <w:t>1</w:t>
      </w:r>
      <w:r w:rsidRPr="00931500">
        <w:rPr>
          <w:rFonts w:ascii="Aptos" w:eastAsia="Arial" w:hAnsi="Aptos" w:cs="Times New Roman"/>
          <w:b/>
        </w:rPr>
        <w:t>4.133/2021)</w:t>
      </w:r>
    </w:p>
    <w:p w:rsidR="00525B7B" w:rsidRDefault="00E07F82" w:rsidP="00E07F82">
      <w:pPr>
        <w:pStyle w:val="ListParagraph"/>
        <w:numPr>
          <w:ilvl w:val="1"/>
          <w:numId w:val="4"/>
        </w:numPr>
        <w:spacing w:after="120"/>
        <w:ind w:left="0" w:firstLine="0"/>
        <w:jc w:val="both"/>
        <w:rPr>
          <w:rFonts w:ascii="Aptos" w:hAnsi="Aptos" w:cs="Times New Roman"/>
          <w:sz w:val="20"/>
          <w:szCs w:val="20"/>
        </w:rPr>
      </w:pPr>
      <w:r w:rsidRPr="00E07F82">
        <w:rPr>
          <w:rFonts w:ascii="Aptos" w:hAnsi="Aptos" w:cs="Arial"/>
          <w:b/>
          <w:bCs/>
          <w:sz w:val="20"/>
          <w:szCs w:val="20"/>
        </w:rPr>
        <w:t>–</w:t>
      </w:r>
      <w:r w:rsidR="00525B7B" w:rsidRPr="00E07F82">
        <w:rPr>
          <w:rFonts w:ascii="Aptos" w:hAnsi="Aptos" w:cs="Arial"/>
          <w:sz w:val="20"/>
          <w:szCs w:val="20"/>
        </w:rPr>
        <w:t xml:space="preserve"> </w:t>
      </w:r>
      <w:r w:rsidRPr="00E07F82">
        <w:rPr>
          <w:rFonts w:ascii="Aptos" w:hAnsi="Aptos" w:cs="Arial"/>
          <w:sz w:val="20"/>
          <w:szCs w:val="20"/>
        </w:rPr>
        <w:t xml:space="preserve">Referente a aquisição de bens, especificamente mobiliários, cadeiras ergonômicas, eletrodomésticos e suportes para ergonomia, destinados a melhorar as condições de trabalho e conforto em ambientes administrativos </w:t>
      </w:r>
      <w:r w:rsidR="00174CFB" w:rsidRPr="00E07F82">
        <w:rPr>
          <w:rFonts w:ascii="Aptos" w:hAnsi="Aptos" w:cs="Arial"/>
          <w:spacing w:val="6"/>
          <w:sz w:val="20"/>
          <w:szCs w:val="20"/>
        </w:rPr>
        <w:t xml:space="preserve">desta </w:t>
      </w:r>
      <w:r w:rsidR="00525B7B" w:rsidRPr="00E07F82">
        <w:rPr>
          <w:rFonts w:ascii="Aptos" w:eastAsia="Times New Roman" w:hAnsi="Aptos" w:cs="Tahoma"/>
          <w:b/>
          <w:bCs/>
          <w:color w:val="auto"/>
          <w:sz w:val="20"/>
          <w:szCs w:val="20"/>
          <w:lang w:eastAsia="ar-SA"/>
        </w:rPr>
        <w:t>FUNDAÇÃO DE SAÚDE PARREIRAS HORTA</w:t>
      </w:r>
      <w:r w:rsidR="00174CFB" w:rsidRPr="00E07F82">
        <w:rPr>
          <w:rFonts w:ascii="Aptos" w:eastAsia="Times New Roman" w:hAnsi="Aptos" w:cs="Tahoma"/>
          <w:sz w:val="20"/>
          <w:szCs w:val="20"/>
        </w:rPr>
        <w:t xml:space="preserve">, </w:t>
      </w:r>
      <w:r w:rsidR="00525B7B" w:rsidRPr="00E07F82">
        <w:rPr>
          <w:rFonts w:ascii="Aptos" w:eastAsia="Times New Roman" w:hAnsi="Aptos" w:cs="Tahoma"/>
          <w:color w:val="auto"/>
          <w:sz w:val="20"/>
          <w:szCs w:val="20"/>
          <w:lang w:eastAsia="ar-SA"/>
        </w:rPr>
        <w:t>observados os detalhamentos técnicos, operacionais, especificações e estimativas de consumo, condições constantes neste instrumento</w:t>
      </w:r>
      <w:r w:rsidR="00525B7B" w:rsidRPr="00E07F82">
        <w:rPr>
          <w:rFonts w:ascii="Aptos" w:hAnsi="Aptos" w:cs="Times New Roman"/>
          <w:sz w:val="20"/>
          <w:szCs w:val="20"/>
        </w:rPr>
        <w:t>.</w:t>
      </w:r>
    </w:p>
    <w:p w:rsidR="00E07F82" w:rsidRPr="00E07F82" w:rsidRDefault="00E07F82" w:rsidP="00E07F82">
      <w:pPr>
        <w:pStyle w:val="ListParagraph"/>
        <w:spacing w:after="120"/>
        <w:ind w:left="0"/>
        <w:jc w:val="both"/>
        <w:rPr>
          <w:rFonts w:ascii="Aptos" w:hAnsi="Aptos" w:cs="Times New Roman"/>
          <w:sz w:val="20"/>
          <w:szCs w:val="20"/>
        </w:rPr>
      </w:pPr>
    </w:p>
    <w:tbl>
      <w:tblPr>
        <w:tblW w:w="8328" w:type="dxa"/>
        <w:jc w:val="center"/>
        <w:tblInd w:w="0"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left w:w="65" w:type="dxa"/>
          <w:right w:w="70" w:type="dxa"/>
        </w:tblCellMar>
        <w:tblLook w:val="0000" w:firstRow="0" w:lastRow="0" w:firstColumn="0" w:lastColumn="0" w:noHBand="0" w:noVBand="0"/>
      </w:tblPr>
      <w:tblGrid>
        <w:gridCol w:w="594"/>
        <w:gridCol w:w="4141"/>
        <w:gridCol w:w="1134"/>
        <w:gridCol w:w="1005"/>
        <w:gridCol w:w="1454"/>
      </w:tblGrid>
      <w:tr w:rsidR="00E07F82" w:rsidRPr="00931500" w:rsidTr="00E07F82">
        <w:trPr>
          <w:trHeight w:val="300"/>
          <w:jc w:val="center"/>
        </w:trPr>
        <w:tc>
          <w:tcPr>
            <w:tcW w:w="594" w:type="dxa"/>
            <w:shd w:val="pct25" w:color="548DD4" w:fill="auto"/>
            <w:tcMar>
              <w:left w:w="65" w:type="dxa"/>
            </w:tcMar>
            <w:vAlign w:val="center"/>
          </w:tcPr>
          <w:p w:rsidR="00E07F82" w:rsidRPr="00931500" w:rsidRDefault="00E07F82" w:rsidP="00070D12">
            <w:pPr>
              <w:jc w:val="center"/>
              <w:rPr>
                <w:rFonts w:ascii="Aptos" w:hAnsi="Aptos"/>
                <w:b/>
                <w:sz w:val="16"/>
                <w:szCs w:val="20"/>
              </w:rPr>
            </w:pPr>
            <w:r w:rsidRPr="00931500">
              <w:rPr>
                <w:rFonts w:ascii="Aptos" w:hAnsi="Aptos"/>
                <w:b/>
                <w:sz w:val="16"/>
                <w:szCs w:val="20"/>
              </w:rPr>
              <w:t>ITEM</w:t>
            </w:r>
          </w:p>
        </w:tc>
        <w:tc>
          <w:tcPr>
            <w:tcW w:w="4141" w:type="dxa"/>
            <w:shd w:val="pct25" w:color="548DD4" w:fill="auto"/>
            <w:vAlign w:val="center"/>
          </w:tcPr>
          <w:p w:rsidR="00E07F82" w:rsidRPr="00931500" w:rsidRDefault="00E07F82" w:rsidP="00070D12">
            <w:pPr>
              <w:jc w:val="center"/>
              <w:rPr>
                <w:rFonts w:ascii="Aptos" w:hAnsi="Aptos"/>
                <w:b/>
                <w:sz w:val="16"/>
                <w:szCs w:val="20"/>
              </w:rPr>
            </w:pPr>
            <w:r w:rsidRPr="00931500">
              <w:rPr>
                <w:rFonts w:ascii="Aptos" w:hAnsi="Aptos"/>
                <w:b/>
                <w:sz w:val="16"/>
                <w:szCs w:val="20"/>
              </w:rPr>
              <w:t>DESCRIÇÃO</w:t>
            </w:r>
          </w:p>
        </w:tc>
        <w:tc>
          <w:tcPr>
            <w:tcW w:w="1134" w:type="dxa"/>
            <w:shd w:val="pct25" w:color="548DD4" w:fill="auto"/>
            <w:vAlign w:val="center"/>
          </w:tcPr>
          <w:p w:rsidR="00E07F82" w:rsidRPr="00931500" w:rsidRDefault="00FF1EB5" w:rsidP="00070D12">
            <w:pPr>
              <w:jc w:val="center"/>
              <w:rPr>
                <w:rFonts w:ascii="Aptos" w:hAnsi="Aptos"/>
                <w:b/>
                <w:sz w:val="16"/>
                <w:szCs w:val="20"/>
              </w:rPr>
            </w:pPr>
            <w:r>
              <w:rPr>
                <w:rFonts w:ascii="Aptos" w:hAnsi="Aptos"/>
                <w:b/>
                <w:sz w:val="16"/>
                <w:szCs w:val="20"/>
              </w:rPr>
              <w:t>QUANTIDADE</w:t>
            </w:r>
          </w:p>
        </w:tc>
        <w:tc>
          <w:tcPr>
            <w:tcW w:w="1005" w:type="dxa"/>
            <w:shd w:val="pct25" w:color="548DD4" w:fill="auto"/>
            <w:vAlign w:val="center"/>
          </w:tcPr>
          <w:p w:rsidR="00E07F82" w:rsidRDefault="00FF1EB5" w:rsidP="00070D12">
            <w:pPr>
              <w:jc w:val="center"/>
              <w:rPr>
                <w:rFonts w:ascii="Aptos" w:hAnsi="Aptos"/>
                <w:b/>
                <w:sz w:val="16"/>
                <w:szCs w:val="20"/>
              </w:rPr>
            </w:pPr>
            <w:r>
              <w:rPr>
                <w:rFonts w:ascii="Aptos" w:hAnsi="Aptos"/>
                <w:b/>
                <w:sz w:val="16"/>
                <w:szCs w:val="20"/>
              </w:rPr>
              <w:t>VALOR</w:t>
            </w:r>
          </w:p>
          <w:p w:rsidR="00FF1EB5" w:rsidRPr="00931500" w:rsidRDefault="00FF1EB5" w:rsidP="00070D12">
            <w:pPr>
              <w:jc w:val="center"/>
              <w:rPr>
                <w:rFonts w:ascii="Aptos" w:hAnsi="Aptos"/>
                <w:b/>
                <w:sz w:val="16"/>
                <w:szCs w:val="20"/>
              </w:rPr>
            </w:pPr>
            <w:r>
              <w:rPr>
                <w:rFonts w:ascii="Aptos" w:hAnsi="Aptos"/>
                <w:b/>
                <w:sz w:val="16"/>
                <w:szCs w:val="20"/>
              </w:rPr>
              <w:t>UNITÁRIO</w:t>
            </w:r>
          </w:p>
        </w:tc>
        <w:tc>
          <w:tcPr>
            <w:tcW w:w="1454" w:type="dxa"/>
            <w:shd w:val="pct25" w:color="548DD4" w:fill="auto"/>
            <w:vAlign w:val="center"/>
          </w:tcPr>
          <w:p w:rsidR="00E07F82" w:rsidRPr="00931500" w:rsidRDefault="00E07F82" w:rsidP="00070D12">
            <w:pPr>
              <w:jc w:val="center"/>
              <w:rPr>
                <w:rFonts w:ascii="Aptos" w:hAnsi="Aptos"/>
                <w:b/>
                <w:sz w:val="16"/>
                <w:szCs w:val="20"/>
              </w:rPr>
            </w:pPr>
            <w:r w:rsidRPr="00931500">
              <w:rPr>
                <w:rFonts w:ascii="Aptos" w:hAnsi="Aptos"/>
                <w:b/>
                <w:sz w:val="16"/>
                <w:szCs w:val="20"/>
              </w:rPr>
              <w:t xml:space="preserve">VALOR </w:t>
            </w:r>
            <w:r w:rsidR="00FF1EB5">
              <w:rPr>
                <w:rFonts w:ascii="Aptos" w:hAnsi="Aptos"/>
                <w:b/>
                <w:sz w:val="16"/>
                <w:szCs w:val="20"/>
              </w:rPr>
              <w:t>TOTAL</w:t>
            </w:r>
            <w:r>
              <w:rPr>
                <w:rFonts w:ascii="Aptos" w:hAnsi="Aptos"/>
                <w:b/>
                <w:sz w:val="16"/>
                <w:szCs w:val="20"/>
              </w:rPr>
              <w:t xml:space="preserve"> </w:t>
            </w:r>
            <w:r w:rsidR="00FF1EB5">
              <w:rPr>
                <w:rFonts w:ascii="Aptos" w:hAnsi="Aptos"/>
                <w:b/>
                <w:sz w:val="16"/>
                <w:szCs w:val="20"/>
              </w:rPr>
              <w:t>ESTIMADO</w:t>
            </w:r>
            <w:r>
              <w:rPr>
                <w:rFonts w:ascii="Aptos" w:hAnsi="Aptos"/>
                <w:b/>
                <w:sz w:val="16"/>
                <w:szCs w:val="20"/>
              </w:rPr>
              <w:t xml:space="preserve"> </w:t>
            </w:r>
          </w:p>
        </w:tc>
      </w:tr>
      <w:tr w:rsidR="00A9146A" w:rsidRPr="00931500" w:rsidTr="00CF3A62">
        <w:trPr>
          <w:trHeight w:val="54"/>
          <w:jc w:val="center"/>
        </w:trPr>
        <w:tc>
          <w:tcPr>
            <w:tcW w:w="594" w:type="dxa"/>
            <w:tcMar>
              <w:left w:w="65" w:type="dxa"/>
            </w:tcMar>
            <w:vAlign w:val="center"/>
          </w:tcPr>
          <w:p w:rsidR="00A9146A" w:rsidRPr="00931500" w:rsidRDefault="00A9146A" w:rsidP="00070D12">
            <w:pPr>
              <w:jc w:val="center"/>
              <w:rPr>
                <w:rFonts w:ascii="Aptos" w:hAnsi="Aptos"/>
                <w:sz w:val="16"/>
                <w:szCs w:val="16"/>
              </w:rPr>
            </w:pPr>
            <w:r>
              <w:rPr>
                <w:rFonts w:ascii="Aptos" w:hAnsi="Aptos"/>
                <w:sz w:val="16"/>
                <w:szCs w:val="16"/>
              </w:rPr>
              <w:t>1</w:t>
            </w:r>
          </w:p>
        </w:tc>
        <w:tc>
          <w:tcPr>
            <w:tcW w:w="4141" w:type="dxa"/>
            <w:vAlign w:val="center"/>
          </w:tcPr>
          <w:p w:rsidR="00A9146A" w:rsidRPr="005477F7" w:rsidRDefault="00A9146A" w:rsidP="00070D12">
            <w:pPr>
              <w:jc w:val="both"/>
              <w:rPr>
                <w:rFonts w:ascii="Aptos" w:hAnsi="Aptos"/>
                <w:sz w:val="14"/>
                <w:szCs w:val="14"/>
              </w:rPr>
            </w:pPr>
            <w:r w:rsidRPr="005477F7">
              <w:rPr>
                <w:rFonts w:ascii="Aptos" w:hAnsi="Aptos" w:cs="Arial"/>
                <w:color w:val="auto"/>
                <w:sz w:val="14"/>
                <w:szCs w:val="14"/>
                <w:lang w:eastAsia="zh-CN" w:bidi="hi-IN"/>
              </w:rPr>
              <w:t>APOIO DE PÉS ERGONÔMICO 8 ALTURAS 47 (LARGURA) X 41 (COMPRIMENTO) X 20 (ALTURA/H) CM. 8 NÍVEIS DE ALTURA, SENDO O MAIS BAIXO COM 6 CM E O MAIS ALTO COM 20 CM. COM AJUSTE DE INCLINAÇÃO, PARA FAVORECER A ALTERNÂNCIA DA POSIÇÃO DOS PÉS, E TRAVA PARA O LIMITE DO ÂNGULO – MODELO APOIO PARA OS PÉS VERSATILE 8 ALTURAS DA ERGOMAIS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140</w:t>
            </w:r>
          </w:p>
        </w:tc>
        <w:tc>
          <w:tcPr>
            <w:tcW w:w="1005" w:type="dxa"/>
            <w:vAlign w:val="center"/>
          </w:tcPr>
          <w:p w:rsidR="00A9146A" w:rsidRPr="005477F7" w:rsidRDefault="00CF3A62" w:rsidP="00070D12">
            <w:pPr>
              <w:jc w:val="center"/>
              <w:rPr>
                <w:rFonts w:ascii="Aptos" w:hAnsi="Aptos"/>
                <w:sz w:val="14"/>
                <w:szCs w:val="14"/>
              </w:rPr>
            </w:pPr>
            <w:r>
              <w:rPr>
                <w:rFonts w:ascii="Aptos" w:hAnsi="Aptos"/>
                <w:sz w:val="14"/>
                <w:szCs w:val="14"/>
              </w:rPr>
              <w:t>R$ 239,90</w:t>
            </w:r>
          </w:p>
        </w:tc>
        <w:tc>
          <w:tcPr>
            <w:tcW w:w="1454" w:type="dxa"/>
            <w:vAlign w:val="center"/>
          </w:tcPr>
          <w:p w:rsidR="00A9146A" w:rsidRPr="00931500" w:rsidRDefault="00CF3A62" w:rsidP="00070D12">
            <w:pPr>
              <w:jc w:val="center"/>
              <w:rPr>
                <w:rFonts w:ascii="Aptos" w:hAnsi="Aptos"/>
                <w:sz w:val="16"/>
                <w:szCs w:val="16"/>
              </w:rPr>
            </w:pPr>
            <w:r>
              <w:rPr>
                <w:rFonts w:ascii="Aptos" w:hAnsi="Aptos"/>
                <w:sz w:val="16"/>
                <w:szCs w:val="16"/>
              </w:rPr>
              <w:t>R$ 33.586,00</w:t>
            </w:r>
          </w:p>
        </w:tc>
      </w:tr>
      <w:tr w:rsidR="005F4C2F" w:rsidRPr="00931500" w:rsidTr="00EF03DE">
        <w:trPr>
          <w:trHeight w:val="54"/>
          <w:jc w:val="center"/>
        </w:trPr>
        <w:tc>
          <w:tcPr>
            <w:tcW w:w="594" w:type="dxa"/>
            <w:tcMar>
              <w:left w:w="65" w:type="dxa"/>
            </w:tcMar>
            <w:vAlign w:val="center"/>
          </w:tcPr>
          <w:p w:rsidR="005F4C2F" w:rsidRDefault="00695279" w:rsidP="00070D12">
            <w:pPr>
              <w:jc w:val="center"/>
              <w:rPr>
                <w:rFonts w:ascii="Aptos" w:hAnsi="Aptos"/>
                <w:sz w:val="16"/>
                <w:szCs w:val="16"/>
              </w:rPr>
            </w:pPr>
            <w:r>
              <w:rPr>
                <w:rFonts w:ascii="Aptos" w:hAnsi="Aptos"/>
                <w:sz w:val="16"/>
                <w:szCs w:val="16"/>
              </w:rPr>
              <w:t>2</w:t>
            </w:r>
          </w:p>
        </w:tc>
        <w:tc>
          <w:tcPr>
            <w:tcW w:w="4141" w:type="dxa"/>
            <w:vAlign w:val="center"/>
          </w:tcPr>
          <w:p w:rsidR="005F4C2F" w:rsidRPr="005477F7" w:rsidRDefault="005F4C2F" w:rsidP="00070D12">
            <w:pPr>
              <w:jc w:val="both"/>
              <w:rPr>
                <w:rFonts w:ascii="Aptos" w:hAnsi="Aptos" w:cs="Arial"/>
                <w:sz w:val="14"/>
                <w:szCs w:val="14"/>
              </w:rPr>
            </w:pPr>
            <w:r w:rsidRPr="005F4C2F">
              <w:rPr>
                <w:rFonts w:ascii="Aptos" w:hAnsi="Aptos" w:cs="Arial"/>
                <w:sz w:val="14"/>
                <w:szCs w:val="14"/>
              </w:rPr>
              <w:t>ARMÁRIO AÉREO 3 PORTAS EM MADEIRA PARA COPA COM PRATELEIRA, DOBRADIÇAS COM AMORTECIMENTO E COM PUXADORES EM ABS COM PINTURA DE ALTA RESISTÊNCIA. MEDIDAS: Altura (cm)</w:t>
            </w:r>
            <w:r w:rsidRPr="005F4C2F">
              <w:rPr>
                <w:rFonts w:ascii="Aptos" w:hAnsi="Aptos" w:cs="Arial"/>
                <w:sz w:val="14"/>
                <w:szCs w:val="14"/>
              </w:rPr>
              <w:tab/>
              <w:t>69,6 cm; Largura (cm)</w:t>
            </w:r>
            <w:r w:rsidRPr="005F4C2F">
              <w:rPr>
                <w:rFonts w:ascii="Aptos" w:hAnsi="Aptos" w:cs="Arial"/>
                <w:sz w:val="14"/>
                <w:szCs w:val="14"/>
              </w:rPr>
              <w:tab/>
              <w:t>120 cm; Profundidade (cm)</w:t>
            </w:r>
            <w:r w:rsidRPr="005F4C2F">
              <w:rPr>
                <w:rFonts w:ascii="Aptos" w:hAnsi="Aptos" w:cs="Arial"/>
                <w:sz w:val="14"/>
                <w:szCs w:val="14"/>
              </w:rPr>
              <w:tab/>
              <w:t>37 cm.  MODELO: Armário Aéreo 3 Portas 120cm Arizona Cabe</w:t>
            </w:r>
            <w:r>
              <w:rPr>
                <w:rFonts w:ascii="Aptos" w:hAnsi="Aptos" w:cs="Arial"/>
                <w:sz w:val="14"/>
                <w:szCs w:val="14"/>
              </w:rPr>
              <w:t xml:space="preserve"> </w:t>
            </w:r>
            <w:r w:rsidRPr="005F4C2F">
              <w:rPr>
                <w:rFonts w:ascii="Aptos" w:hAnsi="Aptos" w:cs="Arial"/>
                <w:sz w:val="14"/>
                <w:szCs w:val="14"/>
              </w:rPr>
              <w:t>Casa Madeira Branco DA MADEIRA OU SIMILAR</w:t>
            </w:r>
          </w:p>
        </w:tc>
        <w:tc>
          <w:tcPr>
            <w:tcW w:w="1134" w:type="dxa"/>
            <w:vAlign w:val="center"/>
          </w:tcPr>
          <w:p w:rsidR="005F4C2F" w:rsidRPr="005477F7" w:rsidRDefault="00695279" w:rsidP="00070D12">
            <w:pPr>
              <w:jc w:val="center"/>
              <w:rPr>
                <w:rFonts w:ascii="Aptos" w:hAnsi="Aptos"/>
                <w:sz w:val="14"/>
                <w:szCs w:val="14"/>
              </w:rPr>
            </w:pPr>
            <w:r>
              <w:rPr>
                <w:rFonts w:ascii="Aptos" w:hAnsi="Aptos"/>
                <w:sz w:val="14"/>
                <w:szCs w:val="14"/>
              </w:rPr>
              <w:t>2</w:t>
            </w:r>
          </w:p>
        </w:tc>
        <w:tc>
          <w:tcPr>
            <w:tcW w:w="1005" w:type="dxa"/>
            <w:vAlign w:val="center"/>
          </w:tcPr>
          <w:p w:rsidR="005F4C2F" w:rsidRDefault="00695279" w:rsidP="00070D12">
            <w:pPr>
              <w:jc w:val="center"/>
              <w:rPr>
                <w:rFonts w:ascii="Aptos" w:hAnsi="Aptos"/>
                <w:sz w:val="14"/>
                <w:szCs w:val="14"/>
              </w:rPr>
            </w:pPr>
            <w:r>
              <w:rPr>
                <w:rFonts w:ascii="Aptos" w:hAnsi="Aptos"/>
                <w:sz w:val="14"/>
                <w:szCs w:val="14"/>
              </w:rPr>
              <w:t>R$ 850,00</w:t>
            </w:r>
          </w:p>
        </w:tc>
        <w:tc>
          <w:tcPr>
            <w:tcW w:w="1454" w:type="dxa"/>
            <w:vAlign w:val="center"/>
          </w:tcPr>
          <w:p w:rsidR="005F4C2F" w:rsidRDefault="00695279" w:rsidP="00070D12">
            <w:pPr>
              <w:jc w:val="center"/>
              <w:rPr>
                <w:rFonts w:ascii="Aptos" w:hAnsi="Aptos"/>
                <w:sz w:val="16"/>
                <w:szCs w:val="16"/>
              </w:rPr>
            </w:pPr>
            <w:r>
              <w:rPr>
                <w:rFonts w:ascii="Aptos" w:hAnsi="Aptos"/>
                <w:sz w:val="16"/>
                <w:szCs w:val="16"/>
              </w:rPr>
              <w:t>R$ 1.700,00</w:t>
            </w:r>
          </w:p>
        </w:tc>
      </w:tr>
      <w:tr w:rsidR="0059447F" w:rsidRPr="00931500" w:rsidTr="00EF03DE">
        <w:trPr>
          <w:trHeight w:val="54"/>
          <w:jc w:val="center"/>
        </w:trPr>
        <w:tc>
          <w:tcPr>
            <w:tcW w:w="594" w:type="dxa"/>
            <w:tcMar>
              <w:left w:w="65" w:type="dxa"/>
            </w:tcMar>
            <w:vAlign w:val="center"/>
          </w:tcPr>
          <w:p w:rsidR="0059447F" w:rsidRDefault="0059447F" w:rsidP="00070D12">
            <w:pPr>
              <w:jc w:val="center"/>
              <w:rPr>
                <w:rFonts w:ascii="Aptos" w:hAnsi="Aptos"/>
                <w:sz w:val="16"/>
                <w:szCs w:val="16"/>
              </w:rPr>
            </w:pPr>
            <w:r>
              <w:rPr>
                <w:rFonts w:ascii="Aptos" w:hAnsi="Aptos"/>
                <w:sz w:val="16"/>
                <w:szCs w:val="16"/>
              </w:rPr>
              <w:t>3</w:t>
            </w:r>
          </w:p>
        </w:tc>
        <w:tc>
          <w:tcPr>
            <w:tcW w:w="4141" w:type="dxa"/>
            <w:vAlign w:val="center"/>
          </w:tcPr>
          <w:p w:rsidR="0059447F" w:rsidRPr="005477F7" w:rsidRDefault="0059447F" w:rsidP="00070D12">
            <w:pPr>
              <w:jc w:val="both"/>
              <w:rPr>
                <w:rFonts w:ascii="Aptos" w:hAnsi="Aptos" w:cs="Arial"/>
                <w:sz w:val="14"/>
                <w:szCs w:val="14"/>
              </w:rPr>
            </w:pPr>
            <w:r w:rsidRPr="0059447F">
              <w:rPr>
                <w:rFonts w:ascii="Aptos" w:hAnsi="Aptos" w:cs="Arial"/>
                <w:sz w:val="14"/>
                <w:szCs w:val="14"/>
              </w:rPr>
              <w:t>ARMÁRIO ALTO CINZA COM DUAS PORTAS 160X80 TAMPO SUPERIOR DE 25MM COM AVANÇO. PRATELEIRAS, LATERAIS E BASE DE 15MM. COSTAS DE 3MM, SISTEMA DE FIXAÇÃO MINIFIX, BASE COM SAPATA NIVELADORA, PUXADOR DE 96MM ENVERNIZADO. LARGURA: 80,5CM, ALTURA: 159,5CM E PROFUNDIDADE: 42CM. MODELO: ARMÁRIO ALTO 2 PORTAS M25 CINZA DA PORTO CADEIRAS OU SIMILAR.</w:t>
            </w:r>
          </w:p>
        </w:tc>
        <w:tc>
          <w:tcPr>
            <w:tcW w:w="1134" w:type="dxa"/>
            <w:vAlign w:val="center"/>
          </w:tcPr>
          <w:p w:rsidR="0059447F" w:rsidRPr="005477F7" w:rsidRDefault="0059447F" w:rsidP="00070D12">
            <w:pPr>
              <w:jc w:val="center"/>
              <w:rPr>
                <w:rFonts w:ascii="Aptos" w:hAnsi="Aptos"/>
                <w:sz w:val="14"/>
                <w:szCs w:val="14"/>
              </w:rPr>
            </w:pPr>
            <w:r>
              <w:rPr>
                <w:rFonts w:ascii="Aptos" w:hAnsi="Aptos"/>
                <w:sz w:val="14"/>
                <w:szCs w:val="14"/>
              </w:rPr>
              <w:t>10</w:t>
            </w:r>
          </w:p>
        </w:tc>
        <w:tc>
          <w:tcPr>
            <w:tcW w:w="1005" w:type="dxa"/>
            <w:vAlign w:val="center"/>
          </w:tcPr>
          <w:p w:rsidR="0059447F" w:rsidRDefault="0059447F" w:rsidP="00070D12">
            <w:pPr>
              <w:jc w:val="center"/>
              <w:rPr>
                <w:rFonts w:ascii="Aptos" w:hAnsi="Aptos"/>
                <w:sz w:val="14"/>
                <w:szCs w:val="14"/>
              </w:rPr>
            </w:pPr>
            <w:r>
              <w:rPr>
                <w:rFonts w:ascii="Aptos" w:hAnsi="Aptos"/>
                <w:sz w:val="14"/>
                <w:szCs w:val="14"/>
              </w:rPr>
              <w:t>R$ 1.850,00</w:t>
            </w:r>
          </w:p>
        </w:tc>
        <w:tc>
          <w:tcPr>
            <w:tcW w:w="1454" w:type="dxa"/>
            <w:vAlign w:val="center"/>
          </w:tcPr>
          <w:p w:rsidR="0059447F" w:rsidRDefault="0059447F" w:rsidP="00070D12">
            <w:pPr>
              <w:jc w:val="center"/>
              <w:rPr>
                <w:rFonts w:ascii="Aptos" w:hAnsi="Aptos"/>
                <w:sz w:val="16"/>
                <w:szCs w:val="16"/>
              </w:rPr>
            </w:pPr>
            <w:r>
              <w:rPr>
                <w:rFonts w:ascii="Aptos" w:hAnsi="Aptos"/>
                <w:sz w:val="16"/>
                <w:szCs w:val="16"/>
              </w:rPr>
              <w:t>R$ 18.500,00</w:t>
            </w:r>
          </w:p>
        </w:tc>
      </w:tr>
      <w:tr w:rsidR="00A9146A" w:rsidRPr="00931500" w:rsidTr="00EF03DE">
        <w:trPr>
          <w:trHeight w:val="54"/>
          <w:jc w:val="center"/>
        </w:trPr>
        <w:tc>
          <w:tcPr>
            <w:tcW w:w="594" w:type="dxa"/>
            <w:tcMar>
              <w:left w:w="65" w:type="dxa"/>
            </w:tcMar>
            <w:vAlign w:val="center"/>
          </w:tcPr>
          <w:p w:rsidR="00A9146A" w:rsidRDefault="0059447F" w:rsidP="00070D12">
            <w:pPr>
              <w:jc w:val="center"/>
              <w:rPr>
                <w:rFonts w:ascii="Aptos" w:hAnsi="Aptos"/>
                <w:sz w:val="16"/>
                <w:szCs w:val="16"/>
              </w:rPr>
            </w:pPr>
            <w:r>
              <w:rPr>
                <w:rFonts w:ascii="Aptos" w:hAnsi="Aptos"/>
                <w:sz w:val="16"/>
                <w:szCs w:val="16"/>
              </w:rPr>
              <w:t>4</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ARMÁRIO DE CHÃO EM MADEIRA 4 PORTAS 90 CM DE ALTURA - ARMÁRIO BAIXO PARA ESCRITÓRIO COM 4 PORTAS. 160 CM DE LARGURA. INTEIRO EM MADEIRA, COM CHAVE E PÉS NIVELADORES. CORPO EM MADEIRA 18 MM. PRATELEIRAS COM 25 MM DE ESPESSURA NA COR CINZA. MODELO: ARMÁRIO DE ESCRITÓRIO BAIXO 1600L 4 PORTAS VERSATILE DA FUNCIONAL MOBILIÁRIO CORPORATIVO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6</w:t>
            </w:r>
          </w:p>
        </w:tc>
        <w:tc>
          <w:tcPr>
            <w:tcW w:w="1005" w:type="dxa"/>
            <w:vAlign w:val="center"/>
          </w:tcPr>
          <w:p w:rsidR="00A9146A" w:rsidRPr="005477F7" w:rsidRDefault="00EF03DE" w:rsidP="00070D12">
            <w:pPr>
              <w:jc w:val="center"/>
              <w:rPr>
                <w:rFonts w:ascii="Aptos" w:hAnsi="Aptos"/>
                <w:sz w:val="14"/>
                <w:szCs w:val="14"/>
              </w:rPr>
            </w:pPr>
            <w:r>
              <w:rPr>
                <w:rFonts w:ascii="Aptos" w:hAnsi="Aptos"/>
                <w:sz w:val="14"/>
                <w:szCs w:val="14"/>
              </w:rPr>
              <w:t>R$ 1.200,00</w:t>
            </w:r>
          </w:p>
        </w:tc>
        <w:tc>
          <w:tcPr>
            <w:tcW w:w="1454" w:type="dxa"/>
            <w:vAlign w:val="center"/>
          </w:tcPr>
          <w:p w:rsidR="00A9146A" w:rsidRPr="00931500" w:rsidRDefault="00EF03DE" w:rsidP="00070D12">
            <w:pPr>
              <w:jc w:val="center"/>
              <w:rPr>
                <w:rFonts w:ascii="Aptos" w:hAnsi="Aptos"/>
                <w:sz w:val="16"/>
                <w:szCs w:val="16"/>
              </w:rPr>
            </w:pPr>
            <w:r>
              <w:rPr>
                <w:rFonts w:ascii="Aptos" w:hAnsi="Aptos"/>
                <w:sz w:val="16"/>
                <w:szCs w:val="16"/>
              </w:rPr>
              <w:t>R$ 7.200,00</w:t>
            </w:r>
          </w:p>
        </w:tc>
      </w:tr>
      <w:tr w:rsidR="00A9146A" w:rsidRPr="00931500" w:rsidTr="00EF03DE">
        <w:trPr>
          <w:trHeight w:val="54"/>
          <w:jc w:val="center"/>
        </w:trPr>
        <w:tc>
          <w:tcPr>
            <w:tcW w:w="594" w:type="dxa"/>
            <w:tcMar>
              <w:left w:w="65" w:type="dxa"/>
            </w:tcMar>
            <w:vAlign w:val="center"/>
          </w:tcPr>
          <w:p w:rsidR="00A9146A" w:rsidRDefault="0059447F" w:rsidP="00070D12">
            <w:pPr>
              <w:jc w:val="center"/>
              <w:rPr>
                <w:rFonts w:ascii="Aptos" w:hAnsi="Aptos"/>
                <w:sz w:val="16"/>
                <w:szCs w:val="16"/>
              </w:rPr>
            </w:pPr>
            <w:r>
              <w:rPr>
                <w:rFonts w:ascii="Aptos" w:hAnsi="Aptos"/>
                <w:sz w:val="16"/>
                <w:szCs w:val="16"/>
              </w:rPr>
              <w:t>5</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ARMÁRIO GUARDA-VOLUME 8 PORTAS COM CHAVE EM AÇO GALVANIZADO. DIMENSÕES: LARGURA: 70,9 CM; ALTURA: 182 CM; PROFUNDIDADE: 45 CM. PINTURA COM NANOTECNOLOGIA COM A FINALIDADE DE ELIMINAR FUNGOS E BACTÉRIAS NA SUPERFÍCIE DE SEU PRODUTO (ANTIMICROBIANA E BACTERICIDA), AO MESMO TEMPO EVITANDO MAUS ODORES; LINGUETA REFORÇADA; FABRICADO EM CHAPA GALVANIZADA – CONFORME NBR 7008 – RESISTENTE A CORROSÃO; DOBRAS ENROLADAS EM TODO O PRODUTO ASSIM TORNANDO O ARMÁRIO DE METAL LIVRE DE ARESTAS CORTANTES (HANDS CUT FREE); DOBRADIÇAS REFORÇADAS COM 5 TRAVAS; PEZINHOS AJUSTÁVEIS PARA NIVELAMENTO EM PISOS IRREGULARES; TECNOLOGIA EASYCLEAN QUE EVITA ACÚMULO DE PÓ E SUJEIRA E FACILITA A LIMPEZA; FECHO CHAVE PADRÃO. MODELO: ARMÁRIO DE AÇO 8 PORTAS - NK 2334 COMPATÍVEL COM CAPACETE DA NILKO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4</w:t>
            </w:r>
          </w:p>
        </w:tc>
        <w:tc>
          <w:tcPr>
            <w:tcW w:w="1005" w:type="dxa"/>
            <w:vAlign w:val="center"/>
          </w:tcPr>
          <w:p w:rsidR="00A9146A" w:rsidRPr="005477F7" w:rsidRDefault="00EF03DE" w:rsidP="00070D12">
            <w:pPr>
              <w:jc w:val="center"/>
              <w:rPr>
                <w:rFonts w:ascii="Aptos" w:hAnsi="Aptos"/>
                <w:sz w:val="14"/>
                <w:szCs w:val="14"/>
              </w:rPr>
            </w:pPr>
            <w:r>
              <w:rPr>
                <w:rFonts w:ascii="Aptos" w:hAnsi="Aptos"/>
                <w:sz w:val="14"/>
                <w:szCs w:val="14"/>
              </w:rPr>
              <w:t>R$ 4.200,00</w:t>
            </w:r>
          </w:p>
        </w:tc>
        <w:tc>
          <w:tcPr>
            <w:tcW w:w="1454" w:type="dxa"/>
            <w:vAlign w:val="center"/>
          </w:tcPr>
          <w:p w:rsidR="00A9146A" w:rsidRPr="00931500" w:rsidRDefault="00EF03DE" w:rsidP="00070D12">
            <w:pPr>
              <w:jc w:val="center"/>
              <w:rPr>
                <w:rFonts w:ascii="Aptos" w:hAnsi="Aptos"/>
                <w:sz w:val="16"/>
                <w:szCs w:val="16"/>
              </w:rPr>
            </w:pPr>
            <w:r>
              <w:rPr>
                <w:rFonts w:ascii="Aptos" w:hAnsi="Aptos"/>
                <w:sz w:val="16"/>
                <w:szCs w:val="16"/>
              </w:rPr>
              <w:t>R$ 16.800,00</w:t>
            </w:r>
          </w:p>
        </w:tc>
      </w:tr>
      <w:tr w:rsidR="00A9146A" w:rsidRPr="00931500" w:rsidTr="00EF03DE">
        <w:trPr>
          <w:trHeight w:val="54"/>
          <w:jc w:val="center"/>
        </w:trPr>
        <w:tc>
          <w:tcPr>
            <w:tcW w:w="594" w:type="dxa"/>
            <w:tcMar>
              <w:left w:w="65" w:type="dxa"/>
            </w:tcMar>
            <w:vAlign w:val="center"/>
          </w:tcPr>
          <w:p w:rsidR="00A9146A" w:rsidRDefault="005B7381" w:rsidP="00070D12">
            <w:pPr>
              <w:jc w:val="center"/>
              <w:rPr>
                <w:rFonts w:ascii="Aptos" w:hAnsi="Aptos"/>
                <w:sz w:val="16"/>
                <w:szCs w:val="16"/>
              </w:rPr>
            </w:pPr>
            <w:r>
              <w:rPr>
                <w:rFonts w:ascii="Aptos" w:hAnsi="Aptos"/>
                <w:sz w:val="16"/>
                <w:szCs w:val="16"/>
              </w:rPr>
              <w:t>6</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BELICHE EM MADEIRA COM RESISTÊNCIA DE 120 A 150 KG POR CAMA COM DUPLA FURAÇÃO, OU SEJA, PODEM SER MONTADAS PARA COLCHÕES DE 0,78M E DE 0,88M. DIMENSÕES BELICHE MONTADA: ALTURA: 190 CM; LARGURA: 93 CM; COMPRIMENTO: 202 CM. MODELO: BELICHE ALTA MADEIRA MACIÇA DA MUNDO DAS BELICHES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6</w:t>
            </w:r>
          </w:p>
        </w:tc>
        <w:tc>
          <w:tcPr>
            <w:tcW w:w="1005" w:type="dxa"/>
            <w:vAlign w:val="center"/>
          </w:tcPr>
          <w:p w:rsidR="00A9146A" w:rsidRPr="005477F7" w:rsidRDefault="00EF03DE" w:rsidP="00070D12">
            <w:pPr>
              <w:jc w:val="center"/>
              <w:rPr>
                <w:rFonts w:ascii="Aptos" w:hAnsi="Aptos"/>
                <w:sz w:val="14"/>
                <w:szCs w:val="14"/>
              </w:rPr>
            </w:pPr>
            <w:r>
              <w:rPr>
                <w:rFonts w:ascii="Aptos" w:hAnsi="Aptos"/>
                <w:sz w:val="14"/>
                <w:szCs w:val="14"/>
              </w:rPr>
              <w:t>R$ 1.000,00</w:t>
            </w:r>
          </w:p>
        </w:tc>
        <w:tc>
          <w:tcPr>
            <w:tcW w:w="1454" w:type="dxa"/>
            <w:vAlign w:val="center"/>
          </w:tcPr>
          <w:p w:rsidR="00A9146A" w:rsidRPr="00931500" w:rsidRDefault="00EF03DE" w:rsidP="00070D12">
            <w:pPr>
              <w:jc w:val="center"/>
              <w:rPr>
                <w:rFonts w:ascii="Aptos" w:hAnsi="Aptos"/>
                <w:sz w:val="16"/>
                <w:szCs w:val="16"/>
              </w:rPr>
            </w:pPr>
            <w:r>
              <w:rPr>
                <w:rFonts w:ascii="Aptos" w:hAnsi="Aptos"/>
                <w:sz w:val="16"/>
                <w:szCs w:val="16"/>
              </w:rPr>
              <w:t xml:space="preserve">R$ </w:t>
            </w:r>
            <w:r w:rsidR="007B5F0E">
              <w:rPr>
                <w:rFonts w:ascii="Aptos" w:hAnsi="Aptos"/>
                <w:sz w:val="16"/>
                <w:szCs w:val="16"/>
              </w:rPr>
              <w:t>6.000,00</w:t>
            </w:r>
          </w:p>
        </w:tc>
      </w:tr>
      <w:tr w:rsidR="00A9146A" w:rsidRPr="00931500" w:rsidTr="00EF03DE">
        <w:trPr>
          <w:trHeight w:val="54"/>
          <w:jc w:val="center"/>
        </w:trPr>
        <w:tc>
          <w:tcPr>
            <w:tcW w:w="594" w:type="dxa"/>
            <w:tcMar>
              <w:left w:w="65" w:type="dxa"/>
            </w:tcMar>
            <w:vAlign w:val="center"/>
          </w:tcPr>
          <w:p w:rsidR="00A9146A" w:rsidRDefault="005B7381" w:rsidP="00070D12">
            <w:pPr>
              <w:jc w:val="center"/>
              <w:rPr>
                <w:rFonts w:ascii="Aptos" w:hAnsi="Aptos"/>
                <w:sz w:val="16"/>
                <w:szCs w:val="16"/>
              </w:rPr>
            </w:pPr>
            <w:r>
              <w:rPr>
                <w:rFonts w:ascii="Aptos" w:hAnsi="Aptos"/>
                <w:sz w:val="16"/>
                <w:szCs w:val="16"/>
              </w:rPr>
              <w:t>7</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CADEIRA BASE FIXA COM BRAÇOS, ENCOSTO MÉDIO EM MADEIRA, COM ACABAMENTO EM PVC E ESTOFADO EM ESPUMA INJETADA D45. ASSENTO EM MADEIRA, COM ACABAMENTO EM PVC E ESTOFADO EM ESPUMA INJETADA D45. BRAÇO FIXO INJETADO EM PP. BASE FIXA TIPO “S” EM AÇO TUBULAR REDONDO COM PINTURA TEXTURIZADA PRETA E SAPATAS DESLIZANTES. REVESTIMENTO EM COURO ECOLÓGICO PRETO. MODELO: CADEIRA FIXA EXECUTIVA INTERNAUTA COM BASE “S” PRETA E BRAÇO PRETO DA MARTIFLEX OU SIMILAR</w:t>
            </w:r>
          </w:p>
        </w:tc>
        <w:tc>
          <w:tcPr>
            <w:tcW w:w="1134" w:type="dxa"/>
            <w:vAlign w:val="center"/>
          </w:tcPr>
          <w:p w:rsidR="00A9146A" w:rsidRPr="005477F7" w:rsidRDefault="007B5F0E" w:rsidP="00070D12">
            <w:pPr>
              <w:jc w:val="center"/>
              <w:rPr>
                <w:rFonts w:ascii="Aptos" w:hAnsi="Aptos"/>
                <w:sz w:val="14"/>
                <w:szCs w:val="14"/>
              </w:rPr>
            </w:pPr>
            <w:r>
              <w:rPr>
                <w:rFonts w:ascii="Aptos" w:hAnsi="Aptos"/>
                <w:sz w:val="14"/>
                <w:szCs w:val="14"/>
              </w:rPr>
              <w:t>3</w:t>
            </w:r>
            <w:r w:rsidR="00A9146A" w:rsidRPr="005477F7">
              <w:rPr>
                <w:rFonts w:ascii="Aptos" w:hAnsi="Aptos"/>
                <w:sz w:val="14"/>
                <w:szCs w:val="14"/>
              </w:rPr>
              <w:t>0</w:t>
            </w:r>
          </w:p>
        </w:tc>
        <w:tc>
          <w:tcPr>
            <w:tcW w:w="1005" w:type="dxa"/>
            <w:vAlign w:val="center"/>
          </w:tcPr>
          <w:p w:rsidR="00A9146A" w:rsidRPr="005477F7" w:rsidRDefault="007B5F0E" w:rsidP="00070D12">
            <w:pPr>
              <w:jc w:val="center"/>
              <w:rPr>
                <w:rFonts w:ascii="Aptos" w:hAnsi="Aptos"/>
                <w:sz w:val="14"/>
                <w:szCs w:val="14"/>
              </w:rPr>
            </w:pPr>
            <w:r>
              <w:rPr>
                <w:rFonts w:ascii="Aptos" w:hAnsi="Aptos"/>
                <w:sz w:val="14"/>
                <w:szCs w:val="14"/>
              </w:rPr>
              <w:t>R$ 939,00</w:t>
            </w:r>
          </w:p>
        </w:tc>
        <w:tc>
          <w:tcPr>
            <w:tcW w:w="1454" w:type="dxa"/>
            <w:vAlign w:val="center"/>
          </w:tcPr>
          <w:p w:rsidR="00A9146A" w:rsidRPr="00931500" w:rsidRDefault="007B5F0E" w:rsidP="00070D12">
            <w:pPr>
              <w:jc w:val="center"/>
              <w:rPr>
                <w:rFonts w:ascii="Aptos" w:hAnsi="Aptos"/>
                <w:sz w:val="16"/>
                <w:szCs w:val="16"/>
              </w:rPr>
            </w:pPr>
            <w:r>
              <w:rPr>
                <w:rFonts w:ascii="Aptos" w:hAnsi="Aptos"/>
                <w:sz w:val="16"/>
                <w:szCs w:val="16"/>
              </w:rPr>
              <w:t>R$ 28.170,00</w:t>
            </w:r>
          </w:p>
        </w:tc>
      </w:tr>
      <w:tr w:rsidR="005F4C2F" w:rsidRPr="00931500" w:rsidTr="007B5F0E">
        <w:trPr>
          <w:trHeight w:val="54"/>
          <w:jc w:val="center"/>
        </w:trPr>
        <w:tc>
          <w:tcPr>
            <w:tcW w:w="594" w:type="dxa"/>
            <w:tcMar>
              <w:left w:w="65" w:type="dxa"/>
            </w:tcMar>
            <w:vAlign w:val="center"/>
          </w:tcPr>
          <w:p w:rsidR="005F4C2F" w:rsidRDefault="005B7381" w:rsidP="00070D12">
            <w:pPr>
              <w:jc w:val="center"/>
              <w:rPr>
                <w:rFonts w:ascii="Aptos" w:hAnsi="Aptos"/>
                <w:sz w:val="16"/>
                <w:szCs w:val="16"/>
              </w:rPr>
            </w:pPr>
            <w:r>
              <w:rPr>
                <w:rFonts w:ascii="Aptos" w:hAnsi="Aptos"/>
                <w:sz w:val="16"/>
                <w:szCs w:val="16"/>
              </w:rPr>
              <w:t>8</w:t>
            </w:r>
          </w:p>
        </w:tc>
        <w:tc>
          <w:tcPr>
            <w:tcW w:w="4141" w:type="dxa"/>
            <w:vAlign w:val="center"/>
          </w:tcPr>
          <w:p w:rsidR="005F4C2F" w:rsidRPr="005477F7" w:rsidRDefault="005F4C2F" w:rsidP="00070D12">
            <w:pPr>
              <w:jc w:val="both"/>
              <w:rPr>
                <w:rFonts w:ascii="Aptos" w:hAnsi="Aptos" w:cs="Arial"/>
                <w:sz w:val="14"/>
                <w:szCs w:val="14"/>
              </w:rPr>
            </w:pPr>
            <w:r w:rsidRPr="005F4C2F">
              <w:rPr>
                <w:rFonts w:ascii="Aptos" w:hAnsi="Aptos" w:cs="Arial"/>
                <w:sz w:val="14"/>
                <w:szCs w:val="14"/>
              </w:rPr>
              <w:t>CADEIRA BASE FIXA</w:t>
            </w:r>
            <w:r w:rsidR="00C54527">
              <w:rPr>
                <w:rFonts w:ascii="Aptos" w:hAnsi="Aptos" w:cs="Arial"/>
                <w:sz w:val="14"/>
                <w:szCs w:val="14"/>
              </w:rPr>
              <w:t>, COM PÉS EM “S”,</w:t>
            </w:r>
            <w:r w:rsidRPr="005F4C2F">
              <w:rPr>
                <w:rFonts w:ascii="Aptos" w:hAnsi="Aptos" w:cs="Arial"/>
                <w:sz w:val="14"/>
                <w:szCs w:val="14"/>
              </w:rPr>
              <w:t xml:space="preserve"> SEM BRAÇOS</w:t>
            </w:r>
            <w:r w:rsidR="00C54527">
              <w:rPr>
                <w:rFonts w:ascii="Aptos" w:hAnsi="Aptos" w:cs="Arial"/>
                <w:sz w:val="14"/>
                <w:szCs w:val="14"/>
              </w:rPr>
              <w:t xml:space="preserve">, ENCOSTO EM “L” </w:t>
            </w:r>
            <w:r w:rsidRPr="005F4C2F">
              <w:rPr>
                <w:rFonts w:ascii="Aptos" w:hAnsi="Aptos" w:cs="Arial"/>
                <w:sz w:val="14"/>
                <w:szCs w:val="14"/>
              </w:rPr>
              <w:t xml:space="preserve">CORINO PRETO </w:t>
            </w:r>
            <w:r w:rsidR="003402BF">
              <w:rPr>
                <w:rFonts w:ascii="Aptos" w:hAnsi="Aptos" w:cs="Arial"/>
                <w:sz w:val="14"/>
                <w:szCs w:val="14"/>
              </w:rPr>
              <w:t xml:space="preserve">ECOLÓGICO. PESO SUPORTADO 120 KG COM LAUDO NR 17 </w:t>
            </w:r>
            <w:r w:rsidR="003402BF" w:rsidRPr="005F4C2F">
              <w:rPr>
                <w:rFonts w:ascii="Aptos" w:hAnsi="Aptos" w:cs="Arial"/>
                <w:sz w:val="14"/>
                <w:szCs w:val="14"/>
              </w:rPr>
              <w:t>PARA</w:t>
            </w:r>
            <w:r w:rsidRPr="005F4C2F">
              <w:rPr>
                <w:rFonts w:ascii="Aptos" w:hAnsi="Aptos" w:cs="Arial"/>
                <w:sz w:val="14"/>
                <w:szCs w:val="14"/>
              </w:rPr>
              <w:t xml:space="preserve"> MESA DE REUNIÃO</w:t>
            </w:r>
          </w:p>
        </w:tc>
        <w:tc>
          <w:tcPr>
            <w:tcW w:w="1134" w:type="dxa"/>
            <w:vAlign w:val="center"/>
          </w:tcPr>
          <w:p w:rsidR="005F4C2F" w:rsidRPr="005477F7" w:rsidRDefault="005F4C2F" w:rsidP="00070D12">
            <w:pPr>
              <w:jc w:val="center"/>
              <w:rPr>
                <w:rFonts w:ascii="Aptos" w:hAnsi="Aptos"/>
                <w:sz w:val="14"/>
                <w:szCs w:val="14"/>
              </w:rPr>
            </w:pPr>
            <w:r>
              <w:rPr>
                <w:rFonts w:ascii="Aptos" w:hAnsi="Aptos"/>
                <w:sz w:val="14"/>
                <w:szCs w:val="14"/>
              </w:rPr>
              <w:t>12</w:t>
            </w:r>
          </w:p>
        </w:tc>
        <w:tc>
          <w:tcPr>
            <w:tcW w:w="1005" w:type="dxa"/>
            <w:vAlign w:val="center"/>
          </w:tcPr>
          <w:p w:rsidR="005F4C2F" w:rsidRDefault="005F4C2F" w:rsidP="00070D12">
            <w:pPr>
              <w:jc w:val="center"/>
              <w:rPr>
                <w:rFonts w:ascii="Aptos" w:hAnsi="Aptos"/>
                <w:sz w:val="14"/>
                <w:szCs w:val="14"/>
              </w:rPr>
            </w:pPr>
            <w:r>
              <w:rPr>
                <w:rFonts w:ascii="Aptos" w:hAnsi="Aptos"/>
                <w:sz w:val="14"/>
                <w:szCs w:val="14"/>
              </w:rPr>
              <w:t>R$ 550,00</w:t>
            </w:r>
          </w:p>
        </w:tc>
        <w:tc>
          <w:tcPr>
            <w:tcW w:w="1454" w:type="dxa"/>
            <w:vAlign w:val="center"/>
          </w:tcPr>
          <w:p w:rsidR="005F4C2F" w:rsidRDefault="005F4C2F" w:rsidP="00070D12">
            <w:pPr>
              <w:jc w:val="center"/>
              <w:rPr>
                <w:rFonts w:ascii="Aptos" w:hAnsi="Aptos"/>
                <w:sz w:val="16"/>
                <w:szCs w:val="16"/>
              </w:rPr>
            </w:pPr>
            <w:r>
              <w:rPr>
                <w:rFonts w:ascii="Aptos" w:hAnsi="Aptos"/>
                <w:sz w:val="16"/>
                <w:szCs w:val="16"/>
              </w:rPr>
              <w:t>R$ 6.600,00</w:t>
            </w:r>
          </w:p>
        </w:tc>
      </w:tr>
      <w:tr w:rsidR="00A9146A" w:rsidRPr="00931500" w:rsidTr="007B5F0E">
        <w:trPr>
          <w:trHeight w:val="54"/>
          <w:jc w:val="center"/>
        </w:trPr>
        <w:tc>
          <w:tcPr>
            <w:tcW w:w="594" w:type="dxa"/>
            <w:tcMar>
              <w:left w:w="65" w:type="dxa"/>
            </w:tcMar>
            <w:vAlign w:val="center"/>
          </w:tcPr>
          <w:p w:rsidR="00A9146A" w:rsidRDefault="005B7381" w:rsidP="00070D12">
            <w:pPr>
              <w:jc w:val="center"/>
              <w:rPr>
                <w:rFonts w:ascii="Aptos" w:hAnsi="Aptos"/>
                <w:sz w:val="16"/>
                <w:szCs w:val="16"/>
              </w:rPr>
            </w:pPr>
            <w:r>
              <w:rPr>
                <w:rFonts w:ascii="Aptos" w:hAnsi="Aptos"/>
                <w:sz w:val="16"/>
                <w:szCs w:val="16"/>
              </w:rPr>
              <w:t>9</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CADEIRA CAIXA ALTA FIXA COM SAPATAS BASE ESTRELA EM AÇO COM ASSENTO GIRATÓRIO 360º, SUPORTE PARA PÉS EM ARO REGULÁVEL, SEM BRAÇOS, REGULAGEM DE ALTURA A GÁS EM COURO ECOLÓGICO PRETO, PESO SUPORTADO 120 KG, COM CERTIFICAÇÃO NR 17 – MEDIDAS: TAMANHO ASSENTO: 47 X 43 X 6 (ESPESSURA) CM TAMANHO ENCOSTO: 42 X 40 X 6 (ESPESSURA) CM ALTURA DO ASSENTO - MÍNIMA: 66 CM / MÁXIMA 75 CM (ALTURAS MENORES OU MAIORES SOB CONSULTA) – MODELO: CADEIRA ERGONÔMICA CAIXA PRÓ-LABORE LINHA SPIN DA POSTURAMA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80</w:t>
            </w:r>
          </w:p>
        </w:tc>
        <w:tc>
          <w:tcPr>
            <w:tcW w:w="1005" w:type="dxa"/>
            <w:vAlign w:val="center"/>
          </w:tcPr>
          <w:p w:rsidR="00A9146A" w:rsidRPr="005477F7" w:rsidRDefault="00E202F3" w:rsidP="00070D12">
            <w:pPr>
              <w:jc w:val="center"/>
              <w:rPr>
                <w:rFonts w:ascii="Aptos" w:hAnsi="Aptos"/>
                <w:sz w:val="14"/>
                <w:szCs w:val="14"/>
              </w:rPr>
            </w:pPr>
            <w:r>
              <w:rPr>
                <w:rFonts w:ascii="Aptos" w:hAnsi="Aptos"/>
                <w:sz w:val="14"/>
                <w:szCs w:val="14"/>
              </w:rPr>
              <w:t>R$ 850,00</w:t>
            </w:r>
          </w:p>
        </w:tc>
        <w:tc>
          <w:tcPr>
            <w:tcW w:w="1454" w:type="dxa"/>
            <w:vAlign w:val="center"/>
          </w:tcPr>
          <w:p w:rsidR="00A9146A" w:rsidRPr="00931500" w:rsidRDefault="00E202F3" w:rsidP="00070D12">
            <w:pPr>
              <w:jc w:val="center"/>
              <w:rPr>
                <w:rFonts w:ascii="Aptos" w:hAnsi="Aptos"/>
                <w:sz w:val="16"/>
                <w:szCs w:val="16"/>
              </w:rPr>
            </w:pPr>
            <w:r>
              <w:rPr>
                <w:rFonts w:ascii="Aptos" w:hAnsi="Aptos"/>
                <w:sz w:val="16"/>
                <w:szCs w:val="16"/>
              </w:rPr>
              <w:t>68.000,00</w:t>
            </w:r>
          </w:p>
        </w:tc>
      </w:tr>
      <w:tr w:rsidR="00A9146A" w:rsidRPr="00931500" w:rsidTr="007B5F0E">
        <w:trPr>
          <w:trHeight w:val="54"/>
          <w:jc w:val="center"/>
        </w:trPr>
        <w:tc>
          <w:tcPr>
            <w:tcW w:w="594" w:type="dxa"/>
            <w:tcMar>
              <w:left w:w="65" w:type="dxa"/>
            </w:tcMar>
            <w:vAlign w:val="center"/>
          </w:tcPr>
          <w:p w:rsidR="00A9146A" w:rsidRPr="00931500" w:rsidRDefault="00695279" w:rsidP="00070D12">
            <w:pPr>
              <w:jc w:val="center"/>
              <w:rPr>
                <w:rFonts w:ascii="Aptos" w:hAnsi="Aptos"/>
                <w:sz w:val="16"/>
                <w:szCs w:val="16"/>
              </w:rPr>
            </w:pPr>
            <w:r>
              <w:rPr>
                <w:rFonts w:ascii="Aptos" w:hAnsi="Aptos"/>
                <w:sz w:val="16"/>
                <w:szCs w:val="16"/>
              </w:rPr>
              <w:t>1</w:t>
            </w:r>
            <w:r w:rsidR="005B7381">
              <w:rPr>
                <w:rFonts w:ascii="Aptos" w:hAnsi="Aptos"/>
                <w:sz w:val="16"/>
                <w:szCs w:val="16"/>
              </w:rPr>
              <w:t>0</w:t>
            </w:r>
          </w:p>
        </w:tc>
        <w:tc>
          <w:tcPr>
            <w:tcW w:w="4141" w:type="dxa"/>
            <w:vAlign w:val="center"/>
          </w:tcPr>
          <w:p w:rsidR="00A9146A" w:rsidRPr="005477F7" w:rsidRDefault="00A9146A" w:rsidP="00070D12">
            <w:pPr>
              <w:jc w:val="both"/>
              <w:rPr>
                <w:rFonts w:ascii="Aptos" w:hAnsi="Aptos" w:cs="Bahnschrift Light"/>
                <w:sz w:val="14"/>
                <w:szCs w:val="14"/>
              </w:rPr>
            </w:pPr>
            <w:r w:rsidRPr="005477F7">
              <w:rPr>
                <w:rFonts w:ascii="Aptos" w:hAnsi="Aptos" w:cs="Arial"/>
                <w:sz w:val="14"/>
                <w:szCs w:val="14"/>
              </w:rPr>
              <w:t>CADEIRA COM RODÍZIOS, BASE GIRATÓRIA COM BRAÇOS, ENCOSTO E ALTURA REGULÁVEIS ALTURA DOS BRAÇOS, ALTURA DO ASSENTO, INCLINAÇÃO, PROFUNDIDADE DO ASSENTO, COM BASE BACK SYSTEM (SRE) COM PISTÃO Á GÁS  EM COURO ECOLÓGICO PRETO CONFECCIONADA EM ESPUMA INJETADA DE ALTA DENSIDADE, OS RODÍZIOS SERÃO DUPLOS NYLON, BASE CINCO PÉS – PESO SUPORTADO 120 KG – MEDIDAS: C 47 X L 50 X A 104 CM – ALTURA MÁXIMA DO ASSENTO: 54 CM  ERGONOMIA - COM LAUDO DE CERTIFICAÇÃO NR 17 – MODELO LINHA SERIES 2 DA ALBERFLEX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180</w:t>
            </w:r>
          </w:p>
        </w:tc>
        <w:tc>
          <w:tcPr>
            <w:tcW w:w="1005" w:type="dxa"/>
            <w:vAlign w:val="center"/>
          </w:tcPr>
          <w:p w:rsidR="00A9146A" w:rsidRPr="005477F7" w:rsidRDefault="00E202F3" w:rsidP="00070D12">
            <w:pPr>
              <w:jc w:val="center"/>
              <w:rPr>
                <w:rFonts w:ascii="Aptos" w:hAnsi="Aptos"/>
                <w:sz w:val="14"/>
                <w:szCs w:val="14"/>
              </w:rPr>
            </w:pPr>
            <w:r>
              <w:rPr>
                <w:rFonts w:ascii="Aptos" w:hAnsi="Aptos"/>
                <w:sz w:val="14"/>
                <w:szCs w:val="14"/>
              </w:rPr>
              <w:t>R$ 1.164,90</w:t>
            </w:r>
          </w:p>
        </w:tc>
        <w:tc>
          <w:tcPr>
            <w:tcW w:w="1454" w:type="dxa"/>
            <w:vAlign w:val="center"/>
          </w:tcPr>
          <w:p w:rsidR="00A9146A" w:rsidRPr="00931500" w:rsidRDefault="00E202F3" w:rsidP="00070D12">
            <w:pPr>
              <w:jc w:val="center"/>
              <w:rPr>
                <w:rFonts w:ascii="Aptos" w:hAnsi="Aptos"/>
                <w:sz w:val="16"/>
                <w:szCs w:val="16"/>
              </w:rPr>
            </w:pPr>
            <w:r>
              <w:rPr>
                <w:rFonts w:ascii="Aptos" w:hAnsi="Aptos"/>
                <w:sz w:val="16"/>
                <w:szCs w:val="16"/>
              </w:rPr>
              <w:t>R$ 209.682,00</w:t>
            </w:r>
          </w:p>
        </w:tc>
      </w:tr>
      <w:tr w:rsidR="00A9146A" w:rsidRPr="00931500" w:rsidTr="007B5F0E">
        <w:trPr>
          <w:trHeight w:val="54"/>
          <w:jc w:val="center"/>
        </w:trPr>
        <w:tc>
          <w:tcPr>
            <w:tcW w:w="594" w:type="dxa"/>
            <w:tcMar>
              <w:left w:w="65" w:type="dxa"/>
            </w:tcMar>
            <w:vAlign w:val="center"/>
          </w:tcPr>
          <w:p w:rsidR="00A9146A" w:rsidRDefault="00A9146A" w:rsidP="00070D12">
            <w:pPr>
              <w:jc w:val="center"/>
              <w:rPr>
                <w:rFonts w:ascii="Aptos" w:hAnsi="Aptos"/>
                <w:sz w:val="16"/>
                <w:szCs w:val="16"/>
              </w:rPr>
            </w:pPr>
            <w:r>
              <w:rPr>
                <w:rFonts w:ascii="Aptos" w:hAnsi="Aptos"/>
                <w:sz w:val="16"/>
                <w:szCs w:val="16"/>
              </w:rPr>
              <w:t>1</w:t>
            </w:r>
            <w:r w:rsidR="005B7381">
              <w:rPr>
                <w:rFonts w:ascii="Aptos" w:hAnsi="Aptos"/>
                <w:sz w:val="16"/>
                <w:szCs w:val="16"/>
              </w:rPr>
              <w:t>1</w:t>
            </w:r>
          </w:p>
        </w:tc>
        <w:tc>
          <w:tcPr>
            <w:tcW w:w="4141" w:type="dxa"/>
            <w:vAlign w:val="center"/>
          </w:tcPr>
          <w:p w:rsidR="00A9146A" w:rsidRPr="005477F7" w:rsidRDefault="00A9146A" w:rsidP="00070D12">
            <w:pPr>
              <w:jc w:val="both"/>
              <w:rPr>
                <w:rFonts w:ascii="Aptos" w:hAnsi="Aptos" w:cs="Arial"/>
                <w:sz w:val="14"/>
                <w:szCs w:val="14"/>
              </w:rPr>
            </w:pPr>
            <w:r w:rsidRPr="005477F7">
              <w:rPr>
                <w:rFonts w:ascii="Aptos" w:hAnsi="Aptos" w:cs="Arial"/>
                <w:sz w:val="14"/>
                <w:szCs w:val="14"/>
              </w:rPr>
              <w:t>CADEIRA ISO FIXA EMPILHÁVEL BASE EM TUBO OBLONGO 16X30MM X 1,20MM COM PINTURA EPÓXI PRETA, ASSENTO E ENCOSTO EM POLIPROPILENO. MODELO: CADEIRA ISO EMPILHÁVEL FIXA EM POLIPROPILENO DA QUALIFLEX MÓVEIS OU SIMILAR.</w:t>
            </w:r>
          </w:p>
        </w:tc>
        <w:tc>
          <w:tcPr>
            <w:tcW w:w="1134" w:type="dxa"/>
            <w:vAlign w:val="center"/>
          </w:tcPr>
          <w:p w:rsidR="00A9146A" w:rsidRPr="005477F7" w:rsidRDefault="00E202F3" w:rsidP="00070D12">
            <w:pPr>
              <w:jc w:val="center"/>
              <w:rPr>
                <w:rFonts w:ascii="Aptos" w:hAnsi="Aptos"/>
                <w:sz w:val="14"/>
                <w:szCs w:val="14"/>
              </w:rPr>
            </w:pPr>
            <w:r>
              <w:rPr>
                <w:rFonts w:ascii="Aptos" w:hAnsi="Aptos"/>
                <w:sz w:val="14"/>
                <w:szCs w:val="14"/>
              </w:rPr>
              <w:t>4</w:t>
            </w:r>
            <w:r w:rsidR="00A9146A" w:rsidRPr="005477F7">
              <w:rPr>
                <w:rFonts w:ascii="Aptos" w:hAnsi="Aptos"/>
                <w:sz w:val="14"/>
                <w:szCs w:val="14"/>
              </w:rPr>
              <w:t>0</w:t>
            </w:r>
          </w:p>
        </w:tc>
        <w:tc>
          <w:tcPr>
            <w:tcW w:w="1005" w:type="dxa"/>
            <w:vAlign w:val="center"/>
          </w:tcPr>
          <w:p w:rsidR="00A9146A" w:rsidRPr="005477F7" w:rsidRDefault="00E202F3" w:rsidP="00070D12">
            <w:pPr>
              <w:jc w:val="center"/>
              <w:rPr>
                <w:rFonts w:ascii="Aptos" w:hAnsi="Aptos"/>
                <w:sz w:val="14"/>
                <w:szCs w:val="14"/>
              </w:rPr>
            </w:pPr>
            <w:r>
              <w:rPr>
                <w:rFonts w:ascii="Aptos" w:hAnsi="Aptos"/>
                <w:sz w:val="14"/>
                <w:szCs w:val="14"/>
              </w:rPr>
              <w:t>R$ 130,00</w:t>
            </w:r>
          </w:p>
        </w:tc>
        <w:tc>
          <w:tcPr>
            <w:tcW w:w="1454" w:type="dxa"/>
            <w:vAlign w:val="center"/>
          </w:tcPr>
          <w:p w:rsidR="00A9146A" w:rsidRPr="00931500" w:rsidRDefault="00E202F3" w:rsidP="00070D12">
            <w:pPr>
              <w:jc w:val="center"/>
              <w:rPr>
                <w:rFonts w:ascii="Aptos" w:hAnsi="Aptos"/>
                <w:sz w:val="16"/>
                <w:szCs w:val="16"/>
              </w:rPr>
            </w:pPr>
            <w:r>
              <w:rPr>
                <w:rFonts w:ascii="Aptos" w:hAnsi="Aptos"/>
                <w:sz w:val="16"/>
                <w:szCs w:val="16"/>
              </w:rPr>
              <w:t>R$ 5.200,00</w:t>
            </w:r>
          </w:p>
        </w:tc>
      </w:tr>
      <w:tr w:rsidR="00A9146A" w:rsidRPr="00931500" w:rsidTr="007B5F0E">
        <w:trPr>
          <w:trHeight w:val="54"/>
          <w:jc w:val="center"/>
        </w:trPr>
        <w:tc>
          <w:tcPr>
            <w:tcW w:w="594" w:type="dxa"/>
            <w:tcMar>
              <w:left w:w="65" w:type="dxa"/>
            </w:tcMar>
            <w:vAlign w:val="center"/>
          </w:tcPr>
          <w:p w:rsidR="00A9146A" w:rsidRPr="00931500" w:rsidRDefault="00A9146A" w:rsidP="00070D12">
            <w:pPr>
              <w:jc w:val="center"/>
              <w:rPr>
                <w:rFonts w:ascii="Aptos" w:hAnsi="Aptos"/>
                <w:sz w:val="16"/>
                <w:szCs w:val="16"/>
              </w:rPr>
            </w:pPr>
            <w:r>
              <w:rPr>
                <w:rFonts w:ascii="Aptos" w:hAnsi="Aptos"/>
                <w:sz w:val="16"/>
                <w:szCs w:val="16"/>
              </w:rPr>
              <w:t>1</w:t>
            </w:r>
            <w:r w:rsidR="005B7381">
              <w:rPr>
                <w:rFonts w:ascii="Aptos" w:hAnsi="Aptos"/>
                <w:sz w:val="16"/>
                <w:szCs w:val="16"/>
              </w:rPr>
              <w:t>2</w:t>
            </w:r>
          </w:p>
        </w:tc>
        <w:tc>
          <w:tcPr>
            <w:tcW w:w="4141" w:type="dxa"/>
            <w:vAlign w:val="center"/>
          </w:tcPr>
          <w:p w:rsidR="00A9146A" w:rsidRPr="005477F7" w:rsidRDefault="00A9146A" w:rsidP="00070D12">
            <w:pPr>
              <w:jc w:val="both"/>
              <w:rPr>
                <w:rFonts w:ascii="Aptos" w:hAnsi="Aptos"/>
                <w:sz w:val="14"/>
                <w:szCs w:val="14"/>
              </w:rPr>
            </w:pPr>
            <w:r w:rsidRPr="005477F7">
              <w:rPr>
                <w:rFonts w:ascii="Aptos" w:hAnsi="Aptos" w:cs="Arial"/>
                <w:sz w:val="14"/>
                <w:szCs w:val="14"/>
              </w:rPr>
              <w:t>CADEIRA PARA MICROSCOPIA BASE FIXA COM SAPATAS BASE ESTRELA EM AÇO, COM ASSENTO GIRATÓRIO 360º, APOIO PARA PÉS EM ARO REGULÁVEL E BRAÇOS REGULÁVEIS, REGULAGEM DE ALTURA A GÁS EM COURO ECOLÓGICO PRETO -  COM LAUDO DE CERTIFICAÇÃO NR 17 – CARACTERÍSTICAS TÉCNICAS: DIMENSÕES DO ASSENTO: 47 CM (L) X 44 CM (C) X 45 CM (ESPESSURA DA ESPUMA) - (ATÉ ±2 CM DE VARIAÇÃO POSSÍVEL) DIMENSÕES DO ENCOSTO: 43 CM (L) X 47 CM (A/H) X 45 CM (ESPESSURA DA ESPUMA) - (ATÉ ±2 CM DE VARIAÇÃO POSSÍVEL) ALTURA DO ASSENTO - MÍNIMA: 66 CM / MÁXIMA 75 CM (ALTURAS MENORES OU MAIORES SOB CONSULTA) REVESTIMENTO SINTÉTICO REFORÇADO INTERNAMENTE COM MALHA. - MODELO: CADEIRA CAIXA ERGONÔMICA SANO. COM BRAÇOS DA POSTURAMA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20</w:t>
            </w:r>
          </w:p>
        </w:tc>
        <w:tc>
          <w:tcPr>
            <w:tcW w:w="1005" w:type="dxa"/>
            <w:vAlign w:val="center"/>
          </w:tcPr>
          <w:p w:rsidR="00A9146A" w:rsidRPr="005477F7" w:rsidRDefault="002B5D96" w:rsidP="00070D12">
            <w:pPr>
              <w:jc w:val="center"/>
              <w:rPr>
                <w:rFonts w:ascii="Aptos" w:hAnsi="Aptos"/>
                <w:sz w:val="14"/>
                <w:szCs w:val="14"/>
              </w:rPr>
            </w:pPr>
            <w:r>
              <w:rPr>
                <w:rFonts w:ascii="Aptos" w:hAnsi="Aptos"/>
                <w:sz w:val="14"/>
                <w:szCs w:val="14"/>
              </w:rPr>
              <w:t>R$ 900,00</w:t>
            </w:r>
          </w:p>
        </w:tc>
        <w:tc>
          <w:tcPr>
            <w:tcW w:w="1454" w:type="dxa"/>
            <w:vAlign w:val="center"/>
          </w:tcPr>
          <w:p w:rsidR="00A9146A" w:rsidRPr="00931500" w:rsidRDefault="002B5D96" w:rsidP="00070D12">
            <w:pPr>
              <w:jc w:val="center"/>
              <w:rPr>
                <w:rFonts w:ascii="Aptos" w:hAnsi="Aptos"/>
                <w:sz w:val="16"/>
                <w:szCs w:val="16"/>
              </w:rPr>
            </w:pPr>
            <w:r>
              <w:rPr>
                <w:rFonts w:ascii="Aptos" w:hAnsi="Aptos"/>
                <w:sz w:val="16"/>
                <w:szCs w:val="16"/>
              </w:rPr>
              <w:t>R$ 18.000,00</w:t>
            </w:r>
          </w:p>
        </w:tc>
      </w:tr>
      <w:tr w:rsidR="00A9146A" w:rsidRPr="00931500" w:rsidTr="007B5F0E">
        <w:trPr>
          <w:trHeight w:val="54"/>
          <w:jc w:val="center"/>
        </w:trPr>
        <w:tc>
          <w:tcPr>
            <w:tcW w:w="594" w:type="dxa"/>
            <w:tcMar>
              <w:left w:w="65" w:type="dxa"/>
            </w:tcMar>
            <w:vAlign w:val="center"/>
          </w:tcPr>
          <w:p w:rsidR="00A9146A" w:rsidRPr="00931500" w:rsidRDefault="00A9146A" w:rsidP="00070D12">
            <w:pPr>
              <w:jc w:val="center"/>
              <w:rPr>
                <w:rFonts w:ascii="Aptos" w:hAnsi="Aptos"/>
                <w:sz w:val="16"/>
                <w:szCs w:val="16"/>
              </w:rPr>
            </w:pPr>
            <w:r>
              <w:rPr>
                <w:rFonts w:ascii="Aptos" w:hAnsi="Aptos"/>
                <w:sz w:val="16"/>
                <w:szCs w:val="16"/>
              </w:rPr>
              <w:t>1</w:t>
            </w:r>
            <w:r w:rsidR="005B7381">
              <w:rPr>
                <w:rFonts w:ascii="Aptos" w:hAnsi="Aptos"/>
                <w:sz w:val="16"/>
                <w:szCs w:val="16"/>
              </w:rPr>
              <w:t>3</w:t>
            </w:r>
          </w:p>
        </w:tc>
        <w:tc>
          <w:tcPr>
            <w:tcW w:w="4141" w:type="dxa"/>
            <w:vAlign w:val="center"/>
          </w:tcPr>
          <w:p w:rsidR="00A9146A" w:rsidRPr="005477F7" w:rsidRDefault="00A9146A" w:rsidP="00070D12">
            <w:pPr>
              <w:jc w:val="both"/>
              <w:rPr>
                <w:rFonts w:ascii="Aptos" w:hAnsi="Aptos"/>
                <w:sz w:val="14"/>
                <w:szCs w:val="14"/>
              </w:rPr>
            </w:pPr>
            <w:r w:rsidRPr="005477F7">
              <w:rPr>
                <w:rFonts w:ascii="Aptos" w:hAnsi="Aptos" w:cs="Arial"/>
                <w:color w:val="auto"/>
                <w:sz w:val="14"/>
                <w:szCs w:val="14"/>
                <w:lang w:eastAsia="zh-CN" w:bidi="hi-IN"/>
              </w:rPr>
              <w:t>CADEIRA PARA TI (GAMER FAIR PLAY) REVESTIMENTO EM COURO ECOLÓGICO (PU) BASE EM AÇO E RODÍZIOS EM NYLON, COM REGULAGEM DE ALTURA DO ASSENTO REGULAGEM DO BRAÇO EM 2D (AJUSTÁVEL NO TAMANHO E LATERALMENTE) ENCOSTO INCLINA EM 180°, SISTEMA RELAX (TRAVAMENTO DO ENCOSTO NA VERTICAL OU DE ACORDO COM O BALANÇO DO CORPO), CONFECCIONADA EM ESPUMA INJETADA DE ALTA DENSIDADE ERGONÔMICA DIMENSÕES C 55 X L 55 X A 125-136 CM ALTURA ASSENTO 45-56 CM – PESO SUPORTADO 120KG – COM LAUDO DE CERTIFICAÇÃO NR 17 – MODELO GAMER FAIR PLAY DA FRATINI OU SIMILAR.</w:t>
            </w:r>
          </w:p>
        </w:tc>
        <w:tc>
          <w:tcPr>
            <w:tcW w:w="1134" w:type="dxa"/>
            <w:vAlign w:val="center"/>
          </w:tcPr>
          <w:p w:rsidR="00A9146A" w:rsidRPr="005477F7" w:rsidRDefault="00A9146A" w:rsidP="00070D12">
            <w:pPr>
              <w:jc w:val="center"/>
              <w:rPr>
                <w:rFonts w:ascii="Aptos" w:hAnsi="Aptos"/>
                <w:sz w:val="14"/>
                <w:szCs w:val="14"/>
              </w:rPr>
            </w:pPr>
            <w:r w:rsidRPr="005477F7">
              <w:rPr>
                <w:rFonts w:ascii="Aptos" w:hAnsi="Aptos"/>
                <w:sz w:val="14"/>
                <w:szCs w:val="14"/>
              </w:rPr>
              <w:t>16</w:t>
            </w:r>
          </w:p>
        </w:tc>
        <w:tc>
          <w:tcPr>
            <w:tcW w:w="1005" w:type="dxa"/>
            <w:vAlign w:val="center"/>
          </w:tcPr>
          <w:p w:rsidR="00A9146A" w:rsidRPr="005477F7" w:rsidRDefault="002B5D96" w:rsidP="00070D12">
            <w:pPr>
              <w:jc w:val="center"/>
              <w:rPr>
                <w:rFonts w:ascii="Aptos" w:hAnsi="Aptos"/>
                <w:sz w:val="14"/>
                <w:szCs w:val="14"/>
              </w:rPr>
            </w:pPr>
            <w:r>
              <w:rPr>
                <w:rFonts w:ascii="Aptos" w:hAnsi="Aptos"/>
                <w:sz w:val="14"/>
                <w:szCs w:val="14"/>
              </w:rPr>
              <w:t>R$ 1.842,50</w:t>
            </w:r>
          </w:p>
        </w:tc>
        <w:tc>
          <w:tcPr>
            <w:tcW w:w="1454" w:type="dxa"/>
            <w:vAlign w:val="center"/>
          </w:tcPr>
          <w:p w:rsidR="00A9146A" w:rsidRPr="00931500" w:rsidRDefault="002B5D96" w:rsidP="00070D12">
            <w:pPr>
              <w:jc w:val="center"/>
              <w:rPr>
                <w:rFonts w:ascii="Aptos" w:hAnsi="Aptos"/>
                <w:sz w:val="16"/>
                <w:szCs w:val="16"/>
              </w:rPr>
            </w:pPr>
            <w:r>
              <w:rPr>
                <w:rFonts w:ascii="Aptos" w:hAnsi="Aptos"/>
                <w:sz w:val="16"/>
                <w:szCs w:val="16"/>
              </w:rPr>
              <w:t>R$ 29.480,00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1</w:t>
            </w:r>
            <w:r w:rsidR="005B7381">
              <w:rPr>
                <w:rFonts w:ascii="Aptos" w:hAnsi="Aptos"/>
                <w:sz w:val="16"/>
                <w:szCs w:val="16"/>
              </w:rPr>
              <w:t>4</w:t>
            </w:r>
          </w:p>
        </w:tc>
        <w:tc>
          <w:tcPr>
            <w:tcW w:w="4141" w:type="dxa"/>
            <w:vAlign w:val="center"/>
          </w:tcPr>
          <w:p w:rsidR="00563034" w:rsidRPr="005477F7" w:rsidRDefault="00563034" w:rsidP="00563034">
            <w:pPr>
              <w:jc w:val="both"/>
              <w:rPr>
                <w:rFonts w:ascii="Aptos" w:hAnsi="Aptos" w:cs="Arial"/>
                <w:color w:val="auto"/>
                <w:sz w:val="14"/>
                <w:szCs w:val="14"/>
                <w:lang w:eastAsia="zh-CN" w:bidi="hi-IN"/>
              </w:rPr>
            </w:pPr>
            <w:r w:rsidRPr="0007130C">
              <w:rPr>
                <w:rFonts w:ascii="Aptos" w:hAnsi="Aptos" w:cs="Arial"/>
                <w:sz w:val="14"/>
                <w:szCs w:val="14"/>
              </w:rPr>
              <w:t>CADEIRA REFORÇADA, ESPECÍFICA PARA PESSOAS OBESAS, CAPACIDADE DE SUPORTE DE PESO COMPATÍVEL COM PACIENTES OBESOS (MÍNIMO RECOMENDADO: 200 KG), ESTRUTURA EM AÇO OU MATERIAL EQUIVALENTE DE ALTA RESISTÊNCIA, ASSENTO E ENCOSTO AMPLOS, ANATÔMICOS E ESTOFADOS, REVESTIMENTO EM MATERIAL IMPERMEÁVEL, LAVÁVEL E DE FÁCIL HIGIENIZAÇÃO, APOIOS DE BRAÇO FIXOS E REFORÇADOS, PROPORCIONANDO MAIOR SEGURANÇA AO USUÁRIO, PÉS COM PONTEIRAS ANTIDERRAPANTES, GARANTINDO ESTABILIDADE DURANTE O USO.</w:t>
            </w:r>
          </w:p>
        </w:tc>
        <w:tc>
          <w:tcPr>
            <w:tcW w:w="1134" w:type="dxa"/>
            <w:vAlign w:val="center"/>
          </w:tcPr>
          <w:p w:rsidR="00563034" w:rsidRPr="005477F7" w:rsidRDefault="00563034" w:rsidP="00563034">
            <w:pPr>
              <w:jc w:val="center"/>
              <w:rPr>
                <w:rFonts w:ascii="Aptos" w:hAnsi="Aptos"/>
                <w:sz w:val="14"/>
                <w:szCs w:val="14"/>
              </w:rPr>
            </w:pPr>
            <w:r>
              <w:rPr>
                <w:rFonts w:ascii="Aptos" w:hAnsi="Aptos"/>
                <w:sz w:val="14"/>
                <w:szCs w:val="14"/>
              </w:rPr>
              <w:t>15</w:t>
            </w:r>
          </w:p>
        </w:tc>
        <w:tc>
          <w:tcPr>
            <w:tcW w:w="1005" w:type="dxa"/>
            <w:vAlign w:val="center"/>
          </w:tcPr>
          <w:p w:rsidR="00563034" w:rsidRDefault="00563034" w:rsidP="00563034">
            <w:pPr>
              <w:jc w:val="center"/>
              <w:rPr>
                <w:rFonts w:ascii="Aptos" w:hAnsi="Aptos"/>
                <w:sz w:val="14"/>
                <w:szCs w:val="14"/>
              </w:rPr>
            </w:pPr>
            <w:r>
              <w:rPr>
                <w:rFonts w:ascii="Aptos" w:hAnsi="Aptos"/>
                <w:sz w:val="14"/>
                <w:szCs w:val="14"/>
              </w:rPr>
              <w:t>R$ 680,00</w:t>
            </w:r>
          </w:p>
        </w:tc>
        <w:tc>
          <w:tcPr>
            <w:tcW w:w="1454" w:type="dxa"/>
            <w:vAlign w:val="center"/>
          </w:tcPr>
          <w:p w:rsidR="00563034" w:rsidRDefault="00563034" w:rsidP="00563034">
            <w:pPr>
              <w:jc w:val="center"/>
              <w:rPr>
                <w:rFonts w:ascii="Aptos" w:hAnsi="Aptos"/>
                <w:sz w:val="16"/>
                <w:szCs w:val="16"/>
              </w:rPr>
            </w:pPr>
            <w:r>
              <w:rPr>
                <w:rFonts w:ascii="Aptos" w:hAnsi="Aptos"/>
                <w:sz w:val="16"/>
                <w:szCs w:val="16"/>
              </w:rPr>
              <w:t>R$ 10.200,00</w:t>
            </w:r>
          </w:p>
        </w:tc>
      </w:tr>
      <w:tr w:rsidR="00563034" w:rsidRPr="00931500" w:rsidTr="007B5F0E">
        <w:trPr>
          <w:trHeight w:val="54"/>
          <w:jc w:val="center"/>
        </w:trPr>
        <w:tc>
          <w:tcPr>
            <w:tcW w:w="594" w:type="dxa"/>
            <w:tcMar>
              <w:left w:w="65" w:type="dxa"/>
            </w:tcMar>
            <w:vAlign w:val="center"/>
          </w:tcPr>
          <w:p w:rsidR="00563034" w:rsidRPr="00931500" w:rsidRDefault="00563034" w:rsidP="00563034">
            <w:pPr>
              <w:jc w:val="center"/>
              <w:rPr>
                <w:rFonts w:ascii="Aptos" w:hAnsi="Aptos"/>
                <w:sz w:val="16"/>
                <w:szCs w:val="16"/>
              </w:rPr>
            </w:pPr>
            <w:r>
              <w:rPr>
                <w:rFonts w:ascii="Aptos" w:hAnsi="Aptos"/>
                <w:sz w:val="16"/>
                <w:szCs w:val="16"/>
              </w:rPr>
              <w:t>1</w:t>
            </w:r>
            <w:r w:rsidR="005B7381">
              <w:rPr>
                <w:rFonts w:ascii="Aptos" w:hAnsi="Aptos"/>
                <w:sz w:val="16"/>
                <w:szCs w:val="16"/>
              </w:rPr>
              <w:t>5</w:t>
            </w:r>
          </w:p>
        </w:tc>
        <w:tc>
          <w:tcPr>
            <w:tcW w:w="4141" w:type="dxa"/>
            <w:vAlign w:val="center"/>
          </w:tcPr>
          <w:p w:rsidR="00563034" w:rsidRPr="005477F7" w:rsidRDefault="00563034" w:rsidP="00563034">
            <w:pPr>
              <w:jc w:val="both"/>
              <w:rPr>
                <w:rFonts w:ascii="Aptos" w:hAnsi="Aptos"/>
                <w:sz w:val="14"/>
                <w:szCs w:val="14"/>
              </w:rPr>
            </w:pPr>
            <w:r w:rsidRPr="005477F7">
              <w:rPr>
                <w:rFonts w:ascii="Aptos" w:hAnsi="Aptos" w:cs="Arial"/>
                <w:color w:val="auto"/>
                <w:sz w:val="14"/>
                <w:szCs w:val="14"/>
                <w:lang w:eastAsia="zh-CN" w:bidi="hi-IN"/>
              </w:rPr>
              <w:t>CADEIRA TIPO GERENTE - TELA DE ALTA RESISTÊNCIA E BASE DE NYLON. RODIZIO EM NYLON COM BORDA DE PU (POLIURETANO) - COM BASE GIRATÓRIA COM BRAÇOS, ENCOSTO E ALTURA REGULÁVEIS REGULAGEM DE ALTURA DO ASSENTO - REGULAGEM DOS BRAÇOS (ALTURA – CIMA E BAIXO , DIREÇÃO – FRENTE E TRÁS), ASSENTO COM ESPUMA INJETADA DE ALTA DENSIDADE, REGULAGEM DA INCLINAÇÃO DO ENCOSTO, SISTEMA SINCRONIZADO (TRAVAMENTO DO ENCOSTO EM QUALQUER POSIÇÃO), APOIO DE LOMBAR, APOIO DE CABEÇA REGULÁVEL- PESO SUPORTADO 120 KG, EM COURO ECOLÓGICO PRETO - MEDIDAS: C 66 X L 68 X A 120-128 CM ALTURA ASSENTO: 44-52 CM – ERGONÔMICA – COM LAUDO DE CERTIFICAÇÃO NR 17 – MODELO LINHA VANCOUVER PRESIDENTE DA FRATINI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35</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R$ 1.800,00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R$ 63.000,00</w:t>
            </w:r>
          </w:p>
        </w:tc>
      </w:tr>
      <w:tr w:rsidR="00563034" w:rsidRPr="00931500" w:rsidTr="007B5F0E">
        <w:trPr>
          <w:trHeight w:val="54"/>
          <w:jc w:val="center"/>
        </w:trPr>
        <w:tc>
          <w:tcPr>
            <w:tcW w:w="594" w:type="dxa"/>
            <w:tcMar>
              <w:left w:w="65" w:type="dxa"/>
            </w:tcMar>
            <w:vAlign w:val="center"/>
          </w:tcPr>
          <w:p w:rsidR="00563034" w:rsidRPr="00931500" w:rsidRDefault="00563034" w:rsidP="00563034">
            <w:pPr>
              <w:jc w:val="center"/>
              <w:rPr>
                <w:rFonts w:ascii="Aptos" w:hAnsi="Aptos"/>
                <w:sz w:val="16"/>
                <w:szCs w:val="16"/>
              </w:rPr>
            </w:pPr>
            <w:r>
              <w:rPr>
                <w:rFonts w:ascii="Aptos" w:hAnsi="Aptos"/>
                <w:sz w:val="16"/>
                <w:szCs w:val="16"/>
              </w:rPr>
              <w:t>1</w:t>
            </w:r>
            <w:r w:rsidR="005B7381">
              <w:rPr>
                <w:rFonts w:ascii="Aptos" w:hAnsi="Aptos"/>
                <w:sz w:val="16"/>
                <w:szCs w:val="16"/>
              </w:rPr>
              <w:t>6</w:t>
            </w:r>
          </w:p>
        </w:tc>
        <w:tc>
          <w:tcPr>
            <w:tcW w:w="4141" w:type="dxa"/>
            <w:vAlign w:val="center"/>
          </w:tcPr>
          <w:p w:rsidR="00563034" w:rsidRPr="005477F7" w:rsidRDefault="00563034" w:rsidP="00563034">
            <w:pPr>
              <w:jc w:val="both"/>
              <w:rPr>
                <w:rFonts w:ascii="Aptos" w:hAnsi="Aptos"/>
                <w:sz w:val="14"/>
                <w:szCs w:val="14"/>
              </w:rPr>
            </w:pPr>
            <w:r w:rsidRPr="005477F7">
              <w:rPr>
                <w:rFonts w:ascii="Aptos" w:hAnsi="Aptos" w:cs="Arial"/>
                <w:color w:val="auto"/>
                <w:sz w:val="14"/>
                <w:szCs w:val="14"/>
                <w:lang w:eastAsia="zh-CN" w:bidi="hi-IN"/>
              </w:rPr>
              <w:t>ESTAÇÃO DE TRABALHO TAMPO EM MDPBP 25MM COM PERFIL ERGONSOFT 180º CANTO RETO COM REVESTIMENTO CINZA CRISTAL, PÉ EM AÇO TIPO W EM CHAPAS #20 E #24 (0,90MM) E (0,60MM) - PÉ CENTRAL EM CHAPA #24 (0,60MM) COM PINTURA EPÓXI CINZA CRISTAL, COM PÉS NIVELADORES, COM PELO MENOS 2 PASSA FIOS E COM 2 GAVETAS COM CHAVE – MEDIDAS: 1,20 LARGURA X 1,20X0,60 PROFUNDIDADE X 75 ALTURA. MODELO: ESTAÇÃO DE TRABALHO MAXXI DA PANDIM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30</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R$ 1.700,00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R$ 51.000,00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1</w:t>
            </w:r>
            <w:r w:rsidR="005B7381">
              <w:rPr>
                <w:rFonts w:ascii="Aptos" w:hAnsi="Aptos"/>
                <w:sz w:val="16"/>
                <w:szCs w:val="16"/>
              </w:rPr>
              <w:t>7</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ESTANTE EM AÇO COM 5 PRATELEIRAS (ESTANTE DESMONTÁVEL DE AÇO; ABERTA NO FUNDO E LATERAIS, COM 05 PRATELEIRAS; MEDINDO 1,98 M DE ALTURA; COM PRATELEIRAS DE 920MM DE LARGURA E 420MM DE PROFUNDIDADE; PARA SUPORTAR CARGA ÚTIL DE 100 KG POR PRATELEIRA; PARAFUSOS 5/16 SEXTAVADOS GALVANIZADOS COM SUAS RESPECTIVAS PORCAS. COM CHAPAS DE AÇO SIMPLES E PERFILADAS; OBEDECENDO AS ESPESSURAS: CORPO E PRATELEIRAS DE 0,64MM (CHAPA 24); REFORÇO EM X COM 2 TIRAS DE CHAPA DE AÇO DE 30MM DE LARGURA; COLUNAS EM PERFIL L,ESPESSURA MÍNIMA DE 1,98MM; AS FOLHAS DE AÇO TERÃO TRATAMENTO ANTIFERRUGINOSO E APÓS EM PINTURA ELETROSTÁTICA NA COR CINZA; O MÓVEL SERÁ ACONDICIONADO DE MODO A GARANTIR O RECEBIMENTO EM PERFEITO ESTADO; COM PRAZO DE GARANTIA DE NO MÍNIMO 12 MESES ADMITE-SE A VARIAÇÃO DE ATÉ 5 POR CENTO NAS MEDIDAS DE ALTURA, LARGURA E PROFUNDIDADE.</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12</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R$ 1.200,00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R$ 14.400,00</w:t>
            </w:r>
          </w:p>
        </w:tc>
      </w:tr>
      <w:tr w:rsidR="00563034" w:rsidRPr="00931500" w:rsidTr="007B5F0E">
        <w:trPr>
          <w:trHeight w:val="54"/>
          <w:jc w:val="center"/>
        </w:trPr>
        <w:tc>
          <w:tcPr>
            <w:tcW w:w="594" w:type="dxa"/>
            <w:tcMar>
              <w:left w:w="65" w:type="dxa"/>
            </w:tcMar>
            <w:vAlign w:val="center"/>
          </w:tcPr>
          <w:p w:rsidR="00563034" w:rsidRDefault="005B7381" w:rsidP="00563034">
            <w:pPr>
              <w:jc w:val="center"/>
              <w:rPr>
                <w:rFonts w:ascii="Aptos" w:hAnsi="Aptos"/>
                <w:sz w:val="16"/>
                <w:szCs w:val="16"/>
              </w:rPr>
            </w:pPr>
            <w:r>
              <w:rPr>
                <w:rFonts w:ascii="Aptos" w:hAnsi="Aptos"/>
                <w:sz w:val="16"/>
                <w:szCs w:val="16"/>
              </w:rPr>
              <w:t>18</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FOGÃO 4 BOCAS COM ACENDIMENTO AUTOMÁTICO 110v</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1</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R$ 1.200,00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R$ 1.200,00</w:t>
            </w:r>
          </w:p>
        </w:tc>
      </w:tr>
      <w:tr w:rsidR="00563034" w:rsidRPr="00931500" w:rsidTr="007B5F0E">
        <w:trPr>
          <w:trHeight w:val="54"/>
          <w:jc w:val="center"/>
        </w:trPr>
        <w:tc>
          <w:tcPr>
            <w:tcW w:w="594" w:type="dxa"/>
            <w:tcMar>
              <w:left w:w="65" w:type="dxa"/>
            </w:tcMar>
            <w:vAlign w:val="center"/>
          </w:tcPr>
          <w:p w:rsidR="00563034" w:rsidRDefault="005B7381" w:rsidP="00563034">
            <w:pPr>
              <w:jc w:val="center"/>
              <w:rPr>
                <w:rFonts w:ascii="Aptos" w:hAnsi="Aptos"/>
                <w:sz w:val="16"/>
                <w:szCs w:val="16"/>
              </w:rPr>
            </w:pPr>
            <w:r>
              <w:rPr>
                <w:rFonts w:ascii="Aptos" w:hAnsi="Aptos"/>
                <w:sz w:val="16"/>
                <w:szCs w:val="16"/>
              </w:rPr>
              <w:t>19</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GAVETEIRO COM 4 GAVETAS CINZA LUNAR COM ROLDANAS - MATERIAL: MDP 15MM; FECHADURA CILÍNDRICA TIPO YALE COM FECHAMENTO SIMULTÂNEO DE TODAS AS GAVETAS; GAVETAS DESLIZAM POR CORREDIÇAS DE AÇO E ROLDANAS DE NYLON; PUXADOR EM PVC NA COR CINZA; ACOMPANHA 4 RODÍZIOS SENDO 2 SEM TRAVAMENTO E 2 FRONTAIS COM TRAVAMENTO CONFECCIONADOS EM POLIESTIRENO PODENDO SER NAS COR PRETA. MEDIDAS:- LARGURA: 62,6CM; ALTURA: 43,7CM; PROFUNDIDADE: 54CM; ACABAMENTO EM PERFIL DE ABS 180°. MODELO: GAVETEIRO VOLANTE 4 GAVETAS MAXXI MXGV-04 CINZA PANDIN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20</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R$ 1.300,00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R$ 26.000,00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0</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GELADEIRA DUPLEX FROST FREE BRANCA 340L</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1</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R$ 2.600,00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R$ 2.600,00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1</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LONGARINA EM COURO SINTÉTICO PRETO COM 3 LUGARES, PINTURA ELETROSTÁTICA A PÓ E COLUNA REFORÇADA DUPLA 50X30 MM EM AÇO CARBONO, ESPUMA INJETADA DE ALTA DENSIDADE; ESTRUTURA EM AÇO. MEDIDAS APROXIMADAS (AXLXP): 83CMX155CMX55CM.</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20</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R$ 1.700,00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R$ 34.000,00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2</w:t>
            </w:r>
          </w:p>
        </w:tc>
        <w:tc>
          <w:tcPr>
            <w:tcW w:w="4141" w:type="dxa"/>
            <w:vAlign w:val="center"/>
          </w:tcPr>
          <w:p w:rsidR="00563034" w:rsidRPr="005477F7" w:rsidRDefault="00563034" w:rsidP="00563034">
            <w:pPr>
              <w:jc w:val="both"/>
              <w:rPr>
                <w:rFonts w:ascii="Aptos" w:hAnsi="Aptos" w:cs="Arial"/>
                <w:sz w:val="14"/>
                <w:szCs w:val="14"/>
              </w:rPr>
            </w:pPr>
            <w:r w:rsidRPr="00695279">
              <w:rPr>
                <w:rFonts w:ascii="Aptos" w:hAnsi="Aptos" w:cs="Arial"/>
                <w:sz w:val="14"/>
                <w:szCs w:val="14"/>
              </w:rPr>
              <w:t>MESA PARA COPA COM 4 LUGARES MEDIDAS: 77x110x75cm – MODELO: MESA DE JANTAR RETANGULAR 4 LUGARES TAMPO EM GRANITO COPA COZINHA VITORIA FABONE BRANCO DA CYBELAR OU SIMILAR</w:t>
            </w:r>
          </w:p>
        </w:tc>
        <w:tc>
          <w:tcPr>
            <w:tcW w:w="1134" w:type="dxa"/>
            <w:vAlign w:val="center"/>
          </w:tcPr>
          <w:p w:rsidR="00563034" w:rsidRPr="005477F7" w:rsidRDefault="00563034" w:rsidP="00563034">
            <w:pPr>
              <w:jc w:val="center"/>
              <w:rPr>
                <w:rFonts w:ascii="Aptos" w:hAnsi="Aptos"/>
                <w:sz w:val="14"/>
                <w:szCs w:val="14"/>
              </w:rPr>
            </w:pPr>
            <w:r>
              <w:rPr>
                <w:rFonts w:ascii="Aptos" w:hAnsi="Aptos"/>
                <w:sz w:val="14"/>
                <w:szCs w:val="14"/>
              </w:rPr>
              <w:t>2</w:t>
            </w:r>
          </w:p>
        </w:tc>
        <w:tc>
          <w:tcPr>
            <w:tcW w:w="1005" w:type="dxa"/>
            <w:vAlign w:val="center"/>
          </w:tcPr>
          <w:p w:rsidR="00563034" w:rsidRDefault="00563034" w:rsidP="00563034">
            <w:pPr>
              <w:jc w:val="center"/>
              <w:rPr>
                <w:rFonts w:ascii="Aptos" w:hAnsi="Aptos"/>
                <w:sz w:val="14"/>
                <w:szCs w:val="14"/>
              </w:rPr>
            </w:pPr>
            <w:r>
              <w:rPr>
                <w:rFonts w:ascii="Aptos" w:hAnsi="Aptos"/>
                <w:sz w:val="14"/>
                <w:szCs w:val="14"/>
              </w:rPr>
              <w:t>R$ 1.800,00</w:t>
            </w:r>
          </w:p>
        </w:tc>
        <w:tc>
          <w:tcPr>
            <w:tcW w:w="1454" w:type="dxa"/>
            <w:vAlign w:val="center"/>
          </w:tcPr>
          <w:p w:rsidR="00563034" w:rsidRDefault="00563034" w:rsidP="00563034">
            <w:pPr>
              <w:jc w:val="center"/>
              <w:rPr>
                <w:rFonts w:ascii="Aptos" w:hAnsi="Aptos"/>
                <w:sz w:val="16"/>
                <w:szCs w:val="16"/>
              </w:rPr>
            </w:pPr>
            <w:r>
              <w:rPr>
                <w:rFonts w:ascii="Aptos" w:hAnsi="Aptos"/>
                <w:sz w:val="16"/>
                <w:szCs w:val="16"/>
              </w:rPr>
              <w:t>R$ 3.600,00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3</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MESA DE REUNIÃO REDONDA CINZA CRISTAL 4 LUGARES 120 CM EM MDP BP 15 MM COM ACABAMENTO NO TAMPO COM PERFIL EM PVC. PÉS EM AÇO COM NIVELADORES DE ALTURA, PINTURA EPOXI. DIMENSÕES DO PRODUTO: COMP. 1,20 CM; PROF. 1,20 CM; ALT. 0,75 CM. MODELO: Mesa Reunião Escritório Redonda 120cm 1200 Cinza DA MERKADOR MÓVEIS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4</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R$ 2.100,00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R$ 8.400,00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4</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MESA RETA LINEAR COM 2 GAVETAS COM CORREDIÇA METÁLICA, COM TAMPO MACIÇO DE 25 MM, PÉ PAINEL E SAIA EM MDP 25MM, 4 PÉS NIVELADORES, 2 GAVETAS COM CHAVE E ACABAMENTO EM PINTURA UV TEXTURIZADO CINZA CRISTAL. MEDIDAS: 120X60X74. MODELO: MESA SECRETARIA PE25 120X75X60 2 GAVETAS CINZA DA PANDIN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48</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R$ 990,00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R$ 47.520,00</w:t>
            </w:r>
          </w:p>
        </w:tc>
      </w:tr>
      <w:tr w:rsidR="00563034" w:rsidRPr="00931500" w:rsidTr="007B5F0E">
        <w:trPr>
          <w:trHeight w:val="54"/>
          <w:jc w:val="center"/>
        </w:trPr>
        <w:tc>
          <w:tcPr>
            <w:tcW w:w="594" w:type="dxa"/>
            <w:tcMar>
              <w:left w:w="65" w:type="dxa"/>
            </w:tcMar>
            <w:vAlign w:val="center"/>
          </w:tcPr>
          <w:p w:rsidR="00563034"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5</w:t>
            </w:r>
          </w:p>
        </w:tc>
        <w:tc>
          <w:tcPr>
            <w:tcW w:w="4141" w:type="dxa"/>
            <w:vAlign w:val="center"/>
          </w:tcPr>
          <w:p w:rsidR="00563034" w:rsidRPr="005477F7" w:rsidRDefault="00563034" w:rsidP="00563034">
            <w:pPr>
              <w:jc w:val="both"/>
              <w:rPr>
                <w:rFonts w:ascii="Aptos" w:hAnsi="Aptos" w:cs="Arial"/>
                <w:sz w:val="14"/>
                <w:szCs w:val="14"/>
              </w:rPr>
            </w:pPr>
            <w:r w:rsidRPr="005477F7">
              <w:rPr>
                <w:rFonts w:ascii="Aptos" w:hAnsi="Aptos" w:cs="Arial"/>
                <w:sz w:val="14"/>
                <w:szCs w:val="14"/>
              </w:rPr>
              <w:t>MICROONDAS DE MESA 30L BRANCO 110V</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1</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R$ 850,00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R$ 850,00</w:t>
            </w:r>
          </w:p>
        </w:tc>
      </w:tr>
      <w:tr w:rsidR="00563034" w:rsidRPr="00931500" w:rsidTr="007B5F0E">
        <w:trPr>
          <w:trHeight w:val="54"/>
          <w:jc w:val="center"/>
        </w:trPr>
        <w:tc>
          <w:tcPr>
            <w:tcW w:w="594" w:type="dxa"/>
            <w:tcMar>
              <w:left w:w="65" w:type="dxa"/>
            </w:tcMar>
            <w:vAlign w:val="center"/>
          </w:tcPr>
          <w:p w:rsidR="00563034" w:rsidRPr="00931500"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6</w:t>
            </w:r>
          </w:p>
        </w:tc>
        <w:tc>
          <w:tcPr>
            <w:tcW w:w="4141" w:type="dxa"/>
            <w:vAlign w:val="center"/>
          </w:tcPr>
          <w:p w:rsidR="00563034" w:rsidRPr="005477F7" w:rsidRDefault="00563034" w:rsidP="00563034">
            <w:pPr>
              <w:jc w:val="both"/>
              <w:rPr>
                <w:rFonts w:ascii="Aptos" w:hAnsi="Aptos"/>
                <w:sz w:val="14"/>
                <w:szCs w:val="14"/>
              </w:rPr>
            </w:pPr>
            <w:r w:rsidRPr="005477F7">
              <w:rPr>
                <w:rFonts w:ascii="Aptos" w:hAnsi="Aptos" w:cs="Arial"/>
                <w:color w:val="auto"/>
                <w:sz w:val="14"/>
                <w:szCs w:val="14"/>
                <w:lang w:eastAsia="zh-CN" w:bidi="hi-IN"/>
              </w:rPr>
              <w:t>SUPORTE PARA CPU MATERIAL PLÁSTICO ALTO IMPACTO, DIMENSÕES:31X23,5X13CM (CXLXA), AJUSTE LATERAL: 15,5 ~ 22,5CM, COM RODÍZIOS AJUSTÁVEL – MODELO SUPORTE PARA CPU C3TECH COM RODAS – SC-20BK OU SIMILAR</w:t>
            </w:r>
          </w:p>
        </w:tc>
        <w:tc>
          <w:tcPr>
            <w:tcW w:w="1134" w:type="dxa"/>
            <w:vAlign w:val="center"/>
          </w:tcPr>
          <w:p w:rsidR="00563034" w:rsidRPr="005477F7" w:rsidRDefault="00563034" w:rsidP="00563034">
            <w:pPr>
              <w:jc w:val="center"/>
              <w:rPr>
                <w:rFonts w:ascii="Aptos" w:hAnsi="Aptos"/>
                <w:sz w:val="14"/>
                <w:szCs w:val="14"/>
              </w:rPr>
            </w:pPr>
            <w:r w:rsidRPr="005477F7">
              <w:rPr>
                <w:rFonts w:ascii="Aptos" w:hAnsi="Aptos"/>
                <w:sz w:val="14"/>
                <w:szCs w:val="14"/>
              </w:rPr>
              <w:t>150</w:t>
            </w:r>
          </w:p>
        </w:tc>
        <w:tc>
          <w:tcPr>
            <w:tcW w:w="1005" w:type="dxa"/>
            <w:vAlign w:val="center"/>
          </w:tcPr>
          <w:p w:rsidR="00563034" w:rsidRPr="005477F7" w:rsidRDefault="00563034" w:rsidP="00563034">
            <w:pPr>
              <w:jc w:val="center"/>
              <w:rPr>
                <w:rFonts w:ascii="Aptos" w:hAnsi="Aptos"/>
                <w:sz w:val="14"/>
                <w:szCs w:val="14"/>
              </w:rPr>
            </w:pPr>
            <w:r>
              <w:rPr>
                <w:rFonts w:ascii="Aptos" w:hAnsi="Aptos"/>
                <w:sz w:val="14"/>
                <w:szCs w:val="14"/>
              </w:rPr>
              <w:t>R$ 39,90</w:t>
            </w:r>
          </w:p>
        </w:tc>
        <w:tc>
          <w:tcPr>
            <w:tcW w:w="1454" w:type="dxa"/>
            <w:vAlign w:val="center"/>
          </w:tcPr>
          <w:p w:rsidR="00563034" w:rsidRPr="00931500" w:rsidRDefault="00563034" w:rsidP="00563034">
            <w:pPr>
              <w:jc w:val="center"/>
              <w:rPr>
                <w:rFonts w:ascii="Aptos" w:hAnsi="Aptos"/>
                <w:sz w:val="16"/>
                <w:szCs w:val="16"/>
              </w:rPr>
            </w:pPr>
            <w:r>
              <w:rPr>
                <w:rFonts w:ascii="Aptos" w:hAnsi="Aptos"/>
                <w:sz w:val="16"/>
                <w:szCs w:val="16"/>
              </w:rPr>
              <w:t>R$ 5.985,00</w:t>
            </w:r>
          </w:p>
        </w:tc>
      </w:tr>
      <w:tr w:rsidR="00563034" w:rsidRPr="00931500" w:rsidTr="00B84512">
        <w:trPr>
          <w:trHeight w:val="54"/>
          <w:jc w:val="center"/>
        </w:trPr>
        <w:tc>
          <w:tcPr>
            <w:tcW w:w="594" w:type="dxa"/>
            <w:tcBorders>
              <w:bottom w:val="double" w:sz="4" w:space="0" w:color="00000A"/>
            </w:tcBorders>
            <w:tcMar>
              <w:left w:w="65" w:type="dxa"/>
            </w:tcMar>
            <w:vAlign w:val="center"/>
          </w:tcPr>
          <w:p w:rsidR="00563034" w:rsidRPr="00931500" w:rsidRDefault="00563034" w:rsidP="00563034">
            <w:pPr>
              <w:jc w:val="center"/>
              <w:rPr>
                <w:rFonts w:ascii="Aptos" w:hAnsi="Aptos"/>
                <w:sz w:val="16"/>
                <w:szCs w:val="16"/>
              </w:rPr>
            </w:pPr>
            <w:r>
              <w:rPr>
                <w:rFonts w:ascii="Aptos" w:hAnsi="Aptos"/>
                <w:sz w:val="16"/>
                <w:szCs w:val="16"/>
              </w:rPr>
              <w:t>2</w:t>
            </w:r>
            <w:r w:rsidR="005B7381">
              <w:rPr>
                <w:rFonts w:ascii="Aptos" w:hAnsi="Aptos"/>
                <w:sz w:val="16"/>
                <w:szCs w:val="16"/>
              </w:rPr>
              <w:t>7</w:t>
            </w:r>
          </w:p>
        </w:tc>
        <w:tc>
          <w:tcPr>
            <w:tcW w:w="4141" w:type="dxa"/>
            <w:tcBorders>
              <w:bottom w:val="double" w:sz="4" w:space="0" w:color="00000A"/>
            </w:tcBorders>
            <w:vAlign w:val="center"/>
          </w:tcPr>
          <w:p w:rsidR="00563034" w:rsidRPr="005477F7" w:rsidRDefault="00563034" w:rsidP="00563034">
            <w:pPr>
              <w:jc w:val="both"/>
              <w:rPr>
                <w:rFonts w:ascii="Aptos" w:hAnsi="Aptos"/>
                <w:sz w:val="14"/>
                <w:szCs w:val="14"/>
              </w:rPr>
            </w:pPr>
            <w:r w:rsidRPr="005477F7">
              <w:rPr>
                <w:rFonts w:ascii="Aptos" w:hAnsi="Aptos" w:cs="Arial"/>
                <w:sz w:val="14"/>
                <w:szCs w:val="14"/>
              </w:rPr>
              <w:t>SUPORTE PARA MONITOR. ERGONÔMICO. AJUSTE COM MÓDULOS. CALHA PARA ORGANIZAÇÃO DE CABOS. POLIESTIRENO DE ALTO IMPACTO. ALTURA MÍNIMA: 5 CM ALTURA INTERMEDIÁRIA: 8 CM ALTURA MÁXIMA: 10 CM DIMENSÕES: 33,5 CM (LARGURA) X 27,3 CM (PROFUNDIDADE/COMPRIMENTO) X 5,3 CM (ALTURA) – MODELO POSTURAMA OU SIMILAR</w:t>
            </w:r>
          </w:p>
        </w:tc>
        <w:tc>
          <w:tcPr>
            <w:tcW w:w="1134" w:type="dxa"/>
            <w:tcBorders>
              <w:bottom w:val="double" w:sz="4" w:space="0" w:color="00000A"/>
            </w:tcBorders>
            <w:vAlign w:val="center"/>
          </w:tcPr>
          <w:p w:rsidR="00563034" w:rsidRPr="005477F7" w:rsidRDefault="00563034" w:rsidP="00563034">
            <w:pPr>
              <w:jc w:val="center"/>
              <w:rPr>
                <w:rFonts w:ascii="Aptos" w:hAnsi="Aptos"/>
                <w:sz w:val="14"/>
                <w:szCs w:val="14"/>
              </w:rPr>
            </w:pPr>
            <w:r w:rsidRPr="005477F7">
              <w:rPr>
                <w:rFonts w:ascii="Aptos" w:hAnsi="Aptos"/>
                <w:sz w:val="14"/>
                <w:szCs w:val="14"/>
              </w:rPr>
              <w:t>170</w:t>
            </w:r>
          </w:p>
        </w:tc>
        <w:tc>
          <w:tcPr>
            <w:tcW w:w="1005" w:type="dxa"/>
            <w:tcBorders>
              <w:bottom w:val="double" w:sz="4" w:space="0" w:color="00000A"/>
            </w:tcBorders>
            <w:vAlign w:val="center"/>
          </w:tcPr>
          <w:p w:rsidR="00563034" w:rsidRPr="005477F7" w:rsidRDefault="00563034" w:rsidP="00563034">
            <w:pPr>
              <w:jc w:val="center"/>
              <w:rPr>
                <w:rFonts w:ascii="Aptos" w:hAnsi="Aptos"/>
                <w:sz w:val="14"/>
                <w:szCs w:val="14"/>
              </w:rPr>
            </w:pPr>
            <w:r>
              <w:rPr>
                <w:rFonts w:ascii="Aptos" w:hAnsi="Aptos"/>
                <w:sz w:val="14"/>
                <w:szCs w:val="14"/>
              </w:rPr>
              <w:t>R$ 48,90</w:t>
            </w:r>
          </w:p>
        </w:tc>
        <w:tc>
          <w:tcPr>
            <w:tcW w:w="1454" w:type="dxa"/>
            <w:tcBorders>
              <w:bottom w:val="double" w:sz="4" w:space="0" w:color="00000A"/>
            </w:tcBorders>
            <w:vAlign w:val="center"/>
          </w:tcPr>
          <w:p w:rsidR="00563034" w:rsidRPr="00931500" w:rsidRDefault="00563034" w:rsidP="00563034">
            <w:pPr>
              <w:jc w:val="center"/>
              <w:rPr>
                <w:rFonts w:ascii="Aptos" w:hAnsi="Aptos"/>
                <w:sz w:val="16"/>
                <w:szCs w:val="16"/>
              </w:rPr>
            </w:pPr>
            <w:r>
              <w:rPr>
                <w:rFonts w:ascii="Aptos" w:hAnsi="Aptos"/>
                <w:sz w:val="16"/>
                <w:szCs w:val="16"/>
              </w:rPr>
              <w:t>R$ 8.313,00</w:t>
            </w:r>
          </w:p>
        </w:tc>
      </w:tr>
      <w:tr w:rsidR="00563034" w:rsidRPr="00931500" w:rsidTr="00585569">
        <w:trPr>
          <w:trHeight w:val="54"/>
          <w:jc w:val="center"/>
        </w:trPr>
        <w:tc>
          <w:tcPr>
            <w:tcW w:w="5869" w:type="dxa"/>
            <w:gridSpan w:val="3"/>
            <w:shd w:val="pct20" w:color="auto" w:fill="B4C6E7"/>
            <w:tcMar>
              <w:left w:w="65" w:type="dxa"/>
            </w:tcMar>
            <w:vAlign w:val="center"/>
          </w:tcPr>
          <w:p w:rsidR="00563034" w:rsidRPr="00A21AE7" w:rsidRDefault="00563034" w:rsidP="00563034">
            <w:pPr>
              <w:jc w:val="center"/>
              <w:rPr>
                <w:rFonts w:ascii="Aptos" w:hAnsi="Aptos"/>
                <w:b/>
                <w:bCs/>
                <w:sz w:val="16"/>
                <w:szCs w:val="16"/>
              </w:rPr>
            </w:pPr>
            <w:r w:rsidRPr="00A21AE7">
              <w:rPr>
                <w:rFonts w:ascii="Aptos" w:hAnsi="Aptos"/>
                <w:b/>
                <w:bCs/>
                <w:sz w:val="16"/>
                <w:szCs w:val="16"/>
              </w:rPr>
              <w:t>VALOR TOTAL ESTIMADO</w:t>
            </w:r>
          </w:p>
        </w:tc>
        <w:tc>
          <w:tcPr>
            <w:tcW w:w="2459" w:type="dxa"/>
            <w:gridSpan w:val="2"/>
            <w:shd w:val="pct20" w:color="auto" w:fill="B4C6E7"/>
          </w:tcPr>
          <w:p w:rsidR="00563034" w:rsidRPr="00B84512" w:rsidRDefault="00563034" w:rsidP="00563034">
            <w:pPr>
              <w:jc w:val="center"/>
              <w:rPr>
                <w:rFonts w:ascii="Aptos" w:hAnsi="Aptos"/>
                <w:b/>
                <w:bCs/>
                <w:sz w:val="16"/>
                <w:szCs w:val="16"/>
              </w:rPr>
            </w:pPr>
            <w:r w:rsidRPr="00B84512">
              <w:rPr>
                <w:rFonts w:ascii="Aptos" w:hAnsi="Aptos"/>
                <w:b/>
                <w:bCs/>
                <w:sz w:val="16"/>
                <w:szCs w:val="16"/>
              </w:rPr>
              <w:t xml:space="preserve">R$ </w:t>
            </w:r>
            <w:r>
              <w:rPr>
                <w:rFonts w:ascii="Aptos" w:hAnsi="Aptos"/>
                <w:b/>
                <w:bCs/>
                <w:sz w:val="16"/>
                <w:szCs w:val="16"/>
              </w:rPr>
              <w:t>7</w:t>
            </w:r>
            <w:r w:rsidR="00C54527">
              <w:rPr>
                <w:rFonts w:ascii="Aptos" w:hAnsi="Aptos"/>
                <w:b/>
                <w:bCs/>
                <w:sz w:val="16"/>
                <w:szCs w:val="16"/>
              </w:rPr>
              <w:t>25.986</w:t>
            </w:r>
            <w:r>
              <w:rPr>
                <w:rFonts w:ascii="Aptos" w:hAnsi="Aptos"/>
                <w:b/>
                <w:bCs/>
                <w:sz w:val="16"/>
                <w:szCs w:val="16"/>
              </w:rPr>
              <w:t>,00</w:t>
            </w:r>
          </w:p>
        </w:tc>
      </w:tr>
    </w:tbl>
    <w:p w:rsidR="00571149" w:rsidRPr="00931500" w:rsidRDefault="00070D12" w:rsidP="00571149">
      <w:pPr>
        <w:pStyle w:val="ListParagraph"/>
        <w:spacing w:line="360" w:lineRule="auto"/>
        <w:ind w:left="0"/>
        <w:jc w:val="both"/>
        <w:rPr>
          <w:rFonts w:ascii="Aptos" w:hAnsi="Aptos" w:cs="Times New Roman"/>
          <w:color w:val="auto"/>
        </w:rPr>
      </w:pPr>
      <w:r>
        <w:rPr>
          <w:rFonts w:ascii="Aptos" w:hAnsi="Aptos" w:cs="Times New Roman"/>
          <w:color w:val="auto"/>
        </w:rPr>
        <w:t xml:space="preserve">   </w:t>
      </w:r>
    </w:p>
    <w:p w:rsidR="00525B7B" w:rsidRDefault="00525B7B" w:rsidP="000223EF">
      <w:pPr>
        <w:pStyle w:val="ListParagraph"/>
        <w:numPr>
          <w:ilvl w:val="1"/>
          <w:numId w:val="4"/>
        </w:numPr>
        <w:spacing w:after="120" w:line="240" w:lineRule="auto"/>
        <w:ind w:left="0" w:firstLine="0"/>
        <w:jc w:val="both"/>
        <w:rPr>
          <w:rFonts w:ascii="Aptos" w:hAnsi="Aptos" w:cs="Times New Roman"/>
          <w:color w:val="auto"/>
          <w:sz w:val="20"/>
          <w:szCs w:val="20"/>
        </w:rPr>
      </w:pPr>
      <w:r w:rsidRPr="00AB0C61">
        <w:rPr>
          <w:rFonts w:ascii="Aptos" w:hAnsi="Aptos" w:cs="Times New Roman"/>
          <w:b/>
          <w:bCs/>
          <w:color w:val="auto"/>
          <w:sz w:val="20"/>
          <w:szCs w:val="20"/>
        </w:rPr>
        <w:t xml:space="preserve">- </w:t>
      </w:r>
      <w:r w:rsidR="00FC18AB" w:rsidRPr="00AB0C61">
        <w:rPr>
          <w:rFonts w:ascii="Aptos" w:hAnsi="Aptos" w:cs="Times New Roman"/>
          <w:color w:val="auto"/>
          <w:sz w:val="20"/>
          <w:szCs w:val="20"/>
        </w:rPr>
        <w:t xml:space="preserve">O custo estimado total da contratação é de R$ </w:t>
      </w:r>
      <w:r w:rsidR="000223EF">
        <w:rPr>
          <w:rFonts w:ascii="Aptos" w:hAnsi="Aptos" w:cs="Times New Roman"/>
          <w:color w:val="auto"/>
          <w:sz w:val="20"/>
          <w:szCs w:val="20"/>
        </w:rPr>
        <w:t>7</w:t>
      </w:r>
      <w:r w:rsidR="003402BF">
        <w:rPr>
          <w:rFonts w:ascii="Aptos" w:hAnsi="Aptos" w:cs="Times New Roman"/>
          <w:color w:val="auto"/>
          <w:sz w:val="20"/>
          <w:szCs w:val="20"/>
        </w:rPr>
        <w:t>25</w:t>
      </w:r>
      <w:r w:rsidR="000223EF">
        <w:rPr>
          <w:rFonts w:ascii="Aptos" w:hAnsi="Aptos" w:cs="Times New Roman"/>
          <w:color w:val="auto"/>
          <w:sz w:val="20"/>
          <w:szCs w:val="20"/>
        </w:rPr>
        <w:t>.</w:t>
      </w:r>
      <w:r w:rsidR="003402BF">
        <w:rPr>
          <w:rFonts w:ascii="Aptos" w:hAnsi="Aptos" w:cs="Times New Roman"/>
          <w:color w:val="auto"/>
          <w:sz w:val="20"/>
          <w:szCs w:val="20"/>
        </w:rPr>
        <w:t>986</w:t>
      </w:r>
      <w:r w:rsidR="000223EF">
        <w:rPr>
          <w:rFonts w:ascii="Aptos" w:hAnsi="Aptos" w:cs="Times New Roman"/>
          <w:color w:val="auto"/>
          <w:sz w:val="20"/>
          <w:szCs w:val="20"/>
        </w:rPr>
        <w:t>,00</w:t>
      </w:r>
      <w:r w:rsidR="00FC18AB" w:rsidRPr="00AB0C61">
        <w:rPr>
          <w:rFonts w:ascii="Aptos" w:hAnsi="Aptos" w:cs="Times New Roman"/>
          <w:color w:val="auto"/>
          <w:sz w:val="20"/>
          <w:szCs w:val="20"/>
        </w:rPr>
        <w:t xml:space="preserve"> (</w:t>
      </w:r>
      <w:r w:rsidR="000223EF">
        <w:rPr>
          <w:rFonts w:ascii="Aptos" w:hAnsi="Aptos" w:cs="Times New Roman"/>
          <w:color w:val="auto"/>
          <w:sz w:val="20"/>
          <w:szCs w:val="20"/>
        </w:rPr>
        <w:t xml:space="preserve">setecentos e </w:t>
      </w:r>
      <w:r w:rsidR="003402BF">
        <w:rPr>
          <w:rFonts w:ascii="Aptos" w:hAnsi="Aptos" w:cs="Times New Roman"/>
          <w:color w:val="auto"/>
          <w:sz w:val="20"/>
          <w:szCs w:val="20"/>
        </w:rPr>
        <w:t xml:space="preserve">vinte e cinco </w:t>
      </w:r>
      <w:r w:rsidR="000223EF">
        <w:rPr>
          <w:rFonts w:ascii="Aptos" w:hAnsi="Aptos" w:cs="Times New Roman"/>
          <w:color w:val="auto"/>
          <w:sz w:val="20"/>
          <w:szCs w:val="20"/>
        </w:rPr>
        <w:t xml:space="preserve">mil </w:t>
      </w:r>
      <w:r w:rsidR="003402BF">
        <w:rPr>
          <w:rFonts w:ascii="Aptos" w:hAnsi="Aptos" w:cs="Times New Roman"/>
          <w:color w:val="auto"/>
          <w:sz w:val="20"/>
          <w:szCs w:val="20"/>
        </w:rPr>
        <w:t xml:space="preserve">novecentos e oitenta e </w:t>
      </w:r>
      <w:r w:rsidR="000223EF">
        <w:rPr>
          <w:rFonts w:ascii="Aptos" w:hAnsi="Aptos" w:cs="Times New Roman"/>
          <w:color w:val="auto"/>
          <w:sz w:val="20"/>
          <w:szCs w:val="20"/>
        </w:rPr>
        <w:t>seis reais)</w:t>
      </w:r>
      <w:r w:rsidR="00FC18AB" w:rsidRPr="00AB0C61">
        <w:rPr>
          <w:rFonts w:ascii="Aptos" w:hAnsi="Aptos" w:cs="Times New Roman"/>
          <w:color w:val="auto"/>
          <w:sz w:val="20"/>
          <w:szCs w:val="20"/>
        </w:rPr>
        <w:t>, conforme custos unitários apostos na tabela acima</w:t>
      </w:r>
      <w:r w:rsidR="000223EF">
        <w:rPr>
          <w:rFonts w:ascii="Aptos" w:hAnsi="Aptos" w:cs="Times New Roman"/>
          <w:color w:val="auto"/>
          <w:sz w:val="20"/>
          <w:szCs w:val="20"/>
        </w:rPr>
        <w:t>.</w:t>
      </w:r>
    </w:p>
    <w:p w:rsidR="000223EF" w:rsidRDefault="000223EF" w:rsidP="000223EF">
      <w:pPr>
        <w:pStyle w:val="ListParagraph"/>
        <w:numPr>
          <w:ilvl w:val="1"/>
          <w:numId w:val="4"/>
        </w:numPr>
        <w:spacing w:after="120" w:line="240" w:lineRule="auto"/>
        <w:ind w:left="0" w:firstLine="0"/>
        <w:jc w:val="both"/>
        <w:rPr>
          <w:rFonts w:ascii="Aptos" w:hAnsi="Aptos" w:cs="Times New Roman"/>
          <w:color w:val="auto"/>
          <w:sz w:val="20"/>
          <w:szCs w:val="20"/>
        </w:rPr>
      </w:pPr>
      <w:r>
        <w:rPr>
          <w:rFonts w:ascii="Aptos" w:hAnsi="Aptos"/>
          <w:sz w:val="20"/>
          <w:szCs w:val="20"/>
        </w:rPr>
        <w:t xml:space="preserve"> - </w:t>
      </w:r>
      <w:r w:rsidRPr="000223EF">
        <w:rPr>
          <w:rFonts w:ascii="Aptos" w:hAnsi="Aptos" w:cs="Times New Roman"/>
          <w:color w:val="auto"/>
          <w:sz w:val="20"/>
          <w:szCs w:val="20"/>
        </w:rPr>
        <w:t>A aquisição dos produtos acima será fornecida de forma parcelada, sempre mediante requisição, não sendo obrigada a CONTRATANTE a solicitar todos os itens deste termo.</w:t>
      </w:r>
    </w:p>
    <w:p w:rsidR="00132A05" w:rsidRDefault="00132A05" w:rsidP="000223EF">
      <w:pPr>
        <w:pStyle w:val="ListParagraph"/>
        <w:numPr>
          <w:ilvl w:val="1"/>
          <w:numId w:val="4"/>
        </w:numPr>
        <w:spacing w:after="120" w:line="240" w:lineRule="auto"/>
        <w:ind w:left="0" w:firstLine="0"/>
        <w:jc w:val="both"/>
        <w:rPr>
          <w:rFonts w:ascii="Aptos" w:hAnsi="Aptos" w:cs="Times New Roman"/>
          <w:color w:val="auto"/>
          <w:sz w:val="20"/>
          <w:szCs w:val="20"/>
        </w:rPr>
      </w:pPr>
      <w:r>
        <w:rPr>
          <w:rFonts w:ascii="Aptos" w:hAnsi="Aptos" w:cs="Times New Roman"/>
          <w:color w:val="auto"/>
          <w:sz w:val="20"/>
          <w:szCs w:val="20"/>
        </w:rPr>
        <w:t xml:space="preserve">– </w:t>
      </w:r>
      <w:r w:rsidRPr="00132A05">
        <w:rPr>
          <w:rFonts w:ascii="Aptos" w:hAnsi="Aptos" w:cs="Times New Roman"/>
          <w:color w:val="auto"/>
          <w:sz w:val="20"/>
          <w:szCs w:val="20"/>
        </w:rPr>
        <w:t>Os produtos acima identificados deverão obrigatoriamente estar de acordo com as normas das agências reguladoras</w:t>
      </w:r>
      <w:r>
        <w:rPr>
          <w:rFonts w:ascii="Aptos" w:hAnsi="Aptos" w:cs="Times New Roman"/>
          <w:color w:val="auto"/>
          <w:sz w:val="20"/>
          <w:szCs w:val="20"/>
        </w:rPr>
        <w:t>.</w:t>
      </w:r>
    </w:p>
    <w:p w:rsidR="00132A05" w:rsidRPr="000223EF" w:rsidRDefault="00132A05" w:rsidP="000223EF">
      <w:pPr>
        <w:pStyle w:val="ListParagraph"/>
        <w:numPr>
          <w:ilvl w:val="1"/>
          <w:numId w:val="4"/>
        </w:numPr>
        <w:spacing w:after="120" w:line="240" w:lineRule="auto"/>
        <w:ind w:left="0" w:firstLine="0"/>
        <w:jc w:val="both"/>
        <w:rPr>
          <w:rFonts w:ascii="Aptos" w:hAnsi="Aptos" w:cs="Times New Roman"/>
          <w:color w:val="auto"/>
          <w:sz w:val="20"/>
          <w:szCs w:val="20"/>
        </w:rPr>
      </w:pPr>
      <w:r>
        <w:rPr>
          <w:rFonts w:ascii="Aptos" w:hAnsi="Aptos" w:cs="Times New Roman"/>
          <w:color w:val="auto"/>
          <w:sz w:val="20"/>
          <w:szCs w:val="20"/>
        </w:rPr>
        <w:t xml:space="preserve">- </w:t>
      </w:r>
      <w:r w:rsidRPr="00132A05">
        <w:rPr>
          <w:rFonts w:ascii="Aptos" w:hAnsi="Aptos" w:cs="Times New Roman"/>
          <w:color w:val="auto"/>
          <w:sz w:val="20"/>
          <w:szCs w:val="20"/>
        </w:rPr>
        <w:t xml:space="preserve">O prazo de vigência da contratação/registro de preços é de 12 (doze) meses contados do ato de publicação do Extrato da Ata de Registro de Preços ou </w:t>
      </w:r>
      <w:r>
        <w:rPr>
          <w:rFonts w:ascii="Aptos" w:hAnsi="Aptos" w:cs="Times New Roman"/>
          <w:color w:val="auto"/>
          <w:sz w:val="20"/>
          <w:szCs w:val="20"/>
        </w:rPr>
        <w:t xml:space="preserve">da assinatura do </w:t>
      </w:r>
      <w:r w:rsidRPr="00132A05">
        <w:rPr>
          <w:rFonts w:ascii="Aptos" w:hAnsi="Aptos" w:cs="Times New Roman"/>
          <w:color w:val="auto"/>
          <w:sz w:val="20"/>
          <w:szCs w:val="20"/>
        </w:rPr>
        <w:t>Contrato</w:t>
      </w:r>
      <w:r>
        <w:rPr>
          <w:rFonts w:ascii="Aptos" w:hAnsi="Aptos" w:cs="Times New Roman"/>
          <w:color w:val="auto"/>
          <w:sz w:val="20"/>
          <w:szCs w:val="20"/>
        </w:rPr>
        <w:t xml:space="preserve">, conforme </w:t>
      </w:r>
      <w:r w:rsidRPr="00132A05">
        <w:rPr>
          <w:rFonts w:ascii="Aptos" w:hAnsi="Aptos" w:cs="Times New Roman"/>
          <w:color w:val="auto"/>
          <w:sz w:val="20"/>
          <w:szCs w:val="20"/>
        </w:rPr>
        <w:t>artigo 105 da Lei n° 14.133, de 2021</w:t>
      </w:r>
      <w:r>
        <w:rPr>
          <w:rFonts w:ascii="Aptos" w:hAnsi="Aptos" w:cs="Times New Roman"/>
          <w:color w:val="auto"/>
          <w:sz w:val="20"/>
          <w:szCs w:val="20"/>
        </w:rPr>
        <w:t>.</w:t>
      </w:r>
    </w:p>
    <w:p w:rsidR="00525B7B" w:rsidRDefault="00525B7B">
      <w:pPr>
        <w:pStyle w:val="ListParagraph"/>
        <w:spacing w:line="240" w:lineRule="auto"/>
        <w:ind w:left="0"/>
        <w:jc w:val="both"/>
        <w:rPr>
          <w:rFonts w:ascii="Aptos" w:hAnsi="Aptos" w:cs="Times New Roman"/>
          <w:color w:val="auto"/>
          <w:sz w:val="20"/>
          <w:szCs w:val="20"/>
        </w:rPr>
      </w:pPr>
    </w:p>
    <w:p w:rsidR="00370986" w:rsidRPr="000223EF" w:rsidRDefault="00370986">
      <w:pPr>
        <w:pStyle w:val="ListParagraph"/>
        <w:spacing w:line="240" w:lineRule="auto"/>
        <w:ind w:left="0"/>
        <w:jc w:val="both"/>
        <w:rPr>
          <w:rFonts w:ascii="Aptos" w:hAnsi="Aptos" w:cs="Times New Roman"/>
          <w:color w:val="auto"/>
          <w:sz w:val="20"/>
          <w:szCs w:val="20"/>
        </w:rPr>
      </w:pPr>
    </w:p>
    <w:p w:rsidR="00525B7B" w:rsidRPr="00931500" w:rsidRDefault="00525B7B">
      <w:pPr>
        <w:numPr>
          <w:ilvl w:val="0"/>
          <w:numId w:val="4"/>
        </w:numPr>
        <w:shd w:val="clear" w:color="auto" w:fill="D9D9D9"/>
        <w:spacing w:line="240" w:lineRule="auto"/>
        <w:ind w:left="0" w:firstLine="0"/>
        <w:rPr>
          <w:rFonts w:ascii="Aptos" w:eastAsia="Arial" w:hAnsi="Aptos" w:cs="Times New Roman"/>
          <w:b/>
        </w:rPr>
      </w:pPr>
      <w:r w:rsidRPr="00931500">
        <w:rPr>
          <w:rFonts w:ascii="Aptos" w:eastAsia="Arial" w:hAnsi="Aptos" w:cs="Times New Roman"/>
          <w:b/>
        </w:rPr>
        <w:t>FUNDAMENTAÇÃO E DESCRIÇÃO DA NECESSIDADE DE CONTRATAÇÃO (art.6º, XXIII, “b”, da Lei nº 14.133/2021)</w:t>
      </w:r>
    </w:p>
    <w:p w:rsidR="00525B7B" w:rsidRPr="00AB0C61" w:rsidRDefault="00525B7B" w:rsidP="00841A0B">
      <w:pPr>
        <w:pStyle w:val="ListParagraph"/>
        <w:spacing w:line="240" w:lineRule="auto"/>
        <w:ind w:left="0"/>
        <w:jc w:val="both"/>
        <w:rPr>
          <w:rFonts w:ascii="Aptos" w:hAnsi="Aptos" w:cs="Times New Roman"/>
          <w:sz w:val="20"/>
          <w:szCs w:val="20"/>
        </w:rPr>
      </w:pPr>
      <w:r w:rsidRPr="00AB0C61">
        <w:rPr>
          <w:rFonts w:ascii="Aptos" w:hAnsi="Aptos" w:cs="Times New Roman"/>
          <w:b/>
          <w:bCs/>
          <w:sz w:val="20"/>
          <w:szCs w:val="20"/>
        </w:rPr>
        <w:t>2.1 -</w:t>
      </w:r>
      <w:r w:rsidRPr="00AB0C61">
        <w:rPr>
          <w:rFonts w:ascii="Aptos" w:hAnsi="Aptos" w:cs="Times New Roman"/>
          <w:sz w:val="20"/>
          <w:szCs w:val="20"/>
        </w:rPr>
        <w:t xml:space="preserve"> </w:t>
      </w:r>
      <w:r w:rsidR="00D0159C" w:rsidRPr="00841A0B">
        <w:rPr>
          <w:rFonts w:ascii="Aptos" w:hAnsi="Aptos" w:cs="Times New Roman"/>
          <w:sz w:val="20"/>
          <w:szCs w:val="20"/>
        </w:rPr>
        <w:t>A presente contratação tem por objetivo suprir as necessidades de aquisição de mobiliário, eletrodomésticos e suportes essenciais para uso na sede e nas Unidades administradas pela Fundação de Saúde Parreiras Horta, assegurando a continuidade dos serviços, a modernização da infraestrutura e melhores condições de funcionamento institucional. Trata-se de uma demanda urgente, fundamentada na busca pela eficiência administrativa, na qualificação dos serviços prestados e na garantia da segurança, do conforto e do bem-estar de servidores, colaboradores e usuários, sendo a renovação e ampliação desses itens uma medida estratégica com impacto direto no atendimento à população</w:t>
      </w:r>
      <w:r w:rsidR="00166949">
        <w:rPr>
          <w:rFonts w:ascii="Aptos" w:hAnsi="Aptos" w:cs="Times New Roman"/>
          <w:sz w:val="20"/>
          <w:szCs w:val="20"/>
        </w:rPr>
        <w:t>.</w:t>
      </w:r>
    </w:p>
    <w:p w:rsidR="00841A0B" w:rsidRPr="00841A0B" w:rsidRDefault="00525B7B" w:rsidP="00841A0B">
      <w:pPr>
        <w:spacing w:line="240" w:lineRule="auto"/>
        <w:contextualSpacing/>
        <w:jc w:val="both"/>
        <w:rPr>
          <w:rFonts w:ascii="Aptos" w:hAnsi="Aptos" w:cs="Times New Roman"/>
          <w:sz w:val="20"/>
          <w:szCs w:val="20"/>
        </w:rPr>
      </w:pPr>
      <w:r w:rsidRPr="00AB0C61">
        <w:rPr>
          <w:rFonts w:ascii="Aptos" w:hAnsi="Aptos" w:cs="Times New Roman"/>
          <w:b/>
          <w:bCs/>
          <w:sz w:val="20"/>
          <w:szCs w:val="20"/>
        </w:rPr>
        <w:t>2.2 -</w:t>
      </w:r>
      <w:r w:rsidRPr="00AB0C61">
        <w:rPr>
          <w:rFonts w:ascii="Aptos" w:hAnsi="Aptos" w:cs="Times New Roman"/>
          <w:sz w:val="20"/>
          <w:szCs w:val="20"/>
        </w:rPr>
        <w:t xml:space="preserve"> </w:t>
      </w:r>
      <w:bookmarkStart w:id="0" w:name="_Hlk90936184"/>
      <w:r w:rsidR="00841A0B" w:rsidRPr="00841A0B">
        <w:rPr>
          <w:rFonts w:ascii="Aptos" w:hAnsi="Aptos" w:cs="Times New Roman"/>
          <w:sz w:val="20"/>
          <w:szCs w:val="20"/>
        </w:rPr>
        <w:t>No âmbito assistencial, destaca-se a necessidade de infraestrutura adequada para o acolhimento de pacientes obesos, de modo a garantir dignidade, conforto e segurança durante procedimentos prolongados, como doação de plaquetas ou sessões de hemodiálise. A utilização de poltronas com dimensões ampliadas, densidade de espuma apropriada e conforto térmico e ergonômico é indispensável para prevenir lesões por pressão, reduzir o estresse e evitar alterações de parâmetros vitais. Ademais, poltronas com capacidade mínima de suporte de 200 kg configuram importante medida de gestão de risco assistencial, assegurando estabilidade mecânica e prevenindo falhas estruturais que possam ocasionar quedas, acidentes com agulhas ou exposição a materiais biológicos, protegendo pacientes e profissionais de saúde.</w:t>
      </w:r>
    </w:p>
    <w:p w:rsidR="00525B7B" w:rsidRDefault="00CB65E2" w:rsidP="00841A0B">
      <w:pPr>
        <w:pStyle w:val="ListParagraph"/>
        <w:spacing w:line="240" w:lineRule="auto"/>
        <w:ind w:left="0"/>
        <w:jc w:val="both"/>
        <w:rPr>
          <w:rFonts w:ascii="Aptos" w:hAnsi="Aptos" w:cs="Times New Roman"/>
          <w:sz w:val="20"/>
          <w:szCs w:val="20"/>
        </w:rPr>
      </w:pPr>
      <w:r>
        <w:rPr>
          <w:rFonts w:ascii="Aptos" w:hAnsi="Aptos" w:cs="Times New Roman"/>
          <w:sz w:val="20"/>
          <w:szCs w:val="20"/>
        </w:rPr>
        <w:t>.</w:t>
      </w:r>
    </w:p>
    <w:p w:rsidR="00D0159C" w:rsidRDefault="00D0159C" w:rsidP="00841A0B">
      <w:pPr>
        <w:pStyle w:val="ListParagraph"/>
        <w:spacing w:line="240" w:lineRule="auto"/>
        <w:ind w:left="0"/>
        <w:jc w:val="both"/>
        <w:rPr>
          <w:rFonts w:ascii="Aptos" w:hAnsi="Aptos" w:cs="Times New Roman"/>
          <w:sz w:val="20"/>
          <w:szCs w:val="20"/>
        </w:rPr>
      </w:pPr>
    </w:p>
    <w:p w:rsidR="00841A0B" w:rsidRDefault="00525B7B" w:rsidP="00841A0B">
      <w:pPr>
        <w:spacing w:line="240" w:lineRule="auto"/>
        <w:contextualSpacing/>
        <w:jc w:val="both"/>
        <w:rPr>
          <w:rFonts w:ascii="Aptos" w:hAnsi="Aptos" w:cs="Times New Roman"/>
          <w:sz w:val="20"/>
          <w:szCs w:val="20"/>
        </w:rPr>
      </w:pPr>
      <w:r w:rsidRPr="00FF0A08">
        <w:rPr>
          <w:rFonts w:ascii="Aptos" w:eastAsia="sans-serif" w:hAnsi="Aptos" w:cs="Bahnschrift Light"/>
          <w:b/>
          <w:bCs/>
          <w:sz w:val="20"/>
          <w:szCs w:val="20"/>
        </w:rPr>
        <w:t>2.3 -</w:t>
      </w:r>
      <w:r w:rsidRPr="00FF0A08">
        <w:rPr>
          <w:rFonts w:ascii="Aptos" w:eastAsia="sans-serif" w:hAnsi="Aptos" w:cs="Bahnschrift Light"/>
          <w:sz w:val="20"/>
          <w:szCs w:val="20"/>
        </w:rPr>
        <w:t xml:space="preserve"> </w:t>
      </w:r>
      <w:r w:rsidR="00841A0B" w:rsidRPr="00841A0B">
        <w:rPr>
          <w:rFonts w:ascii="Aptos" w:hAnsi="Aptos" w:cs="Times New Roman"/>
          <w:sz w:val="20"/>
          <w:szCs w:val="20"/>
        </w:rPr>
        <w:t>Sob a perspectiva administrativa, o adequado desempenho das atividades institucionais depende diretamente da qualidade e da funcionalidade dos ambientes de trabalho. Mobiliários e materiais antigos, danificados ou inadequados comprometem a organização dos espaços, reduzem a eficiência dos processos internos e impactam negativamente a produtividade. Mesas instáveis, cadeiras desconfortáveis e armários avariados geram retrabalho e perda de tempo, afetando o fluxo das atividades diárias. Assim, a substituição de itens obsoletos mostra-se imprescindível para otimizar o funcionamento institucional, promovendo ambientes mais seguros, organizados, funcionais e produtivos.</w:t>
      </w:r>
    </w:p>
    <w:p w:rsidR="00CE4629" w:rsidRPr="00CE4629" w:rsidRDefault="00525B7B" w:rsidP="00841A0B">
      <w:pPr>
        <w:spacing w:line="240" w:lineRule="auto"/>
        <w:contextualSpacing/>
        <w:jc w:val="both"/>
        <w:rPr>
          <w:rFonts w:ascii="Aptos" w:hAnsi="Aptos" w:cs="Arial"/>
        </w:rPr>
      </w:pPr>
      <w:r w:rsidRPr="00FF0A08">
        <w:rPr>
          <w:rFonts w:ascii="Aptos" w:hAnsi="Aptos" w:cs="Times New Roman"/>
          <w:b/>
          <w:bCs/>
          <w:sz w:val="20"/>
          <w:szCs w:val="20"/>
        </w:rPr>
        <w:t>2.4 -</w:t>
      </w:r>
      <w:r w:rsidRPr="00FF0A08">
        <w:rPr>
          <w:rFonts w:ascii="Aptos" w:hAnsi="Aptos" w:cs="Times New Roman"/>
          <w:sz w:val="20"/>
          <w:szCs w:val="20"/>
        </w:rPr>
        <w:t xml:space="preserve">. </w:t>
      </w:r>
      <w:bookmarkEnd w:id="0"/>
      <w:r w:rsidR="00CE4629" w:rsidRPr="00CE4629">
        <w:rPr>
          <w:rFonts w:ascii="Aptos" w:hAnsi="Aptos" w:cs="Times New Roman"/>
          <w:sz w:val="20"/>
          <w:szCs w:val="20"/>
        </w:rPr>
        <w:t>A aquisição de eletrodomésticos, como geladeiras e fogões, é essencial para apoiar as rotinas diárias e promover o bem-estar dos servidores e usuários d</w:t>
      </w:r>
      <w:r w:rsidR="00CE4629">
        <w:rPr>
          <w:rFonts w:ascii="Aptos" w:hAnsi="Aptos" w:cs="Times New Roman"/>
          <w:sz w:val="20"/>
          <w:szCs w:val="20"/>
        </w:rPr>
        <w:t>esta Fundação</w:t>
      </w:r>
      <w:r w:rsidR="00CE4629" w:rsidRPr="00CE4629">
        <w:rPr>
          <w:rFonts w:ascii="Aptos" w:hAnsi="Aptos" w:cs="Times New Roman"/>
          <w:sz w:val="20"/>
          <w:szCs w:val="20"/>
        </w:rPr>
        <w:t>. Esses equipamentos contribuem para a criação de um ambiente mais funcional, acolhedor e propício ao desempenho eficiente das atividades, beneficiando todos os envolvidos</w:t>
      </w:r>
      <w:r w:rsidR="00CE4629">
        <w:rPr>
          <w:rFonts w:ascii="Aptos" w:hAnsi="Aptos" w:cs="Times New Roman"/>
          <w:sz w:val="20"/>
          <w:szCs w:val="20"/>
        </w:rPr>
        <w:t>.</w:t>
      </w:r>
    </w:p>
    <w:p w:rsidR="00CE4629" w:rsidRPr="00CE4629" w:rsidRDefault="009B4B4E" w:rsidP="00841A0B">
      <w:pPr>
        <w:pStyle w:val="ListParagraph"/>
        <w:spacing w:line="240" w:lineRule="auto"/>
        <w:ind w:left="0"/>
        <w:jc w:val="both"/>
        <w:rPr>
          <w:rFonts w:ascii="Aptos" w:hAnsi="Aptos" w:cs="Times New Roman"/>
          <w:sz w:val="20"/>
          <w:szCs w:val="20"/>
        </w:rPr>
      </w:pPr>
      <w:r w:rsidRPr="00CE4629">
        <w:rPr>
          <w:rFonts w:ascii="Aptos" w:hAnsi="Aptos" w:cs="Times New Roman"/>
          <w:b/>
          <w:bCs/>
          <w:sz w:val="20"/>
          <w:szCs w:val="20"/>
        </w:rPr>
        <w:t>2.5</w:t>
      </w:r>
      <w:r w:rsidRPr="00CE4629">
        <w:rPr>
          <w:rFonts w:ascii="Aptos" w:hAnsi="Aptos" w:cs="Times New Roman"/>
          <w:sz w:val="20"/>
          <w:szCs w:val="20"/>
        </w:rPr>
        <w:t xml:space="preserve"> - </w:t>
      </w:r>
      <w:r w:rsidR="00CE4629" w:rsidRPr="00CE4629">
        <w:rPr>
          <w:rFonts w:ascii="Aptos" w:hAnsi="Aptos" w:cs="Times New Roman"/>
          <w:sz w:val="20"/>
          <w:szCs w:val="20"/>
        </w:rPr>
        <w:t>A contratação dos itens especificados neste Termo de Referência proporcionará ao Instituto maior eficiência, modernização e humanização em suas operações, reafirmando seu compromisso com uma gestão responsável e com a melhoria contínua na prestação dos serviços públicos</w:t>
      </w:r>
      <w:r w:rsidR="00CE2747">
        <w:rPr>
          <w:rFonts w:ascii="Aptos" w:hAnsi="Aptos" w:cs="Times New Roman"/>
          <w:sz w:val="20"/>
          <w:szCs w:val="20"/>
        </w:rPr>
        <w:t>.</w:t>
      </w:r>
    </w:p>
    <w:p w:rsidR="00525B7B" w:rsidRPr="00526AC0" w:rsidRDefault="00525B7B" w:rsidP="00841A0B">
      <w:pPr>
        <w:pStyle w:val="ListParagraph"/>
        <w:spacing w:line="240" w:lineRule="auto"/>
        <w:ind w:left="0"/>
        <w:jc w:val="both"/>
        <w:rPr>
          <w:rFonts w:ascii="Aptos" w:hAnsi="Aptos" w:cs="Arial"/>
          <w:sz w:val="20"/>
          <w:szCs w:val="20"/>
        </w:rPr>
      </w:pPr>
      <w:bookmarkStart w:id="1" w:name="_Hlk90936201"/>
      <w:r w:rsidRPr="00FF0A08">
        <w:rPr>
          <w:rFonts w:ascii="Aptos" w:hAnsi="Aptos"/>
          <w:b/>
          <w:bCs/>
          <w:sz w:val="20"/>
          <w:szCs w:val="20"/>
        </w:rPr>
        <w:t>2.</w:t>
      </w:r>
      <w:r w:rsidR="00526AC0">
        <w:rPr>
          <w:rFonts w:ascii="Aptos" w:hAnsi="Aptos"/>
          <w:b/>
          <w:bCs/>
          <w:sz w:val="20"/>
          <w:szCs w:val="20"/>
        </w:rPr>
        <w:t>6</w:t>
      </w:r>
      <w:r w:rsidRPr="00FF0A08">
        <w:rPr>
          <w:rFonts w:ascii="Aptos" w:hAnsi="Aptos"/>
          <w:b/>
          <w:bCs/>
          <w:sz w:val="20"/>
          <w:szCs w:val="20"/>
        </w:rPr>
        <w:t xml:space="preserve"> -</w:t>
      </w:r>
      <w:r w:rsidRPr="00FF0A08">
        <w:rPr>
          <w:rFonts w:ascii="Aptos" w:hAnsi="Aptos"/>
          <w:sz w:val="20"/>
          <w:szCs w:val="20"/>
        </w:rPr>
        <w:t xml:space="preserve"> A indicação desta demanda está validada no plano de Contratações Anual de 202</w:t>
      </w:r>
      <w:r w:rsidR="008056D9">
        <w:rPr>
          <w:rFonts w:ascii="Aptos" w:hAnsi="Aptos"/>
          <w:sz w:val="20"/>
          <w:szCs w:val="20"/>
        </w:rPr>
        <w:t>6</w:t>
      </w:r>
      <w:r w:rsidRPr="00FF0A08">
        <w:rPr>
          <w:rFonts w:ascii="Aptos" w:hAnsi="Aptos"/>
          <w:sz w:val="20"/>
          <w:szCs w:val="20"/>
        </w:rPr>
        <w:t>, assim como se encontra contemplado no Estudo Técnico Preliminar</w:t>
      </w:r>
      <w:r w:rsidR="00F77F29" w:rsidRPr="00FF0A08">
        <w:rPr>
          <w:rFonts w:ascii="Aptos" w:hAnsi="Aptos"/>
          <w:sz w:val="20"/>
          <w:szCs w:val="20"/>
        </w:rPr>
        <w:t xml:space="preserve"> / ETP</w:t>
      </w:r>
      <w:r w:rsidRPr="00FF0A08">
        <w:rPr>
          <w:rFonts w:ascii="Aptos" w:hAnsi="Aptos"/>
          <w:sz w:val="20"/>
          <w:szCs w:val="20"/>
        </w:rPr>
        <w:t>.</w:t>
      </w:r>
    </w:p>
    <w:p w:rsidR="00525B7B" w:rsidRDefault="00525B7B">
      <w:pPr>
        <w:pStyle w:val="ListParagraph"/>
        <w:spacing w:line="240" w:lineRule="auto"/>
        <w:ind w:left="0"/>
        <w:jc w:val="both"/>
        <w:rPr>
          <w:rFonts w:ascii="Aptos" w:hAnsi="Aptos"/>
        </w:rPr>
      </w:pPr>
      <w:r w:rsidRPr="00931500">
        <w:rPr>
          <w:rFonts w:ascii="Aptos" w:hAnsi="Aptos"/>
        </w:rPr>
        <w:t xml:space="preserve"> </w:t>
      </w:r>
      <w:bookmarkEnd w:id="1"/>
    </w:p>
    <w:p w:rsidR="00370986" w:rsidRPr="00931500" w:rsidRDefault="00370986">
      <w:pPr>
        <w:pStyle w:val="ListParagraph"/>
        <w:spacing w:line="240" w:lineRule="auto"/>
        <w:ind w:left="0"/>
        <w:jc w:val="both"/>
        <w:rPr>
          <w:rFonts w:ascii="Aptos" w:hAnsi="Aptos" w:cs="Times New Roman"/>
          <w:b/>
        </w:rPr>
      </w:pPr>
    </w:p>
    <w:p w:rsidR="00525B7B" w:rsidRPr="00931500" w:rsidRDefault="00525B7B">
      <w:pPr>
        <w:numPr>
          <w:ilvl w:val="0"/>
          <w:numId w:val="4"/>
        </w:numPr>
        <w:shd w:val="clear" w:color="auto" w:fill="D9D9D9"/>
        <w:spacing w:line="240" w:lineRule="auto"/>
        <w:ind w:left="0" w:firstLine="0"/>
        <w:jc w:val="both"/>
        <w:rPr>
          <w:rFonts w:ascii="Aptos" w:eastAsia="Arial" w:hAnsi="Aptos" w:cs="Times New Roman"/>
          <w:b/>
        </w:rPr>
      </w:pPr>
      <w:r w:rsidRPr="00931500">
        <w:rPr>
          <w:rFonts w:ascii="Aptos" w:eastAsia="Arial" w:hAnsi="Aptos" w:cs="Times New Roman"/>
          <w:b/>
        </w:rPr>
        <w:t>DESCRIÇÃO DA SOLUÇÃO COMO UM TODO CONSIDERANDO O CICLO DE VIDA DO OBJETO E ESPECIFICAÇÃO DO PRODUTO (art.6º, XXIII, “c” e art. 40 § 1º, I, da Lei nº 14.133/2021)</w:t>
      </w:r>
    </w:p>
    <w:p w:rsidR="00525B7B" w:rsidRPr="00931500" w:rsidRDefault="00525B7B" w:rsidP="00D955BE">
      <w:pPr>
        <w:pStyle w:val="ListParagraph"/>
        <w:spacing w:after="120" w:line="240" w:lineRule="auto"/>
        <w:ind w:left="0"/>
        <w:jc w:val="both"/>
        <w:rPr>
          <w:rFonts w:ascii="Aptos" w:eastAsia="sans-serif" w:hAnsi="Aptos" w:cs="Bahnschrift Light"/>
        </w:rPr>
      </w:pPr>
      <w:r w:rsidRPr="00FF0A08">
        <w:rPr>
          <w:rFonts w:ascii="Aptos" w:eastAsia="sans-serif" w:hAnsi="Aptos" w:cs="Bahnschrift Light"/>
          <w:b/>
          <w:bCs/>
        </w:rPr>
        <w:t>3.1</w:t>
      </w:r>
      <w:r w:rsidRPr="00931500">
        <w:rPr>
          <w:rFonts w:ascii="Aptos" w:eastAsia="sans-serif" w:hAnsi="Aptos" w:cs="Bahnschrift Light"/>
        </w:rPr>
        <w:t xml:space="preserve"> - </w:t>
      </w:r>
      <w:r w:rsidR="00B465BD" w:rsidRPr="00FF0A08">
        <w:rPr>
          <w:rFonts w:ascii="Aptos" w:eastAsia="sans-serif" w:hAnsi="Aptos" w:cs="Bahnschrift Light"/>
          <w:sz w:val="20"/>
          <w:szCs w:val="20"/>
        </w:rPr>
        <w:t>Os fundamentos da contratação, juntamente com seus quantitativos, estão detalhadamente apresentados em uma seção específica dos Estudos Técnicos Preliminares.</w:t>
      </w:r>
    </w:p>
    <w:p w:rsidR="00525B7B" w:rsidRDefault="00525B7B">
      <w:pPr>
        <w:pStyle w:val="ListParagraph"/>
        <w:spacing w:line="240" w:lineRule="auto"/>
        <w:ind w:left="0"/>
        <w:jc w:val="both"/>
        <w:rPr>
          <w:rFonts w:ascii="Aptos" w:eastAsia="sans-serif" w:hAnsi="Aptos" w:cs="Bahnschrift Light"/>
        </w:rPr>
      </w:pPr>
    </w:p>
    <w:p w:rsidR="00370986" w:rsidRPr="00931500" w:rsidRDefault="00370986">
      <w:pPr>
        <w:pStyle w:val="ListParagraph"/>
        <w:spacing w:line="240" w:lineRule="auto"/>
        <w:ind w:left="0"/>
        <w:jc w:val="both"/>
        <w:rPr>
          <w:rFonts w:ascii="Aptos" w:eastAsia="sans-serif" w:hAnsi="Aptos" w:cs="Bahnschrift Light"/>
        </w:rPr>
      </w:pPr>
    </w:p>
    <w:p w:rsidR="00525B7B" w:rsidRPr="00931500" w:rsidRDefault="00525B7B">
      <w:pPr>
        <w:shd w:val="clear" w:color="auto" w:fill="D9D9D9"/>
        <w:spacing w:line="240" w:lineRule="auto"/>
        <w:contextualSpacing/>
        <w:rPr>
          <w:rFonts w:ascii="Aptos" w:eastAsia="Arial" w:hAnsi="Aptos" w:cs="Times New Roman"/>
          <w:b/>
        </w:rPr>
      </w:pPr>
      <w:r w:rsidRPr="00931500">
        <w:rPr>
          <w:rFonts w:ascii="Aptos" w:eastAsia="Arial" w:hAnsi="Aptos" w:cs="Times New Roman"/>
          <w:b/>
        </w:rPr>
        <w:t>4           REQUISITOS DA CONTRATAÇÃO (art.6º, XXIII, “d” da Lei nº 14.133/2021)</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eastAsia="Arial" w:hAnsi="Aptos" w:cs="Times New Roman"/>
          <w:b/>
          <w:bCs/>
          <w:color w:val="auto"/>
          <w:sz w:val="20"/>
          <w:szCs w:val="20"/>
        </w:rPr>
        <w:t>4.1 -</w:t>
      </w:r>
      <w:r w:rsidRPr="00FF0A08">
        <w:rPr>
          <w:rFonts w:ascii="Aptos" w:eastAsia="Arial" w:hAnsi="Aptos" w:cs="Times New Roman"/>
          <w:color w:val="auto"/>
          <w:sz w:val="20"/>
          <w:szCs w:val="20"/>
        </w:rPr>
        <w:t xml:space="preserve"> </w:t>
      </w:r>
      <w:r w:rsidRPr="00FF0A08">
        <w:rPr>
          <w:rFonts w:ascii="Aptos" w:hAnsi="Aptos"/>
          <w:sz w:val="20"/>
          <w:szCs w:val="20"/>
        </w:rPr>
        <w:t>A contratação deverá observar os seguintes requisitos:</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4.1.1 -</w:t>
      </w:r>
      <w:r w:rsidRPr="00FF0A08">
        <w:rPr>
          <w:rFonts w:ascii="Aptos" w:hAnsi="Aptos"/>
          <w:sz w:val="20"/>
          <w:szCs w:val="20"/>
        </w:rPr>
        <w:t xml:space="preserve"> Sustentabilidade:</w:t>
      </w:r>
    </w:p>
    <w:p w:rsidR="00525B7B"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4.1.1.1 -</w:t>
      </w:r>
      <w:r w:rsidRPr="00FF0A08">
        <w:rPr>
          <w:rFonts w:ascii="Aptos" w:hAnsi="Aptos"/>
          <w:sz w:val="20"/>
          <w:szCs w:val="20"/>
        </w:rPr>
        <w:t xml:space="preserve"> Além dos critérios de sustentabilidade eventualmente inseridos no Estudo Técnico Preliminar, devem ser atendidos os requisitos que se baseiam no Guia Nacional de Contratações Sustentáveis; </w:t>
      </w:r>
    </w:p>
    <w:p w:rsidR="00E40B73" w:rsidRPr="00647047" w:rsidRDefault="00E40B73" w:rsidP="00647047">
      <w:pPr>
        <w:tabs>
          <w:tab w:val="left" w:pos="1111"/>
        </w:tabs>
        <w:spacing w:after="120"/>
        <w:contextualSpacing/>
        <w:jc w:val="both"/>
        <w:rPr>
          <w:rFonts w:ascii="Aptos" w:hAnsi="Aptos"/>
        </w:rPr>
      </w:pPr>
      <w:r w:rsidRPr="00FF0A08">
        <w:rPr>
          <w:rFonts w:ascii="Aptos" w:hAnsi="Aptos"/>
          <w:b/>
          <w:bCs/>
          <w:sz w:val="20"/>
          <w:szCs w:val="20"/>
        </w:rPr>
        <w:t>4.1.1.</w:t>
      </w:r>
      <w:r>
        <w:rPr>
          <w:rFonts w:ascii="Aptos" w:hAnsi="Aptos"/>
          <w:b/>
          <w:bCs/>
          <w:sz w:val="20"/>
          <w:szCs w:val="20"/>
        </w:rPr>
        <w:t>2</w:t>
      </w:r>
      <w:r w:rsidRPr="00FF0A08">
        <w:rPr>
          <w:rFonts w:ascii="Aptos" w:hAnsi="Aptos"/>
          <w:b/>
          <w:bCs/>
          <w:sz w:val="20"/>
          <w:szCs w:val="20"/>
        </w:rPr>
        <w:t xml:space="preserve"> </w:t>
      </w:r>
      <w:r>
        <w:rPr>
          <w:rFonts w:ascii="Aptos" w:hAnsi="Aptos"/>
          <w:b/>
          <w:bCs/>
          <w:sz w:val="20"/>
          <w:szCs w:val="20"/>
        </w:rPr>
        <w:t xml:space="preserve">– </w:t>
      </w:r>
      <w:r w:rsidR="00647047" w:rsidRPr="00647047">
        <w:rPr>
          <w:rFonts w:ascii="Aptos" w:hAnsi="Aptos"/>
          <w:sz w:val="20"/>
          <w:szCs w:val="20"/>
        </w:rPr>
        <w:t xml:space="preserve">Para mobiliário, priorizar materiais de fontes renováveis ou certificadas, como madeira com selo FSC (Forest </w:t>
      </w:r>
      <w:proofErr w:type="spellStart"/>
      <w:r w:rsidR="00647047" w:rsidRPr="00647047">
        <w:rPr>
          <w:rFonts w:ascii="Aptos" w:hAnsi="Aptos"/>
          <w:sz w:val="20"/>
          <w:szCs w:val="20"/>
        </w:rPr>
        <w:t>Stewardship</w:t>
      </w:r>
      <w:proofErr w:type="spellEnd"/>
      <w:r w:rsidR="00647047" w:rsidRPr="00647047">
        <w:rPr>
          <w:rFonts w:ascii="Aptos" w:hAnsi="Aptos"/>
          <w:sz w:val="20"/>
          <w:szCs w:val="20"/>
        </w:rPr>
        <w:t xml:space="preserve"> </w:t>
      </w:r>
      <w:proofErr w:type="spellStart"/>
      <w:r w:rsidR="00647047" w:rsidRPr="00647047">
        <w:rPr>
          <w:rFonts w:ascii="Aptos" w:hAnsi="Aptos"/>
          <w:sz w:val="20"/>
          <w:szCs w:val="20"/>
        </w:rPr>
        <w:t>Council</w:t>
      </w:r>
      <w:proofErr w:type="spellEnd"/>
      <w:r w:rsidR="00647047" w:rsidRPr="00647047">
        <w:rPr>
          <w:rFonts w:ascii="Aptos" w:hAnsi="Aptos"/>
          <w:sz w:val="20"/>
          <w:szCs w:val="20"/>
        </w:rPr>
        <w:t>) ou PEFC (</w:t>
      </w:r>
      <w:proofErr w:type="spellStart"/>
      <w:r w:rsidR="00647047" w:rsidRPr="00647047">
        <w:rPr>
          <w:rFonts w:ascii="Aptos" w:hAnsi="Aptos"/>
          <w:sz w:val="20"/>
          <w:szCs w:val="20"/>
        </w:rPr>
        <w:t>Programme</w:t>
      </w:r>
      <w:proofErr w:type="spellEnd"/>
      <w:r w:rsidR="00647047" w:rsidRPr="00647047">
        <w:rPr>
          <w:rFonts w:ascii="Aptos" w:hAnsi="Aptos"/>
          <w:sz w:val="20"/>
          <w:szCs w:val="20"/>
        </w:rPr>
        <w:t xml:space="preserve"> for </w:t>
      </w:r>
      <w:proofErr w:type="spellStart"/>
      <w:r w:rsidR="00647047" w:rsidRPr="00647047">
        <w:rPr>
          <w:rFonts w:ascii="Aptos" w:hAnsi="Aptos"/>
          <w:sz w:val="20"/>
          <w:szCs w:val="20"/>
        </w:rPr>
        <w:t>the</w:t>
      </w:r>
      <w:proofErr w:type="spellEnd"/>
      <w:r w:rsidR="00647047" w:rsidRPr="00647047">
        <w:rPr>
          <w:rFonts w:ascii="Aptos" w:hAnsi="Aptos"/>
          <w:sz w:val="20"/>
          <w:szCs w:val="20"/>
        </w:rPr>
        <w:t xml:space="preserve"> </w:t>
      </w:r>
      <w:proofErr w:type="spellStart"/>
      <w:r w:rsidR="00647047" w:rsidRPr="00647047">
        <w:rPr>
          <w:rFonts w:ascii="Aptos" w:hAnsi="Aptos"/>
          <w:sz w:val="20"/>
          <w:szCs w:val="20"/>
        </w:rPr>
        <w:t>Endorsement</w:t>
      </w:r>
      <w:proofErr w:type="spellEnd"/>
      <w:r w:rsidR="00647047" w:rsidRPr="00647047">
        <w:rPr>
          <w:rFonts w:ascii="Aptos" w:hAnsi="Aptos"/>
          <w:sz w:val="20"/>
          <w:szCs w:val="20"/>
        </w:rPr>
        <w:t xml:space="preserve"> </w:t>
      </w:r>
      <w:proofErr w:type="spellStart"/>
      <w:r w:rsidR="00647047" w:rsidRPr="00647047">
        <w:rPr>
          <w:rFonts w:ascii="Aptos" w:hAnsi="Aptos"/>
          <w:sz w:val="20"/>
          <w:szCs w:val="20"/>
        </w:rPr>
        <w:t>of</w:t>
      </w:r>
      <w:proofErr w:type="spellEnd"/>
      <w:r w:rsidR="00647047" w:rsidRPr="00647047">
        <w:rPr>
          <w:rFonts w:ascii="Aptos" w:hAnsi="Aptos"/>
          <w:sz w:val="20"/>
          <w:szCs w:val="20"/>
        </w:rPr>
        <w:t xml:space="preserve"> Forest </w:t>
      </w:r>
      <w:proofErr w:type="spellStart"/>
      <w:r w:rsidR="00647047" w:rsidRPr="00647047">
        <w:rPr>
          <w:rFonts w:ascii="Aptos" w:hAnsi="Aptos"/>
          <w:sz w:val="20"/>
          <w:szCs w:val="20"/>
        </w:rPr>
        <w:t>Certification</w:t>
      </w:r>
      <w:proofErr w:type="spellEnd"/>
      <w:r w:rsidR="00647047" w:rsidRPr="00647047">
        <w:rPr>
          <w:rFonts w:ascii="Aptos" w:hAnsi="Aptos"/>
          <w:sz w:val="20"/>
          <w:szCs w:val="20"/>
        </w:rPr>
        <w:t>). Esses certificados asseguram que a extração seja realizada de forma sustentável, evitando desmatamento ilegal e promovendo a gestão responsável dos recursos florestais</w:t>
      </w:r>
      <w:r w:rsidR="00CA6239" w:rsidRPr="00CA6239">
        <w:rPr>
          <w:rFonts w:ascii="Aptos" w:hAnsi="Aptos"/>
          <w:sz w:val="20"/>
          <w:szCs w:val="20"/>
        </w:rPr>
        <w:t>;</w:t>
      </w:r>
    </w:p>
    <w:p w:rsidR="00CA6239" w:rsidRPr="00647047" w:rsidRDefault="00CA6239" w:rsidP="00647047">
      <w:pPr>
        <w:tabs>
          <w:tab w:val="left" w:pos="1111"/>
        </w:tabs>
        <w:spacing w:after="120"/>
        <w:contextualSpacing/>
        <w:jc w:val="both"/>
        <w:rPr>
          <w:rFonts w:ascii="Aptos" w:hAnsi="Aptos"/>
        </w:rPr>
      </w:pPr>
      <w:r w:rsidRPr="00FF0A08">
        <w:rPr>
          <w:rFonts w:ascii="Aptos" w:hAnsi="Aptos"/>
          <w:b/>
          <w:bCs/>
          <w:sz w:val="20"/>
          <w:szCs w:val="20"/>
        </w:rPr>
        <w:t>4.1.1.</w:t>
      </w:r>
      <w:r>
        <w:rPr>
          <w:rFonts w:ascii="Aptos" w:hAnsi="Aptos"/>
          <w:b/>
          <w:bCs/>
          <w:sz w:val="20"/>
          <w:szCs w:val="20"/>
        </w:rPr>
        <w:t xml:space="preserve">3 - </w:t>
      </w:r>
      <w:r w:rsidR="00647047" w:rsidRPr="00647047">
        <w:rPr>
          <w:rFonts w:ascii="Aptos" w:hAnsi="Aptos"/>
          <w:sz w:val="20"/>
          <w:szCs w:val="20"/>
        </w:rPr>
        <w:t xml:space="preserve">Para cadeiras ergonômicas, </w:t>
      </w:r>
      <w:r w:rsidR="003D1359">
        <w:rPr>
          <w:rFonts w:ascii="Aptos" w:hAnsi="Aptos"/>
          <w:sz w:val="20"/>
          <w:szCs w:val="20"/>
        </w:rPr>
        <w:t xml:space="preserve">deverão atender às normas técnicas de ergonomia NR-17, </w:t>
      </w:r>
      <w:r w:rsidR="00647047" w:rsidRPr="00647047">
        <w:rPr>
          <w:rFonts w:ascii="Aptos" w:hAnsi="Aptos"/>
          <w:sz w:val="20"/>
          <w:szCs w:val="20"/>
        </w:rPr>
        <w:t>optar por tecidos reciclados ou recicláveis, como poliéster derivado de garrafas PET, ou materiais biodegradáveis para revestimentos. As estruturas metálicas devem incorporar, no mínimo, 30% de material reciclado, enquanto os plásticos, quando utilizados, devem ser de origem reciclada ou totalmente recicláveis, promovendo sustentabilidade e redução de resíduos</w:t>
      </w:r>
      <w:r>
        <w:rPr>
          <w:rFonts w:ascii="Aptos" w:hAnsi="Aptos"/>
          <w:sz w:val="20"/>
          <w:szCs w:val="20"/>
        </w:rPr>
        <w:t>;</w:t>
      </w:r>
    </w:p>
    <w:p w:rsidR="00CA6239" w:rsidRPr="00F1490E" w:rsidRDefault="00CA6239" w:rsidP="00F1490E">
      <w:pPr>
        <w:tabs>
          <w:tab w:val="left" w:pos="1111"/>
        </w:tabs>
        <w:spacing w:after="120"/>
        <w:contextualSpacing/>
        <w:jc w:val="both"/>
        <w:rPr>
          <w:rFonts w:ascii="Aptos" w:hAnsi="Aptos"/>
        </w:rPr>
      </w:pPr>
      <w:r w:rsidRPr="00FF0A08">
        <w:rPr>
          <w:rFonts w:ascii="Aptos" w:hAnsi="Aptos"/>
          <w:b/>
          <w:bCs/>
          <w:sz w:val="20"/>
          <w:szCs w:val="20"/>
        </w:rPr>
        <w:t>4.1.1.</w:t>
      </w:r>
      <w:r w:rsidR="00F1490E">
        <w:rPr>
          <w:rFonts w:ascii="Aptos" w:hAnsi="Aptos"/>
          <w:b/>
          <w:bCs/>
          <w:sz w:val="20"/>
          <w:szCs w:val="20"/>
        </w:rPr>
        <w:t>4</w:t>
      </w:r>
      <w:r>
        <w:rPr>
          <w:rFonts w:ascii="Aptos" w:hAnsi="Aptos"/>
          <w:b/>
          <w:bCs/>
          <w:sz w:val="20"/>
          <w:szCs w:val="20"/>
        </w:rPr>
        <w:t xml:space="preserve"> – </w:t>
      </w:r>
      <w:r w:rsidR="00F1490E" w:rsidRPr="00F1490E">
        <w:rPr>
          <w:rFonts w:ascii="Aptos" w:hAnsi="Aptos"/>
          <w:sz w:val="20"/>
          <w:szCs w:val="20"/>
        </w:rPr>
        <w:t xml:space="preserve">Para eletrodomésticos, priorizar equipamentos com selo Procel A ou A+ de eficiência energética, que minimizam o consumo de eletricidade e as emissões de carbono. Escolher produtos livres de gases refrigerantes com alto potencial de aquecimento global (GWP), como CFCs ou </w:t>
      </w:r>
      <w:proofErr w:type="spellStart"/>
      <w:r w:rsidR="00F1490E" w:rsidRPr="00F1490E">
        <w:rPr>
          <w:rFonts w:ascii="Aptos" w:hAnsi="Aptos"/>
          <w:sz w:val="20"/>
          <w:szCs w:val="20"/>
        </w:rPr>
        <w:t>HCFCs</w:t>
      </w:r>
      <w:proofErr w:type="spellEnd"/>
      <w:r w:rsidR="00F1490E" w:rsidRPr="00F1490E">
        <w:rPr>
          <w:rFonts w:ascii="Aptos" w:hAnsi="Aptos"/>
          <w:sz w:val="20"/>
          <w:szCs w:val="20"/>
        </w:rPr>
        <w:t>, optando por alternativas ecológicas, como o R600a, que contribuem para a preservação ambiental</w:t>
      </w:r>
      <w:r w:rsidRPr="00CA6239">
        <w:rPr>
          <w:rFonts w:ascii="Aptos" w:hAnsi="Aptos"/>
          <w:sz w:val="20"/>
          <w:szCs w:val="20"/>
        </w:rPr>
        <w:t>;</w:t>
      </w:r>
    </w:p>
    <w:p w:rsidR="0022002A" w:rsidRDefault="0022002A" w:rsidP="00ED1FCA">
      <w:pPr>
        <w:tabs>
          <w:tab w:val="left" w:pos="1111"/>
        </w:tabs>
        <w:spacing w:after="120"/>
        <w:contextualSpacing/>
        <w:jc w:val="both"/>
        <w:rPr>
          <w:rFonts w:ascii="Aptos" w:hAnsi="Aptos"/>
          <w:sz w:val="20"/>
          <w:szCs w:val="20"/>
        </w:rPr>
      </w:pPr>
      <w:r w:rsidRPr="00FF0A08">
        <w:rPr>
          <w:rFonts w:ascii="Aptos" w:hAnsi="Aptos"/>
          <w:b/>
          <w:bCs/>
          <w:sz w:val="20"/>
          <w:szCs w:val="20"/>
        </w:rPr>
        <w:t>4.1.1.</w:t>
      </w:r>
      <w:r w:rsidR="00F1490E">
        <w:rPr>
          <w:rFonts w:ascii="Aptos" w:hAnsi="Aptos"/>
          <w:b/>
          <w:bCs/>
          <w:sz w:val="20"/>
          <w:szCs w:val="20"/>
        </w:rPr>
        <w:t>5</w:t>
      </w:r>
      <w:r>
        <w:rPr>
          <w:rFonts w:ascii="Aptos" w:hAnsi="Aptos"/>
          <w:b/>
          <w:bCs/>
          <w:sz w:val="20"/>
          <w:szCs w:val="20"/>
        </w:rPr>
        <w:t xml:space="preserve"> – </w:t>
      </w:r>
      <w:r w:rsidR="00F1490E" w:rsidRPr="00ED1FCA">
        <w:rPr>
          <w:rFonts w:ascii="Aptos" w:hAnsi="Aptos"/>
          <w:sz w:val="20"/>
          <w:szCs w:val="20"/>
        </w:rPr>
        <w:t xml:space="preserve">Para suportes, optar por produtos fabricados com plásticos reciclados ou metais recicláveis, evitando materiais de difícil descarte que agravem o acúmulo de resíduos. Além disso, </w:t>
      </w:r>
      <w:r w:rsidR="00ED1FCA" w:rsidRPr="00ED1FCA">
        <w:rPr>
          <w:rFonts w:ascii="Aptos" w:hAnsi="Aptos"/>
          <w:sz w:val="20"/>
          <w:szCs w:val="20"/>
        </w:rPr>
        <w:t>preferir</w:t>
      </w:r>
      <w:r w:rsidR="00F1490E" w:rsidRPr="00ED1FCA">
        <w:rPr>
          <w:rFonts w:ascii="Aptos" w:hAnsi="Aptos"/>
          <w:sz w:val="20"/>
          <w:szCs w:val="20"/>
        </w:rPr>
        <w:t xml:space="preserve"> fornecedores que adotem processos de produção com baixa </w:t>
      </w:r>
      <w:r w:rsidR="00ED1FCA" w:rsidRPr="00ED1FCA">
        <w:rPr>
          <w:rFonts w:ascii="Aptos" w:hAnsi="Aptos"/>
          <w:sz w:val="20"/>
          <w:szCs w:val="20"/>
        </w:rPr>
        <w:t>emissão</w:t>
      </w:r>
      <w:r w:rsidR="00F1490E" w:rsidRPr="00ED1FCA">
        <w:rPr>
          <w:rFonts w:ascii="Aptos" w:hAnsi="Aptos"/>
          <w:sz w:val="20"/>
          <w:szCs w:val="20"/>
        </w:rPr>
        <w:t xml:space="preserve"> de carbono, contribuindo para a redução das emissões globais e a sustentabilidade ambiental</w:t>
      </w:r>
      <w:r>
        <w:rPr>
          <w:rFonts w:ascii="Aptos" w:hAnsi="Aptos"/>
          <w:sz w:val="20"/>
          <w:szCs w:val="20"/>
        </w:rPr>
        <w:t>;</w:t>
      </w:r>
    </w:p>
    <w:p w:rsidR="00E53501" w:rsidRPr="00E53501" w:rsidRDefault="00E53501" w:rsidP="00ED1FCA">
      <w:pPr>
        <w:tabs>
          <w:tab w:val="left" w:pos="1111"/>
        </w:tabs>
        <w:spacing w:after="120"/>
        <w:contextualSpacing/>
        <w:jc w:val="both"/>
        <w:rPr>
          <w:rFonts w:ascii="Aptos" w:hAnsi="Aptos"/>
          <w:b/>
          <w:bCs/>
          <w:sz w:val="20"/>
          <w:szCs w:val="20"/>
        </w:rPr>
      </w:pPr>
      <w:r w:rsidRPr="00E53501">
        <w:rPr>
          <w:rFonts w:ascii="Aptos" w:hAnsi="Aptos"/>
          <w:b/>
          <w:bCs/>
          <w:sz w:val="20"/>
          <w:szCs w:val="20"/>
        </w:rPr>
        <w:t xml:space="preserve">4.1.1.6 - </w:t>
      </w:r>
      <w:r w:rsidRPr="00E53501">
        <w:rPr>
          <w:rFonts w:ascii="Aptos" w:hAnsi="Aptos"/>
          <w:sz w:val="20"/>
          <w:szCs w:val="20"/>
        </w:rPr>
        <w:t>Quanto à qualidade, os materiais devem ser fabricados com componentes duráveis e resistentes, capazes de suportar o uso contínuo e o manuseio frequente pelos usuários. Devem ser isentos de substâncias tóxicas ou prejudiciais à saúde, como chumbo, ftalatos e formaldeído, garantindo segurança e bem-estar. Além disso, os produtos devem atender rigorosamente às normas técnicas e padrões de segurança vigentes, assegurando conformidade e confiabilidade</w:t>
      </w:r>
      <w:r>
        <w:rPr>
          <w:rFonts w:ascii="Aptos" w:hAnsi="Aptos"/>
          <w:sz w:val="20"/>
          <w:szCs w:val="20"/>
        </w:rPr>
        <w:t>;</w:t>
      </w:r>
    </w:p>
    <w:p w:rsidR="003D1359" w:rsidRDefault="003D1359" w:rsidP="00ED1FCA">
      <w:pPr>
        <w:tabs>
          <w:tab w:val="left" w:pos="1111"/>
        </w:tabs>
        <w:spacing w:after="120"/>
        <w:contextualSpacing/>
        <w:jc w:val="both"/>
        <w:rPr>
          <w:rFonts w:ascii="Aptos" w:hAnsi="Aptos"/>
          <w:sz w:val="20"/>
          <w:szCs w:val="20"/>
        </w:rPr>
      </w:pPr>
      <w:r w:rsidRPr="003D1359">
        <w:rPr>
          <w:rFonts w:ascii="Aptos" w:hAnsi="Aptos"/>
          <w:b/>
          <w:bCs/>
          <w:sz w:val="20"/>
          <w:szCs w:val="20"/>
        </w:rPr>
        <w:t xml:space="preserve">4.1.2 </w:t>
      </w:r>
      <w:r>
        <w:rPr>
          <w:rFonts w:ascii="Aptos" w:hAnsi="Aptos"/>
          <w:b/>
          <w:bCs/>
          <w:sz w:val="20"/>
          <w:szCs w:val="20"/>
        </w:rPr>
        <w:t>–</w:t>
      </w:r>
      <w:r>
        <w:rPr>
          <w:rFonts w:ascii="Aptos" w:hAnsi="Aptos"/>
          <w:sz w:val="20"/>
          <w:szCs w:val="20"/>
        </w:rPr>
        <w:t xml:space="preserve"> </w:t>
      </w:r>
      <w:r w:rsidRPr="003D1359">
        <w:rPr>
          <w:rFonts w:ascii="Aptos" w:hAnsi="Aptos"/>
          <w:sz w:val="20"/>
          <w:szCs w:val="20"/>
        </w:rPr>
        <w:t>Todos os itens devem possuir garantia mínima de 12 (doze) meses, contada a partir do recebimento definitivo, assegurando a qualidade e a durabilidade dos produtos adquiridos</w:t>
      </w:r>
      <w:r>
        <w:rPr>
          <w:rFonts w:ascii="Aptos" w:hAnsi="Aptos"/>
          <w:sz w:val="20"/>
          <w:szCs w:val="20"/>
        </w:rPr>
        <w:t>;</w:t>
      </w:r>
    </w:p>
    <w:p w:rsidR="003D1359" w:rsidRDefault="003D1359" w:rsidP="003D1359">
      <w:pPr>
        <w:tabs>
          <w:tab w:val="left" w:pos="1111"/>
        </w:tabs>
        <w:spacing w:after="120"/>
        <w:contextualSpacing/>
        <w:jc w:val="both"/>
        <w:rPr>
          <w:rFonts w:ascii="Aptos" w:hAnsi="Aptos"/>
          <w:sz w:val="20"/>
          <w:szCs w:val="20"/>
        </w:rPr>
      </w:pPr>
      <w:r w:rsidRPr="003D1359">
        <w:rPr>
          <w:rFonts w:ascii="Aptos" w:hAnsi="Aptos"/>
          <w:b/>
          <w:bCs/>
          <w:sz w:val="20"/>
          <w:szCs w:val="20"/>
        </w:rPr>
        <w:t>4.1.</w:t>
      </w:r>
      <w:r>
        <w:rPr>
          <w:rFonts w:ascii="Aptos" w:hAnsi="Aptos"/>
          <w:b/>
          <w:bCs/>
          <w:sz w:val="20"/>
          <w:szCs w:val="20"/>
        </w:rPr>
        <w:t>3</w:t>
      </w:r>
      <w:r w:rsidRPr="003D1359">
        <w:rPr>
          <w:rFonts w:ascii="Aptos" w:hAnsi="Aptos"/>
          <w:b/>
          <w:bCs/>
          <w:sz w:val="20"/>
          <w:szCs w:val="20"/>
        </w:rPr>
        <w:t xml:space="preserve"> </w:t>
      </w:r>
      <w:r>
        <w:rPr>
          <w:rFonts w:ascii="Aptos" w:hAnsi="Aptos"/>
          <w:b/>
          <w:bCs/>
          <w:sz w:val="20"/>
          <w:szCs w:val="20"/>
        </w:rPr>
        <w:t>–</w:t>
      </w:r>
      <w:r>
        <w:rPr>
          <w:rFonts w:ascii="Aptos" w:hAnsi="Aptos"/>
          <w:sz w:val="20"/>
          <w:szCs w:val="20"/>
        </w:rPr>
        <w:t xml:space="preserve"> </w:t>
      </w:r>
      <w:r w:rsidRPr="003D1359">
        <w:rPr>
          <w:rFonts w:ascii="Aptos" w:hAnsi="Aptos"/>
          <w:sz w:val="20"/>
          <w:szCs w:val="20"/>
        </w:rPr>
        <w:t>Os produtos devem ser entregues montados ou com montagem inclusa, realizada</w:t>
      </w:r>
      <w:r w:rsidR="00E53501">
        <w:rPr>
          <w:rFonts w:ascii="Aptos" w:hAnsi="Aptos"/>
          <w:sz w:val="20"/>
          <w:szCs w:val="20"/>
        </w:rPr>
        <w:t xml:space="preserve"> </w:t>
      </w:r>
      <w:r w:rsidRPr="003D1359">
        <w:rPr>
          <w:rFonts w:ascii="Aptos" w:hAnsi="Aptos"/>
          <w:sz w:val="20"/>
          <w:szCs w:val="20"/>
        </w:rPr>
        <w:t>no</w:t>
      </w:r>
      <w:r w:rsidR="00E53501">
        <w:rPr>
          <w:rFonts w:ascii="Aptos" w:hAnsi="Aptos"/>
          <w:sz w:val="20"/>
          <w:szCs w:val="20"/>
        </w:rPr>
        <w:t xml:space="preserve"> </w:t>
      </w:r>
      <w:r w:rsidRPr="003D1359">
        <w:rPr>
          <w:rFonts w:ascii="Aptos" w:hAnsi="Aptos"/>
          <w:sz w:val="20"/>
          <w:szCs w:val="20"/>
        </w:rPr>
        <w:t>local pela contratada, sem custo adiciona</w:t>
      </w:r>
      <w:r>
        <w:rPr>
          <w:rFonts w:ascii="Aptos" w:hAnsi="Aptos"/>
          <w:sz w:val="20"/>
          <w:szCs w:val="20"/>
        </w:rPr>
        <w:t>l;</w:t>
      </w:r>
    </w:p>
    <w:p w:rsidR="00525B7B" w:rsidRPr="000518D5" w:rsidRDefault="00525B7B" w:rsidP="000518D5">
      <w:pPr>
        <w:tabs>
          <w:tab w:val="left" w:pos="1111"/>
        </w:tabs>
        <w:spacing w:after="120"/>
        <w:contextualSpacing/>
        <w:jc w:val="both"/>
        <w:rPr>
          <w:rFonts w:ascii="Aptos" w:hAnsi="Aptos"/>
        </w:rPr>
      </w:pPr>
      <w:r w:rsidRPr="00FF0A08">
        <w:rPr>
          <w:rFonts w:ascii="Aptos" w:hAnsi="Aptos"/>
          <w:b/>
          <w:sz w:val="20"/>
          <w:szCs w:val="20"/>
        </w:rPr>
        <w:t>4.2 -</w:t>
      </w:r>
      <w:r w:rsidRPr="00FF0A08">
        <w:rPr>
          <w:rFonts w:ascii="Aptos" w:hAnsi="Aptos"/>
          <w:sz w:val="20"/>
          <w:szCs w:val="20"/>
        </w:rPr>
        <w:t xml:space="preserve"> </w:t>
      </w:r>
      <w:r w:rsidR="000518D5" w:rsidRPr="000518D5">
        <w:rPr>
          <w:rFonts w:ascii="Aptos" w:hAnsi="Aptos"/>
          <w:sz w:val="20"/>
          <w:szCs w:val="20"/>
        </w:rPr>
        <w:t>A montagem do(s) produto(s) será realizada de segunda a sexta-feira, no horário das 8h às 12h e das 13h às 17h, em dias de expediente forense, garantindo eficiência e adequação ao cronograma de funcionamento</w:t>
      </w:r>
      <w:r w:rsidRPr="00FF0A08">
        <w:rPr>
          <w:rFonts w:ascii="Aptos" w:hAnsi="Aptos"/>
          <w:sz w:val="20"/>
          <w:szCs w:val="20"/>
        </w:rPr>
        <w:t>;</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sz w:val="20"/>
          <w:szCs w:val="20"/>
        </w:rPr>
        <w:t>4.3 -</w:t>
      </w:r>
      <w:r w:rsidRPr="00FF0A08">
        <w:rPr>
          <w:rFonts w:ascii="Aptos" w:hAnsi="Aptos"/>
          <w:sz w:val="20"/>
          <w:szCs w:val="20"/>
        </w:rPr>
        <w:t xml:space="preserve"> Subcontratação:</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4.3.1 -</w:t>
      </w:r>
      <w:r w:rsidRPr="00FF0A08">
        <w:rPr>
          <w:rFonts w:ascii="Aptos" w:hAnsi="Aptos"/>
          <w:sz w:val="20"/>
          <w:szCs w:val="20"/>
        </w:rPr>
        <w:t xml:space="preserve"> Não será admitida a subcontratação do objeto contratual</w:t>
      </w:r>
      <w:r w:rsidR="0022002A">
        <w:rPr>
          <w:rFonts w:ascii="Aptos" w:hAnsi="Aptos"/>
          <w:sz w:val="20"/>
          <w:szCs w:val="20"/>
        </w:rPr>
        <w:t>;</w:t>
      </w:r>
    </w:p>
    <w:p w:rsidR="00525B7B" w:rsidRPr="00FF0A08"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4.4 –</w:t>
      </w:r>
      <w:r w:rsidRPr="00FF0A08">
        <w:rPr>
          <w:rFonts w:ascii="Aptos" w:hAnsi="Aptos"/>
          <w:sz w:val="20"/>
          <w:szCs w:val="20"/>
        </w:rPr>
        <w:t xml:space="preserve"> Garantia da Contratação:</w:t>
      </w:r>
    </w:p>
    <w:p w:rsidR="00525B7B" w:rsidRDefault="00525B7B" w:rsidP="00D955BE">
      <w:pPr>
        <w:tabs>
          <w:tab w:val="left" w:pos="1111"/>
        </w:tabs>
        <w:spacing w:after="120" w:line="240" w:lineRule="auto"/>
        <w:contextualSpacing/>
        <w:jc w:val="both"/>
        <w:rPr>
          <w:rFonts w:ascii="Aptos" w:hAnsi="Aptos"/>
          <w:sz w:val="20"/>
          <w:szCs w:val="20"/>
        </w:rPr>
      </w:pPr>
      <w:r w:rsidRPr="00FF0A08">
        <w:rPr>
          <w:rFonts w:ascii="Aptos" w:hAnsi="Aptos"/>
          <w:b/>
          <w:bCs/>
          <w:sz w:val="20"/>
          <w:szCs w:val="20"/>
        </w:rPr>
        <w:t>4.4.1 -</w:t>
      </w:r>
      <w:r w:rsidRPr="00FF0A08">
        <w:rPr>
          <w:rFonts w:ascii="Aptos" w:hAnsi="Aptos"/>
          <w:sz w:val="20"/>
          <w:szCs w:val="20"/>
        </w:rPr>
        <w:t xml:space="preserve"> Não haverá exigência da garantia da contratação dos artigos 96 e seguintes da Lei nº 14.133/2021, pelas razões constantes do Estudo Técnico Preliminar</w:t>
      </w:r>
      <w:r w:rsidR="0022002A">
        <w:rPr>
          <w:rFonts w:ascii="Aptos" w:hAnsi="Aptos"/>
          <w:sz w:val="20"/>
          <w:szCs w:val="20"/>
        </w:rPr>
        <w:t>;</w:t>
      </w:r>
    </w:p>
    <w:p w:rsidR="00370986" w:rsidRPr="00FF0A08" w:rsidRDefault="00370986" w:rsidP="00D955BE">
      <w:pPr>
        <w:tabs>
          <w:tab w:val="left" w:pos="1111"/>
        </w:tabs>
        <w:spacing w:after="120" w:line="240" w:lineRule="auto"/>
        <w:contextualSpacing/>
        <w:jc w:val="both"/>
        <w:rPr>
          <w:rFonts w:ascii="Aptos" w:hAnsi="Aptos"/>
          <w:sz w:val="20"/>
          <w:szCs w:val="20"/>
        </w:rPr>
      </w:pPr>
    </w:p>
    <w:p w:rsidR="00525B7B" w:rsidRPr="00931500" w:rsidRDefault="00525B7B">
      <w:pPr>
        <w:tabs>
          <w:tab w:val="left" w:pos="1111"/>
        </w:tabs>
        <w:spacing w:line="240" w:lineRule="auto"/>
        <w:contextualSpacing/>
        <w:jc w:val="both"/>
        <w:rPr>
          <w:rFonts w:ascii="Aptos" w:hAnsi="Aptos"/>
        </w:rPr>
      </w:pPr>
    </w:p>
    <w:p w:rsidR="00525B7B" w:rsidRPr="00931500" w:rsidRDefault="00525B7B">
      <w:pPr>
        <w:shd w:val="clear" w:color="auto" w:fill="D9D9D9"/>
        <w:spacing w:line="240" w:lineRule="auto"/>
        <w:rPr>
          <w:rFonts w:ascii="Aptos" w:eastAsia="Arial" w:hAnsi="Aptos" w:cs="Times New Roman"/>
          <w:b/>
        </w:rPr>
      </w:pPr>
      <w:r w:rsidRPr="00931500">
        <w:rPr>
          <w:rFonts w:ascii="Aptos" w:eastAsia="Arial" w:hAnsi="Aptos" w:cs="Times New Roman"/>
          <w:b/>
        </w:rPr>
        <w:t>5            MODELO DE EXECUÇÃO CONTRATUAL (art.6º, XXIII, “a” e “i” da Lei nº 14.133/2021)</w:t>
      </w:r>
    </w:p>
    <w:p w:rsidR="00525B7B" w:rsidRPr="00D91465" w:rsidRDefault="00525B7B" w:rsidP="00AF444A">
      <w:pPr>
        <w:spacing w:line="240" w:lineRule="auto"/>
        <w:jc w:val="both"/>
        <w:rPr>
          <w:rFonts w:ascii="Aptos" w:eastAsia="SimSun" w:hAnsi="Aptos" w:cs="Bahnschrift Light"/>
          <w:sz w:val="20"/>
          <w:szCs w:val="20"/>
          <w:lang w:val="en-US" w:eastAsia="zh-CN" w:bidi="ar"/>
        </w:rPr>
      </w:pPr>
      <w:r w:rsidRPr="00D91465">
        <w:rPr>
          <w:rFonts w:ascii="Aptos" w:eastAsia="Arial" w:hAnsi="Aptos" w:cs="Times New Roman"/>
          <w:b/>
          <w:sz w:val="20"/>
          <w:szCs w:val="20"/>
        </w:rPr>
        <w:t>5.1 –</w:t>
      </w:r>
      <w:r w:rsidRPr="00D91465">
        <w:rPr>
          <w:rFonts w:ascii="Aptos" w:eastAsia="Arial" w:hAnsi="Aptos" w:cs="Times New Roman"/>
          <w:sz w:val="20"/>
          <w:szCs w:val="20"/>
        </w:rPr>
        <w:t xml:space="preserve"> </w:t>
      </w:r>
      <w:r w:rsidRPr="00D91465">
        <w:rPr>
          <w:rFonts w:ascii="Aptos" w:eastAsia="SimSun" w:hAnsi="Aptos" w:cs="Bahnschrift Light"/>
          <w:sz w:val="20"/>
          <w:szCs w:val="20"/>
          <w:lang w:val="en-US" w:eastAsia="zh-CN" w:bidi="ar"/>
        </w:rPr>
        <w:t xml:space="preserve">O </w:t>
      </w:r>
      <w:proofErr w:type="spellStart"/>
      <w:r w:rsidRPr="00D91465">
        <w:rPr>
          <w:rFonts w:ascii="Aptos" w:eastAsia="SimSun" w:hAnsi="Aptos" w:cs="Bahnschrift Light"/>
          <w:sz w:val="20"/>
          <w:szCs w:val="20"/>
          <w:lang w:val="en-US" w:eastAsia="zh-CN" w:bidi="ar"/>
        </w:rPr>
        <w:t>prazo</w:t>
      </w:r>
      <w:proofErr w:type="spellEnd"/>
      <w:r w:rsidRPr="00D91465">
        <w:rPr>
          <w:rFonts w:ascii="Aptos" w:eastAsia="SimSun" w:hAnsi="Aptos" w:cs="Bahnschrift Light"/>
          <w:sz w:val="20"/>
          <w:szCs w:val="20"/>
          <w:lang w:val="en-US" w:eastAsia="zh-CN" w:bidi="ar"/>
        </w:rPr>
        <w:t xml:space="preserve"> de </w:t>
      </w:r>
      <w:proofErr w:type="spellStart"/>
      <w:r w:rsidR="00AF444A">
        <w:rPr>
          <w:rFonts w:ascii="Aptos" w:eastAsia="SimSun" w:hAnsi="Aptos" w:cs="Bahnschrift Light"/>
          <w:sz w:val="20"/>
          <w:szCs w:val="20"/>
          <w:lang w:val="en-US" w:eastAsia="zh-CN" w:bidi="ar"/>
        </w:rPr>
        <w:t>entrega</w:t>
      </w:r>
      <w:proofErr w:type="spellEnd"/>
      <w:r w:rsidR="00AF444A">
        <w:rPr>
          <w:rFonts w:ascii="Aptos" w:eastAsia="SimSun" w:hAnsi="Aptos" w:cs="Bahnschrift Light"/>
          <w:sz w:val="20"/>
          <w:szCs w:val="20"/>
          <w:lang w:val="en-US" w:eastAsia="zh-CN" w:bidi="ar"/>
        </w:rPr>
        <w:t xml:space="preserve"> do </w:t>
      </w:r>
      <w:proofErr w:type="spellStart"/>
      <w:r w:rsidR="00AF444A">
        <w:rPr>
          <w:rFonts w:ascii="Aptos" w:eastAsia="SimSun" w:hAnsi="Aptos" w:cs="Bahnschrift Light"/>
          <w:sz w:val="20"/>
          <w:szCs w:val="20"/>
          <w:lang w:val="en-US" w:eastAsia="zh-CN" w:bidi="ar"/>
        </w:rPr>
        <w:t>bem</w:t>
      </w:r>
      <w:proofErr w:type="spellEnd"/>
      <w:r w:rsidR="00AF444A">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será</w:t>
      </w:r>
      <w:proofErr w:type="spellEnd"/>
      <w:r w:rsidRPr="00D91465">
        <w:rPr>
          <w:rFonts w:ascii="Aptos" w:eastAsia="SimSun" w:hAnsi="Aptos" w:cs="Bahnschrift Light"/>
          <w:sz w:val="20"/>
          <w:szCs w:val="20"/>
          <w:lang w:val="en-US" w:eastAsia="zh-CN" w:bidi="ar"/>
        </w:rPr>
        <w:t xml:space="preserve"> de </w:t>
      </w:r>
      <w:r w:rsidR="00AF444A">
        <w:rPr>
          <w:rFonts w:ascii="Aptos" w:eastAsia="SimSun" w:hAnsi="Aptos" w:cs="Bahnschrift Light"/>
          <w:sz w:val="20"/>
          <w:szCs w:val="20"/>
          <w:lang w:val="en-US" w:eastAsia="zh-CN" w:bidi="ar"/>
        </w:rPr>
        <w:t>até 3</w:t>
      </w:r>
      <w:r w:rsidRPr="00D91465">
        <w:rPr>
          <w:rFonts w:ascii="Aptos" w:eastAsia="SimSun" w:hAnsi="Aptos" w:cs="Bahnschrift Light"/>
          <w:sz w:val="20"/>
          <w:szCs w:val="20"/>
          <w:lang w:eastAsia="zh-CN" w:bidi="ar"/>
        </w:rPr>
        <w:t xml:space="preserve">0 </w:t>
      </w:r>
      <w:r w:rsidRPr="00D91465">
        <w:rPr>
          <w:rFonts w:ascii="Aptos" w:eastAsia="SimSun" w:hAnsi="Aptos" w:cs="Bahnschrift Light"/>
          <w:sz w:val="20"/>
          <w:szCs w:val="20"/>
          <w:lang w:val="en-US" w:eastAsia="zh-CN" w:bidi="ar"/>
        </w:rPr>
        <w:t>(</w:t>
      </w:r>
      <w:proofErr w:type="spellStart"/>
      <w:r w:rsidR="00AF444A">
        <w:rPr>
          <w:rFonts w:ascii="Aptos" w:eastAsia="SimSun" w:hAnsi="Aptos" w:cs="Bahnschrift Light"/>
          <w:sz w:val="20"/>
          <w:szCs w:val="20"/>
          <w:lang w:val="en-US" w:eastAsia="zh-CN" w:bidi="ar"/>
        </w:rPr>
        <w:t>trinta</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dias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consecutivos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contados</w:t>
      </w:r>
      <w:proofErr w:type="spellEnd"/>
      <w:r w:rsidRPr="00D91465">
        <w:rPr>
          <w:rFonts w:ascii="Aptos" w:eastAsia="SimSun" w:hAnsi="Aptos" w:cs="Bahnschrift Light"/>
          <w:sz w:val="20"/>
          <w:szCs w:val="20"/>
          <w:lang w:val="en-US" w:eastAsia="zh-CN" w:bidi="ar"/>
        </w:rPr>
        <w:t xml:space="preserve"> do </w:t>
      </w:r>
      <w:proofErr w:type="spellStart"/>
      <w:r w:rsidRPr="00D91465">
        <w:rPr>
          <w:rFonts w:ascii="Aptos" w:eastAsia="SimSun" w:hAnsi="Aptos" w:cs="Bahnschrift Light"/>
          <w:sz w:val="20"/>
          <w:szCs w:val="20"/>
          <w:lang w:val="en-US" w:eastAsia="zh-CN" w:bidi="ar"/>
        </w:rPr>
        <w:t>recebimento</w:t>
      </w:r>
      <w:proofErr w:type="spellEnd"/>
      <w:r w:rsidRPr="00D91465">
        <w:rPr>
          <w:rFonts w:ascii="Aptos" w:eastAsia="SimSun" w:hAnsi="Aptos" w:cs="Bahnschrift Light"/>
          <w:sz w:val="20"/>
          <w:szCs w:val="20"/>
          <w:lang w:val="en-US" w:eastAsia="zh-CN" w:bidi="ar"/>
        </w:rPr>
        <w:t xml:space="preserve"> da </w:t>
      </w:r>
      <w:proofErr w:type="spellStart"/>
      <w:r w:rsidRPr="00D91465">
        <w:rPr>
          <w:rFonts w:ascii="Aptos" w:eastAsia="SimSun" w:hAnsi="Aptos" w:cs="Bahnschrift Light"/>
          <w:sz w:val="20"/>
          <w:szCs w:val="20"/>
          <w:lang w:val="en-US" w:eastAsia="zh-CN" w:bidi="ar"/>
        </w:rPr>
        <w:t>Ordem</w:t>
      </w:r>
      <w:proofErr w:type="spellEnd"/>
      <w:r w:rsidRPr="00D91465">
        <w:rPr>
          <w:rFonts w:ascii="Aptos" w:eastAsia="SimSun" w:hAnsi="Aptos" w:cs="Bahnschrift Light"/>
          <w:sz w:val="20"/>
          <w:szCs w:val="20"/>
          <w:lang w:val="en-US" w:eastAsia="zh-CN" w:bidi="ar"/>
        </w:rPr>
        <w:t xml:space="preserve"> de </w:t>
      </w:r>
      <w:r w:rsidR="00AF444A">
        <w:rPr>
          <w:rFonts w:ascii="Aptos" w:eastAsia="SimSun" w:hAnsi="Aptos" w:cs="Bahnschrift Light"/>
          <w:sz w:val="20"/>
          <w:szCs w:val="20"/>
          <w:lang w:val="en-US" w:eastAsia="zh-CN" w:bidi="ar"/>
        </w:rPr>
        <w:t>Fornecimento</w:t>
      </w:r>
      <w:r w:rsidRPr="00D91465">
        <w:rPr>
          <w:rFonts w:ascii="Aptos" w:eastAsia="SimSun" w:hAnsi="Aptos" w:cs="Bahnschrift Light"/>
          <w:sz w:val="20"/>
          <w:szCs w:val="20"/>
          <w:lang w:val="en-US" w:eastAsia="zh-CN" w:bidi="ar"/>
        </w:rPr>
        <w:t>, de acordo com a necessidade desta FUNDAÇÃO DE SAÚDE PARREIRAS HORTA</w:t>
      </w:r>
      <w:r w:rsidR="00F8170A" w:rsidRPr="00D91465">
        <w:rPr>
          <w:rFonts w:ascii="Aptos" w:eastAsia="SimSun" w:hAnsi="Aptos" w:cs="Bahnschrift Light"/>
          <w:sz w:val="20"/>
          <w:szCs w:val="20"/>
          <w:lang w:val="en-US" w:eastAsia="zh-CN" w:bidi="ar"/>
        </w:rPr>
        <w:t>;</w:t>
      </w:r>
    </w:p>
    <w:p w:rsidR="00525B7B" w:rsidRPr="00D91465" w:rsidRDefault="00525B7B" w:rsidP="00AF444A">
      <w:pPr>
        <w:spacing w:line="240" w:lineRule="auto"/>
        <w:jc w:val="both"/>
        <w:rPr>
          <w:rFonts w:ascii="Aptos" w:hAnsi="Aptos" w:cs="Bahnschrift Light"/>
          <w:b/>
          <w:bCs/>
          <w:sz w:val="20"/>
          <w:szCs w:val="20"/>
        </w:rPr>
      </w:pPr>
      <w:r w:rsidRPr="00D91465">
        <w:rPr>
          <w:rFonts w:ascii="Aptos" w:eastAsia="SimSun" w:hAnsi="Aptos" w:cs="Bahnschrift Light"/>
          <w:b/>
          <w:bCs/>
          <w:sz w:val="20"/>
          <w:szCs w:val="20"/>
          <w:lang w:val="en-US" w:eastAsia="zh-CN" w:bidi="ar"/>
        </w:rPr>
        <w:t xml:space="preserve">5.1.1 – </w:t>
      </w:r>
      <w:proofErr w:type="spellStart"/>
      <w:r w:rsidRPr="00D91465">
        <w:rPr>
          <w:rFonts w:ascii="Aptos" w:eastAsia="SimSun" w:hAnsi="Aptos" w:cs="Bahnschrift Light"/>
          <w:sz w:val="20"/>
          <w:szCs w:val="20"/>
          <w:lang w:val="en-US" w:eastAsia="zh-CN" w:bidi="ar"/>
        </w:rPr>
        <w:t>Após</w:t>
      </w:r>
      <w:proofErr w:type="spellEnd"/>
      <w:r w:rsidRPr="00D91465">
        <w:rPr>
          <w:rFonts w:ascii="Aptos" w:eastAsia="SimSun" w:hAnsi="Aptos" w:cs="Bahnschrift Light"/>
          <w:sz w:val="20"/>
          <w:szCs w:val="20"/>
          <w:lang w:val="en-US" w:eastAsia="zh-CN" w:bidi="ar"/>
        </w:rPr>
        <w:t xml:space="preserve"> o </w:t>
      </w:r>
      <w:proofErr w:type="spellStart"/>
      <w:r w:rsidRPr="00D91465">
        <w:rPr>
          <w:rFonts w:ascii="Aptos" w:eastAsia="SimSun" w:hAnsi="Aptos" w:cs="Bahnschrift Light"/>
          <w:sz w:val="20"/>
          <w:szCs w:val="20"/>
          <w:lang w:val="en-US" w:eastAsia="zh-CN" w:bidi="ar"/>
        </w:rPr>
        <w:t>recebimento</w:t>
      </w:r>
      <w:proofErr w:type="spellEnd"/>
      <w:r w:rsidRPr="00D91465">
        <w:rPr>
          <w:rFonts w:ascii="Aptos" w:eastAsia="SimSun" w:hAnsi="Aptos" w:cs="Bahnschrift Light"/>
          <w:sz w:val="20"/>
          <w:szCs w:val="20"/>
          <w:lang w:val="en-US" w:eastAsia="zh-CN" w:bidi="ar"/>
        </w:rPr>
        <w:t xml:space="preserve"> da </w:t>
      </w:r>
      <w:proofErr w:type="spellStart"/>
      <w:r w:rsidRPr="00D91465">
        <w:rPr>
          <w:rFonts w:ascii="Aptos" w:eastAsia="SimSun" w:hAnsi="Aptos" w:cs="Bahnschrift Light"/>
          <w:sz w:val="20"/>
          <w:szCs w:val="20"/>
          <w:lang w:val="en-US" w:eastAsia="zh-CN" w:bidi="ar"/>
        </w:rPr>
        <w:t>Ordem</w:t>
      </w:r>
      <w:proofErr w:type="spellEnd"/>
      <w:r w:rsidRPr="00D91465">
        <w:rPr>
          <w:rFonts w:ascii="Aptos" w:eastAsia="SimSun" w:hAnsi="Aptos" w:cs="Bahnschrift Light"/>
          <w:sz w:val="20"/>
          <w:szCs w:val="20"/>
          <w:lang w:val="en-US" w:eastAsia="zh-CN" w:bidi="ar"/>
        </w:rPr>
        <w:t xml:space="preserve"> de </w:t>
      </w:r>
      <w:r w:rsidR="00AF444A">
        <w:rPr>
          <w:rFonts w:ascii="Aptos" w:eastAsia="SimSun" w:hAnsi="Aptos" w:cs="Bahnschrift Light"/>
          <w:sz w:val="20"/>
          <w:szCs w:val="20"/>
          <w:lang w:val="en-US" w:eastAsia="zh-CN" w:bidi="ar"/>
        </w:rPr>
        <w:t>Fornecimento</w:t>
      </w:r>
      <w:r w:rsidRPr="00D91465">
        <w:rPr>
          <w:rFonts w:ascii="Aptos" w:eastAsia="SimSun" w:hAnsi="Aptos" w:cs="Bahnschrift Light"/>
          <w:sz w:val="20"/>
          <w:szCs w:val="20"/>
          <w:lang w:val="en-US" w:eastAsia="zh-CN" w:bidi="ar"/>
        </w:rPr>
        <w:t xml:space="preserve"> a </w:t>
      </w:r>
      <w:r w:rsidRPr="00D91465">
        <w:rPr>
          <w:rFonts w:ascii="Aptos" w:eastAsia="SimSun" w:hAnsi="Aptos" w:cs="Bahnschrift Light"/>
          <w:caps/>
          <w:sz w:val="20"/>
          <w:szCs w:val="20"/>
          <w:lang w:val="en-US" w:eastAsia="zh-CN" w:bidi="ar"/>
        </w:rPr>
        <w:t>contratada</w:t>
      </w:r>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deverá</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reuni</w:t>
      </w:r>
      <w:proofErr w:type="spellEnd"/>
      <w:r w:rsidRPr="00D91465">
        <w:rPr>
          <w:rFonts w:ascii="Aptos" w:eastAsia="SimSun" w:hAnsi="Aptos" w:cs="Bahnschrift Light"/>
          <w:sz w:val="20"/>
          <w:szCs w:val="20"/>
          <w:lang w:val="en-US" w:eastAsia="zh-CN" w:bidi="ar"/>
        </w:rPr>
        <w:t xml:space="preserve">-se com a CONTRATANTE, </w:t>
      </w:r>
      <w:proofErr w:type="spellStart"/>
      <w:r w:rsidRPr="00D91465">
        <w:rPr>
          <w:rFonts w:ascii="Aptos" w:eastAsia="SimSun" w:hAnsi="Aptos" w:cs="Bahnschrift Light"/>
          <w:sz w:val="20"/>
          <w:szCs w:val="20"/>
          <w:lang w:val="en-US" w:eastAsia="zh-CN" w:bidi="ar"/>
        </w:rPr>
        <w:t>virtualmente</w:t>
      </w:r>
      <w:proofErr w:type="spellEnd"/>
      <w:r w:rsidRPr="00D91465">
        <w:rPr>
          <w:rFonts w:ascii="Aptos" w:eastAsia="SimSun" w:hAnsi="Aptos" w:cs="Bahnschrift Light"/>
          <w:sz w:val="20"/>
          <w:szCs w:val="20"/>
          <w:lang w:val="en-US" w:eastAsia="zh-CN" w:bidi="ar"/>
        </w:rPr>
        <w:t xml:space="preserve"> e/ou </w:t>
      </w:r>
      <w:proofErr w:type="spellStart"/>
      <w:r w:rsidRPr="00D91465">
        <w:rPr>
          <w:rFonts w:ascii="Aptos" w:eastAsia="SimSun" w:hAnsi="Aptos" w:cs="Bahnschrift Light"/>
          <w:sz w:val="20"/>
          <w:szCs w:val="20"/>
          <w:lang w:val="en-US" w:eastAsia="zh-CN" w:bidi="ar"/>
        </w:rPr>
        <w:t>presencialmente</w:t>
      </w:r>
      <w:proofErr w:type="spellEnd"/>
      <w:r w:rsidRPr="00D91465">
        <w:rPr>
          <w:rFonts w:ascii="Aptos" w:eastAsia="SimSun" w:hAnsi="Aptos" w:cs="Bahnschrift Light"/>
          <w:sz w:val="20"/>
          <w:szCs w:val="20"/>
          <w:lang w:val="en-US" w:eastAsia="zh-CN" w:bidi="ar"/>
        </w:rPr>
        <w:t xml:space="preserve">, a </w:t>
      </w:r>
      <w:proofErr w:type="spellStart"/>
      <w:r w:rsidRPr="00D91465">
        <w:rPr>
          <w:rFonts w:ascii="Aptos" w:eastAsia="SimSun" w:hAnsi="Aptos" w:cs="Bahnschrift Light"/>
          <w:sz w:val="20"/>
          <w:szCs w:val="20"/>
          <w:lang w:val="en-US" w:eastAsia="zh-CN" w:bidi="ar"/>
        </w:rPr>
        <w:t>fim</w:t>
      </w:r>
      <w:proofErr w:type="spellEnd"/>
      <w:r w:rsidRPr="00D91465">
        <w:rPr>
          <w:rFonts w:ascii="Aptos" w:eastAsia="SimSun" w:hAnsi="Aptos" w:cs="Bahnschrift Light"/>
          <w:sz w:val="20"/>
          <w:szCs w:val="20"/>
          <w:lang w:val="en-US" w:eastAsia="zh-CN" w:bidi="ar"/>
        </w:rPr>
        <w:t xml:space="preserve"> de </w:t>
      </w:r>
      <w:proofErr w:type="spellStart"/>
      <w:r w:rsidRPr="00D91465">
        <w:rPr>
          <w:rFonts w:ascii="Aptos" w:eastAsia="SimSun" w:hAnsi="Aptos" w:cs="Bahnschrift Light"/>
          <w:sz w:val="20"/>
          <w:szCs w:val="20"/>
          <w:lang w:val="en-US" w:eastAsia="zh-CN" w:bidi="ar"/>
        </w:rPr>
        <w:t>elucidar</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possíveis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dúvidas</w:t>
      </w:r>
      <w:proofErr w:type="spellEnd"/>
      <w:r w:rsidRPr="00D91465">
        <w:rPr>
          <w:rFonts w:ascii="Aptos" w:eastAsia="SimSun" w:hAnsi="Aptos" w:cs="Bahnschrift Light"/>
          <w:sz w:val="20"/>
          <w:szCs w:val="20"/>
          <w:lang w:val="en-US" w:eastAsia="zh-CN" w:bidi="ar"/>
        </w:rPr>
        <w:t xml:space="preserve"> </w:t>
      </w:r>
      <w:proofErr w:type="spellStart"/>
      <w:r w:rsidRPr="00D91465">
        <w:rPr>
          <w:rFonts w:ascii="Aptos" w:eastAsia="SimSun" w:hAnsi="Aptos" w:cs="Bahnschrift Light"/>
          <w:sz w:val="20"/>
          <w:szCs w:val="20"/>
          <w:lang w:val="en-US" w:eastAsia="zh-CN" w:bidi="ar"/>
        </w:rPr>
        <w:t>quanto</w:t>
      </w:r>
      <w:proofErr w:type="spellEnd"/>
      <w:r w:rsidRPr="00D91465">
        <w:rPr>
          <w:rFonts w:ascii="Aptos" w:eastAsia="SimSun" w:hAnsi="Aptos" w:cs="Bahnschrift Light"/>
          <w:sz w:val="20"/>
          <w:szCs w:val="20"/>
          <w:lang w:val="en-US" w:eastAsia="zh-CN" w:bidi="ar"/>
        </w:rPr>
        <w:t xml:space="preserve"> a realização do </w:t>
      </w:r>
      <w:r w:rsidR="00F51230" w:rsidRPr="00D91465">
        <w:rPr>
          <w:rFonts w:ascii="Aptos" w:eastAsia="SimSun" w:hAnsi="Aptos" w:cs="Bahnschrift Light"/>
          <w:sz w:val="20"/>
          <w:szCs w:val="20"/>
          <w:lang w:val="en-US" w:eastAsia="zh-CN" w:bidi="ar"/>
        </w:rPr>
        <w:t>objeto deste termo</w:t>
      </w:r>
      <w:r w:rsidR="00F8170A" w:rsidRPr="00D91465">
        <w:rPr>
          <w:rFonts w:ascii="Aptos" w:eastAsia="SimSun" w:hAnsi="Aptos" w:cs="Bahnschrift Light"/>
          <w:sz w:val="20"/>
          <w:szCs w:val="20"/>
          <w:lang w:val="en-US" w:eastAsia="zh-CN" w:bidi="ar"/>
        </w:rPr>
        <w:t>;</w:t>
      </w:r>
    </w:p>
    <w:p w:rsidR="00525B7B" w:rsidRPr="00AF444A" w:rsidRDefault="00525B7B" w:rsidP="00AF444A">
      <w:pPr>
        <w:pStyle w:val="ListParagraph"/>
        <w:spacing w:line="240" w:lineRule="auto"/>
        <w:ind w:left="0"/>
        <w:jc w:val="both"/>
        <w:rPr>
          <w:rFonts w:ascii="Aptos" w:hAnsi="Aptos"/>
          <w:bCs/>
        </w:rPr>
      </w:pPr>
      <w:r w:rsidRPr="00D91465">
        <w:rPr>
          <w:rFonts w:ascii="Aptos" w:eastAsia="Arial" w:hAnsi="Aptos" w:cs="Times New Roman"/>
          <w:b/>
          <w:sz w:val="20"/>
          <w:szCs w:val="20"/>
        </w:rPr>
        <w:t xml:space="preserve">5.2 - </w:t>
      </w:r>
      <w:r w:rsidR="00AF444A" w:rsidRPr="00AF444A">
        <w:rPr>
          <w:rFonts w:ascii="Aptos" w:hAnsi="Aptos"/>
          <w:bCs/>
        </w:rPr>
        <w:t>O prazo de entrega poderá ser prorrogado por meio de solicitação formal do fornecedor, desde que apresentada com justificativa fundamentada e aprovada pelo órgão contratante, exceto em casos de força maior ou eventos fortuitos devidamente comprovado</w:t>
      </w:r>
      <w:r w:rsidR="00AF444A">
        <w:rPr>
          <w:rFonts w:ascii="Aptos" w:hAnsi="Aptos"/>
          <w:bCs/>
        </w:rPr>
        <w:t>;</w:t>
      </w:r>
    </w:p>
    <w:p w:rsidR="00525B7B" w:rsidRPr="00E97F49" w:rsidRDefault="00525B7B" w:rsidP="00E97F49">
      <w:pPr>
        <w:pStyle w:val="ListParagraph"/>
        <w:spacing w:line="240" w:lineRule="auto"/>
        <w:ind w:left="0"/>
        <w:jc w:val="both"/>
        <w:rPr>
          <w:rFonts w:ascii="Aptos" w:hAnsi="Aptos"/>
        </w:rPr>
      </w:pPr>
      <w:r w:rsidRPr="00D91465">
        <w:rPr>
          <w:rFonts w:ascii="Aptos" w:hAnsi="Aptos"/>
          <w:b/>
          <w:bCs/>
          <w:sz w:val="20"/>
          <w:szCs w:val="20"/>
        </w:rPr>
        <w:t>5.3 –</w:t>
      </w:r>
      <w:r w:rsidRPr="00D91465">
        <w:rPr>
          <w:rFonts w:ascii="Aptos" w:hAnsi="Aptos"/>
          <w:sz w:val="20"/>
          <w:szCs w:val="20"/>
        </w:rPr>
        <w:t xml:space="preserve"> </w:t>
      </w:r>
      <w:r w:rsidR="00E97F49" w:rsidRPr="00E97F49">
        <w:rPr>
          <w:rFonts w:ascii="Aptos" w:hAnsi="Aptos"/>
          <w:bCs/>
        </w:rPr>
        <w:t>A entrega do item no local designado pela Contratante é de responsabilidade da Contratada, que deverá contar com pessoal qualificado para realizar a logística necessária, garantindo eficiência e pontualidade no process</w:t>
      </w:r>
      <w:r w:rsidR="00E97F49">
        <w:rPr>
          <w:rFonts w:ascii="Aptos" w:hAnsi="Aptos"/>
          <w:bCs/>
        </w:rPr>
        <w:t>o</w:t>
      </w:r>
      <w:r w:rsidR="00E97F49">
        <w:rPr>
          <w:rFonts w:ascii="Aptos" w:hAnsi="Aptos"/>
        </w:rPr>
        <w:t>;</w:t>
      </w:r>
    </w:p>
    <w:p w:rsidR="00525B7B" w:rsidRDefault="00525B7B" w:rsidP="00D955BE">
      <w:pPr>
        <w:pStyle w:val="ListParagraph"/>
        <w:spacing w:after="120" w:line="240" w:lineRule="auto"/>
        <w:ind w:left="0"/>
        <w:jc w:val="both"/>
        <w:rPr>
          <w:rFonts w:ascii="Aptos" w:eastAsia="Arial" w:hAnsi="Aptos" w:cs="Bahnschrift Light"/>
          <w:bCs/>
          <w:sz w:val="20"/>
          <w:szCs w:val="20"/>
        </w:rPr>
      </w:pPr>
      <w:r w:rsidRPr="00D91465">
        <w:rPr>
          <w:rFonts w:ascii="Aptos" w:hAnsi="Aptos"/>
          <w:b/>
          <w:bCs/>
          <w:sz w:val="20"/>
          <w:szCs w:val="20"/>
        </w:rPr>
        <w:t xml:space="preserve">5.4 </w:t>
      </w:r>
      <w:r w:rsidR="00D36B31" w:rsidRPr="00D91465">
        <w:rPr>
          <w:rFonts w:ascii="Aptos" w:hAnsi="Aptos"/>
          <w:b/>
          <w:bCs/>
          <w:sz w:val="20"/>
          <w:szCs w:val="20"/>
        </w:rPr>
        <w:t>-</w:t>
      </w:r>
      <w:r w:rsidR="00D36B31" w:rsidRPr="00D91465">
        <w:rPr>
          <w:rFonts w:ascii="Aptos" w:eastAsia="Arial" w:hAnsi="Aptos" w:cs="Bahnschrift Light"/>
          <w:bCs/>
          <w:sz w:val="20"/>
          <w:szCs w:val="20"/>
        </w:rPr>
        <w:t xml:space="preserve"> Os</w:t>
      </w:r>
      <w:r w:rsidRPr="00D91465">
        <w:rPr>
          <w:rFonts w:ascii="Aptos" w:eastAsia="Arial" w:hAnsi="Aptos" w:cs="Bahnschrift Light"/>
          <w:bCs/>
          <w:sz w:val="20"/>
          <w:szCs w:val="20"/>
        </w:rPr>
        <w:t xml:space="preserve"> </w:t>
      </w:r>
      <w:r w:rsidR="000452A2">
        <w:rPr>
          <w:rFonts w:ascii="Aptos" w:eastAsia="Arial" w:hAnsi="Aptos" w:cs="Bahnschrift Light"/>
          <w:bCs/>
          <w:sz w:val="20"/>
          <w:szCs w:val="20"/>
        </w:rPr>
        <w:t xml:space="preserve">produtos </w:t>
      </w:r>
      <w:r w:rsidRPr="00D91465">
        <w:rPr>
          <w:rFonts w:ascii="Aptos" w:eastAsia="Arial" w:hAnsi="Aptos" w:cs="Bahnschrift Light"/>
          <w:bCs/>
          <w:sz w:val="20"/>
          <w:szCs w:val="20"/>
        </w:rPr>
        <w:t xml:space="preserve">poderão ser rejeitados, no todo ou em parte, </w:t>
      </w:r>
      <w:r w:rsidR="000452A2">
        <w:rPr>
          <w:rFonts w:ascii="Aptos" w:eastAsia="Arial" w:hAnsi="Aptos" w:cs="Bahnschrift Light"/>
          <w:bCs/>
          <w:sz w:val="20"/>
          <w:szCs w:val="20"/>
        </w:rPr>
        <w:t xml:space="preserve">inclusive antes do recebimento provisório, </w:t>
      </w:r>
      <w:r w:rsidRPr="00D91465">
        <w:rPr>
          <w:rFonts w:ascii="Aptos" w:eastAsia="Arial" w:hAnsi="Aptos" w:cs="Bahnschrift Light"/>
          <w:bCs/>
          <w:sz w:val="20"/>
          <w:szCs w:val="20"/>
        </w:rPr>
        <w:t>quando em desacordo com as especificações constantes neste Termo de Referência e na proposta, devendo ser corrigidos/refeitos/substituídos no prazo fixado pelo fiscal do contrato, à custa da Contratada, sem prejuízo da aplicação de penalidades.</w:t>
      </w:r>
    </w:p>
    <w:p w:rsidR="00E6336D" w:rsidRDefault="00E6336D" w:rsidP="00D955BE">
      <w:pPr>
        <w:pStyle w:val="ListParagraph"/>
        <w:spacing w:after="120" w:line="240" w:lineRule="auto"/>
        <w:ind w:left="0"/>
        <w:jc w:val="both"/>
        <w:rPr>
          <w:rFonts w:ascii="Aptos" w:hAnsi="Aptos"/>
          <w:sz w:val="20"/>
          <w:szCs w:val="20"/>
        </w:rPr>
      </w:pPr>
      <w:r w:rsidRPr="00D91465">
        <w:rPr>
          <w:rFonts w:ascii="Aptos" w:hAnsi="Aptos"/>
          <w:b/>
          <w:bCs/>
          <w:sz w:val="20"/>
          <w:szCs w:val="20"/>
        </w:rPr>
        <w:t>5.</w:t>
      </w:r>
      <w:r>
        <w:rPr>
          <w:rFonts w:ascii="Aptos" w:hAnsi="Aptos"/>
          <w:b/>
          <w:bCs/>
          <w:sz w:val="20"/>
          <w:szCs w:val="20"/>
        </w:rPr>
        <w:t>5</w:t>
      </w:r>
      <w:r w:rsidRPr="00D91465">
        <w:rPr>
          <w:rFonts w:ascii="Aptos" w:hAnsi="Aptos"/>
          <w:b/>
          <w:bCs/>
          <w:sz w:val="20"/>
          <w:szCs w:val="20"/>
        </w:rPr>
        <w:t xml:space="preserve"> –</w:t>
      </w:r>
      <w:r w:rsidRPr="00D91465">
        <w:rPr>
          <w:rFonts w:ascii="Aptos" w:hAnsi="Aptos"/>
          <w:sz w:val="20"/>
          <w:szCs w:val="20"/>
        </w:rPr>
        <w:t xml:space="preserve"> </w:t>
      </w:r>
      <w:r>
        <w:rPr>
          <w:rFonts w:ascii="Aptos" w:hAnsi="Aptos"/>
          <w:sz w:val="20"/>
          <w:szCs w:val="20"/>
        </w:rPr>
        <w:t xml:space="preserve">Os </w:t>
      </w:r>
      <w:r w:rsidR="00E97F49">
        <w:rPr>
          <w:rFonts w:ascii="Aptos" w:hAnsi="Aptos"/>
          <w:sz w:val="20"/>
          <w:szCs w:val="20"/>
        </w:rPr>
        <w:t xml:space="preserve">itens deverão ser </w:t>
      </w:r>
      <w:r w:rsidR="00822D28">
        <w:rPr>
          <w:rFonts w:ascii="Aptos" w:hAnsi="Aptos"/>
          <w:sz w:val="20"/>
          <w:szCs w:val="20"/>
        </w:rPr>
        <w:t xml:space="preserve">entregues </w:t>
      </w:r>
      <w:r w:rsidR="00E97F49">
        <w:rPr>
          <w:rFonts w:ascii="Aptos" w:hAnsi="Aptos"/>
          <w:sz w:val="20"/>
          <w:szCs w:val="20"/>
        </w:rPr>
        <w:t xml:space="preserve">no </w:t>
      </w:r>
      <w:r w:rsidR="009F084F">
        <w:rPr>
          <w:rFonts w:ascii="Aptos" w:hAnsi="Aptos"/>
          <w:sz w:val="20"/>
          <w:szCs w:val="20"/>
        </w:rPr>
        <w:t>seguinte endereço:</w:t>
      </w:r>
    </w:p>
    <w:p w:rsidR="009F084F" w:rsidRPr="009F084F" w:rsidRDefault="009F084F" w:rsidP="00D955BE">
      <w:pPr>
        <w:spacing w:after="120" w:line="240" w:lineRule="auto"/>
        <w:jc w:val="both"/>
        <w:rPr>
          <w:rFonts w:ascii="Aptos" w:eastAsia="Arial" w:hAnsi="Aptos" w:cs="Bahnschrift Light"/>
          <w:b/>
          <w:sz w:val="20"/>
          <w:szCs w:val="20"/>
        </w:rPr>
      </w:pPr>
      <w:r w:rsidRPr="009F084F">
        <w:rPr>
          <w:rFonts w:ascii="Aptos" w:eastAsia="Arial" w:hAnsi="Aptos" w:cs="Bahnschrift Light"/>
          <w:b/>
          <w:sz w:val="20"/>
          <w:szCs w:val="20"/>
        </w:rPr>
        <w:t>a)</w:t>
      </w:r>
      <w:r w:rsidRPr="009F084F">
        <w:rPr>
          <w:rFonts w:ascii="Aptos" w:eastAsia="Arial" w:hAnsi="Aptos" w:cs="Bahnschrift Light"/>
          <w:bCs/>
          <w:sz w:val="20"/>
          <w:szCs w:val="20"/>
        </w:rPr>
        <w:t xml:space="preserve"> </w:t>
      </w:r>
      <w:r w:rsidR="00E97F49" w:rsidRPr="00E97F49">
        <w:rPr>
          <w:rFonts w:ascii="Aptos" w:eastAsia="Arial" w:hAnsi="Aptos" w:cs="Bahnschrift Light"/>
          <w:b/>
          <w:sz w:val="20"/>
          <w:szCs w:val="20"/>
        </w:rPr>
        <w:t>Setor de Patrimônio</w:t>
      </w:r>
      <w:r w:rsidR="000452A2">
        <w:rPr>
          <w:rFonts w:ascii="Aptos" w:eastAsia="Arial" w:hAnsi="Aptos" w:cs="Bahnschrift Light"/>
          <w:b/>
          <w:sz w:val="20"/>
          <w:szCs w:val="20"/>
        </w:rPr>
        <w:t>,</w:t>
      </w:r>
      <w:r w:rsidR="00E97F49" w:rsidRPr="00E97F49">
        <w:rPr>
          <w:rFonts w:ascii="Aptos" w:eastAsia="Arial" w:hAnsi="Aptos" w:cs="Bahnschrift Light"/>
          <w:bCs/>
          <w:sz w:val="20"/>
          <w:szCs w:val="20"/>
        </w:rPr>
        <w:t xml:space="preserve"> localizado na</w:t>
      </w:r>
      <w:r w:rsidR="00E97F49">
        <w:rPr>
          <w:rFonts w:ascii="Aptos" w:eastAsia="Arial" w:hAnsi="Aptos" w:cs="Bahnschrift Light"/>
          <w:b/>
          <w:sz w:val="20"/>
          <w:szCs w:val="20"/>
        </w:rPr>
        <w:t xml:space="preserve"> </w:t>
      </w:r>
      <w:r w:rsidRPr="00ED77CF">
        <w:rPr>
          <w:rFonts w:ascii="Aptos" w:eastAsia="Arial" w:hAnsi="Aptos" w:cs="Bahnschrift Light"/>
          <w:bCs/>
          <w:sz w:val="20"/>
          <w:szCs w:val="20"/>
        </w:rPr>
        <w:t xml:space="preserve">Unidade </w:t>
      </w:r>
      <w:r w:rsidRPr="00ED77CF">
        <w:rPr>
          <w:rFonts w:ascii="Aptos" w:eastAsia="Arial" w:hAnsi="Aptos" w:cs="Bahnschrift Light"/>
          <w:b/>
          <w:sz w:val="20"/>
          <w:szCs w:val="20"/>
        </w:rPr>
        <w:t>LACEN (Laboratório Central de Sergipe)</w:t>
      </w:r>
      <w:r w:rsidRPr="00ED77CF">
        <w:rPr>
          <w:rFonts w:ascii="Aptos" w:eastAsia="Arial" w:hAnsi="Aptos" w:cs="Bahnschrift Light"/>
          <w:bCs/>
          <w:sz w:val="20"/>
          <w:szCs w:val="20"/>
        </w:rPr>
        <w:t>:</w:t>
      </w:r>
      <w:r>
        <w:rPr>
          <w:rFonts w:ascii="Aptos" w:eastAsia="Arial" w:hAnsi="Aptos" w:cs="Bahnschrift Light"/>
          <w:bCs/>
          <w:sz w:val="20"/>
          <w:szCs w:val="20"/>
        </w:rPr>
        <w:t xml:space="preserve"> </w:t>
      </w:r>
      <w:r w:rsidR="00ED77CF">
        <w:rPr>
          <w:rFonts w:ascii="Aptos" w:eastAsia="Arial" w:hAnsi="Aptos" w:cs="Bahnschrift Light"/>
          <w:bCs/>
          <w:sz w:val="20"/>
          <w:szCs w:val="20"/>
        </w:rPr>
        <w:t>Rua Campo do Brito, nº 551, Bairro Salgado Filho, CEP: 49020-590, Aracaju/SE;</w:t>
      </w:r>
    </w:p>
    <w:p w:rsidR="00FB4A0C" w:rsidRDefault="00FB4A0C" w:rsidP="00BE7862">
      <w:pPr>
        <w:pStyle w:val="ListParagraph"/>
        <w:spacing w:line="240" w:lineRule="auto"/>
        <w:ind w:left="0"/>
        <w:jc w:val="both"/>
        <w:rPr>
          <w:rFonts w:ascii="Aptos" w:hAnsi="Aptos"/>
        </w:rPr>
      </w:pPr>
      <w:r w:rsidRPr="00D91465">
        <w:rPr>
          <w:rFonts w:ascii="Aptos" w:hAnsi="Aptos"/>
          <w:b/>
          <w:bCs/>
          <w:sz w:val="20"/>
          <w:szCs w:val="20"/>
        </w:rPr>
        <w:t>5.</w:t>
      </w:r>
      <w:r>
        <w:rPr>
          <w:rFonts w:ascii="Aptos" w:hAnsi="Aptos"/>
          <w:b/>
          <w:bCs/>
          <w:sz w:val="20"/>
          <w:szCs w:val="20"/>
        </w:rPr>
        <w:t>6</w:t>
      </w:r>
      <w:r w:rsidRPr="00D91465">
        <w:rPr>
          <w:rFonts w:ascii="Aptos" w:hAnsi="Aptos"/>
          <w:b/>
          <w:bCs/>
          <w:sz w:val="20"/>
          <w:szCs w:val="20"/>
        </w:rPr>
        <w:t xml:space="preserve"> –</w:t>
      </w:r>
      <w:r w:rsidRPr="00D91465">
        <w:rPr>
          <w:rFonts w:ascii="Aptos" w:hAnsi="Aptos"/>
          <w:sz w:val="20"/>
          <w:szCs w:val="20"/>
        </w:rPr>
        <w:t xml:space="preserve"> </w:t>
      </w:r>
      <w:r w:rsidR="007D12A7" w:rsidRPr="007D12A7">
        <w:rPr>
          <w:rFonts w:ascii="Aptos" w:hAnsi="Aptos"/>
        </w:rPr>
        <w:t>O recebimento definitivo será realizado no prazo de 10 (dez) dias úteis, contados a partir da entrega da nota fiscal ou documento de cobrança equivalente à Administração, mediante verificação da qualidade e quantidade do material e posterior aceitação, formalizada por meio de termo detalhado</w:t>
      </w:r>
      <w:r w:rsidR="00BE7862">
        <w:rPr>
          <w:rFonts w:ascii="Aptos" w:hAnsi="Aptos"/>
        </w:rPr>
        <w:t>;</w:t>
      </w:r>
    </w:p>
    <w:p w:rsidR="00BE7862" w:rsidRPr="00BE7862" w:rsidRDefault="00BE7862" w:rsidP="00BE7862">
      <w:pPr>
        <w:pStyle w:val="ListParagraph"/>
        <w:spacing w:line="240" w:lineRule="auto"/>
        <w:ind w:left="0"/>
        <w:jc w:val="both"/>
        <w:rPr>
          <w:rFonts w:ascii="Aptos" w:hAnsi="Aptos"/>
        </w:rPr>
      </w:pPr>
      <w:r w:rsidRPr="00BE7862">
        <w:rPr>
          <w:rFonts w:ascii="Aptos" w:hAnsi="Aptos"/>
          <w:b/>
          <w:bCs/>
        </w:rPr>
        <w:t xml:space="preserve">5.7 - </w:t>
      </w:r>
      <w:r w:rsidRPr="00BE7862">
        <w:rPr>
          <w:rFonts w:ascii="Aptos" w:hAnsi="Aptos"/>
        </w:rPr>
        <w:t>O recebimento provisório ou definitivo não excluirá a responsabilidade civil pela solidez e pela segurança dos bens nem a responsabilidade ético</w:t>
      </w:r>
      <w:r>
        <w:rPr>
          <w:rFonts w:ascii="Aptos" w:hAnsi="Aptos"/>
        </w:rPr>
        <w:t xml:space="preserve"> </w:t>
      </w:r>
      <w:r w:rsidRPr="00BE7862">
        <w:rPr>
          <w:rFonts w:ascii="Aptos" w:hAnsi="Aptos"/>
        </w:rPr>
        <w:t>profissional pela perfeita execução do contrato</w:t>
      </w:r>
      <w:r>
        <w:rPr>
          <w:rFonts w:ascii="Aptos" w:hAnsi="Aptos"/>
        </w:rPr>
        <w:t>;</w:t>
      </w:r>
    </w:p>
    <w:p w:rsidR="00BE7862" w:rsidRDefault="005D621D" w:rsidP="001A5166">
      <w:pPr>
        <w:spacing w:after="120" w:line="240" w:lineRule="auto"/>
        <w:jc w:val="both"/>
        <w:rPr>
          <w:rFonts w:ascii="Aptos" w:hAnsi="Aptos"/>
          <w:sz w:val="20"/>
          <w:szCs w:val="20"/>
        </w:rPr>
      </w:pPr>
      <w:r w:rsidRPr="00D91465">
        <w:rPr>
          <w:rFonts w:ascii="Aptos" w:hAnsi="Aptos"/>
          <w:b/>
          <w:bCs/>
          <w:sz w:val="20"/>
          <w:szCs w:val="20"/>
        </w:rPr>
        <w:t>5.</w:t>
      </w:r>
      <w:r w:rsidR="00BE7862">
        <w:rPr>
          <w:rFonts w:ascii="Aptos" w:hAnsi="Aptos"/>
          <w:b/>
          <w:bCs/>
          <w:sz w:val="20"/>
          <w:szCs w:val="20"/>
        </w:rPr>
        <w:t>8</w:t>
      </w:r>
      <w:r w:rsidRPr="00D91465">
        <w:rPr>
          <w:rFonts w:ascii="Aptos" w:hAnsi="Aptos"/>
          <w:b/>
          <w:bCs/>
          <w:sz w:val="20"/>
          <w:szCs w:val="20"/>
        </w:rPr>
        <w:t xml:space="preserve"> –</w:t>
      </w:r>
      <w:r w:rsidRPr="00D91465">
        <w:rPr>
          <w:rFonts w:ascii="Aptos" w:hAnsi="Aptos"/>
          <w:sz w:val="20"/>
          <w:szCs w:val="20"/>
        </w:rPr>
        <w:t xml:space="preserve"> </w:t>
      </w:r>
      <w:r w:rsidR="00BE7862" w:rsidRPr="00BE7862">
        <w:rPr>
          <w:rFonts w:ascii="Aptos" w:hAnsi="Aptos"/>
          <w:sz w:val="20"/>
          <w:szCs w:val="20"/>
        </w:rPr>
        <w:t xml:space="preserve">Caso haja algum produto que tenha sido entregue em divergência com todos os itens constantes neste termo, será recusado sem nenhum ônus para </w:t>
      </w:r>
      <w:r w:rsidR="00BE7862">
        <w:rPr>
          <w:rFonts w:ascii="Aptos" w:hAnsi="Aptos"/>
          <w:sz w:val="20"/>
          <w:szCs w:val="20"/>
        </w:rPr>
        <w:t>esta FUNDAÇÃO DE SAÚDE PARREIRAS HORTA</w:t>
      </w:r>
      <w:r w:rsidR="00BE7862" w:rsidRPr="00BE7862">
        <w:rPr>
          <w:rFonts w:ascii="Aptos" w:hAnsi="Aptos"/>
          <w:sz w:val="20"/>
          <w:szCs w:val="20"/>
        </w:rPr>
        <w:t>, notificando a empresa para substituição imediata</w:t>
      </w:r>
      <w:r>
        <w:rPr>
          <w:rFonts w:ascii="Aptos" w:hAnsi="Aptos"/>
          <w:sz w:val="20"/>
          <w:szCs w:val="20"/>
        </w:rPr>
        <w:t>.</w:t>
      </w:r>
    </w:p>
    <w:p w:rsidR="00370986" w:rsidRPr="00931500" w:rsidRDefault="00370986" w:rsidP="001A5166">
      <w:pPr>
        <w:spacing w:after="120" w:line="240" w:lineRule="auto"/>
        <w:jc w:val="both"/>
        <w:rPr>
          <w:rFonts w:ascii="Aptos" w:eastAsia="Arial" w:hAnsi="Aptos" w:cs="Bahnschrift Light"/>
          <w:bCs/>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 xml:space="preserve">6            </w:t>
      </w:r>
      <w:r w:rsidR="00BE7862">
        <w:rPr>
          <w:rFonts w:ascii="Aptos" w:eastAsia="Arial" w:hAnsi="Aptos" w:cs="Times New Roman"/>
          <w:b/>
        </w:rPr>
        <w:t>GARANTIA, MANUTENÇÃO E ASSISTÊNCIA TÉCNICA</w:t>
      </w:r>
      <w:r w:rsidRPr="00931500">
        <w:rPr>
          <w:rFonts w:ascii="Aptos" w:eastAsia="Arial" w:hAnsi="Aptos" w:cs="Times New Roman"/>
          <w:b/>
        </w:rPr>
        <w:t xml:space="preserve"> </w:t>
      </w:r>
    </w:p>
    <w:p w:rsidR="00525B7B" w:rsidRPr="00D91465" w:rsidRDefault="00525B7B" w:rsidP="00DB51BB">
      <w:pPr>
        <w:spacing w:line="240" w:lineRule="auto"/>
        <w:contextualSpacing/>
        <w:jc w:val="both"/>
        <w:rPr>
          <w:rFonts w:ascii="Aptos" w:eastAsia="SimSun" w:hAnsi="Aptos" w:cs="Bahnschrift Light"/>
          <w:sz w:val="20"/>
          <w:szCs w:val="20"/>
          <w:lang w:eastAsia="zh-CN" w:bidi="ar"/>
        </w:rPr>
      </w:pPr>
      <w:r w:rsidRPr="00D91465">
        <w:rPr>
          <w:rFonts w:ascii="Aptos" w:eastAsia="Arial" w:hAnsi="Aptos" w:cs="Bahnschrift Light"/>
          <w:b/>
          <w:sz w:val="20"/>
          <w:szCs w:val="20"/>
        </w:rPr>
        <w:t>6.1 –</w:t>
      </w:r>
      <w:r w:rsidRPr="00D91465">
        <w:rPr>
          <w:rFonts w:ascii="Aptos" w:eastAsia="Arial" w:hAnsi="Aptos" w:cs="Bahnschrift Light"/>
          <w:sz w:val="20"/>
          <w:szCs w:val="20"/>
        </w:rPr>
        <w:t xml:space="preserve"> </w:t>
      </w:r>
      <w:r w:rsidR="00DB51BB" w:rsidRPr="00DB51BB">
        <w:rPr>
          <w:rFonts w:ascii="Aptos" w:eastAsia="SimSun" w:hAnsi="Aptos" w:cs="Bahnschrift Light"/>
          <w:sz w:val="20"/>
          <w:szCs w:val="20"/>
          <w:lang w:eastAsia="zh-CN" w:bidi="ar"/>
        </w:rPr>
        <w:t>Quando o item adquirido necessitar de garantia, o prazo de será aquele estabelecido na Lei nº 8.078, de 11 de setembro de 1990 (Código de Defesa do Consumidor)</w:t>
      </w:r>
      <w:r w:rsidR="00DB51BB">
        <w:rPr>
          <w:rFonts w:ascii="Aptos" w:eastAsia="SimSun" w:hAnsi="Aptos" w:cs="Bahnschrift Light"/>
          <w:sz w:val="20"/>
          <w:szCs w:val="20"/>
          <w:lang w:eastAsia="zh-CN" w:bidi="ar"/>
        </w:rPr>
        <w:t>;</w:t>
      </w:r>
    </w:p>
    <w:p w:rsidR="00D36B31" w:rsidRDefault="00D36B31" w:rsidP="00DB51BB">
      <w:pPr>
        <w:spacing w:line="240" w:lineRule="auto"/>
        <w:contextualSpacing/>
        <w:jc w:val="both"/>
        <w:rPr>
          <w:rFonts w:ascii="Aptos" w:eastAsia="Arial" w:hAnsi="Aptos" w:cs="Bahnschrift Light"/>
          <w:bCs/>
          <w:sz w:val="20"/>
          <w:szCs w:val="20"/>
        </w:rPr>
      </w:pPr>
      <w:r w:rsidRPr="00D91465">
        <w:rPr>
          <w:rFonts w:ascii="Aptos" w:eastAsia="Arial" w:hAnsi="Aptos" w:cs="Bahnschrift Light"/>
          <w:b/>
          <w:sz w:val="20"/>
          <w:szCs w:val="20"/>
        </w:rPr>
        <w:t xml:space="preserve">6.2 – </w:t>
      </w:r>
      <w:r w:rsidR="00DB51BB" w:rsidRPr="00DB51BB">
        <w:rPr>
          <w:rFonts w:ascii="Aptos" w:eastAsia="Arial" w:hAnsi="Aptos" w:cs="Bahnschrift Light"/>
          <w:bCs/>
          <w:sz w:val="20"/>
          <w:szCs w:val="20"/>
        </w:rPr>
        <w:t>Caso o prazo da garantia oferecida pelo fabricante seja inferior ao estabelecido nesta cláusula, o fornecedor deverá complementar a garantia do bem ofertado pelo período restante</w:t>
      </w:r>
      <w:r w:rsidR="00DB51BB">
        <w:rPr>
          <w:rFonts w:ascii="Aptos" w:eastAsia="Arial" w:hAnsi="Aptos" w:cs="Bahnschrift Light"/>
          <w:bCs/>
          <w:sz w:val="20"/>
          <w:szCs w:val="20"/>
        </w:rPr>
        <w:t>;</w:t>
      </w:r>
    </w:p>
    <w:p w:rsidR="00D91465" w:rsidRDefault="00D91465" w:rsidP="00DB51BB">
      <w:pPr>
        <w:spacing w:line="240" w:lineRule="auto"/>
        <w:contextualSpacing/>
        <w:jc w:val="both"/>
        <w:rPr>
          <w:rFonts w:ascii="Aptos" w:eastAsia="Arial" w:hAnsi="Aptos" w:cs="Bahnschrift Light"/>
          <w:bCs/>
          <w:sz w:val="20"/>
          <w:szCs w:val="20"/>
        </w:rPr>
      </w:pPr>
      <w:r w:rsidRPr="00D91465">
        <w:rPr>
          <w:rFonts w:ascii="Aptos" w:eastAsia="Arial" w:hAnsi="Aptos" w:cs="Bahnschrift Light"/>
          <w:b/>
          <w:sz w:val="20"/>
          <w:szCs w:val="20"/>
        </w:rPr>
        <w:t xml:space="preserve">6.3 – </w:t>
      </w:r>
      <w:r w:rsidR="00DB51BB" w:rsidRPr="00DB51BB">
        <w:rPr>
          <w:rFonts w:ascii="Aptos" w:eastAsia="Arial" w:hAnsi="Aptos" w:cs="Bahnschrift Light"/>
          <w:bCs/>
          <w:sz w:val="20"/>
          <w:szCs w:val="20"/>
        </w:rPr>
        <w:t>A garantia será prestada com vistas a manter os equipamentos fornecidos em perfeitas condições de uso, sem qualquer ônus ou custo adicional para o Contratante</w:t>
      </w:r>
      <w:r>
        <w:rPr>
          <w:rFonts w:ascii="Aptos" w:eastAsia="Arial" w:hAnsi="Aptos" w:cs="Bahnschrift Light"/>
          <w:bCs/>
          <w:sz w:val="20"/>
          <w:szCs w:val="20"/>
        </w:rPr>
        <w:t>;</w:t>
      </w:r>
    </w:p>
    <w:p w:rsidR="00D91465" w:rsidRDefault="00D91465" w:rsidP="00DB51BB">
      <w:pPr>
        <w:spacing w:line="240" w:lineRule="auto"/>
        <w:contextualSpacing/>
        <w:jc w:val="both"/>
        <w:rPr>
          <w:rFonts w:ascii="Aptos" w:eastAsia="Arial" w:hAnsi="Aptos" w:cs="Bahnschrift Light"/>
          <w:bCs/>
          <w:sz w:val="20"/>
          <w:szCs w:val="20"/>
        </w:rPr>
      </w:pPr>
      <w:r w:rsidRPr="00D91465">
        <w:rPr>
          <w:rFonts w:ascii="Aptos" w:eastAsia="Arial" w:hAnsi="Aptos" w:cs="Bahnschrift Light"/>
          <w:b/>
          <w:sz w:val="20"/>
          <w:szCs w:val="20"/>
        </w:rPr>
        <w:t xml:space="preserve">6.4 – </w:t>
      </w:r>
      <w:r w:rsidR="00DB51BB" w:rsidRPr="00DB51BB">
        <w:rPr>
          <w:rFonts w:ascii="Aptos" w:eastAsia="Arial" w:hAnsi="Aptos" w:cs="Bahnschrift Light"/>
          <w:bCs/>
          <w:sz w:val="20"/>
          <w:szCs w:val="20"/>
        </w:rPr>
        <w:t>A garantia abrange a realização da manutenção corretiva dos bens pelo próprio Contratado, ou, se for o caso, por meio de assistência técnica autorizada, de acordo com as normas técnicas específicas</w:t>
      </w:r>
      <w:r>
        <w:rPr>
          <w:rFonts w:ascii="Aptos" w:eastAsia="Arial" w:hAnsi="Aptos" w:cs="Bahnschrift Light"/>
          <w:bCs/>
          <w:sz w:val="20"/>
          <w:szCs w:val="20"/>
        </w:rPr>
        <w:t>;</w:t>
      </w:r>
    </w:p>
    <w:p w:rsidR="00AF5387" w:rsidRDefault="00AF5387" w:rsidP="00DB51BB">
      <w:pPr>
        <w:spacing w:line="240" w:lineRule="auto"/>
        <w:contextualSpacing/>
        <w:jc w:val="both"/>
        <w:rPr>
          <w:rFonts w:ascii="Aptos" w:eastAsia="Arial" w:hAnsi="Aptos" w:cs="Bahnschrift Light"/>
          <w:bCs/>
          <w:sz w:val="20"/>
          <w:szCs w:val="20"/>
        </w:rPr>
      </w:pPr>
      <w:r w:rsidRPr="00D91465">
        <w:rPr>
          <w:rFonts w:ascii="Aptos" w:eastAsia="Arial" w:hAnsi="Aptos" w:cs="Bahnschrift Light"/>
          <w:b/>
          <w:sz w:val="20"/>
          <w:szCs w:val="20"/>
        </w:rPr>
        <w:t>6.</w:t>
      </w:r>
      <w:r>
        <w:rPr>
          <w:rFonts w:ascii="Aptos" w:eastAsia="Arial" w:hAnsi="Aptos" w:cs="Bahnschrift Light"/>
          <w:b/>
          <w:sz w:val="20"/>
          <w:szCs w:val="20"/>
        </w:rPr>
        <w:t>5</w:t>
      </w:r>
      <w:r w:rsidRPr="00D91465">
        <w:rPr>
          <w:rFonts w:ascii="Aptos" w:eastAsia="Arial" w:hAnsi="Aptos" w:cs="Bahnschrift Light"/>
          <w:b/>
          <w:sz w:val="20"/>
          <w:szCs w:val="20"/>
        </w:rPr>
        <w:t xml:space="preserve"> – </w:t>
      </w:r>
      <w:r w:rsidR="00DB51BB" w:rsidRPr="00DB51BB">
        <w:rPr>
          <w:rFonts w:ascii="Aptos" w:eastAsia="Arial" w:hAnsi="Aptos" w:cs="Bahnschrift Light"/>
          <w:bCs/>
          <w:sz w:val="20"/>
          <w:szCs w:val="20"/>
        </w:rPr>
        <w:t>Entende-se por manutenção corretiva aquela destinada a corrigir os defeitos apresentados pelos bens, compreendendo a substituição de peças, a realização de ajustes, reparos e correções necessárias</w:t>
      </w:r>
      <w:r>
        <w:rPr>
          <w:rFonts w:ascii="Aptos" w:eastAsia="Arial" w:hAnsi="Aptos" w:cs="Bahnschrift Light"/>
          <w:bCs/>
          <w:sz w:val="20"/>
          <w:szCs w:val="20"/>
        </w:rPr>
        <w:t>;</w:t>
      </w:r>
    </w:p>
    <w:p w:rsidR="00AF5387" w:rsidRPr="00AF5387" w:rsidRDefault="00AF5387" w:rsidP="00DB51BB">
      <w:pPr>
        <w:spacing w:line="240" w:lineRule="auto"/>
        <w:contextualSpacing/>
        <w:jc w:val="both"/>
        <w:rPr>
          <w:rFonts w:ascii="Aptos" w:eastAsia="SimSun" w:hAnsi="Aptos" w:cs="Bahnschrift Light"/>
          <w:sz w:val="20"/>
          <w:szCs w:val="20"/>
          <w:lang w:eastAsia="zh-CN" w:bidi="ar"/>
        </w:rPr>
      </w:pPr>
      <w:r w:rsidRPr="00AF5387">
        <w:rPr>
          <w:rFonts w:ascii="Aptos" w:eastAsia="Arial" w:hAnsi="Aptos" w:cs="Bahnschrift Light"/>
          <w:b/>
          <w:sz w:val="20"/>
          <w:szCs w:val="20"/>
        </w:rPr>
        <w:t xml:space="preserve">6.6 – </w:t>
      </w:r>
      <w:r w:rsidR="00DB51BB" w:rsidRPr="00DB51BB">
        <w:rPr>
          <w:rFonts w:ascii="Aptos" w:eastAsia="SimSun" w:hAnsi="Aptos" w:cs="Bahnschrift Light"/>
          <w:sz w:val="20"/>
          <w:szCs w:val="20"/>
          <w:lang w:eastAsia="zh-CN" w:bidi="ar"/>
        </w:rPr>
        <w:t>As peças que apresentarem vício ou defeito no período de vigência da garantia deverão ser substituídas por outras novas, de primeiro uso, e originais, que apresentem padrões de qualidade e desempenho iguais ou superiores aos das peças utilizadas na fabricação do equipamento</w:t>
      </w:r>
      <w:r w:rsidRPr="00AF5387">
        <w:rPr>
          <w:rFonts w:ascii="Aptos" w:eastAsia="SimSun" w:hAnsi="Aptos" w:cs="Bahnschrift Light"/>
          <w:sz w:val="20"/>
          <w:szCs w:val="20"/>
          <w:lang w:eastAsia="zh-CN" w:bidi="ar"/>
        </w:rPr>
        <w:t>;</w:t>
      </w:r>
    </w:p>
    <w:p w:rsidR="00AF5387" w:rsidRPr="00AF5387" w:rsidRDefault="00AF5387" w:rsidP="00DB51BB">
      <w:pPr>
        <w:spacing w:line="240" w:lineRule="auto"/>
        <w:contextualSpacing/>
        <w:jc w:val="both"/>
        <w:rPr>
          <w:rFonts w:ascii="Aptos" w:eastAsia="SimSun" w:hAnsi="Aptos" w:cs="Bahnschrift Light"/>
          <w:sz w:val="20"/>
          <w:szCs w:val="20"/>
          <w:lang w:eastAsia="zh-CN" w:bidi="ar"/>
        </w:rPr>
      </w:pPr>
      <w:r w:rsidRPr="00D91465">
        <w:rPr>
          <w:rFonts w:ascii="Aptos" w:eastAsia="Arial" w:hAnsi="Aptos" w:cs="Bahnschrift Light"/>
          <w:b/>
          <w:sz w:val="20"/>
          <w:szCs w:val="20"/>
        </w:rPr>
        <w:t>6.</w:t>
      </w:r>
      <w:r>
        <w:rPr>
          <w:rFonts w:ascii="Aptos" w:eastAsia="Arial" w:hAnsi="Aptos" w:cs="Bahnschrift Light"/>
          <w:b/>
          <w:sz w:val="20"/>
          <w:szCs w:val="20"/>
        </w:rPr>
        <w:t>7</w:t>
      </w:r>
      <w:r w:rsidRPr="00D91465">
        <w:rPr>
          <w:rFonts w:ascii="Aptos" w:eastAsia="Arial" w:hAnsi="Aptos" w:cs="Bahnschrift Light"/>
          <w:b/>
          <w:sz w:val="20"/>
          <w:szCs w:val="20"/>
        </w:rPr>
        <w:t xml:space="preserve"> – </w:t>
      </w:r>
      <w:r w:rsidR="00DB51BB" w:rsidRPr="00DB51BB">
        <w:rPr>
          <w:rFonts w:ascii="Aptos" w:eastAsia="SimSun" w:hAnsi="Aptos" w:cs="Bahnschrift Light"/>
          <w:sz w:val="20"/>
          <w:szCs w:val="20"/>
          <w:lang w:eastAsia="zh-CN" w:bidi="ar"/>
        </w:rPr>
        <w:t>Uma vez notificado, o Contratado realizará a reparação ou substituição dos bens que apresentarem vício ou defeito no prazo de até 30 (trinta) dias, contados a partir da data</w:t>
      </w:r>
      <w:r w:rsidR="00DB51BB">
        <w:rPr>
          <w:rFonts w:ascii="Aptos" w:eastAsia="SimSun" w:hAnsi="Aptos" w:cs="Bahnschrift Light"/>
          <w:sz w:val="20"/>
          <w:szCs w:val="20"/>
          <w:lang w:eastAsia="zh-CN" w:bidi="ar"/>
        </w:rPr>
        <w:t xml:space="preserve"> </w:t>
      </w:r>
      <w:r w:rsidR="00DB51BB" w:rsidRPr="00DB51BB">
        <w:rPr>
          <w:rFonts w:ascii="Aptos" w:eastAsia="SimSun" w:hAnsi="Aptos" w:cs="Bahnschrift Light"/>
          <w:sz w:val="20"/>
          <w:szCs w:val="20"/>
          <w:lang w:eastAsia="zh-CN" w:bidi="ar"/>
        </w:rPr>
        <w:t>de retirada do equipamento das dependências da Administração pelo Contratado ou pela assistência técnica autorizada</w:t>
      </w:r>
      <w:r>
        <w:rPr>
          <w:rFonts w:ascii="Aptos" w:eastAsia="SimSun" w:hAnsi="Aptos" w:cs="Bahnschrift Light"/>
          <w:sz w:val="20"/>
          <w:szCs w:val="20"/>
          <w:lang w:eastAsia="zh-CN" w:bidi="ar"/>
        </w:rPr>
        <w:t>;</w:t>
      </w:r>
    </w:p>
    <w:p w:rsidR="00525B7B" w:rsidRDefault="00DB51BB" w:rsidP="00DB51BB">
      <w:pPr>
        <w:spacing w:line="240" w:lineRule="auto"/>
        <w:contextualSpacing/>
        <w:jc w:val="both"/>
        <w:rPr>
          <w:rFonts w:ascii="Aptos" w:eastAsia="SimSun" w:hAnsi="Aptos" w:cs="Bahnschrift Light"/>
          <w:sz w:val="20"/>
          <w:szCs w:val="20"/>
          <w:lang w:eastAsia="zh-CN" w:bidi="ar"/>
        </w:rPr>
      </w:pPr>
      <w:r w:rsidRPr="00D91465">
        <w:rPr>
          <w:rFonts w:ascii="Aptos" w:eastAsia="Arial" w:hAnsi="Aptos" w:cs="Bahnschrift Light"/>
          <w:b/>
          <w:sz w:val="20"/>
          <w:szCs w:val="20"/>
        </w:rPr>
        <w:t>6.</w:t>
      </w:r>
      <w:r>
        <w:rPr>
          <w:rFonts w:ascii="Aptos" w:eastAsia="Arial" w:hAnsi="Aptos" w:cs="Bahnschrift Light"/>
          <w:b/>
          <w:sz w:val="20"/>
          <w:szCs w:val="20"/>
        </w:rPr>
        <w:t>8</w:t>
      </w:r>
      <w:r w:rsidRPr="00D91465">
        <w:rPr>
          <w:rFonts w:ascii="Aptos" w:eastAsia="Arial" w:hAnsi="Aptos" w:cs="Bahnschrift Light"/>
          <w:b/>
          <w:sz w:val="20"/>
          <w:szCs w:val="20"/>
        </w:rPr>
        <w:t xml:space="preserve"> – </w:t>
      </w:r>
      <w:r w:rsidRPr="00DB51BB">
        <w:rPr>
          <w:rFonts w:ascii="Aptos" w:eastAsia="SimSun" w:hAnsi="Aptos" w:cs="Bahnschrift Light"/>
          <w:sz w:val="20"/>
          <w:szCs w:val="20"/>
          <w:lang w:eastAsia="zh-CN" w:bidi="ar"/>
        </w:rPr>
        <w:t>O prazo indicado no subitem anterior, durante seu transcurso, poderá ser prorrogado uma única vez, por igual período, mediante solicitação escrita e justificada do Contratado, aceita pelo Contratante</w:t>
      </w:r>
      <w:r>
        <w:rPr>
          <w:rFonts w:ascii="Aptos" w:eastAsia="SimSun" w:hAnsi="Aptos" w:cs="Bahnschrift Light"/>
          <w:sz w:val="20"/>
          <w:szCs w:val="20"/>
          <w:lang w:eastAsia="zh-CN" w:bidi="ar"/>
        </w:rPr>
        <w:t>;</w:t>
      </w:r>
    </w:p>
    <w:p w:rsidR="00DB51BB" w:rsidRDefault="00DB51BB" w:rsidP="00DB51BB">
      <w:pPr>
        <w:spacing w:line="240" w:lineRule="auto"/>
        <w:contextualSpacing/>
        <w:jc w:val="both"/>
        <w:rPr>
          <w:rFonts w:ascii="Aptos" w:eastAsia="SimSun" w:hAnsi="Aptos" w:cs="Bahnschrift Light"/>
          <w:sz w:val="20"/>
          <w:szCs w:val="20"/>
          <w:lang w:eastAsia="zh-CN" w:bidi="ar"/>
        </w:rPr>
      </w:pPr>
      <w:r w:rsidRPr="00D91465">
        <w:rPr>
          <w:rFonts w:ascii="Aptos" w:eastAsia="Arial" w:hAnsi="Aptos" w:cs="Bahnschrift Light"/>
          <w:b/>
          <w:sz w:val="20"/>
          <w:szCs w:val="20"/>
        </w:rPr>
        <w:t>6.</w:t>
      </w:r>
      <w:r>
        <w:rPr>
          <w:rFonts w:ascii="Aptos" w:eastAsia="Arial" w:hAnsi="Aptos" w:cs="Bahnschrift Light"/>
          <w:b/>
          <w:sz w:val="20"/>
          <w:szCs w:val="20"/>
        </w:rPr>
        <w:t>9</w:t>
      </w:r>
      <w:r w:rsidRPr="00D91465">
        <w:rPr>
          <w:rFonts w:ascii="Aptos" w:eastAsia="Arial" w:hAnsi="Aptos" w:cs="Bahnschrift Light"/>
          <w:b/>
          <w:sz w:val="20"/>
          <w:szCs w:val="20"/>
        </w:rPr>
        <w:t xml:space="preserve"> – </w:t>
      </w:r>
      <w:r w:rsidRPr="00DB51BB">
        <w:rPr>
          <w:rFonts w:ascii="Aptos" w:eastAsia="SimSun" w:hAnsi="Aptos" w:cs="Bahnschrift Light"/>
          <w:sz w:val="20"/>
          <w:szCs w:val="20"/>
          <w:lang w:eastAsia="zh-CN" w:bidi="ar"/>
        </w:rPr>
        <w:t>Na hipótese do subitem acima, o Contratado deverá disponibilizar equipamento equivalente, de especificação igual ou superior ao anteriormente fornecido, para utilização em caráter provisório pelo Contratante, de modo a garantir a continuidade dos trabalhos administrativos durante a execução dos reparos</w:t>
      </w:r>
      <w:r w:rsidR="00F7147D">
        <w:rPr>
          <w:rFonts w:ascii="Aptos" w:eastAsia="SimSun" w:hAnsi="Aptos" w:cs="Bahnschrift Light"/>
          <w:sz w:val="20"/>
          <w:szCs w:val="20"/>
          <w:lang w:eastAsia="zh-CN" w:bidi="ar"/>
        </w:rPr>
        <w:t>;</w:t>
      </w:r>
    </w:p>
    <w:p w:rsidR="00F7147D" w:rsidRDefault="00F7147D" w:rsidP="00DB51BB">
      <w:pPr>
        <w:spacing w:line="240" w:lineRule="auto"/>
        <w:contextualSpacing/>
        <w:jc w:val="both"/>
        <w:rPr>
          <w:rFonts w:ascii="Aptos" w:eastAsia="SimSun" w:hAnsi="Aptos" w:cs="Bahnschrift Light"/>
          <w:sz w:val="20"/>
          <w:szCs w:val="20"/>
          <w:lang w:eastAsia="zh-CN" w:bidi="ar"/>
        </w:rPr>
      </w:pPr>
      <w:r w:rsidRPr="00F7147D">
        <w:rPr>
          <w:rFonts w:ascii="Aptos" w:eastAsia="SimSun" w:hAnsi="Aptos" w:cs="Bahnschrift Light"/>
          <w:b/>
          <w:bCs/>
          <w:sz w:val="20"/>
          <w:szCs w:val="20"/>
          <w:lang w:eastAsia="zh-CN" w:bidi="ar"/>
        </w:rPr>
        <w:t>6.10</w:t>
      </w:r>
      <w:r>
        <w:rPr>
          <w:rFonts w:ascii="Aptos" w:eastAsia="SimSun" w:hAnsi="Aptos" w:cs="Bahnschrift Light"/>
          <w:sz w:val="20"/>
          <w:szCs w:val="20"/>
          <w:lang w:eastAsia="zh-CN" w:bidi="ar"/>
        </w:rPr>
        <w:t xml:space="preserve"> </w:t>
      </w:r>
      <w:r w:rsidRPr="00F7147D">
        <w:rPr>
          <w:rFonts w:ascii="Aptos" w:eastAsia="SimSun" w:hAnsi="Aptos" w:cs="Bahnschrift Light"/>
          <w:b/>
          <w:bCs/>
          <w:sz w:val="20"/>
          <w:szCs w:val="20"/>
          <w:lang w:eastAsia="zh-CN" w:bidi="ar"/>
        </w:rPr>
        <w:t>-</w:t>
      </w:r>
      <w:r>
        <w:rPr>
          <w:rFonts w:ascii="Aptos" w:eastAsia="SimSun" w:hAnsi="Aptos" w:cs="Bahnschrift Light"/>
          <w:sz w:val="20"/>
          <w:szCs w:val="20"/>
          <w:lang w:eastAsia="zh-CN" w:bidi="ar"/>
        </w:rPr>
        <w:t xml:space="preserve"> </w:t>
      </w:r>
      <w:r w:rsidRPr="00F7147D">
        <w:rPr>
          <w:rFonts w:ascii="Aptos" w:eastAsia="SimSun" w:hAnsi="Aptos" w:cs="Bahnschrift Light"/>
          <w:sz w:val="20"/>
          <w:szCs w:val="20"/>
          <w:lang w:eastAsia="zh-CN" w:bidi="ar"/>
        </w:rPr>
        <w:t>Decorrido o prazo para reparos e substituições sem o atendimento da solicitação do Contratante ou a apresentação de justificativas pelo Contratado, fica o Contratante autorizado a contratar empresa diversa para executar os reparos, ajustes ou a substituição do bem ou de seus componentes, bem como a exigir do Contratado o reembolso pelos custos respectivos, sem que tal fato acarrete a perda da garantia dos equipamentos</w:t>
      </w:r>
      <w:r>
        <w:rPr>
          <w:rFonts w:ascii="Aptos" w:eastAsia="SimSun" w:hAnsi="Aptos" w:cs="Bahnschrift Light"/>
          <w:sz w:val="20"/>
          <w:szCs w:val="20"/>
          <w:lang w:eastAsia="zh-CN" w:bidi="ar"/>
        </w:rPr>
        <w:t>;</w:t>
      </w:r>
    </w:p>
    <w:p w:rsidR="00F7147D" w:rsidRDefault="00F7147D" w:rsidP="00DB51BB">
      <w:pPr>
        <w:spacing w:line="240" w:lineRule="auto"/>
        <w:contextualSpacing/>
        <w:jc w:val="both"/>
        <w:rPr>
          <w:rFonts w:ascii="Aptos" w:eastAsia="SimSun" w:hAnsi="Aptos" w:cs="Bahnschrift Light"/>
          <w:sz w:val="20"/>
          <w:szCs w:val="20"/>
          <w:lang w:eastAsia="zh-CN" w:bidi="ar"/>
        </w:rPr>
      </w:pPr>
      <w:r w:rsidRPr="00F7147D">
        <w:rPr>
          <w:rFonts w:ascii="Aptos" w:eastAsia="SimSun" w:hAnsi="Aptos" w:cs="Bahnschrift Light"/>
          <w:b/>
          <w:bCs/>
          <w:sz w:val="20"/>
          <w:szCs w:val="20"/>
          <w:lang w:eastAsia="zh-CN" w:bidi="ar"/>
        </w:rPr>
        <w:t>6.1</w:t>
      </w:r>
      <w:r>
        <w:rPr>
          <w:rFonts w:ascii="Aptos" w:eastAsia="SimSun" w:hAnsi="Aptos" w:cs="Bahnschrift Light"/>
          <w:b/>
          <w:bCs/>
          <w:sz w:val="20"/>
          <w:szCs w:val="20"/>
          <w:lang w:eastAsia="zh-CN" w:bidi="ar"/>
        </w:rPr>
        <w:t>1</w:t>
      </w:r>
      <w:r>
        <w:rPr>
          <w:rFonts w:ascii="Aptos" w:eastAsia="SimSun" w:hAnsi="Aptos" w:cs="Bahnschrift Light"/>
          <w:sz w:val="20"/>
          <w:szCs w:val="20"/>
          <w:lang w:eastAsia="zh-CN" w:bidi="ar"/>
        </w:rPr>
        <w:t xml:space="preserve"> </w:t>
      </w:r>
      <w:r w:rsidRPr="00F7147D">
        <w:rPr>
          <w:rFonts w:ascii="Aptos" w:eastAsia="SimSun" w:hAnsi="Aptos" w:cs="Bahnschrift Light"/>
          <w:b/>
          <w:bCs/>
          <w:sz w:val="20"/>
          <w:szCs w:val="20"/>
          <w:lang w:eastAsia="zh-CN" w:bidi="ar"/>
        </w:rPr>
        <w:t>-</w:t>
      </w:r>
      <w:r>
        <w:rPr>
          <w:rFonts w:ascii="Aptos" w:eastAsia="SimSun" w:hAnsi="Aptos" w:cs="Bahnschrift Light"/>
          <w:b/>
          <w:bCs/>
          <w:sz w:val="20"/>
          <w:szCs w:val="20"/>
          <w:lang w:eastAsia="zh-CN" w:bidi="ar"/>
        </w:rPr>
        <w:t xml:space="preserve"> </w:t>
      </w:r>
      <w:r w:rsidRPr="00F7147D">
        <w:rPr>
          <w:rFonts w:ascii="Aptos" w:eastAsia="SimSun" w:hAnsi="Aptos" w:cs="Bahnschrift Light"/>
          <w:sz w:val="20"/>
          <w:szCs w:val="20"/>
          <w:lang w:eastAsia="zh-CN" w:bidi="ar"/>
        </w:rPr>
        <w:t>O custo referente ao transporte dos equipamentos cobertos pela garantia será de responsabilidade do Contratado</w:t>
      </w:r>
      <w:r>
        <w:rPr>
          <w:rFonts w:ascii="Aptos" w:eastAsia="SimSun" w:hAnsi="Aptos" w:cs="Bahnschrift Light"/>
          <w:sz w:val="20"/>
          <w:szCs w:val="20"/>
          <w:lang w:eastAsia="zh-CN" w:bidi="ar"/>
        </w:rPr>
        <w:t>;</w:t>
      </w:r>
    </w:p>
    <w:p w:rsidR="00F7147D" w:rsidRPr="00F7147D" w:rsidRDefault="00F7147D" w:rsidP="00DB51BB">
      <w:pPr>
        <w:spacing w:line="240" w:lineRule="auto"/>
        <w:contextualSpacing/>
        <w:jc w:val="both"/>
        <w:rPr>
          <w:rFonts w:ascii="Aptos" w:eastAsia="SimSun" w:hAnsi="Aptos" w:cs="Bahnschrift Light"/>
          <w:sz w:val="20"/>
          <w:szCs w:val="20"/>
          <w:lang w:eastAsia="zh-CN" w:bidi="ar"/>
        </w:rPr>
      </w:pPr>
      <w:r w:rsidRPr="00F7147D">
        <w:rPr>
          <w:rFonts w:ascii="Aptos" w:eastAsia="SimSun" w:hAnsi="Aptos" w:cs="Bahnschrift Light"/>
          <w:b/>
          <w:bCs/>
          <w:sz w:val="20"/>
          <w:szCs w:val="20"/>
          <w:lang w:eastAsia="zh-CN" w:bidi="ar"/>
        </w:rPr>
        <w:t>6.1</w:t>
      </w:r>
      <w:r>
        <w:rPr>
          <w:rFonts w:ascii="Aptos" w:eastAsia="SimSun" w:hAnsi="Aptos" w:cs="Bahnschrift Light"/>
          <w:b/>
          <w:bCs/>
          <w:sz w:val="20"/>
          <w:szCs w:val="20"/>
          <w:lang w:eastAsia="zh-CN" w:bidi="ar"/>
        </w:rPr>
        <w:t>2</w:t>
      </w:r>
      <w:r>
        <w:rPr>
          <w:rFonts w:ascii="Aptos" w:eastAsia="SimSun" w:hAnsi="Aptos" w:cs="Bahnschrift Light"/>
          <w:sz w:val="20"/>
          <w:szCs w:val="20"/>
          <w:lang w:eastAsia="zh-CN" w:bidi="ar"/>
        </w:rPr>
        <w:t xml:space="preserve"> </w:t>
      </w:r>
      <w:r w:rsidRPr="00F7147D">
        <w:rPr>
          <w:rFonts w:ascii="Aptos" w:eastAsia="SimSun" w:hAnsi="Aptos" w:cs="Bahnschrift Light"/>
          <w:b/>
          <w:bCs/>
          <w:sz w:val="20"/>
          <w:szCs w:val="20"/>
          <w:lang w:eastAsia="zh-CN" w:bidi="ar"/>
        </w:rPr>
        <w:t>-</w:t>
      </w:r>
      <w:r>
        <w:rPr>
          <w:rFonts w:ascii="Aptos" w:eastAsia="SimSun" w:hAnsi="Aptos" w:cs="Bahnschrift Light"/>
          <w:sz w:val="20"/>
          <w:szCs w:val="20"/>
          <w:lang w:eastAsia="zh-CN" w:bidi="ar"/>
        </w:rPr>
        <w:t xml:space="preserve"> </w:t>
      </w:r>
      <w:r w:rsidRPr="00F7147D">
        <w:rPr>
          <w:rFonts w:ascii="Aptos" w:eastAsia="SimSun" w:hAnsi="Aptos" w:cs="Bahnschrift Light"/>
          <w:sz w:val="20"/>
          <w:szCs w:val="20"/>
          <w:lang w:eastAsia="zh-CN" w:bidi="ar"/>
        </w:rPr>
        <w:t>A garantia legal ou contratual do objeto tem prazo de vigência próprio e desvinculado daquele fixado no contrato, permitindo eventual aplicação de penalidades em caso de descumprimento de alguma de suas condições, mesmo depois de expirada a vigência contratual.</w:t>
      </w:r>
    </w:p>
    <w:p w:rsidR="00DB51BB" w:rsidRPr="00AF5387" w:rsidRDefault="00DB51BB" w:rsidP="001A5166">
      <w:pPr>
        <w:spacing w:after="120" w:line="360" w:lineRule="auto"/>
        <w:jc w:val="both"/>
        <w:rPr>
          <w:rFonts w:ascii="Aptos" w:eastAsia="Arial" w:hAnsi="Aptos" w:cs="Bahnschrift Light"/>
          <w:bCs/>
          <w:sz w:val="20"/>
          <w:szCs w:val="20"/>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7          MODELO DE GESTÃO DO CONTRATO (art.6º, XXIII, “f” da Lei nº 14.133/2021)</w:t>
      </w:r>
    </w:p>
    <w:p w:rsidR="00525B7B" w:rsidRPr="00366D7C" w:rsidRDefault="00525B7B" w:rsidP="00A26799">
      <w:pPr>
        <w:pStyle w:val="ListParagraph"/>
        <w:widowControl w:val="0"/>
        <w:tabs>
          <w:tab w:val="left" w:pos="1121"/>
        </w:tabs>
        <w:autoSpaceDE w:val="0"/>
        <w:autoSpaceDN w:val="0"/>
        <w:spacing w:line="240" w:lineRule="auto"/>
        <w:ind w:left="0"/>
        <w:jc w:val="both"/>
        <w:rPr>
          <w:rFonts w:ascii="Aptos" w:eastAsia="Arial" w:hAnsi="Aptos" w:cs="Bahnschrift Light"/>
          <w:sz w:val="20"/>
          <w:szCs w:val="20"/>
        </w:rPr>
      </w:pPr>
      <w:r w:rsidRPr="00366D7C">
        <w:rPr>
          <w:rFonts w:ascii="Aptos" w:eastAsia="Arial" w:hAnsi="Aptos" w:cs="Bahnschrift Light"/>
          <w:b/>
          <w:sz w:val="20"/>
          <w:szCs w:val="20"/>
        </w:rPr>
        <w:t>7.1 -</w:t>
      </w:r>
      <w:r w:rsidRPr="00366D7C">
        <w:rPr>
          <w:rFonts w:ascii="Aptos" w:eastAsia="Arial" w:hAnsi="Aptos" w:cs="Bahnschrift Light"/>
          <w:sz w:val="20"/>
          <w:szCs w:val="20"/>
        </w:rPr>
        <w:t xml:space="preserve"> Da fiscalização contratual:</w:t>
      </w:r>
    </w:p>
    <w:p w:rsidR="00525B7B" w:rsidRPr="00366D7C" w:rsidRDefault="00525B7B" w:rsidP="00A26799">
      <w:pPr>
        <w:spacing w:line="240" w:lineRule="auto"/>
        <w:jc w:val="both"/>
        <w:rPr>
          <w:rFonts w:ascii="Aptos" w:hAnsi="Aptos" w:cs="Bahnschrift Light"/>
          <w:sz w:val="20"/>
          <w:szCs w:val="20"/>
        </w:rPr>
      </w:pPr>
      <w:r w:rsidRPr="00366D7C">
        <w:rPr>
          <w:rFonts w:ascii="Aptos" w:eastAsia="Arial" w:hAnsi="Aptos" w:cs="Bahnschrift Light"/>
          <w:b/>
          <w:bCs/>
          <w:sz w:val="20"/>
          <w:szCs w:val="20"/>
        </w:rPr>
        <w:t>7.1.1 -</w:t>
      </w:r>
      <w:r w:rsidRPr="00366D7C">
        <w:rPr>
          <w:rFonts w:ascii="Aptos" w:eastAsia="Arial" w:hAnsi="Aptos" w:cs="Bahnschrift Light"/>
          <w:sz w:val="20"/>
          <w:szCs w:val="20"/>
        </w:rPr>
        <w:t xml:space="preserve"> </w:t>
      </w:r>
      <w:r w:rsidRPr="00366D7C">
        <w:rPr>
          <w:rFonts w:ascii="Aptos" w:eastAsia="SimSun" w:hAnsi="Aptos" w:cs="Bahnschrift Light"/>
          <w:sz w:val="20"/>
          <w:szCs w:val="20"/>
          <w:lang w:val="en-US" w:eastAsia="zh-CN" w:bidi="ar"/>
        </w:rPr>
        <w:t xml:space="preserve">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deverá</w:t>
      </w:r>
      <w:proofErr w:type="spellEnd"/>
      <w:r w:rsidRPr="00366D7C">
        <w:rPr>
          <w:rFonts w:ascii="Aptos" w:eastAsia="SimSun" w:hAnsi="Aptos" w:cs="Bahnschrift Light"/>
          <w:sz w:val="20"/>
          <w:szCs w:val="20"/>
          <w:lang w:val="en-US" w:eastAsia="zh-CN" w:bidi="ar"/>
        </w:rPr>
        <w:t xml:space="preserve"> ser </w:t>
      </w:r>
      <w:proofErr w:type="spellStart"/>
      <w:r w:rsidRPr="00366D7C">
        <w:rPr>
          <w:rFonts w:ascii="Aptos" w:eastAsia="SimSun" w:hAnsi="Aptos" w:cs="Bahnschrift Light"/>
          <w:sz w:val="20"/>
          <w:szCs w:val="20"/>
          <w:lang w:val="en-US" w:eastAsia="zh-CN" w:bidi="ar"/>
        </w:rPr>
        <w:t>executado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fielmente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pelas</w:t>
      </w:r>
      <w:proofErr w:type="spellEnd"/>
      <w:r w:rsidRPr="00366D7C">
        <w:rPr>
          <w:rFonts w:ascii="Aptos" w:eastAsia="SimSun" w:hAnsi="Aptos" w:cs="Bahnschrift Light"/>
          <w:sz w:val="20"/>
          <w:szCs w:val="20"/>
          <w:lang w:val="en-US" w:eastAsia="zh-CN" w:bidi="ar"/>
        </w:rPr>
        <w:t xml:space="preserve"> partes, de acordo com as </w:t>
      </w:r>
      <w:proofErr w:type="spellStart"/>
      <w:r w:rsidRPr="00366D7C">
        <w:rPr>
          <w:rFonts w:ascii="Aptos" w:eastAsia="SimSun" w:hAnsi="Aptos" w:cs="Bahnschrift Light"/>
          <w:sz w:val="20"/>
          <w:szCs w:val="20"/>
          <w:lang w:val="en-US" w:eastAsia="zh-CN" w:bidi="ar"/>
        </w:rPr>
        <w:t>cláusulas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avençadas</w:t>
      </w:r>
      <w:proofErr w:type="spellEnd"/>
      <w:r w:rsidRPr="00366D7C">
        <w:rPr>
          <w:rFonts w:ascii="Aptos" w:eastAsia="SimSun" w:hAnsi="Aptos" w:cs="Bahnschrift Light"/>
          <w:sz w:val="20"/>
          <w:szCs w:val="20"/>
          <w:lang w:val="en-US" w:eastAsia="zh-CN" w:bidi="ar"/>
        </w:rPr>
        <w:t xml:space="preserve"> e as </w:t>
      </w:r>
      <w:proofErr w:type="spellStart"/>
      <w:r w:rsidRPr="00366D7C">
        <w:rPr>
          <w:rFonts w:ascii="Aptos" w:eastAsia="SimSun" w:hAnsi="Aptos" w:cs="Bahnschrift Light"/>
          <w:sz w:val="20"/>
          <w:szCs w:val="20"/>
          <w:lang w:val="en-US" w:eastAsia="zh-CN" w:bidi="ar"/>
        </w:rPr>
        <w:t>normas</w:t>
      </w:r>
      <w:proofErr w:type="spellEnd"/>
      <w:r w:rsidRPr="00366D7C">
        <w:rPr>
          <w:rFonts w:ascii="Aptos" w:eastAsia="SimSun" w:hAnsi="Aptos" w:cs="Bahnschrift Light"/>
          <w:sz w:val="20"/>
          <w:szCs w:val="20"/>
          <w:lang w:val="en-US" w:eastAsia="zh-CN" w:bidi="ar"/>
        </w:rPr>
        <w:t xml:space="preserve"> da Lei nº 14.133, de 2021, e </w:t>
      </w:r>
      <w:proofErr w:type="spellStart"/>
      <w:r w:rsidRPr="00366D7C">
        <w:rPr>
          <w:rFonts w:ascii="Aptos" w:eastAsia="SimSun" w:hAnsi="Aptos" w:cs="Bahnschrift Light"/>
          <w:sz w:val="20"/>
          <w:szCs w:val="20"/>
          <w:lang w:val="en-US" w:eastAsia="zh-CN" w:bidi="ar"/>
        </w:rPr>
        <w:t>cada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parte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responderá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consequências</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inexecução</w:t>
      </w:r>
      <w:proofErr w:type="spellEnd"/>
      <w:r w:rsidRPr="00366D7C">
        <w:rPr>
          <w:rFonts w:ascii="Aptos" w:eastAsia="SimSun" w:hAnsi="Aptos" w:cs="Bahnschrift Light"/>
          <w:sz w:val="20"/>
          <w:szCs w:val="20"/>
          <w:lang w:val="en-US" w:eastAsia="zh-CN" w:bidi="ar"/>
        </w:rPr>
        <w:t xml:space="preserve"> total ou </w:t>
      </w:r>
      <w:proofErr w:type="spellStart"/>
      <w:r w:rsidRPr="00366D7C">
        <w:rPr>
          <w:rFonts w:ascii="Aptos" w:eastAsia="SimSun" w:hAnsi="Aptos" w:cs="Bahnschrift Light"/>
          <w:sz w:val="20"/>
          <w:szCs w:val="20"/>
          <w:lang w:val="en-US" w:eastAsia="zh-CN" w:bidi="ar"/>
        </w:rPr>
        <w:t>parcial</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115, caput da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A26799">
      <w:pPr>
        <w:spacing w:line="240" w:lineRule="auto"/>
        <w:jc w:val="both"/>
        <w:rPr>
          <w:rFonts w:ascii="Aptos" w:eastAsia="SimSun" w:hAnsi="Aptos" w:cs="Bahnschrift Light"/>
          <w:sz w:val="20"/>
          <w:szCs w:val="20"/>
          <w:lang w:val="en-US" w:eastAsia="zh-CN" w:bidi="ar"/>
        </w:rPr>
      </w:pPr>
      <w:r w:rsidRPr="00366D7C">
        <w:rPr>
          <w:rFonts w:ascii="Aptos" w:hAnsi="Aptos" w:cs="Bahnschrift Light"/>
          <w:b/>
          <w:bCs/>
          <w:sz w:val="20"/>
          <w:szCs w:val="20"/>
        </w:rPr>
        <w:t>7.1.2 -</w:t>
      </w:r>
      <w:r w:rsidRPr="00366D7C">
        <w:rPr>
          <w:rFonts w:ascii="Aptos" w:hAnsi="Aptos" w:cs="Bahnschrift Light"/>
          <w:sz w:val="20"/>
          <w:szCs w:val="20"/>
        </w:rPr>
        <w:t xml:space="preserve"> </w:t>
      </w:r>
      <w:r w:rsidRPr="00366D7C">
        <w:rPr>
          <w:rFonts w:ascii="Aptos" w:eastAsia="SimSun" w:hAnsi="Aptos" w:cs="Bahnschrift Light"/>
          <w:sz w:val="20"/>
          <w:szCs w:val="20"/>
          <w:lang w:val="en-US" w:eastAsia="zh-CN" w:bidi="ar"/>
        </w:rPr>
        <w:t xml:space="preserve">Em </w:t>
      </w:r>
      <w:proofErr w:type="spellStart"/>
      <w:r w:rsidRPr="00366D7C">
        <w:rPr>
          <w:rFonts w:ascii="Aptos" w:eastAsia="SimSun" w:hAnsi="Aptos" w:cs="Bahnschrift Light"/>
          <w:sz w:val="20"/>
          <w:szCs w:val="20"/>
          <w:lang w:val="en-US" w:eastAsia="zh-CN" w:bidi="ar"/>
        </w:rPr>
        <w:t>caso</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impedimento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ordem</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paralisação</w:t>
      </w:r>
      <w:proofErr w:type="spellEnd"/>
      <w:r w:rsidRPr="00366D7C">
        <w:rPr>
          <w:rFonts w:ascii="Aptos" w:eastAsia="SimSun" w:hAnsi="Aptos" w:cs="Bahnschrift Light"/>
          <w:sz w:val="20"/>
          <w:szCs w:val="20"/>
          <w:lang w:val="en-US" w:eastAsia="zh-CN" w:bidi="ar"/>
        </w:rPr>
        <w:t xml:space="preserve"> ou suspensão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o </w:t>
      </w:r>
      <w:proofErr w:type="spellStart"/>
      <w:r w:rsidRPr="00366D7C">
        <w:rPr>
          <w:rFonts w:ascii="Aptos" w:eastAsia="SimSun" w:hAnsi="Aptos" w:cs="Bahnschrift Light"/>
          <w:sz w:val="20"/>
          <w:szCs w:val="20"/>
          <w:lang w:val="en-US" w:eastAsia="zh-CN" w:bidi="ar"/>
        </w:rPr>
        <w:t>cronograma</w:t>
      </w:r>
      <w:proofErr w:type="spellEnd"/>
      <w:r w:rsidRPr="00366D7C">
        <w:rPr>
          <w:rFonts w:ascii="Aptos" w:eastAsia="SimSun" w:hAnsi="Aptos" w:cs="Bahnschrift Light"/>
          <w:sz w:val="20"/>
          <w:szCs w:val="20"/>
          <w:lang w:val="en-US" w:eastAsia="zh-CN" w:bidi="ar"/>
        </w:rPr>
        <w:t xml:space="preserve"> de execução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prorrogado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automa</w:t>
      </w:r>
      <w:proofErr w:type="spellEnd"/>
      <w:r w:rsidRPr="00366D7C">
        <w:rPr>
          <w:rFonts w:ascii="Aptos" w:eastAsia="SimSun" w:hAnsi="Aptos" w:cs="Bahnschrift Light"/>
          <w:sz w:val="20"/>
          <w:szCs w:val="20"/>
          <w:lang w:eastAsia="zh-CN" w:bidi="ar"/>
        </w:rPr>
        <w:t>ti</w:t>
      </w:r>
      <w:proofErr w:type="spellStart"/>
      <w:r w:rsidRPr="00366D7C">
        <w:rPr>
          <w:rFonts w:ascii="Aptos" w:eastAsia="SimSun" w:hAnsi="Aptos" w:cs="Bahnschrift Light"/>
          <w:sz w:val="20"/>
          <w:szCs w:val="20"/>
          <w:lang w:val="en-US" w:eastAsia="zh-CN" w:bidi="ar"/>
        </w:rPr>
        <w:t>camente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tempo correspondente, </w:t>
      </w:r>
      <w:proofErr w:type="spellStart"/>
      <w:r w:rsidRPr="00366D7C">
        <w:rPr>
          <w:rFonts w:ascii="Aptos" w:eastAsia="SimSun" w:hAnsi="Aptos" w:cs="Bahnschrift Light"/>
          <w:sz w:val="20"/>
          <w:szCs w:val="20"/>
          <w:lang w:val="en-US" w:eastAsia="zh-CN" w:bidi="ar"/>
        </w:rPr>
        <w:t>anotadas</w:t>
      </w:r>
      <w:proofErr w:type="spellEnd"/>
      <w:r w:rsidRPr="00366D7C">
        <w:rPr>
          <w:rFonts w:ascii="Aptos" w:eastAsia="SimSun" w:hAnsi="Aptos" w:cs="Bahnschrift Light"/>
          <w:sz w:val="20"/>
          <w:szCs w:val="20"/>
          <w:lang w:val="en-US" w:eastAsia="zh-CN" w:bidi="ar"/>
        </w:rPr>
        <w:t xml:space="preserve"> tais </w:t>
      </w:r>
      <w:proofErr w:type="spellStart"/>
      <w:r w:rsidRPr="00366D7C">
        <w:rPr>
          <w:rFonts w:ascii="Aptos" w:eastAsia="SimSun" w:hAnsi="Aptos" w:cs="Bahnschrift Light"/>
          <w:sz w:val="20"/>
          <w:szCs w:val="20"/>
          <w:lang w:val="en-US" w:eastAsia="zh-CN" w:bidi="ar"/>
        </w:rPr>
        <w:t>circunstâncias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mediante</w:t>
      </w:r>
      <w:proofErr w:type="spellEnd"/>
      <w:r w:rsidRPr="00366D7C">
        <w:rPr>
          <w:rFonts w:ascii="Aptos" w:eastAsia="SimSun" w:hAnsi="Aptos" w:cs="Bahnschrift Light"/>
          <w:sz w:val="20"/>
          <w:szCs w:val="20"/>
          <w:lang w:val="en-US" w:eastAsia="zh-CN" w:bidi="ar"/>
        </w:rPr>
        <w:t xml:space="preserve"> simples </w:t>
      </w:r>
      <w:proofErr w:type="spellStart"/>
      <w:r w:rsidRPr="00366D7C">
        <w:rPr>
          <w:rFonts w:ascii="Aptos" w:eastAsia="SimSun" w:hAnsi="Aptos" w:cs="Bahnschrift Light"/>
          <w:sz w:val="20"/>
          <w:szCs w:val="20"/>
          <w:lang w:val="en-US" w:eastAsia="zh-CN" w:bidi="ar"/>
        </w:rPr>
        <w:t>apostila</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115, §5º da </w:t>
      </w:r>
      <w:r w:rsidRPr="00366D7C">
        <w:rPr>
          <w:rFonts w:ascii="Aptos" w:eastAsia="SimSun" w:hAnsi="Aptos" w:cs="Bahnschrift Light"/>
          <w:sz w:val="20"/>
          <w:szCs w:val="20"/>
          <w:lang w:val="en-US" w:eastAsia="zh-CN" w:bidi="ar"/>
        </w:rPr>
        <w:t>Lei nº 14.133/2021).</w:t>
      </w:r>
    </w:p>
    <w:p w:rsidR="00525B7B" w:rsidRPr="00366D7C" w:rsidRDefault="00525B7B" w:rsidP="00A26799">
      <w:pPr>
        <w:spacing w:line="240" w:lineRule="auto"/>
        <w:jc w:val="both"/>
        <w:rPr>
          <w:rFonts w:ascii="Aptos" w:eastAsia="SimSun" w:hAnsi="Aptos" w:cs="Bahnschrift Light"/>
          <w:sz w:val="20"/>
          <w:szCs w:val="20"/>
          <w:lang w:eastAsia="zh-CN" w:bidi="ar"/>
        </w:rPr>
      </w:pPr>
      <w:r w:rsidRPr="00366D7C">
        <w:rPr>
          <w:rFonts w:ascii="Aptos" w:eastAsia="SimSun" w:hAnsi="Aptos" w:cs="Bahnschrift Light"/>
          <w:b/>
          <w:bCs/>
          <w:sz w:val="20"/>
          <w:szCs w:val="20"/>
          <w:lang w:eastAsia="zh-CN" w:bidi="ar"/>
        </w:rPr>
        <w:t>7.1.3 -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deverá</w:t>
      </w:r>
      <w:proofErr w:type="spellEnd"/>
      <w:r w:rsidRPr="00366D7C">
        <w:rPr>
          <w:rFonts w:ascii="Aptos" w:eastAsia="SimSun" w:hAnsi="Aptos" w:cs="Bahnschrift Light"/>
          <w:sz w:val="20"/>
          <w:szCs w:val="20"/>
          <w:lang w:val="en-US" w:eastAsia="zh-CN" w:bidi="ar"/>
        </w:rPr>
        <w:t xml:space="preserve"> ser </w:t>
      </w:r>
      <w:proofErr w:type="spellStart"/>
      <w:r w:rsidRPr="00366D7C">
        <w:rPr>
          <w:rFonts w:ascii="Aptos" w:eastAsia="SimSun" w:hAnsi="Aptos" w:cs="Bahnschrift Light"/>
          <w:sz w:val="20"/>
          <w:szCs w:val="20"/>
          <w:lang w:val="en-US" w:eastAsia="zh-CN" w:bidi="ar"/>
        </w:rPr>
        <w:t>acompanhada</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fiscalizada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(s) fiscal(is)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respectivos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substitutos</w:t>
      </w:r>
      <w:proofErr w:type="spellEnd"/>
      <w:r w:rsidRPr="00366D7C">
        <w:rPr>
          <w:rFonts w:ascii="Aptos" w:eastAsia="SimSun" w:hAnsi="Aptos" w:cs="Bahnschrift Light"/>
          <w:sz w:val="20"/>
          <w:szCs w:val="20"/>
          <w:lang w:val="en-US" w:eastAsia="zh-CN" w:bidi="ar"/>
        </w:rPr>
        <w:t xml:space="preserve"> (art. 117, caput</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A26799">
      <w:pPr>
        <w:spacing w:line="240" w:lineRule="auto"/>
        <w:jc w:val="both"/>
        <w:rPr>
          <w:rFonts w:ascii="Aptos" w:eastAsia="SimSun" w:hAnsi="Aptos" w:cs="Bahnschrift Light"/>
          <w:sz w:val="20"/>
          <w:szCs w:val="20"/>
          <w:lang w:val="en-US" w:eastAsia="zh-CN" w:bidi="ar"/>
        </w:rPr>
      </w:pPr>
      <w:r w:rsidRPr="00366D7C">
        <w:rPr>
          <w:rFonts w:ascii="Aptos" w:eastAsia="SimSun" w:hAnsi="Aptos" w:cs="Bahnschrift Light"/>
          <w:b/>
          <w:bCs/>
          <w:sz w:val="20"/>
          <w:szCs w:val="20"/>
          <w:lang w:eastAsia="zh-CN" w:bidi="ar"/>
        </w:rPr>
        <w:t>7.1.3.1 -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O fiscal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anotará</w:t>
      </w:r>
      <w:proofErr w:type="spellEnd"/>
      <w:r w:rsidRPr="00366D7C">
        <w:rPr>
          <w:rFonts w:ascii="Aptos" w:eastAsia="SimSun" w:hAnsi="Aptos" w:cs="Bahnschrift Light"/>
          <w:sz w:val="20"/>
          <w:szCs w:val="20"/>
          <w:lang w:val="en-US" w:eastAsia="zh-CN" w:bidi="ar"/>
        </w:rPr>
        <w:t xml:space="preserve"> em registro próprio </w:t>
      </w:r>
      <w:proofErr w:type="spellStart"/>
      <w:r w:rsidRPr="00366D7C">
        <w:rPr>
          <w:rFonts w:ascii="Aptos" w:eastAsia="SimSun" w:hAnsi="Aptos" w:cs="Bahnschrift Light"/>
          <w:sz w:val="20"/>
          <w:szCs w:val="20"/>
          <w:lang w:val="en-US" w:eastAsia="zh-CN" w:bidi="ar"/>
        </w:rPr>
        <w:t>todas</w:t>
      </w:r>
      <w:proofErr w:type="spellEnd"/>
      <w:r w:rsidRPr="00366D7C">
        <w:rPr>
          <w:rFonts w:ascii="Aptos" w:eastAsia="SimSun" w:hAnsi="Aptos" w:cs="Bahnschrift Light"/>
          <w:sz w:val="20"/>
          <w:szCs w:val="20"/>
          <w:lang w:val="en-US" w:eastAsia="zh-CN" w:bidi="ar"/>
        </w:rPr>
        <w:t xml:space="preserve"> as </w:t>
      </w:r>
      <w:proofErr w:type="spellStart"/>
      <w:r w:rsidRPr="00366D7C">
        <w:rPr>
          <w:rFonts w:ascii="Aptos" w:eastAsia="SimSun" w:hAnsi="Aptos" w:cs="Bahnschrift Light"/>
          <w:sz w:val="20"/>
          <w:szCs w:val="20"/>
          <w:lang w:val="en-US" w:eastAsia="zh-CN" w:bidi="ar"/>
        </w:rPr>
        <w:t>ocorrências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relacionadas</w:t>
      </w:r>
      <w:proofErr w:type="spellEnd"/>
      <w:r w:rsidRPr="00366D7C">
        <w:rPr>
          <w:rFonts w:ascii="Aptos" w:eastAsia="SimSun" w:hAnsi="Aptos" w:cs="Bahnschrift Light"/>
          <w:sz w:val="20"/>
          <w:szCs w:val="20"/>
          <w:lang w:val="en-US" w:eastAsia="zh-CN" w:bidi="ar"/>
        </w:rPr>
        <w:t xml:space="preserve"> 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determinando</w:t>
      </w:r>
      <w:proofErr w:type="spellEnd"/>
      <w:r w:rsidRPr="00366D7C">
        <w:rPr>
          <w:rFonts w:ascii="Aptos" w:eastAsia="SimSun" w:hAnsi="Aptos" w:cs="Bahnschrift Light"/>
          <w:sz w:val="20"/>
          <w:szCs w:val="20"/>
          <w:lang w:val="en-US" w:eastAsia="zh-CN" w:bidi="ar"/>
        </w:rPr>
        <w:t xml:space="preserve"> o que for </w:t>
      </w:r>
      <w:proofErr w:type="spellStart"/>
      <w:r w:rsidRPr="00366D7C">
        <w:rPr>
          <w:rFonts w:ascii="Aptos" w:eastAsia="SimSun" w:hAnsi="Aptos" w:cs="Bahnschrift Light"/>
          <w:sz w:val="20"/>
          <w:szCs w:val="20"/>
          <w:lang w:val="en-US" w:eastAsia="zh-CN" w:bidi="ar"/>
        </w:rPr>
        <w:t>necessário</w:t>
      </w:r>
      <w:proofErr w:type="spellEnd"/>
      <w:r w:rsidRPr="00366D7C">
        <w:rPr>
          <w:rFonts w:ascii="Aptos" w:eastAsia="SimSun" w:hAnsi="Aptos" w:cs="Bahnschrift Light"/>
          <w:sz w:val="20"/>
          <w:szCs w:val="20"/>
          <w:lang w:val="en-US" w:eastAsia="zh-CN" w:bidi="ar"/>
        </w:rPr>
        <w:t xml:space="preserve"> para a </w:t>
      </w:r>
      <w:proofErr w:type="spellStart"/>
      <w:r w:rsidRPr="00366D7C">
        <w:rPr>
          <w:rFonts w:ascii="Aptos" w:eastAsia="SimSun" w:hAnsi="Aptos" w:cs="Bahnschrift Light"/>
          <w:sz w:val="20"/>
          <w:szCs w:val="20"/>
          <w:lang w:val="en-US" w:eastAsia="zh-CN" w:bidi="ar"/>
        </w:rPr>
        <w:t>regularização</w:t>
      </w:r>
      <w:proofErr w:type="spellEnd"/>
      <w:r w:rsidRPr="00366D7C">
        <w:rPr>
          <w:rFonts w:ascii="Aptos" w:eastAsia="SimSun" w:hAnsi="Aptos" w:cs="Bahnschrift Light"/>
          <w:sz w:val="20"/>
          <w:szCs w:val="20"/>
          <w:lang w:val="en-US" w:eastAsia="zh-CN" w:bidi="ar"/>
        </w:rPr>
        <w:t xml:space="preserve"> das </w:t>
      </w:r>
      <w:proofErr w:type="spellStart"/>
      <w:r w:rsidRPr="00366D7C">
        <w:rPr>
          <w:rFonts w:ascii="Aptos" w:eastAsia="SimSun" w:hAnsi="Aptos" w:cs="Bahnschrift Light"/>
          <w:sz w:val="20"/>
          <w:szCs w:val="20"/>
          <w:lang w:val="en-US" w:eastAsia="zh-CN" w:bidi="ar"/>
        </w:rPr>
        <w:t>faltas</w:t>
      </w:r>
      <w:proofErr w:type="spellEnd"/>
      <w:r w:rsidRPr="00366D7C">
        <w:rPr>
          <w:rFonts w:ascii="Aptos" w:eastAsia="SimSun" w:hAnsi="Aptos" w:cs="Bahnschrift Light"/>
          <w:sz w:val="20"/>
          <w:szCs w:val="20"/>
          <w:lang w:val="en-US" w:eastAsia="zh-CN" w:bidi="ar"/>
        </w:rPr>
        <w:t xml:space="preserve"> ou dos </w:t>
      </w:r>
      <w:proofErr w:type="spellStart"/>
      <w:r w:rsidRPr="00366D7C">
        <w:rPr>
          <w:rFonts w:ascii="Aptos" w:eastAsia="SimSun" w:hAnsi="Aptos" w:cs="Bahnschrift Light"/>
          <w:sz w:val="20"/>
          <w:szCs w:val="20"/>
          <w:lang w:val="en-US" w:eastAsia="zh-CN" w:bidi="ar"/>
        </w:rPr>
        <w:t>defeitos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observados</w:t>
      </w:r>
      <w:proofErr w:type="spellEnd"/>
      <w:r w:rsidRPr="00366D7C">
        <w:rPr>
          <w:rFonts w:ascii="Aptos" w:eastAsia="SimSun" w:hAnsi="Aptos" w:cs="Bahnschrift Light"/>
          <w:sz w:val="20"/>
          <w:szCs w:val="20"/>
          <w:lang w:val="en-US" w:eastAsia="zh-CN" w:bidi="ar"/>
        </w:rPr>
        <w:t xml:space="preserve"> (art. 117, §1º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A26799">
      <w:pPr>
        <w:spacing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w:t>
      </w:r>
      <w:r w:rsidRPr="00366D7C">
        <w:rPr>
          <w:rFonts w:ascii="Aptos" w:eastAsia="SimSun" w:hAnsi="Aptos" w:cs="Bahnschrift Light"/>
          <w:b/>
          <w:bCs/>
          <w:sz w:val="20"/>
          <w:szCs w:val="20"/>
          <w:lang w:val="en-US" w:eastAsia="zh-CN" w:bidi="ar"/>
        </w:rPr>
        <w:t>.1.3.2</w:t>
      </w:r>
      <w:r w:rsidRPr="00366D7C">
        <w:rPr>
          <w:rFonts w:ascii="Aptos" w:eastAsia="SimSun" w:hAnsi="Aptos" w:cs="Bahnschrift Light"/>
          <w:sz w:val="20"/>
          <w:szCs w:val="20"/>
          <w:lang w:val="en-US" w:eastAsia="zh-CN" w:bidi="ar"/>
        </w:rPr>
        <w:t xml:space="preserve"> - </w:t>
      </w:r>
      <w:r w:rsidRPr="00366D7C">
        <w:rPr>
          <w:rFonts w:ascii="Aptos" w:hAnsi="Aptos"/>
          <w:sz w:val="20"/>
          <w:szCs w:val="20"/>
        </w:rPr>
        <w:t>As comunicações entre o órgão ou entidade e a contratada devem ser realizadas por escrito sempre que o ato exigir tal formalidade, admitindo-se o uso de mensagem eletrônica para esse fim (IN 5/2017, art. 44, § 2º).</w:t>
      </w:r>
    </w:p>
    <w:p w:rsidR="00525B7B" w:rsidRPr="00366D7C" w:rsidRDefault="00525B7B" w:rsidP="00A26799">
      <w:pPr>
        <w:spacing w:line="240" w:lineRule="auto"/>
        <w:jc w:val="both"/>
        <w:rPr>
          <w:rFonts w:ascii="Aptos" w:eastAsia="SimSun" w:hAnsi="Aptos" w:cs="Bahnschrift Light"/>
          <w:sz w:val="20"/>
          <w:szCs w:val="20"/>
          <w:lang w:eastAsia="zh-CN" w:bidi="ar"/>
        </w:rPr>
      </w:pPr>
      <w:r w:rsidRPr="00366D7C">
        <w:rPr>
          <w:rFonts w:ascii="Aptos" w:eastAsia="SimSun" w:hAnsi="Aptos" w:cs="Bahnschrift Light"/>
          <w:b/>
          <w:bCs/>
          <w:sz w:val="20"/>
          <w:szCs w:val="20"/>
          <w:lang w:eastAsia="zh-CN" w:bidi="ar"/>
        </w:rPr>
        <w:t>7.1.4 -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O fiscal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informará</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seus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superiores</w:t>
      </w:r>
      <w:proofErr w:type="spellEnd"/>
      <w:r w:rsidRPr="00366D7C">
        <w:rPr>
          <w:rFonts w:ascii="Aptos" w:eastAsia="SimSun" w:hAnsi="Aptos" w:cs="Bahnschrift Light"/>
          <w:sz w:val="20"/>
          <w:szCs w:val="20"/>
          <w:lang w:val="en-US" w:eastAsia="zh-CN" w:bidi="ar"/>
        </w:rPr>
        <w:t xml:space="preserve">, em tempo </w:t>
      </w:r>
      <w:proofErr w:type="spellStart"/>
      <w:r w:rsidRPr="00366D7C">
        <w:rPr>
          <w:rFonts w:ascii="Aptos" w:eastAsia="SimSun" w:hAnsi="Aptos" w:cs="Bahnschrift Light"/>
          <w:sz w:val="20"/>
          <w:szCs w:val="20"/>
          <w:lang w:val="en-US" w:eastAsia="zh-CN" w:bidi="ar"/>
        </w:rPr>
        <w:t>hábil</w:t>
      </w:r>
      <w:proofErr w:type="spellEnd"/>
      <w:r w:rsidRPr="00366D7C">
        <w:rPr>
          <w:rFonts w:ascii="Aptos" w:eastAsia="SimSun" w:hAnsi="Aptos" w:cs="Bahnschrift Light"/>
          <w:sz w:val="20"/>
          <w:szCs w:val="20"/>
          <w:lang w:val="en-US" w:eastAsia="zh-CN" w:bidi="ar"/>
        </w:rPr>
        <w:t xml:space="preserve"> para a </w:t>
      </w:r>
      <w:proofErr w:type="spellStart"/>
      <w:r w:rsidRPr="00366D7C">
        <w:rPr>
          <w:rFonts w:ascii="Aptos" w:eastAsia="SimSun" w:hAnsi="Aptos" w:cs="Bahnschrift Light"/>
          <w:sz w:val="20"/>
          <w:szCs w:val="20"/>
          <w:lang w:val="en-US" w:eastAsia="zh-CN" w:bidi="ar"/>
        </w:rPr>
        <w:t>adoção</w:t>
      </w:r>
      <w:proofErr w:type="spellEnd"/>
      <w:r w:rsidRPr="00366D7C">
        <w:rPr>
          <w:rFonts w:ascii="Aptos" w:eastAsia="SimSun" w:hAnsi="Aptos" w:cs="Bahnschrift Light"/>
          <w:sz w:val="20"/>
          <w:szCs w:val="20"/>
          <w:lang w:val="en-US" w:eastAsia="zh-CN" w:bidi="ar"/>
        </w:rPr>
        <w:t xml:space="preserve"> das medidas</w:t>
      </w:r>
      <w:r w:rsidRPr="00366D7C">
        <w:rPr>
          <w:rFonts w:ascii="Aptos" w:eastAsia="SimSun" w:hAnsi="Aptos" w:cs="Bahnschrift Light"/>
          <w:sz w:val="20"/>
          <w:szCs w:val="20"/>
          <w:lang w:eastAsia="zh-CN" w:bidi="ar"/>
        </w:rPr>
        <w:t xml:space="preserve"> </w:t>
      </w:r>
      <w:proofErr w:type="spellStart"/>
      <w:r w:rsidRPr="00366D7C">
        <w:rPr>
          <w:rFonts w:ascii="Aptos" w:eastAsia="SimSun" w:hAnsi="Aptos" w:cs="Bahnschrift Light"/>
          <w:sz w:val="20"/>
          <w:szCs w:val="20"/>
          <w:lang w:val="en-US" w:eastAsia="zh-CN" w:bidi="ar"/>
        </w:rPr>
        <w:t>convenientes</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situação</w:t>
      </w:r>
      <w:proofErr w:type="spellEnd"/>
      <w:r w:rsidRPr="00366D7C">
        <w:rPr>
          <w:rFonts w:ascii="Aptos" w:eastAsia="SimSun" w:hAnsi="Aptos" w:cs="Bahnschrift Light"/>
          <w:sz w:val="20"/>
          <w:szCs w:val="20"/>
          <w:lang w:val="en-US" w:eastAsia="zh-CN" w:bidi="ar"/>
        </w:rPr>
        <w:t xml:space="preserve"> que </w:t>
      </w:r>
      <w:proofErr w:type="spellStart"/>
      <w:r w:rsidRPr="00366D7C">
        <w:rPr>
          <w:rFonts w:ascii="Aptos" w:eastAsia="SimSun" w:hAnsi="Aptos" w:cs="Bahnschrift Light"/>
          <w:sz w:val="20"/>
          <w:szCs w:val="20"/>
          <w:lang w:val="en-US" w:eastAsia="zh-CN" w:bidi="ar"/>
        </w:rPr>
        <w:t>demandar</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decisão</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providência</w:t>
      </w:r>
      <w:proofErr w:type="spellEnd"/>
      <w:r w:rsidRPr="00366D7C">
        <w:rPr>
          <w:rFonts w:ascii="Aptos" w:eastAsia="SimSun" w:hAnsi="Aptos" w:cs="Bahnschrift Light"/>
          <w:sz w:val="20"/>
          <w:szCs w:val="20"/>
          <w:lang w:val="en-US" w:eastAsia="zh-CN" w:bidi="ar"/>
        </w:rPr>
        <w:t xml:space="preserve"> que </w:t>
      </w:r>
      <w:proofErr w:type="spellStart"/>
      <w:r w:rsidRPr="00366D7C">
        <w:rPr>
          <w:rFonts w:ascii="Aptos" w:eastAsia="SimSun" w:hAnsi="Aptos" w:cs="Bahnschrift Light"/>
          <w:sz w:val="20"/>
          <w:szCs w:val="20"/>
          <w:lang w:val="en-US" w:eastAsia="zh-CN" w:bidi="ar"/>
        </w:rPr>
        <w:t>ultrapasse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competência</w:t>
      </w:r>
      <w:proofErr w:type="spellEnd"/>
      <w:r w:rsidRPr="00366D7C">
        <w:rPr>
          <w:rFonts w:ascii="Aptos" w:eastAsia="SimSun" w:hAnsi="Aptos" w:cs="Bahnschrift Light"/>
          <w:sz w:val="20"/>
          <w:szCs w:val="20"/>
          <w:lang w:val="en-US" w:eastAsia="zh-CN" w:bidi="ar"/>
        </w:rPr>
        <w:t xml:space="preserve"> (art. 117, §2º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r w:rsidRPr="00366D7C">
        <w:rPr>
          <w:rFonts w:ascii="Aptos" w:eastAsia="SimSun" w:hAnsi="Aptos" w:cs="Bahnschrift Light"/>
          <w:sz w:val="20"/>
          <w:szCs w:val="20"/>
          <w:lang w:eastAsia="zh-CN" w:bidi="ar"/>
        </w:rPr>
        <w:t>.</w:t>
      </w:r>
    </w:p>
    <w:p w:rsidR="00525B7B" w:rsidRPr="00366D7C" w:rsidRDefault="00525B7B" w:rsidP="00A26799">
      <w:pPr>
        <w:spacing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7.1.5 -</w:t>
      </w:r>
      <w:r w:rsidRPr="00366D7C">
        <w:rPr>
          <w:rFonts w:ascii="Aptos" w:eastAsia="SimSun" w:hAnsi="Aptos" w:cs="Bahnschrift Light"/>
          <w:sz w:val="20"/>
          <w:szCs w:val="20"/>
          <w:lang w:eastAsia="zh-CN" w:bidi="ar"/>
        </w:rPr>
        <w:t xml:space="preserve"> A</w:t>
      </w:r>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C</w:t>
      </w:r>
      <w:r w:rsidRPr="00366D7C">
        <w:rPr>
          <w:rFonts w:ascii="Aptos" w:eastAsia="SimSun" w:hAnsi="Aptos" w:cs="Bahnschrift Light"/>
          <w:sz w:val="20"/>
          <w:szCs w:val="20"/>
          <w:lang w:val="en-US" w:eastAsia="zh-CN" w:bidi="ar"/>
        </w:rPr>
        <w:t xml:space="preserve">ONTRATADO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obrigada</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reparar</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corrigir</w:t>
      </w:r>
      <w:proofErr w:type="spellEnd"/>
      <w:r w:rsidRPr="00366D7C">
        <w:rPr>
          <w:rFonts w:ascii="Aptos" w:eastAsia="SimSun" w:hAnsi="Aptos" w:cs="Bahnschrift Light"/>
          <w:sz w:val="20"/>
          <w:szCs w:val="20"/>
          <w:lang w:val="en-US" w:eastAsia="zh-CN" w:bidi="ar"/>
        </w:rPr>
        <w:t xml:space="preserve">, remover, </w:t>
      </w:r>
      <w:proofErr w:type="spellStart"/>
      <w:r w:rsidRPr="00366D7C">
        <w:rPr>
          <w:rFonts w:ascii="Aptos" w:eastAsia="SimSun" w:hAnsi="Aptos" w:cs="Bahnschrift Light"/>
          <w:sz w:val="20"/>
          <w:szCs w:val="20"/>
          <w:lang w:val="en-US" w:eastAsia="zh-CN" w:bidi="ar"/>
        </w:rPr>
        <w:t>reconstruir</w:t>
      </w:r>
      <w:proofErr w:type="spellEnd"/>
      <w:r w:rsidRPr="00366D7C">
        <w:rPr>
          <w:rFonts w:ascii="Aptos" w:eastAsia="SimSun" w:hAnsi="Aptos" w:cs="Bahnschrift Light"/>
          <w:sz w:val="20"/>
          <w:szCs w:val="20"/>
          <w:lang w:val="en-US" w:eastAsia="zh-CN" w:bidi="ar"/>
        </w:rPr>
        <w:t xml:space="preserve"> ou subs. </w:t>
      </w:r>
      <w:proofErr w:type="spellStart"/>
      <w:r w:rsidRPr="00366D7C">
        <w:rPr>
          <w:rFonts w:ascii="Aptos" w:eastAsia="SimSun" w:hAnsi="Aptos" w:cs="Bahnschrift Light"/>
          <w:sz w:val="20"/>
          <w:szCs w:val="20"/>
          <w:lang w:val="en-US" w:eastAsia="zh-CN" w:bidi="ar"/>
        </w:rPr>
        <w:t>tuir</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suas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expensas</w:t>
      </w:r>
      <w:proofErr w:type="spellEnd"/>
      <w:r w:rsidRPr="00366D7C">
        <w:rPr>
          <w:rFonts w:ascii="Aptos" w:eastAsia="SimSun" w:hAnsi="Aptos" w:cs="Bahnschrift Light"/>
          <w:sz w:val="20"/>
          <w:szCs w:val="20"/>
          <w:lang w:val="en-US" w:eastAsia="zh-CN" w:bidi="ar"/>
        </w:rPr>
        <w:t xml:space="preserve">, no total ou em </w:t>
      </w:r>
      <w:proofErr w:type="spellStart"/>
      <w:r w:rsidRPr="00366D7C">
        <w:rPr>
          <w:rFonts w:ascii="Aptos" w:eastAsia="SimSun" w:hAnsi="Aptos" w:cs="Bahnschrift Light"/>
          <w:sz w:val="20"/>
          <w:szCs w:val="20"/>
          <w:lang w:val="en-US" w:eastAsia="zh-CN" w:bidi="ar"/>
        </w:rPr>
        <w:t>parte</w:t>
      </w:r>
      <w:proofErr w:type="spellEnd"/>
      <w:r w:rsidRPr="00366D7C">
        <w:rPr>
          <w:rFonts w:ascii="Aptos" w:eastAsia="SimSun" w:hAnsi="Aptos" w:cs="Bahnschrift Light"/>
          <w:sz w:val="20"/>
          <w:szCs w:val="20"/>
          <w:lang w:val="en-US" w:eastAsia="zh-CN" w:bidi="ar"/>
        </w:rPr>
        <w:t xml:space="preserve">, o objeto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em que se </w:t>
      </w:r>
      <w:proofErr w:type="spellStart"/>
      <w:r w:rsidRPr="00366D7C">
        <w:rPr>
          <w:rFonts w:ascii="Aptos" w:eastAsia="SimSun" w:hAnsi="Aptos" w:cs="Bahnschrift Light"/>
          <w:sz w:val="20"/>
          <w:szCs w:val="20"/>
          <w:lang w:val="en-US" w:eastAsia="zh-CN" w:bidi="ar"/>
        </w:rPr>
        <w:t>verificarem</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vícios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defeitos</w:t>
      </w:r>
      <w:proofErr w:type="spellEnd"/>
      <w:r w:rsidRPr="00366D7C">
        <w:rPr>
          <w:rFonts w:ascii="Aptos" w:eastAsia="SimSun" w:hAnsi="Aptos" w:cs="Bahnschrift Light"/>
          <w:sz w:val="20"/>
          <w:szCs w:val="20"/>
          <w:lang w:val="en-US" w:eastAsia="zh-CN" w:bidi="ar"/>
        </w:rPr>
        <w:t xml:space="preserve"> ou </w:t>
      </w:r>
      <w:proofErr w:type="spellStart"/>
      <w:r w:rsidRPr="00366D7C">
        <w:rPr>
          <w:rFonts w:ascii="Aptos" w:eastAsia="SimSun" w:hAnsi="Aptos" w:cs="Bahnschrift Light"/>
          <w:sz w:val="20"/>
          <w:szCs w:val="20"/>
          <w:lang w:val="en-US" w:eastAsia="zh-CN" w:bidi="ar"/>
        </w:rPr>
        <w:t>incorreções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resultantes</w:t>
      </w:r>
      <w:proofErr w:type="spellEnd"/>
      <w:r w:rsidRPr="00366D7C">
        <w:rPr>
          <w:rFonts w:ascii="Aptos" w:eastAsia="SimSun" w:hAnsi="Aptos" w:cs="Bahnschrift Light"/>
          <w:sz w:val="20"/>
          <w:szCs w:val="20"/>
          <w:lang w:val="en-US" w:eastAsia="zh-CN" w:bidi="ar"/>
        </w:rPr>
        <w:t xml:space="preserve"> de </w:t>
      </w:r>
      <w:proofErr w:type="spellStart"/>
      <w:r w:rsidRPr="00366D7C">
        <w:rPr>
          <w:rFonts w:ascii="Aptos" w:eastAsia="SimSun" w:hAnsi="Aptos" w:cs="Bahnschrift Light"/>
          <w:sz w:val="20"/>
          <w:szCs w:val="20"/>
          <w:lang w:val="en-US" w:eastAsia="zh-CN" w:bidi="ar"/>
        </w:rPr>
        <w:t>sua</w:t>
      </w:r>
      <w:proofErr w:type="spellEnd"/>
      <w:r w:rsidRPr="00366D7C">
        <w:rPr>
          <w:rFonts w:ascii="Aptos" w:eastAsia="SimSun" w:hAnsi="Aptos" w:cs="Bahnschrift Light"/>
          <w:sz w:val="20"/>
          <w:szCs w:val="20"/>
          <w:lang w:val="en-US" w:eastAsia="zh-CN" w:bidi="ar"/>
        </w:rPr>
        <w:t xml:space="preserve"> execução ou de </w:t>
      </w:r>
      <w:proofErr w:type="spellStart"/>
      <w:r w:rsidRPr="00366D7C">
        <w:rPr>
          <w:rFonts w:ascii="Aptos" w:eastAsia="SimSun" w:hAnsi="Aptos" w:cs="Bahnschrift Light"/>
          <w:sz w:val="20"/>
          <w:szCs w:val="20"/>
          <w:lang w:val="en-US" w:eastAsia="zh-CN" w:bidi="ar"/>
        </w:rPr>
        <w:t>materiais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nela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empregados</w:t>
      </w:r>
      <w:proofErr w:type="spellEnd"/>
      <w:r w:rsidRPr="00366D7C">
        <w:rPr>
          <w:rFonts w:ascii="Aptos" w:eastAsia="SimSun" w:hAnsi="Aptos" w:cs="Bahnschrift Light"/>
          <w:sz w:val="20"/>
          <w:szCs w:val="20"/>
          <w:lang w:val="en-US" w:eastAsia="zh-CN" w:bidi="ar"/>
        </w:rPr>
        <w:t xml:space="preserve"> (</w:t>
      </w:r>
      <w:r w:rsidRPr="00366D7C">
        <w:rPr>
          <w:rFonts w:ascii="Aptos" w:eastAsia="SimSun" w:hAnsi="Aptos" w:cs="Bahnschrift Light"/>
          <w:sz w:val="20"/>
          <w:szCs w:val="20"/>
          <w:lang w:eastAsia="zh-CN" w:bidi="ar"/>
        </w:rPr>
        <w:t xml:space="preserve">art. 119 da </w:t>
      </w:r>
      <w:r w:rsidRPr="00366D7C">
        <w:rPr>
          <w:rFonts w:ascii="Aptos" w:eastAsia="SimSun" w:hAnsi="Aptos" w:cs="Bahnschrift Light"/>
          <w:sz w:val="20"/>
          <w:szCs w:val="20"/>
          <w:lang w:val="en-US" w:eastAsia="zh-CN" w:bidi="ar"/>
        </w:rPr>
        <w:t>Lei nº 14.133/202</w:t>
      </w:r>
      <w:r w:rsidRPr="00366D7C">
        <w:rPr>
          <w:rFonts w:ascii="Aptos" w:eastAsia="SimSun" w:hAnsi="Aptos" w:cs="Bahnschrift Light"/>
          <w:sz w:val="20"/>
          <w:szCs w:val="20"/>
          <w:lang w:eastAsia="zh-CN" w:bidi="ar"/>
        </w:rPr>
        <w:t>1.</w:t>
      </w:r>
    </w:p>
    <w:p w:rsidR="00525B7B" w:rsidRPr="00366D7C" w:rsidRDefault="00525B7B" w:rsidP="00A26799">
      <w:pPr>
        <w:spacing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7.1.6 -</w:t>
      </w:r>
      <w:r w:rsidRPr="00366D7C">
        <w:rPr>
          <w:rFonts w:ascii="Aptos" w:eastAsia="SimSun" w:hAnsi="Aptos" w:cs="Bahnschrift Light"/>
          <w:sz w:val="20"/>
          <w:szCs w:val="20"/>
          <w:lang w:eastAsia="zh-CN" w:bidi="ar"/>
        </w:rPr>
        <w:t xml:space="preserve"> A</w:t>
      </w:r>
      <w:r w:rsidRPr="00366D7C">
        <w:rPr>
          <w:rFonts w:ascii="Aptos" w:eastAsia="SimSun" w:hAnsi="Aptos" w:cs="Bahnschrift Light"/>
          <w:sz w:val="20"/>
          <w:szCs w:val="20"/>
          <w:lang w:val="en-US" w:eastAsia="zh-CN" w:bidi="ar"/>
        </w:rPr>
        <w:t xml:space="preserve"> CONTRATAD</w:t>
      </w:r>
      <w:r w:rsidR="00975DBF">
        <w:rPr>
          <w:rFonts w:ascii="Aptos" w:eastAsia="SimSun" w:hAnsi="Aptos" w:cs="Bahnschrift Light"/>
          <w:sz w:val="20"/>
          <w:szCs w:val="20"/>
          <w:lang w:val="en-US" w:eastAsia="zh-CN" w:bidi="ar"/>
        </w:rPr>
        <w:t>A</w:t>
      </w:r>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responsável</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danos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causados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diretamente</w:t>
      </w:r>
      <w:proofErr w:type="spellEnd"/>
      <w:r w:rsidRPr="00366D7C">
        <w:rPr>
          <w:rFonts w:ascii="Aptos" w:eastAsia="SimSun" w:hAnsi="Aptos" w:cs="Bahnschrift Light"/>
          <w:sz w:val="20"/>
          <w:szCs w:val="20"/>
          <w:lang w:val="en-US" w:eastAsia="zh-CN" w:bidi="ar"/>
        </w:rPr>
        <w:t xml:space="preserve"> à </w:t>
      </w:r>
      <w:proofErr w:type="spellStart"/>
      <w:r w:rsidRPr="00366D7C">
        <w:rPr>
          <w:rFonts w:ascii="Aptos" w:eastAsia="SimSun" w:hAnsi="Aptos" w:cs="Bahnschrift Light"/>
          <w:sz w:val="20"/>
          <w:szCs w:val="20"/>
          <w:lang w:val="en-US" w:eastAsia="zh-CN" w:bidi="ar"/>
        </w:rPr>
        <w:t>Administração</w:t>
      </w:r>
      <w:proofErr w:type="spellEnd"/>
      <w:r w:rsidRPr="00366D7C">
        <w:rPr>
          <w:rFonts w:ascii="Aptos" w:eastAsia="SimSun" w:hAnsi="Aptos" w:cs="Bahnschrift Light"/>
          <w:sz w:val="20"/>
          <w:szCs w:val="20"/>
          <w:lang w:val="en-US" w:eastAsia="zh-CN" w:bidi="ar"/>
        </w:rPr>
        <w:t xml:space="preserve"> ou a </w:t>
      </w:r>
      <w:proofErr w:type="spellStart"/>
      <w:r w:rsidRPr="00366D7C">
        <w:rPr>
          <w:rFonts w:ascii="Aptos" w:eastAsia="SimSun" w:hAnsi="Aptos" w:cs="Bahnschrift Light"/>
          <w:sz w:val="20"/>
          <w:szCs w:val="20"/>
          <w:lang w:val="en-US" w:eastAsia="zh-CN" w:bidi="ar"/>
        </w:rPr>
        <w:t>terceiros</w:t>
      </w:r>
      <w:proofErr w:type="spellEnd"/>
      <w:r w:rsidRPr="00366D7C">
        <w:rPr>
          <w:rFonts w:ascii="Aptos" w:eastAsia="SimSun" w:hAnsi="Aptos" w:cs="Bahnschrift Light"/>
          <w:sz w:val="20"/>
          <w:szCs w:val="20"/>
          <w:lang w:val="en-US" w:eastAsia="zh-CN" w:bidi="ar"/>
        </w:rPr>
        <w:t xml:space="preserve"> em </w:t>
      </w:r>
      <w:proofErr w:type="spellStart"/>
      <w:r w:rsidRPr="00366D7C">
        <w:rPr>
          <w:rFonts w:ascii="Aptos" w:eastAsia="SimSun" w:hAnsi="Aptos" w:cs="Bahnschrift Light"/>
          <w:sz w:val="20"/>
          <w:szCs w:val="20"/>
          <w:lang w:val="en-US" w:eastAsia="zh-CN" w:bidi="ar"/>
        </w:rPr>
        <w:t>razão</w:t>
      </w:r>
      <w:proofErr w:type="spellEnd"/>
      <w:r w:rsidRPr="00366D7C">
        <w:rPr>
          <w:rFonts w:ascii="Aptos" w:eastAsia="SimSun" w:hAnsi="Aptos" w:cs="Bahnschrift Light"/>
          <w:sz w:val="20"/>
          <w:szCs w:val="20"/>
          <w:lang w:val="en-US" w:eastAsia="zh-CN" w:bidi="ar"/>
        </w:rPr>
        <w:t xml:space="preserve"> da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e não </w:t>
      </w:r>
      <w:proofErr w:type="spellStart"/>
      <w:r w:rsidRPr="00366D7C">
        <w:rPr>
          <w:rFonts w:ascii="Aptos" w:eastAsia="SimSun" w:hAnsi="Aptos" w:cs="Bahnschrift Light"/>
          <w:sz w:val="20"/>
          <w:szCs w:val="20"/>
          <w:lang w:val="en-US" w:eastAsia="zh-CN" w:bidi="ar"/>
        </w:rPr>
        <w:t>excluirá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nem</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reduzirá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essa</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responsabilidade</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fiscalização</w:t>
      </w:r>
      <w:proofErr w:type="spellEnd"/>
      <w:r w:rsidRPr="00366D7C">
        <w:rPr>
          <w:rFonts w:ascii="Aptos" w:eastAsia="SimSun" w:hAnsi="Aptos" w:cs="Bahnschrift Light"/>
          <w:sz w:val="20"/>
          <w:szCs w:val="20"/>
          <w:lang w:val="en-US" w:eastAsia="zh-CN" w:bidi="ar"/>
        </w:rPr>
        <w:t xml:space="preserve"> ou o </w:t>
      </w:r>
      <w:proofErr w:type="spellStart"/>
      <w:r w:rsidRPr="00366D7C">
        <w:rPr>
          <w:rFonts w:ascii="Aptos" w:eastAsia="SimSun" w:hAnsi="Aptos" w:cs="Bahnschrift Light"/>
          <w:sz w:val="20"/>
          <w:szCs w:val="20"/>
          <w:lang w:val="en-US" w:eastAsia="zh-CN" w:bidi="ar"/>
        </w:rPr>
        <w:t>acompanhamento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CONTRATANTE (art. 120</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A26799">
      <w:pPr>
        <w:spacing w:line="240" w:lineRule="auto"/>
        <w:jc w:val="both"/>
        <w:rPr>
          <w:rFonts w:ascii="Aptos" w:hAnsi="Aptos" w:cs="Bahnschrift Light"/>
          <w:sz w:val="20"/>
          <w:szCs w:val="20"/>
        </w:rPr>
      </w:pPr>
      <w:r w:rsidRPr="00366D7C">
        <w:rPr>
          <w:rFonts w:ascii="Aptos" w:eastAsia="SimSun" w:hAnsi="Aptos" w:cs="Bahnschrift Light"/>
          <w:b/>
          <w:bCs/>
          <w:sz w:val="20"/>
          <w:szCs w:val="20"/>
          <w:lang w:eastAsia="zh-CN" w:bidi="ar"/>
        </w:rPr>
        <w:t>7.1.7 -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Somente o CONTRATADO </w:t>
      </w:r>
      <w:proofErr w:type="spellStart"/>
      <w:r w:rsidRPr="00366D7C">
        <w:rPr>
          <w:rFonts w:ascii="Aptos" w:eastAsia="SimSun" w:hAnsi="Aptos" w:cs="Bahnschrift Light"/>
          <w:sz w:val="20"/>
          <w:szCs w:val="20"/>
          <w:lang w:val="en-US" w:eastAsia="zh-CN" w:bidi="ar"/>
        </w:rPr>
        <w:t>será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responsável</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encargos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trabalhistas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previdenciários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fiscais</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comerciais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resultantes</w:t>
      </w:r>
      <w:proofErr w:type="spellEnd"/>
      <w:r w:rsidRPr="00366D7C">
        <w:rPr>
          <w:rFonts w:ascii="Aptos" w:eastAsia="SimSun" w:hAnsi="Aptos" w:cs="Bahnschrift Light"/>
          <w:sz w:val="20"/>
          <w:szCs w:val="20"/>
          <w:lang w:val="en-US" w:eastAsia="zh-CN" w:bidi="ar"/>
        </w:rPr>
        <w:t xml:space="preserve"> da execução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 art. 121, caput</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Pr="00366D7C" w:rsidRDefault="00525B7B" w:rsidP="00A26799">
      <w:pPr>
        <w:spacing w:line="240" w:lineRule="auto"/>
        <w:jc w:val="both"/>
        <w:rPr>
          <w:rFonts w:ascii="Aptos" w:eastAsia="SimSun" w:hAnsi="Aptos" w:cs="Bahnschrift Light"/>
          <w:sz w:val="20"/>
          <w:szCs w:val="20"/>
          <w:lang w:val="en-US" w:eastAsia="zh-CN" w:bidi="ar"/>
        </w:rPr>
      </w:pPr>
      <w:r w:rsidRPr="00366D7C">
        <w:rPr>
          <w:rFonts w:ascii="Aptos" w:eastAsia="SimSun" w:hAnsi="Aptos" w:cs="Bahnschrift Light"/>
          <w:b/>
          <w:bCs/>
          <w:sz w:val="20"/>
          <w:szCs w:val="20"/>
          <w:lang w:eastAsia="zh-CN" w:bidi="ar"/>
        </w:rPr>
        <w:t>7.1.8 -</w:t>
      </w:r>
      <w:r w:rsidRPr="00366D7C">
        <w:rPr>
          <w:rFonts w:ascii="Aptos" w:eastAsia="SimSun" w:hAnsi="Aptos" w:cs="Bahnschrift Light"/>
          <w:sz w:val="20"/>
          <w:szCs w:val="20"/>
          <w:lang w:eastAsia="zh-CN" w:bidi="ar"/>
        </w:rPr>
        <w:t xml:space="preserve"> </w:t>
      </w:r>
      <w:r w:rsidRPr="00366D7C">
        <w:rPr>
          <w:rFonts w:ascii="Aptos" w:eastAsia="SimSun" w:hAnsi="Aptos" w:cs="Bahnschrift Light"/>
          <w:sz w:val="20"/>
          <w:szCs w:val="20"/>
          <w:lang w:val="en-US" w:eastAsia="zh-CN" w:bidi="ar"/>
        </w:rPr>
        <w:t xml:space="preserve">A </w:t>
      </w:r>
      <w:proofErr w:type="spellStart"/>
      <w:r w:rsidRPr="00366D7C">
        <w:rPr>
          <w:rFonts w:ascii="Aptos" w:eastAsia="SimSun" w:hAnsi="Aptos" w:cs="Bahnschrift Light"/>
          <w:sz w:val="20"/>
          <w:szCs w:val="20"/>
          <w:lang w:val="en-US" w:eastAsia="zh-CN" w:bidi="ar"/>
        </w:rPr>
        <w:t>inadimplência</w:t>
      </w:r>
      <w:proofErr w:type="spellEnd"/>
      <w:r w:rsidRPr="00366D7C">
        <w:rPr>
          <w:rFonts w:ascii="Aptos" w:eastAsia="SimSun" w:hAnsi="Aptos" w:cs="Bahnschrift Light"/>
          <w:sz w:val="20"/>
          <w:szCs w:val="20"/>
          <w:lang w:val="en-US" w:eastAsia="zh-CN" w:bidi="ar"/>
        </w:rPr>
        <w:t xml:space="preserve"> do </w:t>
      </w:r>
      <w:r w:rsidRPr="00366D7C">
        <w:rPr>
          <w:rFonts w:ascii="Aptos" w:eastAsia="SimSun" w:hAnsi="Aptos" w:cs="Bahnschrift Light"/>
          <w:sz w:val="20"/>
          <w:szCs w:val="20"/>
          <w:lang w:eastAsia="zh-CN" w:bidi="ar"/>
        </w:rPr>
        <w:t>C</w:t>
      </w:r>
      <w:r w:rsidRPr="00366D7C">
        <w:rPr>
          <w:rFonts w:ascii="Aptos" w:eastAsia="SimSun" w:hAnsi="Aptos" w:cs="Bahnschrift Light"/>
          <w:sz w:val="20"/>
          <w:szCs w:val="20"/>
          <w:lang w:val="en-US" w:eastAsia="zh-CN" w:bidi="ar"/>
        </w:rPr>
        <w:t xml:space="preserve">ONTRATADO em </w:t>
      </w:r>
      <w:proofErr w:type="spellStart"/>
      <w:r w:rsidRPr="00366D7C">
        <w:rPr>
          <w:rFonts w:ascii="Aptos" w:eastAsia="SimSun" w:hAnsi="Aptos" w:cs="Bahnschrift Light"/>
          <w:sz w:val="20"/>
          <w:szCs w:val="20"/>
          <w:lang w:val="en-US" w:eastAsia="zh-CN" w:bidi="ar"/>
        </w:rPr>
        <w:t>relação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aos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encargos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trabalhistas</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fiscais</w:t>
      </w:r>
      <w:proofErr w:type="spellEnd"/>
      <w:r w:rsidRPr="00366D7C">
        <w:rPr>
          <w:rFonts w:ascii="Aptos" w:eastAsia="SimSun" w:hAnsi="Aptos" w:cs="Bahnschrift Light"/>
          <w:sz w:val="20"/>
          <w:szCs w:val="20"/>
          <w:lang w:val="en-US" w:eastAsia="zh-CN" w:bidi="ar"/>
        </w:rPr>
        <w:t xml:space="preserve"> e </w:t>
      </w:r>
      <w:proofErr w:type="spellStart"/>
      <w:r w:rsidRPr="00366D7C">
        <w:rPr>
          <w:rFonts w:ascii="Aptos" w:eastAsia="SimSun" w:hAnsi="Aptos" w:cs="Bahnschrift Light"/>
          <w:sz w:val="20"/>
          <w:szCs w:val="20"/>
          <w:lang w:val="en-US" w:eastAsia="zh-CN" w:bidi="ar"/>
        </w:rPr>
        <w:t>comerciais</w:t>
      </w:r>
      <w:proofErr w:type="spellEnd"/>
      <w:r w:rsidRPr="00366D7C">
        <w:rPr>
          <w:rFonts w:ascii="Aptos" w:eastAsia="SimSun" w:hAnsi="Aptos" w:cs="Bahnschrift Light"/>
          <w:sz w:val="20"/>
          <w:szCs w:val="20"/>
          <w:lang w:val="en-US" w:eastAsia="zh-CN" w:bidi="ar"/>
        </w:rPr>
        <w:t xml:space="preserve"> não </w:t>
      </w:r>
      <w:proofErr w:type="spellStart"/>
      <w:r w:rsidRPr="00366D7C">
        <w:rPr>
          <w:rFonts w:ascii="Aptos" w:eastAsia="SimSun" w:hAnsi="Aptos" w:cs="Bahnschrift Light"/>
          <w:sz w:val="20"/>
          <w:szCs w:val="20"/>
          <w:lang w:val="en-US" w:eastAsia="zh-CN" w:bidi="ar"/>
        </w:rPr>
        <w:t>transferirá</w:t>
      </w:r>
      <w:proofErr w:type="spellEnd"/>
      <w:r w:rsidRPr="00366D7C">
        <w:rPr>
          <w:rFonts w:ascii="Aptos" w:eastAsia="SimSun" w:hAnsi="Aptos" w:cs="Bahnschrift Light"/>
          <w:sz w:val="20"/>
          <w:szCs w:val="20"/>
          <w:lang w:val="en-US" w:eastAsia="zh-CN" w:bidi="ar"/>
        </w:rPr>
        <w:t xml:space="preserve"> à </w:t>
      </w:r>
      <w:proofErr w:type="spellStart"/>
      <w:r w:rsidRPr="00366D7C">
        <w:rPr>
          <w:rFonts w:ascii="Aptos" w:eastAsia="SimSun" w:hAnsi="Aptos" w:cs="Bahnschrift Light"/>
          <w:sz w:val="20"/>
          <w:szCs w:val="20"/>
          <w:lang w:val="en-US" w:eastAsia="zh-CN" w:bidi="ar"/>
        </w:rPr>
        <w:t>Administração</w:t>
      </w:r>
      <w:proofErr w:type="spellEnd"/>
      <w:r w:rsidRPr="00366D7C">
        <w:rPr>
          <w:rFonts w:ascii="Aptos" w:eastAsia="SimSun" w:hAnsi="Aptos" w:cs="Bahnschrift Light"/>
          <w:sz w:val="20"/>
          <w:szCs w:val="20"/>
          <w:lang w:val="en-US" w:eastAsia="zh-CN" w:bidi="ar"/>
        </w:rPr>
        <w:t xml:space="preserve"> a </w:t>
      </w:r>
      <w:proofErr w:type="spellStart"/>
      <w:r w:rsidRPr="00366D7C">
        <w:rPr>
          <w:rFonts w:ascii="Aptos" w:eastAsia="SimSun" w:hAnsi="Aptos" w:cs="Bahnschrift Light"/>
          <w:sz w:val="20"/>
          <w:szCs w:val="20"/>
          <w:lang w:val="en-US" w:eastAsia="zh-CN" w:bidi="ar"/>
        </w:rPr>
        <w:t>responsabilidade</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pelo</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seu</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pagamento</w:t>
      </w:r>
      <w:proofErr w:type="spellEnd"/>
      <w:r w:rsidRPr="00366D7C">
        <w:rPr>
          <w:rFonts w:ascii="Aptos" w:eastAsia="SimSun" w:hAnsi="Aptos" w:cs="Bahnschrift Light"/>
          <w:sz w:val="20"/>
          <w:szCs w:val="20"/>
          <w:lang w:val="en-US" w:eastAsia="zh-CN" w:bidi="ar"/>
        </w:rPr>
        <w:t xml:space="preserve"> e não </w:t>
      </w:r>
      <w:proofErr w:type="spellStart"/>
      <w:r w:rsidRPr="00366D7C">
        <w:rPr>
          <w:rFonts w:ascii="Aptos" w:eastAsia="SimSun" w:hAnsi="Aptos" w:cs="Bahnschrift Light"/>
          <w:sz w:val="20"/>
          <w:szCs w:val="20"/>
          <w:lang w:val="en-US" w:eastAsia="zh-CN" w:bidi="ar"/>
        </w:rPr>
        <w:t>poderá</w:t>
      </w:r>
      <w:proofErr w:type="spellEnd"/>
      <w:r w:rsidRPr="00366D7C">
        <w:rPr>
          <w:rFonts w:ascii="Aptos" w:eastAsia="SimSun" w:hAnsi="Aptos" w:cs="Bahnschrift Light"/>
          <w:sz w:val="20"/>
          <w:szCs w:val="20"/>
          <w:lang w:val="en-US" w:eastAsia="zh-CN" w:bidi="ar"/>
        </w:rPr>
        <w:t xml:space="preserve"> </w:t>
      </w:r>
      <w:proofErr w:type="spellStart"/>
      <w:r w:rsidRPr="00366D7C">
        <w:rPr>
          <w:rFonts w:ascii="Aptos" w:eastAsia="SimSun" w:hAnsi="Aptos" w:cs="Bahnschrift Light"/>
          <w:sz w:val="20"/>
          <w:szCs w:val="20"/>
          <w:lang w:val="en-US" w:eastAsia="zh-CN" w:bidi="ar"/>
        </w:rPr>
        <w:t>onerar</w:t>
      </w:r>
      <w:proofErr w:type="spellEnd"/>
      <w:r w:rsidRPr="00366D7C">
        <w:rPr>
          <w:rFonts w:ascii="Aptos" w:eastAsia="SimSun" w:hAnsi="Aptos" w:cs="Bahnschrift Light"/>
          <w:sz w:val="20"/>
          <w:szCs w:val="20"/>
          <w:lang w:val="en-US" w:eastAsia="zh-CN" w:bidi="ar"/>
        </w:rPr>
        <w:t xml:space="preserve"> o objeto do </w:t>
      </w:r>
      <w:proofErr w:type="spellStart"/>
      <w:r w:rsidRPr="00366D7C">
        <w:rPr>
          <w:rFonts w:ascii="Aptos" w:eastAsia="SimSun" w:hAnsi="Aptos" w:cs="Bahnschrift Light"/>
          <w:sz w:val="20"/>
          <w:szCs w:val="20"/>
          <w:lang w:val="en-US" w:eastAsia="zh-CN" w:bidi="ar"/>
        </w:rPr>
        <w:t>contrato</w:t>
      </w:r>
      <w:proofErr w:type="spellEnd"/>
      <w:r w:rsidRPr="00366D7C">
        <w:rPr>
          <w:rFonts w:ascii="Aptos" w:eastAsia="SimSun" w:hAnsi="Aptos" w:cs="Bahnschrift Light"/>
          <w:sz w:val="20"/>
          <w:szCs w:val="20"/>
          <w:lang w:val="en-US" w:eastAsia="zh-CN" w:bidi="ar"/>
        </w:rPr>
        <w:t xml:space="preserve"> (art. 121, §1º</w:t>
      </w:r>
      <w:r w:rsidRPr="00366D7C">
        <w:rPr>
          <w:rFonts w:ascii="Aptos" w:eastAsia="SimSun" w:hAnsi="Aptos" w:cs="Bahnschrift Light"/>
          <w:sz w:val="20"/>
          <w:szCs w:val="20"/>
          <w:lang w:eastAsia="zh-CN" w:bidi="ar"/>
        </w:rPr>
        <w:t xml:space="preserve"> da </w:t>
      </w:r>
      <w:r w:rsidRPr="00366D7C">
        <w:rPr>
          <w:rFonts w:ascii="Aptos" w:eastAsia="SimSun" w:hAnsi="Aptos" w:cs="Bahnschrift Light"/>
          <w:sz w:val="20"/>
          <w:szCs w:val="20"/>
          <w:lang w:val="en-US" w:eastAsia="zh-CN" w:bidi="ar"/>
        </w:rPr>
        <w:t>Lei nº 14.133/2021).</w:t>
      </w:r>
    </w:p>
    <w:p w:rsidR="00525B7B" w:rsidRDefault="00525B7B" w:rsidP="00A26799">
      <w:pPr>
        <w:spacing w:line="240" w:lineRule="auto"/>
        <w:jc w:val="both"/>
        <w:rPr>
          <w:rFonts w:ascii="Aptos" w:hAnsi="Aptos"/>
          <w:sz w:val="20"/>
          <w:szCs w:val="20"/>
        </w:rPr>
      </w:pPr>
      <w:r w:rsidRPr="00366D7C">
        <w:rPr>
          <w:rFonts w:ascii="Aptos" w:eastAsia="SimSun" w:hAnsi="Aptos" w:cs="Bahnschrift Light"/>
          <w:b/>
          <w:bCs/>
          <w:sz w:val="20"/>
          <w:szCs w:val="20"/>
          <w:lang w:eastAsia="zh-CN" w:bidi="ar"/>
        </w:rPr>
        <w:t>7</w:t>
      </w:r>
      <w:r w:rsidRPr="00366D7C">
        <w:rPr>
          <w:rFonts w:ascii="Aptos" w:eastAsia="SimSun" w:hAnsi="Aptos" w:cs="Bahnschrift Light"/>
          <w:b/>
          <w:bCs/>
          <w:sz w:val="20"/>
          <w:szCs w:val="20"/>
          <w:lang w:val="en-US" w:eastAsia="zh-CN" w:bidi="ar"/>
        </w:rPr>
        <w:t xml:space="preserve">.1.9 - </w:t>
      </w:r>
      <w:r w:rsidRPr="00366D7C">
        <w:rPr>
          <w:rFonts w:ascii="Aptos" w:hAnsi="Aptos"/>
          <w:sz w:val="20"/>
          <w:szCs w:val="20"/>
        </w:rPr>
        <w:t>Após a assinatura do contrato ou instrumento equivalente, a FUNDAÇÃO DE SAÚDE PARREIRAS HORTA convocará o representante da empresa contratada para reunião inicial para apresentação do plano de fiscalização, que conterá informações acerca das obrigações contratuais, dos mecanismos de fiscalização, das estratégias para execução dos serviços, do plano complementar de execução da contratada, quando houver, do método de aferição dos resultados e das sanções aplicáveis, dentre outros (art. 45 da IN 5/2017).</w:t>
      </w:r>
    </w:p>
    <w:p w:rsidR="00953560" w:rsidRDefault="00953560" w:rsidP="00953560">
      <w:pPr>
        <w:spacing w:after="120" w:line="240" w:lineRule="auto"/>
        <w:jc w:val="both"/>
        <w:rPr>
          <w:rFonts w:ascii="Aptos" w:hAnsi="Aptos"/>
          <w:sz w:val="20"/>
          <w:szCs w:val="20"/>
        </w:rPr>
      </w:pPr>
    </w:p>
    <w:p w:rsidR="00370986" w:rsidRPr="001A5166" w:rsidRDefault="00370986" w:rsidP="00953560">
      <w:pPr>
        <w:spacing w:after="120" w:line="240" w:lineRule="auto"/>
        <w:jc w:val="both"/>
        <w:rPr>
          <w:rFonts w:ascii="Aptos" w:hAnsi="Aptos"/>
          <w:sz w:val="20"/>
          <w:szCs w:val="20"/>
        </w:rPr>
      </w:pPr>
    </w:p>
    <w:p w:rsidR="00525B7B" w:rsidRPr="00931500" w:rsidRDefault="00525B7B" w:rsidP="001A5166">
      <w:pPr>
        <w:shd w:val="clear" w:color="auto" w:fill="D9D9D9"/>
        <w:spacing w:after="120" w:line="240" w:lineRule="auto"/>
        <w:rPr>
          <w:rFonts w:ascii="Aptos" w:hAnsi="Aptos"/>
        </w:rPr>
      </w:pPr>
      <w:r w:rsidRPr="00931500">
        <w:rPr>
          <w:rFonts w:ascii="Aptos" w:eastAsia="Arial" w:hAnsi="Aptos" w:cs="Bahnschrift Light"/>
          <w:b/>
        </w:rPr>
        <w:t>8.          FORMA E CRITÉRIOS DE SELEÇÃO DO FORNECEDOR</w:t>
      </w:r>
    </w:p>
    <w:p w:rsidR="00525B7B" w:rsidRPr="00A55A6C" w:rsidRDefault="00525B7B" w:rsidP="00953560">
      <w:pPr>
        <w:pStyle w:val="ListParagraph"/>
        <w:widowControl w:val="0"/>
        <w:tabs>
          <w:tab w:val="left" w:pos="1121"/>
        </w:tabs>
        <w:autoSpaceDE w:val="0"/>
        <w:autoSpaceDN w:val="0"/>
        <w:spacing w:after="120" w:line="240" w:lineRule="auto"/>
        <w:ind w:left="0"/>
        <w:jc w:val="both"/>
        <w:rPr>
          <w:rFonts w:ascii="Aptos" w:eastAsia="Arial" w:hAnsi="Aptos" w:cs="Bahnschrift Light"/>
          <w:b/>
          <w:sz w:val="20"/>
          <w:szCs w:val="20"/>
        </w:rPr>
      </w:pPr>
      <w:r w:rsidRPr="00A55A6C">
        <w:rPr>
          <w:rFonts w:ascii="Aptos" w:eastAsia="Arial" w:hAnsi="Aptos" w:cs="Bahnschrift Light"/>
          <w:b/>
          <w:sz w:val="20"/>
          <w:szCs w:val="20"/>
        </w:rPr>
        <w:t>Forma de seleção e critério de julgamento da proposta</w:t>
      </w:r>
    </w:p>
    <w:p w:rsidR="00525B7B" w:rsidRPr="00A55A6C" w:rsidRDefault="00525B7B" w:rsidP="00953560">
      <w:pPr>
        <w:pStyle w:val="ListParagraph"/>
        <w:widowControl w:val="0"/>
        <w:tabs>
          <w:tab w:val="left" w:pos="1121"/>
        </w:tabs>
        <w:autoSpaceDE w:val="0"/>
        <w:autoSpaceDN w:val="0"/>
        <w:spacing w:after="120" w:line="240" w:lineRule="auto"/>
        <w:ind w:left="0"/>
        <w:jc w:val="both"/>
        <w:rPr>
          <w:rFonts w:ascii="Aptos" w:eastAsia="Arial" w:hAnsi="Aptos" w:cs="Bahnschrift Light"/>
          <w:bCs/>
          <w:sz w:val="20"/>
          <w:szCs w:val="20"/>
        </w:rPr>
      </w:pPr>
      <w:r w:rsidRPr="00A55A6C">
        <w:rPr>
          <w:rFonts w:ascii="Aptos" w:eastAsia="Arial" w:hAnsi="Aptos" w:cs="Bahnschrift Light"/>
          <w:b/>
          <w:sz w:val="20"/>
          <w:szCs w:val="20"/>
        </w:rPr>
        <w:t xml:space="preserve">8.1- </w:t>
      </w:r>
      <w:r w:rsidRPr="00A55A6C">
        <w:rPr>
          <w:rFonts w:ascii="Aptos" w:eastAsia="Arial" w:hAnsi="Aptos" w:cs="Bahnschrift Light"/>
          <w:bCs/>
          <w:sz w:val="20"/>
          <w:szCs w:val="20"/>
        </w:rPr>
        <w:t xml:space="preserve">O fornecedor será selecionado por meio da realização de procedimento licitatório, sob a forma ELETRÔNICA, com adoção do critério de julgamento </w:t>
      </w:r>
      <w:r w:rsidR="00F7147D">
        <w:rPr>
          <w:rFonts w:ascii="Aptos" w:eastAsia="Arial" w:hAnsi="Aptos" w:cs="Bahnschrift Light"/>
          <w:bCs/>
          <w:sz w:val="20"/>
          <w:szCs w:val="20"/>
        </w:rPr>
        <w:t>amparados pela Lei 14.133/2021</w:t>
      </w:r>
      <w:r w:rsidRPr="00A55A6C">
        <w:rPr>
          <w:rFonts w:ascii="Aptos" w:eastAsia="Arial" w:hAnsi="Aptos" w:cs="Bahnschrift Light"/>
          <w:bCs/>
          <w:sz w:val="20"/>
          <w:szCs w:val="20"/>
        </w:rPr>
        <w:t>.</w:t>
      </w:r>
    </w:p>
    <w:p w:rsidR="00525B7B" w:rsidRDefault="00525B7B">
      <w:pPr>
        <w:pStyle w:val="Nivel2"/>
        <w:numPr>
          <w:ilvl w:val="0"/>
          <w:numId w:val="0"/>
        </w:numPr>
        <w:spacing w:before="0" w:after="0" w:line="240" w:lineRule="auto"/>
        <w:rPr>
          <w:rFonts w:ascii="Aptos" w:eastAsia="Times New Roman" w:hAnsi="Aptos" w:cs="Bahnschrift Light"/>
        </w:rPr>
      </w:pPr>
    </w:p>
    <w:p w:rsidR="00370986" w:rsidRPr="00A55A6C" w:rsidRDefault="00370986">
      <w:pPr>
        <w:pStyle w:val="Nivel2"/>
        <w:numPr>
          <w:ilvl w:val="0"/>
          <w:numId w:val="0"/>
        </w:numPr>
        <w:spacing w:before="0" w:after="0" w:line="240" w:lineRule="auto"/>
        <w:rPr>
          <w:rFonts w:ascii="Aptos" w:eastAsia="Times New Roman" w:hAnsi="Aptos" w:cs="Bahnschrift Light"/>
        </w:rPr>
      </w:pPr>
    </w:p>
    <w:p w:rsidR="00525B7B" w:rsidRPr="00931500" w:rsidRDefault="00525B7B" w:rsidP="001A5166">
      <w:pPr>
        <w:shd w:val="clear" w:color="auto" w:fill="D9D9D9"/>
        <w:spacing w:line="240" w:lineRule="auto"/>
        <w:rPr>
          <w:rFonts w:ascii="Aptos" w:hAnsi="Aptos"/>
        </w:rPr>
      </w:pPr>
      <w:r w:rsidRPr="00931500">
        <w:rPr>
          <w:rFonts w:ascii="Aptos" w:eastAsia="Arial" w:hAnsi="Aptos" w:cs="Bahnschrift Light"/>
          <w:b/>
        </w:rPr>
        <w:t>9.            CRITÉRIOS DE MEDIÇÃO E DE PAGAMENTO</w:t>
      </w:r>
    </w:p>
    <w:p w:rsidR="00525B7B" w:rsidRPr="00D163A3"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D163A3">
        <w:rPr>
          <w:rFonts w:ascii="Aptos" w:eastAsia="Times New Roman" w:hAnsi="Aptos" w:cs="Bahnschrift Light"/>
          <w:b/>
          <w:bCs/>
          <w:sz w:val="20"/>
          <w:szCs w:val="20"/>
        </w:rPr>
        <w:t>Recebimento</w:t>
      </w:r>
    </w:p>
    <w:p w:rsidR="00525B7B" w:rsidRPr="00D163A3"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lang w:eastAsia="en-US"/>
        </w:rPr>
      </w:pPr>
      <w:r w:rsidRPr="00D163A3">
        <w:rPr>
          <w:rFonts w:ascii="Aptos" w:eastAsia="Times New Roman" w:hAnsi="Aptos" w:cs="Bahnschrift Light"/>
          <w:b/>
          <w:bCs/>
          <w:sz w:val="20"/>
          <w:szCs w:val="20"/>
          <w:lang w:eastAsia="en-US"/>
        </w:rPr>
        <w:t>9.1-</w:t>
      </w:r>
      <w:r w:rsidRPr="00D163A3">
        <w:rPr>
          <w:rFonts w:ascii="Aptos" w:eastAsia="Times New Roman" w:hAnsi="Aptos" w:cs="Bahnschrift Light"/>
          <w:sz w:val="20"/>
          <w:szCs w:val="20"/>
          <w:lang w:eastAsia="en-US"/>
        </w:rPr>
        <w:t xml:space="preserve"> Os </w:t>
      </w:r>
      <w:r w:rsidR="00603D18">
        <w:rPr>
          <w:rFonts w:ascii="Aptos" w:eastAsia="Times New Roman" w:hAnsi="Aptos" w:cs="Bahnschrift Light"/>
          <w:sz w:val="20"/>
          <w:szCs w:val="20"/>
          <w:lang w:eastAsia="en-US"/>
        </w:rPr>
        <w:t>bens</w:t>
      </w:r>
      <w:r w:rsidRPr="00D163A3">
        <w:rPr>
          <w:rFonts w:ascii="Aptos" w:eastAsia="Times New Roman" w:hAnsi="Aptos" w:cs="Bahnschrift Light"/>
          <w:sz w:val="20"/>
          <w:szCs w:val="20"/>
          <w:lang w:eastAsia="en-US"/>
        </w:rPr>
        <w:t xml:space="preserve"> poderão ser rejeitados, no todo ou em parte, quando em desacordo com as especificações constantes neste Termo de Referência e na proposta, devendo ser corrigidos/refeitos/substituídos no prazo fixado pelo fiscal do contrato, à custa da Contratada, sem prejuízo da aplicação de penalidades.</w:t>
      </w:r>
    </w:p>
    <w:p w:rsidR="00525B7B" w:rsidRPr="00D163A3" w:rsidRDefault="00525B7B" w:rsidP="00A26799">
      <w:pPr>
        <w:pStyle w:val="ListParagraph"/>
        <w:spacing w:line="240" w:lineRule="auto"/>
        <w:ind w:left="0"/>
        <w:jc w:val="both"/>
        <w:rPr>
          <w:rFonts w:ascii="Aptos" w:eastAsia="Arial" w:hAnsi="Aptos" w:cs="Bahnschrift Light"/>
          <w:sz w:val="20"/>
          <w:szCs w:val="20"/>
          <w:lang w:eastAsia="en-US"/>
        </w:rPr>
      </w:pPr>
      <w:r w:rsidRPr="00D163A3">
        <w:rPr>
          <w:rFonts w:ascii="Aptos" w:eastAsia="Arial" w:hAnsi="Aptos" w:cs="Bahnschrift Light"/>
          <w:b/>
          <w:bCs/>
          <w:sz w:val="20"/>
          <w:szCs w:val="20"/>
          <w:lang w:eastAsia="en-US"/>
        </w:rPr>
        <w:t xml:space="preserve">9.1.1 - </w:t>
      </w:r>
      <w:r w:rsidRPr="00D163A3">
        <w:rPr>
          <w:rFonts w:ascii="Aptos" w:eastAsia="Arial" w:hAnsi="Aptos" w:cs="Bahnschrift Light"/>
          <w:sz w:val="20"/>
          <w:szCs w:val="20"/>
          <w:lang w:eastAsia="en-US"/>
        </w:rPr>
        <w:t>Na hipótese de verificação a que se refere o subitem anterior não ser procedida dentro do prazo fixado, reputar-se-á como realizada, consumando-se o recebimento definitivo no dia do esgotamento do prazo.</w:t>
      </w:r>
    </w:p>
    <w:p w:rsidR="00D163A3" w:rsidRPr="00D163A3" w:rsidRDefault="00525B7B" w:rsidP="00A26799">
      <w:pPr>
        <w:pStyle w:val="Nivel2"/>
        <w:numPr>
          <w:ilvl w:val="0"/>
          <w:numId w:val="0"/>
        </w:numPr>
        <w:spacing w:before="0" w:after="0" w:line="240" w:lineRule="auto"/>
        <w:rPr>
          <w:rFonts w:ascii="Aptos" w:hAnsi="Aptos" w:cs="Bahnschrift Light"/>
          <w:lang w:eastAsia="en-US"/>
        </w:rPr>
      </w:pPr>
      <w:r w:rsidRPr="00D163A3">
        <w:rPr>
          <w:rFonts w:ascii="Aptos" w:hAnsi="Aptos" w:cs="Bahnschrift Light"/>
          <w:b/>
          <w:bCs/>
          <w:lang w:eastAsia="en-US"/>
        </w:rPr>
        <w:t>9.1.2 -</w:t>
      </w:r>
      <w:r w:rsidRPr="00D163A3">
        <w:rPr>
          <w:rFonts w:ascii="Aptos" w:hAnsi="Aptos" w:cs="Bahnschrift Light"/>
          <w:lang w:eastAsia="en-US"/>
        </w:rPr>
        <w:t xml:space="preserve"> O recebimento provisório ou definitivo não excluirá a responsabilidade civil pela solidez e pela segurança dos bens nem a responsabilidade ético-profissional pela perfeita execução do contrato.</w:t>
      </w:r>
    </w:p>
    <w:p w:rsidR="00525B7B" w:rsidRPr="00205196"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Liquidação</w:t>
      </w:r>
    </w:p>
    <w:p w:rsidR="00525B7B" w:rsidRPr="00205196" w:rsidRDefault="00525B7B" w:rsidP="00A26799">
      <w:pPr>
        <w:pStyle w:val="Nivel2"/>
        <w:numPr>
          <w:ilvl w:val="0"/>
          <w:numId w:val="0"/>
        </w:numPr>
        <w:spacing w:before="0" w:after="0" w:line="240" w:lineRule="auto"/>
        <w:rPr>
          <w:rFonts w:ascii="Aptos" w:hAnsi="Aptos"/>
          <w:color w:val="auto"/>
          <w:lang w:eastAsia="en-US"/>
        </w:rPr>
      </w:pPr>
      <w:r w:rsidRPr="00205196">
        <w:rPr>
          <w:rFonts w:ascii="Aptos" w:hAnsi="Aptos" w:cs="Bahnschrift Light"/>
          <w:b/>
          <w:bCs/>
          <w:color w:val="auto"/>
          <w:lang w:eastAsia="en-US"/>
        </w:rPr>
        <w:t>9.2 -</w:t>
      </w:r>
      <w:r w:rsidRPr="00205196">
        <w:rPr>
          <w:rFonts w:ascii="Aptos" w:hAnsi="Aptos" w:cs="Bahnschrift Light"/>
          <w:color w:val="auto"/>
          <w:lang w:eastAsia="en-US"/>
        </w:rPr>
        <w:t xml:space="preserve"> </w:t>
      </w:r>
      <w:r w:rsidRPr="00205196">
        <w:rPr>
          <w:rFonts w:ascii="Aptos" w:hAnsi="Aptos"/>
          <w:color w:val="auto"/>
          <w:lang w:eastAsia="en-US"/>
        </w:rPr>
        <w:t>Recebida a Nota Fiscal ou documento de cobrança equivalente, correrá o prazo de dez dias úteis para fins de liquidação, na forma desta seção, prorrogáveis por igual período, nos termos do art. 7º, §3</w:t>
      </w:r>
      <w:r w:rsidRPr="00205196">
        <w:rPr>
          <w:rStyle w:val="Hyperlink"/>
          <w:rFonts w:ascii="Aptos" w:hAnsi="Aptos"/>
          <w:color w:val="auto"/>
          <w:u w:val="none"/>
          <w:lang w:eastAsia="en-US"/>
        </w:rPr>
        <w:t>º da Instrução Normativa SEGES/ME nº 77/2022</w:t>
      </w:r>
      <w:r w:rsidRPr="00205196">
        <w:rPr>
          <w:rFonts w:ascii="Aptos" w:hAnsi="Aptos"/>
          <w:color w:val="auto"/>
          <w:lang w:eastAsia="en-US"/>
        </w:rPr>
        <w:t>.</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hAnsi="Aptos" w:cs="Bahnschrift Light"/>
          <w:color w:val="auto"/>
          <w:sz w:val="20"/>
          <w:szCs w:val="20"/>
          <w:lang w:eastAsia="en-US"/>
        </w:rPr>
      </w:pPr>
      <w:r w:rsidRPr="00205196">
        <w:rPr>
          <w:rFonts w:ascii="Aptos" w:hAnsi="Aptos" w:cs="Bahnschrift Light"/>
          <w:b/>
          <w:bCs/>
          <w:color w:val="auto"/>
          <w:sz w:val="20"/>
          <w:szCs w:val="20"/>
          <w:lang w:eastAsia="en-US"/>
        </w:rPr>
        <w:t>9.2.1 -</w:t>
      </w:r>
      <w:r w:rsidRPr="00205196">
        <w:rPr>
          <w:rFonts w:ascii="Aptos" w:hAnsi="Aptos" w:cs="Bahnschrift Light"/>
          <w:color w:val="auto"/>
          <w:sz w:val="20"/>
          <w:szCs w:val="20"/>
          <w:lang w:eastAsia="en-US"/>
        </w:rPr>
        <w:t xml:space="preserve"> </w:t>
      </w:r>
      <w:r w:rsidRPr="00205196">
        <w:rPr>
          <w:rFonts w:ascii="Aptos" w:hAnsi="Aptos"/>
          <w:color w:val="auto"/>
          <w:sz w:val="20"/>
          <w:szCs w:val="20"/>
        </w:rPr>
        <w:t xml:space="preserve">O prazo de que trata o item anterior será reduzido à metade, mantendo-se a possibilidade de prorrogação, no caso de contratações decorrentes de despesas cujos valores não ultrapassem o limite de que trata o </w:t>
      </w:r>
      <w:hyperlink r:id="rId7" w:anchor="art75">
        <w:r w:rsidRPr="00205196">
          <w:rPr>
            <w:rStyle w:val="Hyperlink"/>
            <w:rFonts w:ascii="Aptos" w:hAnsi="Aptos"/>
            <w:color w:val="auto"/>
            <w:sz w:val="20"/>
            <w:szCs w:val="20"/>
          </w:rPr>
          <w:t>inciso II do art. 75 da Lei nº 14.133/2021</w:t>
        </w:r>
      </w:hyperlink>
      <w:r w:rsidR="00975DBF">
        <w:rPr>
          <w:rStyle w:val="Hyperlink"/>
          <w:rFonts w:ascii="Aptos" w:hAnsi="Aptos"/>
          <w:color w:val="auto"/>
          <w:sz w:val="20"/>
          <w:szCs w:val="20"/>
        </w:rPr>
        <w:t>.</w:t>
      </w:r>
    </w:p>
    <w:p w:rsidR="00525B7B" w:rsidRPr="00205196" w:rsidRDefault="00525B7B" w:rsidP="00A26799">
      <w:pPr>
        <w:pStyle w:val="Nivel2"/>
        <w:numPr>
          <w:ilvl w:val="0"/>
          <w:numId w:val="0"/>
        </w:numPr>
        <w:spacing w:before="0" w:after="0" w:line="240" w:lineRule="auto"/>
        <w:rPr>
          <w:rFonts w:ascii="Aptos" w:hAnsi="Aptos"/>
          <w:lang w:eastAsia="en-US"/>
        </w:rPr>
      </w:pPr>
      <w:r w:rsidRPr="00205196">
        <w:rPr>
          <w:rFonts w:ascii="Aptos" w:eastAsia="Times New Roman" w:hAnsi="Aptos" w:cs="Bahnschrift Light"/>
          <w:b/>
          <w:bCs/>
        </w:rPr>
        <w:t>9.2.2 -</w:t>
      </w:r>
      <w:r w:rsidRPr="00205196">
        <w:rPr>
          <w:rFonts w:ascii="Aptos" w:eastAsia="Times New Roman" w:hAnsi="Aptos" w:cs="Bahnschrift Light"/>
        </w:rPr>
        <w:t xml:space="preserve"> </w:t>
      </w:r>
      <w:r w:rsidRPr="00205196">
        <w:rPr>
          <w:rFonts w:ascii="Aptos" w:hAnsi="Aptos"/>
          <w:lang w:eastAsia="en-US"/>
        </w:rPr>
        <w:t xml:space="preserve">Para fins de liquidação, o setor competente deverá verificar se a nota fiscal ou instrumento de cobrança equivalente apresentado expressa os elementos necessários e essenciais do documento, tais como: </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a)</w:t>
      </w:r>
      <w:r w:rsidRPr="00205196">
        <w:rPr>
          <w:rFonts w:ascii="Aptos" w:eastAsia="Times New Roman" w:hAnsi="Aptos" w:cs="Bahnschrift Light"/>
          <w:sz w:val="20"/>
          <w:szCs w:val="20"/>
        </w:rPr>
        <w:t xml:space="preserve"> O prazo de validade;</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b)</w:t>
      </w:r>
      <w:r w:rsidRPr="00205196">
        <w:rPr>
          <w:rFonts w:ascii="Aptos" w:eastAsia="Times New Roman" w:hAnsi="Aptos" w:cs="Bahnschrift Light"/>
          <w:sz w:val="20"/>
          <w:szCs w:val="20"/>
        </w:rPr>
        <w:t xml:space="preserve"> A data de emissão;</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c)</w:t>
      </w:r>
      <w:r w:rsidRPr="00205196">
        <w:rPr>
          <w:rFonts w:ascii="Aptos" w:eastAsia="Times New Roman" w:hAnsi="Aptos" w:cs="Bahnschrift Light"/>
          <w:sz w:val="20"/>
          <w:szCs w:val="20"/>
        </w:rPr>
        <w:t xml:space="preserve"> Os dados do contrato e do órgão contratante;</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d)</w:t>
      </w:r>
      <w:r w:rsidRPr="00205196">
        <w:rPr>
          <w:rFonts w:ascii="Aptos" w:eastAsia="Times New Roman" w:hAnsi="Aptos" w:cs="Bahnschrift Light"/>
          <w:sz w:val="20"/>
          <w:szCs w:val="20"/>
        </w:rPr>
        <w:t xml:space="preserve"> O período respectivo de execução do contrato;</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e)</w:t>
      </w:r>
      <w:r w:rsidRPr="00205196">
        <w:rPr>
          <w:rFonts w:ascii="Aptos" w:eastAsia="Times New Roman" w:hAnsi="Aptos" w:cs="Bahnschrift Light"/>
          <w:sz w:val="20"/>
          <w:szCs w:val="20"/>
        </w:rPr>
        <w:t xml:space="preserve"> O valor a pagar; e</w:t>
      </w:r>
    </w:p>
    <w:p w:rsidR="00525B7B" w:rsidRPr="00205196" w:rsidRDefault="00525B7B" w:rsidP="00A26799">
      <w:pPr>
        <w:pBdr>
          <w:top w:val="none" w:sz="0" w:space="0" w:color="000000"/>
          <w:left w:val="none" w:sz="0" w:space="0" w:color="000000"/>
          <w:bottom w:val="none" w:sz="0" w:space="0" w:color="000000"/>
          <w:right w:val="none" w:sz="0" w:space="0" w:color="000000"/>
        </w:pBdr>
        <w:spacing w:line="240" w:lineRule="auto"/>
        <w:jc w:val="both"/>
        <w:rPr>
          <w:rFonts w:ascii="Aptos" w:eastAsia="Times New Roman" w:hAnsi="Aptos" w:cs="Bahnschrift Light"/>
          <w:sz w:val="20"/>
          <w:szCs w:val="20"/>
        </w:rPr>
      </w:pPr>
      <w:r w:rsidRPr="00205196">
        <w:rPr>
          <w:rFonts w:ascii="Aptos" w:eastAsia="Times New Roman" w:hAnsi="Aptos" w:cs="Bahnschrift Light"/>
          <w:b/>
          <w:bCs/>
          <w:sz w:val="20"/>
          <w:szCs w:val="20"/>
        </w:rPr>
        <w:t>f)</w:t>
      </w:r>
      <w:r w:rsidRPr="00205196">
        <w:rPr>
          <w:rFonts w:ascii="Aptos" w:eastAsia="Times New Roman" w:hAnsi="Aptos" w:cs="Bahnschrift Light"/>
          <w:sz w:val="20"/>
          <w:szCs w:val="20"/>
        </w:rPr>
        <w:t xml:space="preserve"> Eventual destaque do valor de retenções tributárias cabíveis;</w:t>
      </w:r>
    </w:p>
    <w:p w:rsidR="00525B7B" w:rsidRPr="00205196" w:rsidRDefault="00525B7B" w:rsidP="00A26799">
      <w:pPr>
        <w:pStyle w:val="Nivel2"/>
        <w:numPr>
          <w:ilvl w:val="0"/>
          <w:numId w:val="0"/>
        </w:numPr>
        <w:spacing w:before="0" w:after="0" w:line="240" w:lineRule="auto"/>
        <w:rPr>
          <w:rFonts w:ascii="Aptos" w:hAnsi="Aptos"/>
          <w:lang w:eastAsia="en-US"/>
        </w:rPr>
      </w:pPr>
      <w:r w:rsidRPr="00205196">
        <w:rPr>
          <w:rFonts w:ascii="Aptos" w:eastAsia="Times New Roman" w:hAnsi="Aptos" w:cs="Bahnschrift Light"/>
          <w:b/>
          <w:bCs/>
        </w:rPr>
        <w:t>9.2.3 -</w:t>
      </w:r>
      <w:r w:rsidRPr="00205196">
        <w:rPr>
          <w:rFonts w:ascii="Aptos" w:eastAsia="Times New Roman" w:hAnsi="Aptos" w:cs="Bahnschrift Light"/>
        </w:rPr>
        <w:t xml:space="preserve"> </w:t>
      </w:r>
      <w:r w:rsidRPr="00205196">
        <w:rPr>
          <w:rFonts w:ascii="Aptos" w:eastAsia="Calibri" w:hAnsi="Aptos"/>
          <w:lang w:eastAsia="en-US"/>
        </w:rPr>
        <w:t xml:space="preserve">Havendo erro na apresentação da nota fiscal que impeça a </w:t>
      </w:r>
      <w:r w:rsidRPr="00205196">
        <w:rPr>
          <w:rFonts w:ascii="Aptos" w:hAnsi="Aptos"/>
          <w:lang w:eastAsia="en-US"/>
        </w:rPr>
        <w:t>liquidação da despesa, esta ficará sobrestada até que o contratado providencie as medidas saneadoras, reiniciando-se o prazo após a comprovação da regularização da situação, sem ônus ao contratante;</w:t>
      </w:r>
    </w:p>
    <w:p w:rsidR="00525B7B" w:rsidRPr="00205196" w:rsidRDefault="00525B7B" w:rsidP="00A26799">
      <w:pPr>
        <w:pStyle w:val="Nivel2"/>
        <w:numPr>
          <w:ilvl w:val="0"/>
          <w:numId w:val="0"/>
        </w:numPr>
        <w:spacing w:before="0" w:after="0" w:line="240" w:lineRule="auto"/>
        <w:rPr>
          <w:rFonts w:ascii="Aptos" w:hAnsi="Aptos"/>
          <w:color w:val="auto"/>
          <w:lang w:eastAsia="en-US"/>
        </w:rPr>
      </w:pPr>
      <w:r w:rsidRPr="00205196">
        <w:rPr>
          <w:rFonts w:ascii="Aptos" w:eastAsia="Times New Roman" w:hAnsi="Aptos" w:cs="Bahnschrift Light"/>
          <w:b/>
          <w:bCs/>
          <w:color w:val="auto"/>
        </w:rPr>
        <w:t>9.2.4 -</w:t>
      </w:r>
      <w:r w:rsidRPr="00205196">
        <w:rPr>
          <w:rFonts w:ascii="Aptos" w:eastAsia="Times New Roman" w:hAnsi="Aptos" w:cs="Bahnschrift Light"/>
          <w:color w:val="auto"/>
        </w:rPr>
        <w:t xml:space="preserve"> </w:t>
      </w:r>
      <w:r w:rsidRPr="00205196">
        <w:rPr>
          <w:rFonts w:ascii="Aptos" w:hAnsi="Aptos"/>
          <w:color w:val="auto"/>
          <w:lang w:eastAsia="en-US"/>
        </w:rPr>
        <w:t xml:space="preserve">A nota fiscal equivalente deverá ser obrigatoriamente acompanhado da comprovação da regularidade fiscal, mediante consulta aos sítios eletrônicos oficiais ou à documentação mencionada no </w:t>
      </w:r>
      <w:hyperlink r:id="rId8" w:anchor="art68">
        <w:r w:rsidRPr="00205196">
          <w:rPr>
            <w:rStyle w:val="Hyperlink"/>
            <w:rFonts w:ascii="Aptos" w:hAnsi="Aptos"/>
            <w:color w:val="auto"/>
            <w:lang w:eastAsia="en-US"/>
          </w:rPr>
          <w:t xml:space="preserve">art. 68 da Lei nº 14.133/2021.  </w:t>
        </w:r>
      </w:hyperlink>
      <w:r w:rsidRPr="00205196">
        <w:rPr>
          <w:rFonts w:ascii="Aptos" w:hAnsi="Aptos"/>
          <w:color w:val="auto"/>
          <w:lang w:eastAsia="en-US"/>
        </w:rPr>
        <w:t xml:space="preserve"> </w:t>
      </w:r>
    </w:p>
    <w:p w:rsidR="00205196" w:rsidRPr="00205196" w:rsidRDefault="00525B7B" w:rsidP="00A26799">
      <w:pPr>
        <w:pStyle w:val="Nivel2"/>
        <w:numPr>
          <w:ilvl w:val="0"/>
          <w:numId w:val="0"/>
        </w:numPr>
        <w:spacing w:before="0" w:after="0" w:line="240" w:lineRule="auto"/>
        <w:rPr>
          <w:rFonts w:ascii="Aptos" w:hAnsi="Aptos"/>
        </w:rPr>
      </w:pPr>
      <w:r w:rsidRPr="00205196">
        <w:rPr>
          <w:rFonts w:ascii="Aptos" w:eastAsia="Times New Roman" w:hAnsi="Aptos" w:cs="Bahnschrift Light"/>
          <w:b/>
          <w:bCs/>
        </w:rPr>
        <w:t>9.2.5 -</w:t>
      </w:r>
      <w:r w:rsidRPr="00205196">
        <w:rPr>
          <w:rFonts w:ascii="Aptos" w:hAnsi="Aptos"/>
        </w:rPr>
        <w:t>.</w:t>
      </w:r>
      <w:r w:rsidR="00205196" w:rsidRPr="00205196">
        <w:rPr>
          <w:rFonts w:ascii="Aptos" w:hAnsi="Aptos"/>
        </w:rPr>
        <w:t xml:space="preserve"> </w:t>
      </w:r>
      <w:r w:rsidR="00205196" w:rsidRPr="00205196">
        <w:rPr>
          <w:rFonts w:ascii="Aptos" w:hAnsi="Aptos"/>
          <w:lang w:eastAsia="en-US"/>
        </w:rPr>
        <w:t>Constatando-se,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rsidR="00525B7B" w:rsidRPr="00205196" w:rsidRDefault="00525B7B" w:rsidP="00A26799">
      <w:pPr>
        <w:pStyle w:val="Nivel2"/>
        <w:numPr>
          <w:ilvl w:val="0"/>
          <w:numId w:val="0"/>
        </w:numPr>
        <w:spacing w:before="0" w:after="0" w:line="240" w:lineRule="auto"/>
        <w:rPr>
          <w:rFonts w:ascii="Aptos" w:hAnsi="Aptos"/>
          <w:lang w:eastAsia="en-US"/>
        </w:rPr>
      </w:pPr>
      <w:r w:rsidRPr="00205196">
        <w:rPr>
          <w:rFonts w:ascii="Aptos" w:hAnsi="Aptos"/>
          <w:b/>
          <w:bCs/>
        </w:rPr>
        <w:t>9.2.6 -</w:t>
      </w:r>
      <w:r w:rsidR="00205196" w:rsidRPr="00205196">
        <w:rPr>
          <w:rFonts w:ascii="Aptos" w:hAnsi="Aptos"/>
          <w:b/>
          <w:bCs/>
        </w:rPr>
        <w:t xml:space="preserve"> </w:t>
      </w:r>
      <w:r w:rsidR="00205196" w:rsidRPr="00205196">
        <w:rPr>
          <w:rFonts w:ascii="Aptos" w:hAnsi="Aptos"/>
          <w:lang w:eastAsia="en-US"/>
        </w:rPr>
        <w:t>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rsidR="00525B7B" w:rsidRPr="00205196" w:rsidRDefault="00525B7B" w:rsidP="00A26799">
      <w:pPr>
        <w:pStyle w:val="Nivel2"/>
        <w:numPr>
          <w:ilvl w:val="0"/>
          <w:numId w:val="0"/>
        </w:numPr>
        <w:spacing w:before="0" w:after="0" w:line="240" w:lineRule="auto"/>
        <w:rPr>
          <w:rFonts w:ascii="Aptos" w:hAnsi="Aptos"/>
          <w:lang w:eastAsia="en-US"/>
        </w:rPr>
      </w:pPr>
      <w:r w:rsidRPr="00205196">
        <w:rPr>
          <w:rFonts w:ascii="Aptos" w:hAnsi="Aptos"/>
          <w:b/>
          <w:bCs/>
        </w:rPr>
        <w:t>9.2.7 -</w:t>
      </w:r>
      <w:r w:rsidRPr="00205196">
        <w:rPr>
          <w:rFonts w:ascii="Aptos" w:hAnsi="Aptos"/>
        </w:rPr>
        <w:t xml:space="preserve"> </w:t>
      </w:r>
      <w:r w:rsidR="00205196" w:rsidRPr="00205196">
        <w:rPr>
          <w:rFonts w:ascii="Aptos" w:hAnsi="Aptos"/>
          <w:lang w:eastAsia="en-US"/>
        </w:rPr>
        <w:t>Persistindo a irregularidade, o contratante deverá adotar as medidas necessárias à rescisão contratual nos autos do processo administrativo correspondente, assegurada ao contratado a ampla defesa</w:t>
      </w:r>
    </w:p>
    <w:p w:rsidR="00525B7B" w:rsidRPr="00205196" w:rsidRDefault="00525B7B" w:rsidP="00A26799">
      <w:pPr>
        <w:pStyle w:val="Nivel2"/>
        <w:numPr>
          <w:ilvl w:val="0"/>
          <w:numId w:val="0"/>
        </w:numPr>
        <w:spacing w:before="0" w:after="0" w:line="240" w:lineRule="auto"/>
        <w:rPr>
          <w:rFonts w:ascii="Aptos" w:hAnsi="Aptos"/>
          <w:lang w:eastAsia="en-US"/>
        </w:rPr>
      </w:pPr>
      <w:r w:rsidRPr="00205196">
        <w:rPr>
          <w:rFonts w:ascii="Aptos" w:hAnsi="Aptos"/>
          <w:b/>
          <w:bCs/>
          <w:lang w:eastAsia="en-US"/>
        </w:rPr>
        <w:t>9.2.8 -</w:t>
      </w:r>
      <w:r w:rsidR="00205196" w:rsidRPr="00205196">
        <w:rPr>
          <w:rFonts w:ascii="Aptos" w:hAnsi="Aptos"/>
          <w:lang w:eastAsia="en-US"/>
        </w:rPr>
        <w:t xml:space="preserve"> Havendo a efetiva execução do objeto, os pagamentos serão realizados normalmente, até que se decida pela rescisão do contrato, caso o contratado não regularize sua situação.</w:t>
      </w:r>
    </w:p>
    <w:p w:rsidR="00525B7B" w:rsidRPr="00355275"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355275">
        <w:rPr>
          <w:rFonts w:ascii="Aptos" w:eastAsia="Times New Roman" w:hAnsi="Aptos" w:cs="Bahnschrift Light"/>
          <w:b/>
          <w:bCs/>
          <w:sz w:val="20"/>
          <w:szCs w:val="20"/>
        </w:rPr>
        <w:t>Prazo de Pagamento</w:t>
      </w:r>
    </w:p>
    <w:p w:rsidR="00525B7B" w:rsidRP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9.3 -</w:t>
      </w:r>
      <w:r w:rsidRPr="00355275">
        <w:rPr>
          <w:rFonts w:ascii="Aptos" w:hAnsi="Aptos"/>
          <w:lang w:eastAsia="en-US"/>
        </w:rPr>
        <w:t xml:space="preserve"> O pagamento será efetuado mensalmente, após liquidação da despesa por meio de crédito em conta corrente indicada pelo licitante(s) vencedor(es), no prazo de até 30 (trinta) dias consecutivos, mediante a apresentação de Nota Fiscal/Fatura, devidamente certificada e atestada pelo setor responsável pelo acompanhamento e fiscalização do órgão contratante.</w:t>
      </w:r>
    </w:p>
    <w:p w:rsidR="00525B7B" w:rsidRPr="00931500" w:rsidRDefault="00525B7B" w:rsidP="00A26799">
      <w:pPr>
        <w:pStyle w:val="Nivel2"/>
        <w:numPr>
          <w:ilvl w:val="0"/>
          <w:numId w:val="0"/>
        </w:numPr>
        <w:spacing w:before="0" w:after="0" w:line="240" w:lineRule="auto"/>
        <w:rPr>
          <w:rStyle w:val="Hyperlink"/>
          <w:rFonts w:ascii="Aptos" w:hAnsi="Aptos"/>
          <w:sz w:val="22"/>
          <w:szCs w:val="22"/>
          <w:lang w:eastAsia="en-US"/>
        </w:rPr>
      </w:pPr>
      <w:r w:rsidRPr="00355275">
        <w:rPr>
          <w:rFonts w:ascii="Aptos" w:hAnsi="Aptos"/>
          <w:b/>
          <w:bCs/>
          <w:lang w:eastAsia="en-US"/>
        </w:rPr>
        <w:t>9.3.1 -</w:t>
      </w:r>
      <w:r w:rsidRPr="00355275">
        <w:rPr>
          <w:rFonts w:ascii="Aptos" w:hAnsi="Aptos"/>
          <w:lang w:eastAsia="en-US"/>
        </w:rPr>
        <w:t xml:space="preserve"> No caso de atraso pelo Contratante, os valores devidos ao contratado serão atualizados monetariamente entre o termo final do prazo de pagamento até a data de sua efetiva realização, mediante aplicação do índice IPCA - Índice Nacional de Preços ao Consumidor Amplo</w:t>
      </w:r>
      <w:r w:rsidRPr="00931500">
        <w:rPr>
          <w:rFonts w:ascii="Aptos" w:hAnsi="Aptos"/>
          <w:sz w:val="22"/>
          <w:szCs w:val="22"/>
          <w:lang w:eastAsia="en-US"/>
        </w:rPr>
        <w:t>.</w:t>
      </w:r>
    </w:p>
    <w:p w:rsidR="00525B7B" w:rsidRPr="00355275" w:rsidRDefault="00525B7B" w:rsidP="00953560">
      <w:pPr>
        <w:pBdr>
          <w:top w:val="none" w:sz="0" w:space="0" w:color="000000"/>
          <w:left w:val="none" w:sz="0" w:space="0" w:color="000000"/>
          <w:bottom w:val="none" w:sz="0" w:space="0" w:color="000000"/>
          <w:right w:val="none" w:sz="0" w:space="0" w:color="000000"/>
        </w:pBdr>
        <w:spacing w:after="120" w:line="240" w:lineRule="auto"/>
        <w:jc w:val="both"/>
        <w:rPr>
          <w:rFonts w:ascii="Aptos" w:eastAsia="Times New Roman" w:hAnsi="Aptos" w:cs="Bahnschrift Light"/>
          <w:b/>
          <w:bCs/>
          <w:sz w:val="20"/>
          <w:szCs w:val="20"/>
        </w:rPr>
      </w:pPr>
      <w:r w:rsidRPr="00355275">
        <w:rPr>
          <w:rFonts w:ascii="Aptos" w:eastAsia="Times New Roman" w:hAnsi="Aptos" w:cs="Bahnschrift Light"/>
          <w:b/>
          <w:bCs/>
          <w:sz w:val="20"/>
          <w:szCs w:val="20"/>
        </w:rPr>
        <w:t>Forma de Pagamento</w:t>
      </w:r>
    </w:p>
    <w:p w:rsidR="00525B7B" w:rsidRP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9.4 -</w:t>
      </w:r>
      <w:r w:rsidRPr="00355275">
        <w:rPr>
          <w:rFonts w:ascii="Aptos" w:hAnsi="Aptos"/>
          <w:lang w:eastAsia="en-US"/>
        </w:rPr>
        <w:t xml:space="preserve"> O pagamento será realizado </w:t>
      </w:r>
      <w:r w:rsidR="00A55A6C" w:rsidRPr="00355275">
        <w:rPr>
          <w:rFonts w:ascii="Aptos" w:hAnsi="Aptos"/>
          <w:lang w:eastAsia="en-US"/>
        </w:rPr>
        <w:t xml:space="preserve">no prazo máximo de 30 (trinta) dias, contados a partir do recebimento da Nota Fiscal ou Fatura, acompanhada da comprovação da regularidade fiscal, </w:t>
      </w:r>
      <w:r w:rsidRPr="00355275">
        <w:rPr>
          <w:rFonts w:ascii="Aptos" w:hAnsi="Aptos"/>
          <w:lang w:eastAsia="en-US"/>
        </w:rPr>
        <w:t>por meio de ordem bancária, para crédito em banco, agência e conta corrente indicados pelo contratado.</w:t>
      </w:r>
    </w:p>
    <w:p w:rsidR="00525B7B" w:rsidRP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9.4.1 -</w:t>
      </w:r>
      <w:r w:rsidRPr="00355275">
        <w:rPr>
          <w:rFonts w:ascii="Aptos" w:hAnsi="Aptos"/>
          <w:lang w:eastAsia="en-US"/>
        </w:rPr>
        <w:t xml:space="preserve"> Será considerada data do pagamento o dia em que constar como emitida a ordem bancária para pagamento.</w:t>
      </w:r>
    </w:p>
    <w:p w:rsidR="00525B7B" w:rsidRP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9.4.2 -</w:t>
      </w:r>
      <w:r w:rsidRPr="00355275">
        <w:rPr>
          <w:rFonts w:ascii="Aptos" w:hAnsi="Aptos"/>
          <w:lang w:eastAsia="en-US"/>
        </w:rPr>
        <w:t xml:space="preserve"> Quando do pagamento, será efetuada a retenção tributária prevista na legislação aplicável.</w:t>
      </w:r>
    </w:p>
    <w:p w:rsidR="00525B7B" w:rsidRP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9.4.3 -</w:t>
      </w:r>
      <w:r w:rsidRPr="00355275">
        <w:rPr>
          <w:rFonts w:ascii="Aptos" w:hAnsi="Aptos"/>
          <w:lang w:eastAsia="en-US"/>
        </w:rPr>
        <w:t xml:space="preserve"> Independentemente do percentual de tributo inserido na planilha, quando houver, serão retidos na fonte, quando da realização do pagamento, os percentuais estabelecidos na legislação vigente.</w:t>
      </w:r>
    </w:p>
    <w:p w:rsidR="00355275" w:rsidRDefault="00525B7B" w:rsidP="00A26799">
      <w:pPr>
        <w:pStyle w:val="Nivel2"/>
        <w:numPr>
          <w:ilvl w:val="0"/>
          <w:numId w:val="0"/>
        </w:numPr>
        <w:spacing w:before="0" w:after="0" w:line="240" w:lineRule="auto"/>
        <w:rPr>
          <w:rFonts w:ascii="Aptos" w:hAnsi="Aptos"/>
          <w:lang w:eastAsia="en-US"/>
        </w:rPr>
      </w:pPr>
      <w:r w:rsidRPr="00355275">
        <w:rPr>
          <w:rFonts w:ascii="Aptos" w:hAnsi="Aptos"/>
          <w:b/>
          <w:bCs/>
          <w:lang w:eastAsia="en-US"/>
        </w:rPr>
        <w:t>9.4.4 -</w:t>
      </w:r>
      <w:r w:rsidRPr="00355275">
        <w:rPr>
          <w:rFonts w:ascii="Aptos" w:hAnsi="Aptos"/>
          <w:lang w:eastAsia="en-US"/>
        </w:rPr>
        <w:t xml:space="preserve"> O contratado regularmente optante pelo Simples Nacional, nos termos da </w:t>
      </w:r>
      <w:hyperlink r:id="rId9">
        <w:r w:rsidRPr="00355275">
          <w:rPr>
            <w:rFonts w:ascii="Aptos" w:hAnsi="Aptos"/>
          </w:rPr>
          <w:t>Lei Complementar nº 123, de 2006</w:t>
        </w:r>
      </w:hyperlink>
      <w:r w:rsidRPr="00355275">
        <w:rPr>
          <w:rFonts w:ascii="Aptos" w:hAnsi="Aptos"/>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rsidR="00A26799" w:rsidRDefault="00A26799" w:rsidP="00A26799">
      <w:pPr>
        <w:pStyle w:val="Nivel2"/>
        <w:numPr>
          <w:ilvl w:val="0"/>
          <w:numId w:val="0"/>
        </w:numPr>
        <w:spacing w:before="0" w:after="0" w:line="240" w:lineRule="auto"/>
        <w:rPr>
          <w:rFonts w:ascii="Aptos" w:hAnsi="Aptos"/>
          <w:lang w:eastAsia="en-US"/>
        </w:rPr>
      </w:pPr>
    </w:p>
    <w:p w:rsidR="00370986" w:rsidRPr="00355275" w:rsidRDefault="00370986" w:rsidP="00A26799">
      <w:pPr>
        <w:pStyle w:val="Nivel2"/>
        <w:numPr>
          <w:ilvl w:val="0"/>
          <w:numId w:val="0"/>
        </w:numPr>
        <w:spacing w:before="0" w:after="0" w:line="240" w:lineRule="auto"/>
        <w:rPr>
          <w:rFonts w:ascii="Aptos" w:hAnsi="Aptos"/>
          <w:lang w:eastAsia="en-US"/>
        </w:rPr>
      </w:pPr>
    </w:p>
    <w:p w:rsidR="00525B7B" w:rsidRPr="00931500" w:rsidRDefault="00525B7B">
      <w:pPr>
        <w:shd w:val="clear" w:color="auto" w:fill="D9D9D9"/>
        <w:spacing w:line="240" w:lineRule="auto"/>
        <w:rPr>
          <w:rFonts w:ascii="Aptos" w:eastAsia="Arial" w:hAnsi="Aptos" w:cs="Times New Roman"/>
          <w:b/>
        </w:rPr>
      </w:pPr>
      <w:r w:rsidRPr="00931500">
        <w:rPr>
          <w:rFonts w:ascii="Aptos" w:eastAsia="Arial" w:hAnsi="Aptos" w:cs="Times New Roman"/>
          <w:b/>
        </w:rPr>
        <w:t>10.          ESTIMATIVA DO VALOR DA CONTRATAÇÃO</w:t>
      </w:r>
    </w:p>
    <w:p w:rsidR="00525B7B" w:rsidRPr="0039585D" w:rsidRDefault="00525B7B">
      <w:pPr>
        <w:pStyle w:val="Nvel2-Red"/>
        <w:spacing w:line="240" w:lineRule="auto"/>
        <w:ind w:left="0" w:firstLine="0"/>
        <w:rPr>
          <w:rFonts w:ascii="Aptos" w:hAnsi="Aptos"/>
          <w:i w:val="0"/>
          <w:iCs w:val="0"/>
          <w:color w:val="000000"/>
          <w:lang w:eastAsia="en-US"/>
        </w:rPr>
      </w:pPr>
      <w:r w:rsidRPr="0039585D">
        <w:rPr>
          <w:rFonts w:ascii="Aptos" w:hAnsi="Aptos"/>
          <w:b/>
          <w:bCs/>
          <w:i w:val="0"/>
          <w:iCs w:val="0"/>
          <w:color w:val="000000"/>
          <w:lang w:eastAsia="en-US"/>
        </w:rPr>
        <w:t>10.1 -</w:t>
      </w:r>
      <w:r w:rsidRPr="0039585D">
        <w:rPr>
          <w:rFonts w:ascii="Aptos" w:hAnsi="Aptos"/>
          <w:i w:val="0"/>
          <w:iCs w:val="0"/>
          <w:color w:val="000000"/>
          <w:lang w:eastAsia="en-US"/>
        </w:rPr>
        <w:t xml:space="preserve"> O custo estimado total da contrataç</w:t>
      </w:r>
      <w:r w:rsidR="004A3C36" w:rsidRPr="0039585D">
        <w:rPr>
          <w:rFonts w:ascii="Aptos" w:hAnsi="Aptos"/>
          <w:i w:val="0"/>
          <w:iCs w:val="0"/>
          <w:color w:val="000000"/>
          <w:lang w:eastAsia="en-US"/>
        </w:rPr>
        <w:t>ão</w:t>
      </w:r>
      <w:r w:rsidRPr="0039585D">
        <w:rPr>
          <w:rFonts w:ascii="Aptos" w:hAnsi="Aptos"/>
          <w:i w:val="0"/>
          <w:iCs w:val="0"/>
          <w:color w:val="000000"/>
          <w:lang w:eastAsia="en-US"/>
        </w:rPr>
        <w:t xml:space="preserve"> é de </w:t>
      </w:r>
      <w:r w:rsidR="00FF1C89" w:rsidRPr="00AB0C61">
        <w:rPr>
          <w:rFonts w:ascii="Aptos" w:hAnsi="Aptos" w:cs="Times New Roman"/>
          <w:color w:val="auto"/>
        </w:rPr>
        <w:t>R</w:t>
      </w:r>
      <w:r w:rsidR="00FF1C89" w:rsidRPr="00862429">
        <w:rPr>
          <w:rFonts w:ascii="Aptos" w:hAnsi="Aptos"/>
          <w:i w:val="0"/>
          <w:iCs w:val="0"/>
          <w:color w:val="000000"/>
          <w:lang w:eastAsia="en-US"/>
        </w:rPr>
        <w:t>$ 725.986,00 (setecentos e vinte e cinco mil novecentos e oitenta e seis reais),</w:t>
      </w:r>
      <w:r w:rsidR="00D163A3" w:rsidRPr="00603D18">
        <w:rPr>
          <w:rFonts w:ascii="Aptos" w:hAnsi="Aptos" w:cs="Times New Roman"/>
          <w:i w:val="0"/>
          <w:iCs w:val="0"/>
          <w:color w:val="auto"/>
        </w:rPr>
        <w:t xml:space="preserve"> </w:t>
      </w:r>
      <w:r w:rsidRPr="00603D18">
        <w:rPr>
          <w:rFonts w:ascii="Aptos" w:hAnsi="Aptos" w:cs="Times New Roman"/>
          <w:i w:val="0"/>
          <w:iCs w:val="0"/>
          <w:color w:val="auto"/>
        </w:rPr>
        <w:t>conforme custos unitários apostos n</w:t>
      </w:r>
      <w:r w:rsidR="004A3C36" w:rsidRPr="00603D18">
        <w:rPr>
          <w:rFonts w:ascii="Aptos" w:hAnsi="Aptos" w:cs="Times New Roman"/>
          <w:i w:val="0"/>
          <w:iCs w:val="0"/>
          <w:color w:val="auto"/>
        </w:rPr>
        <w:t>a tabela acima</w:t>
      </w:r>
      <w:r w:rsidRPr="0039585D">
        <w:rPr>
          <w:rFonts w:ascii="Aptos" w:hAnsi="Aptos"/>
          <w:i w:val="0"/>
          <w:iCs w:val="0"/>
          <w:color w:val="000000"/>
          <w:lang w:eastAsia="en-US"/>
        </w:rPr>
        <w:t>.</w:t>
      </w:r>
    </w:p>
    <w:p w:rsidR="00525B7B" w:rsidRPr="0039585D" w:rsidRDefault="00525B7B" w:rsidP="0039585D">
      <w:pPr>
        <w:pStyle w:val="Nvel2-Red"/>
        <w:numPr>
          <w:ilvl w:val="1"/>
          <w:numId w:val="0"/>
        </w:numPr>
        <w:spacing w:line="240" w:lineRule="auto"/>
        <w:rPr>
          <w:rFonts w:ascii="Aptos" w:hAnsi="Aptos"/>
          <w:i w:val="0"/>
          <w:iCs w:val="0"/>
          <w:color w:val="000000"/>
          <w:lang w:eastAsia="en-US"/>
        </w:rPr>
      </w:pPr>
      <w:r w:rsidRPr="0039585D">
        <w:rPr>
          <w:rFonts w:ascii="Aptos" w:hAnsi="Aptos"/>
          <w:b/>
          <w:bCs/>
          <w:i w:val="0"/>
          <w:iCs w:val="0"/>
          <w:color w:val="000000"/>
          <w:lang w:eastAsia="en-US"/>
        </w:rPr>
        <w:t>10.2 -</w:t>
      </w:r>
      <w:r w:rsidRPr="0039585D">
        <w:rPr>
          <w:rFonts w:ascii="Aptos" w:hAnsi="Aptos"/>
          <w:i w:val="0"/>
          <w:iCs w:val="0"/>
          <w:color w:val="000000"/>
          <w:lang w:eastAsia="en-US"/>
        </w:rPr>
        <w:t xml:space="preserve"> A estimativa de custo levou em consideração o risco envolvido na contratação e sua alocação entre contratante e contratado, conforme especificado na matriz de risco constante do Contrato.</w:t>
      </w:r>
    </w:p>
    <w:p w:rsidR="00525B7B" w:rsidRDefault="00525B7B" w:rsidP="001A5166">
      <w:pPr>
        <w:spacing w:after="120" w:line="240" w:lineRule="auto"/>
        <w:jc w:val="both"/>
        <w:rPr>
          <w:rFonts w:ascii="Aptos" w:hAnsi="Aptos" w:cs="Times New Roman"/>
        </w:rPr>
      </w:pPr>
    </w:p>
    <w:p w:rsidR="00370986" w:rsidRPr="00931500" w:rsidRDefault="00370986" w:rsidP="001A5166">
      <w:pPr>
        <w:spacing w:after="120" w:line="240" w:lineRule="auto"/>
        <w:jc w:val="both"/>
        <w:rPr>
          <w:rFonts w:ascii="Aptos" w:hAnsi="Aptos" w:cs="Times New Roman"/>
        </w:rPr>
      </w:pPr>
    </w:p>
    <w:p w:rsidR="00525B7B" w:rsidRPr="00931500" w:rsidRDefault="00525B7B" w:rsidP="001A5166">
      <w:pPr>
        <w:shd w:val="clear" w:color="auto" w:fill="D9D9D9"/>
        <w:spacing w:after="120" w:line="240" w:lineRule="auto"/>
        <w:rPr>
          <w:rFonts w:ascii="Aptos" w:eastAsia="Arial" w:hAnsi="Aptos" w:cs="Times New Roman"/>
          <w:b/>
        </w:rPr>
      </w:pPr>
      <w:r w:rsidRPr="00931500">
        <w:rPr>
          <w:rFonts w:ascii="Aptos" w:eastAsia="Arial" w:hAnsi="Aptos" w:cs="Times New Roman"/>
          <w:b/>
        </w:rPr>
        <w:t xml:space="preserve">11          </w:t>
      </w:r>
      <w:r w:rsidR="0088708D">
        <w:rPr>
          <w:rFonts w:ascii="Aptos" w:eastAsia="Arial" w:hAnsi="Aptos" w:cs="Times New Roman"/>
          <w:b/>
        </w:rPr>
        <w:t>OBRIGAÇÕES DA CONTR</w:t>
      </w:r>
      <w:r w:rsidR="001A5166">
        <w:rPr>
          <w:rFonts w:ascii="Aptos" w:eastAsia="Arial" w:hAnsi="Aptos" w:cs="Times New Roman"/>
          <w:b/>
        </w:rPr>
        <w:t>ATANTE</w:t>
      </w:r>
    </w:p>
    <w:p w:rsidR="001A5166" w:rsidRPr="00B61C6A" w:rsidRDefault="00525B7B"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szCs w:val="20"/>
        </w:rPr>
        <w:t xml:space="preserve">11.1 </w:t>
      </w:r>
      <w:r w:rsidR="001A5166" w:rsidRPr="00B61C6A">
        <w:rPr>
          <w:rFonts w:ascii="Aptos" w:eastAsia="Arial" w:hAnsi="Aptos" w:cs="Times New Roman"/>
          <w:b/>
          <w:szCs w:val="20"/>
        </w:rPr>
        <w:t>–</w:t>
      </w:r>
      <w:r w:rsidRPr="00B61C6A">
        <w:rPr>
          <w:rFonts w:ascii="Aptos" w:eastAsia="Arial" w:hAnsi="Aptos" w:cs="Times New Roman"/>
          <w:szCs w:val="20"/>
        </w:rPr>
        <w:t xml:space="preserve"> </w:t>
      </w:r>
      <w:r w:rsidR="001A5166" w:rsidRPr="00B61C6A">
        <w:rPr>
          <w:rFonts w:ascii="Aptos" w:eastAsia="Arial" w:hAnsi="Aptos" w:cs="Times New Roman"/>
          <w:szCs w:val="20"/>
        </w:rPr>
        <w:t>São obrigações do CONTRATANTE:</w:t>
      </w:r>
    </w:p>
    <w:p w:rsidR="001A5166" w:rsidRPr="00B61C6A" w:rsidRDefault="001A5166"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11.1.1 - </w:t>
      </w:r>
      <w:r w:rsidRPr="00B61C6A">
        <w:rPr>
          <w:rFonts w:ascii="Aptos" w:eastAsia="Arial" w:hAnsi="Aptos" w:cs="Times New Roman"/>
          <w:szCs w:val="20"/>
        </w:rPr>
        <w:t>Acompanhar e fiscalizar a execução do contrato e o cumprimento das obrigações pelo Contratado;</w:t>
      </w:r>
    </w:p>
    <w:p w:rsidR="001A5166" w:rsidRPr="00B61C6A" w:rsidRDefault="001A5166"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11.1.2 - </w:t>
      </w:r>
      <w:r w:rsidR="00D26D22" w:rsidRPr="00B61C6A">
        <w:rPr>
          <w:rFonts w:ascii="Aptos" w:eastAsia="Arial" w:hAnsi="Aptos" w:cs="Times New Roman"/>
          <w:szCs w:val="20"/>
        </w:rPr>
        <w:t>Exigir o cumprimento de todas as obrigações assumidas pelo Contratado, de acordo com o contrato e seus anexos;</w:t>
      </w:r>
    </w:p>
    <w:p w:rsidR="00D26D22" w:rsidRPr="00B61C6A" w:rsidRDefault="00D26D22" w:rsidP="00B61C6A">
      <w:pPr>
        <w:pStyle w:val="Normal1"/>
        <w:spacing w:after="120" w:line="240" w:lineRule="auto"/>
        <w:jc w:val="both"/>
        <w:rPr>
          <w:rFonts w:ascii="Aptos" w:eastAsia="Arial" w:hAnsi="Aptos" w:cs="Times New Roman"/>
          <w:b/>
          <w:bCs/>
          <w:szCs w:val="20"/>
        </w:rPr>
      </w:pPr>
      <w:r w:rsidRPr="00B61C6A">
        <w:rPr>
          <w:rFonts w:ascii="Aptos" w:eastAsia="Arial" w:hAnsi="Aptos" w:cs="Times New Roman"/>
          <w:b/>
          <w:bCs/>
          <w:szCs w:val="20"/>
        </w:rPr>
        <w:t xml:space="preserve">11.1.3 - </w:t>
      </w:r>
      <w:r w:rsidRPr="00B61C6A">
        <w:rPr>
          <w:rFonts w:ascii="Aptos" w:eastAsia="Arial" w:hAnsi="Aptos" w:cs="Times New Roman"/>
          <w:szCs w:val="20"/>
        </w:rPr>
        <w:t>Receber o objeto no prazo e condições estabelecidas no Termo de Referência</w:t>
      </w:r>
      <w:r w:rsidRPr="00B61C6A">
        <w:rPr>
          <w:rFonts w:ascii="Aptos" w:eastAsia="Arial" w:hAnsi="Aptos" w:cs="Times New Roman"/>
          <w:b/>
          <w:bCs/>
          <w:szCs w:val="20"/>
        </w:rPr>
        <w:t>;</w:t>
      </w:r>
    </w:p>
    <w:p w:rsidR="00B61C6A" w:rsidRPr="00B61C6A" w:rsidRDefault="00B61C6A"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11.1.4 - </w:t>
      </w:r>
      <w:r w:rsidRPr="00B61C6A">
        <w:rPr>
          <w:rFonts w:ascii="Aptos" w:eastAsia="Arial" w:hAnsi="Aptos" w:cs="Times New Roman"/>
          <w:szCs w:val="20"/>
        </w:rPr>
        <w:t>Notificar o Contratado, por escrito, sobre vícios, defeitos ou incorreções verificadas no objeto fornecido, para que seja por ele substituído, reparado ou corrigido, no total ou em parte, às suas expensas.</w:t>
      </w:r>
    </w:p>
    <w:p w:rsidR="00B61C6A" w:rsidRPr="00B61C6A" w:rsidRDefault="00B61C6A" w:rsidP="00B61C6A">
      <w:pPr>
        <w:pStyle w:val="Normal1"/>
        <w:spacing w:after="120" w:line="240" w:lineRule="auto"/>
        <w:jc w:val="both"/>
        <w:rPr>
          <w:rFonts w:ascii="Aptos" w:eastAsia="Arial" w:hAnsi="Aptos" w:cs="Times New Roman"/>
          <w:szCs w:val="20"/>
        </w:rPr>
      </w:pPr>
      <w:r w:rsidRPr="00B61C6A">
        <w:rPr>
          <w:rFonts w:ascii="Aptos" w:eastAsia="Arial" w:hAnsi="Aptos" w:cs="Times New Roman"/>
          <w:b/>
          <w:bCs/>
          <w:szCs w:val="20"/>
        </w:rPr>
        <w:t xml:space="preserve">11.1.5 - </w:t>
      </w:r>
      <w:r w:rsidRPr="00B61C6A">
        <w:rPr>
          <w:rFonts w:ascii="Aptos" w:eastAsia="Arial" w:hAnsi="Aptos" w:cs="Times New Roman"/>
          <w:szCs w:val="20"/>
        </w:rPr>
        <w:t>Efetuar o pagamento ao Contratado do valor correspondente ao fornecimento do objeto, no prazo, forma e condições estabelecidos no presente Contrato;</w:t>
      </w:r>
    </w:p>
    <w:p w:rsidR="00B61C6A" w:rsidRDefault="00B61C6A" w:rsidP="00B61C6A">
      <w:pPr>
        <w:pStyle w:val="Normal1"/>
        <w:spacing w:after="120" w:line="240" w:lineRule="auto"/>
        <w:jc w:val="both"/>
        <w:rPr>
          <w:rFonts w:ascii="Aptos" w:eastAsia="Arial" w:hAnsi="Aptos" w:cs="Times New Roman"/>
          <w:b/>
          <w:bCs/>
          <w:szCs w:val="20"/>
        </w:rPr>
      </w:pPr>
      <w:r>
        <w:rPr>
          <w:rFonts w:ascii="Aptos" w:eastAsia="Arial" w:hAnsi="Aptos" w:cs="Times New Roman"/>
          <w:b/>
          <w:bCs/>
          <w:szCs w:val="20"/>
        </w:rPr>
        <w:t xml:space="preserve">11.1.6 - </w:t>
      </w:r>
      <w:r w:rsidRPr="00B61C6A">
        <w:rPr>
          <w:rFonts w:ascii="Aptos" w:eastAsia="Arial" w:hAnsi="Aptos" w:cs="Times New Roman"/>
          <w:szCs w:val="20"/>
        </w:rPr>
        <w:t>Aplicar ao Contratado sanções motivadas pela inexecução total ou parcial do Contrato;</w:t>
      </w:r>
    </w:p>
    <w:p w:rsidR="00B61C6A" w:rsidRPr="00B61C6A" w:rsidRDefault="00B61C6A" w:rsidP="00B61C6A">
      <w:pPr>
        <w:pStyle w:val="Normal1"/>
        <w:spacing w:after="120" w:line="240" w:lineRule="auto"/>
        <w:jc w:val="both"/>
        <w:rPr>
          <w:rFonts w:ascii="Aptos" w:eastAsia="Arial" w:hAnsi="Aptos" w:cs="Times New Roman"/>
          <w:b/>
          <w:bCs/>
          <w:szCs w:val="20"/>
        </w:rPr>
      </w:pPr>
      <w:r>
        <w:rPr>
          <w:rFonts w:ascii="Aptos" w:eastAsia="Arial" w:hAnsi="Aptos" w:cs="Times New Roman"/>
          <w:b/>
          <w:bCs/>
          <w:szCs w:val="20"/>
        </w:rPr>
        <w:t xml:space="preserve">11.1.7 - </w:t>
      </w:r>
      <w:r w:rsidRPr="00B61C6A">
        <w:rPr>
          <w:rFonts w:ascii="Aptos" w:eastAsia="Arial" w:hAnsi="Aptos" w:cs="Times New Roman"/>
          <w:szCs w:val="20"/>
        </w:rPr>
        <w:t>Não praticar atos de ingerência na administração da Contratada, tais como:</w:t>
      </w:r>
    </w:p>
    <w:p w:rsidR="00D26D22" w:rsidRPr="000E7AF5" w:rsidRDefault="00B61C6A" w:rsidP="00B61C6A">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11.1.7.1 - </w:t>
      </w:r>
      <w:r w:rsidRPr="000E7AF5">
        <w:rPr>
          <w:rFonts w:ascii="Aptos" w:eastAsia="Arial" w:hAnsi="Aptos" w:cs="Times New Roman"/>
          <w:szCs w:val="20"/>
        </w:rPr>
        <w:t>Exercer o poder de mando sobre os empregados da Contratada, devendo reportar-se somente aos prepostos ou responsáveis por ela indicados, exceto quando o objeto da contratação previr o atendimento direto, tais como nos serviços de recepção e apoio ao usuário;</w:t>
      </w:r>
    </w:p>
    <w:p w:rsidR="001A5166" w:rsidRPr="000E7AF5" w:rsidRDefault="00B61C6A" w:rsidP="000E7AF5">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11.1.7.2 - </w:t>
      </w:r>
      <w:r w:rsidR="000E7AF5">
        <w:rPr>
          <w:rFonts w:ascii="Aptos" w:eastAsia="Arial" w:hAnsi="Aptos" w:cs="Times New Roman"/>
          <w:szCs w:val="20"/>
        </w:rPr>
        <w:t>P</w:t>
      </w:r>
      <w:r w:rsidR="000E7AF5" w:rsidRPr="000E7AF5">
        <w:rPr>
          <w:rFonts w:ascii="Aptos" w:eastAsia="Arial" w:hAnsi="Aptos" w:cs="Times New Roman"/>
          <w:szCs w:val="20"/>
        </w:rPr>
        <w:t>romover ou aceitar o desvio de funções dos trabalhadores da Contratada, mediante a utilização destes em atividades distintas daquelas previstas no objeto da contratação e em relação à função específica para a qual o trabalhador foi contratado;</w:t>
      </w:r>
    </w:p>
    <w:p w:rsidR="001A5166" w:rsidRPr="000E7AF5" w:rsidRDefault="000E7AF5" w:rsidP="000E7AF5">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11.1.8 - </w:t>
      </w:r>
      <w:r w:rsidRPr="000E7AF5">
        <w:rPr>
          <w:rFonts w:ascii="Aptos" w:eastAsia="Arial" w:hAnsi="Aptos" w:cs="Times New Roman"/>
          <w:szCs w:val="20"/>
        </w:rPr>
        <w:t>Prestar à Contratada, em tempo hábil, as informações e os esclarecimentos eventualmente necessários ao desenvolvimento dos serviços objeto do contrato</w:t>
      </w:r>
      <w:r w:rsidR="008A5383">
        <w:rPr>
          <w:rFonts w:ascii="Aptos" w:eastAsia="Arial" w:hAnsi="Aptos" w:cs="Times New Roman"/>
          <w:szCs w:val="20"/>
        </w:rPr>
        <w:t>;</w:t>
      </w:r>
    </w:p>
    <w:p w:rsidR="001A5166" w:rsidRPr="008A5383" w:rsidRDefault="000E7AF5" w:rsidP="008A5383">
      <w:pPr>
        <w:pStyle w:val="Normal1"/>
        <w:spacing w:after="120" w:line="240" w:lineRule="auto"/>
        <w:jc w:val="both"/>
        <w:rPr>
          <w:rFonts w:ascii="Aptos" w:eastAsia="Arial" w:hAnsi="Aptos" w:cs="Times New Roman"/>
          <w:szCs w:val="20"/>
        </w:rPr>
      </w:pPr>
      <w:r w:rsidRPr="000E7AF5">
        <w:rPr>
          <w:rFonts w:ascii="Aptos" w:eastAsia="Arial" w:hAnsi="Aptos" w:cs="Times New Roman"/>
          <w:b/>
          <w:bCs/>
          <w:szCs w:val="20"/>
        </w:rPr>
        <w:t xml:space="preserve">11.1.9 - </w:t>
      </w:r>
      <w:r w:rsidRPr="008A5383">
        <w:rPr>
          <w:rFonts w:ascii="Aptos" w:eastAsia="Arial" w:hAnsi="Aptos" w:cs="Times New Roman"/>
          <w:szCs w:val="20"/>
        </w:rPr>
        <w:t>Explicitamente emitir decisão sobre todas as solicitações e reclamações relacionadas à execução do presente Contrato, ressalvados os requerimentos manifestamente impertinentes, meramente protelatórios ou de nenhum interesse para a boa execução do ajuste</w:t>
      </w:r>
      <w:r w:rsidR="008A5383">
        <w:rPr>
          <w:rFonts w:ascii="Aptos" w:eastAsia="Arial" w:hAnsi="Aptos" w:cs="Times New Roman"/>
          <w:szCs w:val="20"/>
        </w:rPr>
        <w:t>;</w:t>
      </w:r>
    </w:p>
    <w:p w:rsidR="001A5166" w:rsidRPr="008A5383" w:rsidRDefault="008A5383" w:rsidP="008A5383">
      <w:pPr>
        <w:pStyle w:val="Normal1"/>
        <w:spacing w:after="120" w:line="240" w:lineRule="auto"/>
        <w:jc w:val="both"/>
        <w:rPr>
          <w:rFonts w:ascii="Aptos" w:eastAsia="Arial" w:hAnsi="Aptos" w:cs="Times New Roman"/>
          <w:szCs w:val="20"/>
        </w:rPr>
      </w:pPr>
      <w:r w:rsidRPr="008A5383">
        <w:rPr>
          <w:rFonts w:ascii="Aptos" w:eastAsia="Arial" w:hAnsi="Aptos" w:cs="Times New Roman"/>
          <w:b/>
          <w:bCs/>
          <w:szCs w:val="20"/>
        </w:rPr>
        <w:t xml:space="preserve">11.1.10 - </w:t>
      </w:r>
      <w:r w:rsidRPr="008A5383">
        <w:rPr>
          <w:rFonts w:ascii="Aptos" w:eastAsia="Arial" w:hAnsi="Aptos" w:cs="Times New Roman"/>
          <w:szCs w:val="20"/>
        </w:rPr>
        <w:t>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rsidR="0039585D" w:rsidRPr="00931500" w:rsidRDefault="0039585D" w:rsidP="00E5362A">
      <w:pPr>
        <w:spacing w:after="120" w:line="240" w:lineRule="auto"/>
        <w:jc w:val="both"/>
        <w:rPr>
          <w:rFonts w:ascii="Aptos" w:hAnsi="Aptos" w:cs="Times New Roman"/>
        </w:rPr>
      </w:pPr>
    </w:p>
    <w:p w:rsidR="0039585D" w:rsidRPr="00931500" w:rsidRDefault="0039585D" w:rsidP="00E5362A">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Pr>
          <w:rFonts w:ascii="Aptos" w:eastAsia="Arial" w:hAnsi="Aptos" w:cs="Times New Roman"/>
          <w:b/>
        </w:rPr>
        <w:t>2</w:t>
      </w:r>
      <w:r w:rsidRPr="00931500">
        <w:rPr>
          <w:rFonts w:ascii="Aptos" w:eastAsia="Arial" w:hAnsi="Aptos" w:cs="Times New Roman"/>
          <w:b/>
        </w:rPr>
        <w:t xml:space="preserve">       </w:t>
      </w:r>
      <w:r w:rsidR="00E5362A">
        <w:rPr>
          <w:rFonts w:ascii="Aptos" w:eastAsia="Arial" w:hAnsi="Aptos" w:cs="Times New Roman"/>
          <w:b/>
        </w:rPr>
        <w:t>OBRIGAÇ</w:t>
      </w:r>
      <w:r w:rsidR="00975DBF">
        <w:rPr>
          <w:rFonts w:ascii="Aptos" w:eastAsia="Arial" w:hAnsi="Aptos" w:cs="Times New Roman"/>
          <w:b/>
        </w:rPr>
        <w:t>ÕES</w:t>
      </w:r>
      <w:r w:rsidR="00E5362A">
        <w:rPr>
          <w:rFonts w:ascii="Aptos" w:eastAsia="Arial" w:hAnsi="Aptos" w:cs="Times New Roman"/>
          <w:b/>
        </w:rPr>
        <w:t xml:space="preserve"> DA CONTRATADA</w:t>
      </w:r>
      <w:r w:rsidRPr="00931500">
        <w:rPr>
          <w:rFonts w:ascii="Aptos" w:eastAsia="Arial" w:hAnsi="Aptos" w:cs="Times New Roman"/>
          <w:b/>
        </w:rPr>
        <w:t xml:space="preserve">   </w:t>
      </w:r>
    </w:p>
    <w:p w:rsidR="0039585D" w:rsidRPr="0074700F" w:rsidRDefault="0039585D" w:rsidP="00E5362A">
      <w:pPr>
        <w:pStyle w:val="Normal1"/>
        <w:spacing w:after="120" w:line="240" w:lineRule="auto"/>
        <w:jc w:val="both"/>
        <w:rPr>
          <w:rFonts w:ascii="Aptos" w:eastAsia="Arial" w:hAnsi="Aptos" w:cs="Arial"/>
          <w:color w:val="000000"/>
          <w:szCs w:val="20"/>
          <w:lang w:eastAsia="en-US"/>
        </w:rPr>
      </w:pPr>
      <w:r w:rsidRPr="0074700F">
        <w:rPr>
          <w:rFonts w:ascii="Aptos" w:eastAsia="Arial" w:hAnsi="Aptos" w:cs="Times New Roman"/>
          <w:b/>
          <w:szCs w:val="20"/>
        </w:rPr>
        <w:t>12.1 -</w:t>
      </w:r>
      <w:r w:rsidRPr="0074700F">
        <w:rPr>
          <w:rFonts w:ascii="Aptos" w:eastAsia="Arial" w:hAnsi="Aptos" w:cs="Times New Roman"/>
          <w:szCs w:val="20"/>
        </w:rPr>
        <w:t xml:space="preserve"> </w:t>
      </w:r>
      <w:r w:rsidR="00E5362A" w:rsidRPr="0074700F">
        <w:rPr>
          <w:rFonts w:ascii="Aptos" w:eastAsia="Arial" w:hAnsi="Aptos" w:cs="Arial"/>
          <w:color w:val="000000"/>
          <w:szCs w:val="20"/>
          <w:lang w:eastAsia="en-US"/>
        </w:rPr>
        <w:t>O Contratado deve cumprir todas as obrigações constantes deste Termo de Referência, em seus anexos, assumindo como exclusivamente seus os riscos e as despesas decorrentes da boa e perfeita execução do objeto, observando, ainda, as obrigações a seguir dispostas</w:t>
      </w:r>
      <w:r w:rsidR="0074700F" w:rsidRPr="0074700F">
        <w:rPr>
          <w:rFonts w:ascii="Aptos" w:eastAsia="Arial" w:hAnsi="Aptos" w:cs="Arial"/>
          <w:color w:val="000000"/>
          <w:szCs w:val="20"/>
          <w:lang w:eastAsia="en-US"/>
        </w:rPr>
        <w:t>:</w:t>
      </w:r>
    </w:p>
    <w:p w:rsidR="0088708D" w:rsidRDefault="0074700F" w:rsidP="00E5362A">
      <w:pPr>
        <w:pStyle w:val="Normal1"/>
        <w:spacing w:after="120" w:line="240" w:lineRule="auto"/>
        <w:jc w:val="both"/>
        <w:rPr>
          <w:rFonts w:ascii="Aptos" w:eastAsia="Arial" w:hAnsi="Aptos" w:cs="Arial"/>
          <w:color w:val="000000"/>
          <w:szCs w:val="20"/>
          <w:lang w:eastAsia="en-US"/>
        </w:rPr>
      </w:pPr>
      <w:r w:rsidRPr="0074700F">
        <w:rPr>
          <w:rFonts w:ascii="Aptos" w:eastAsia="Arial" w:hAnsi="Aptos" w:cs="Arial"/>
          <w:b/>
          <w:bCs/>
          <w:color w:val="000000"/>
          <w:szCs w:val="20"/>
          <w:lang w:eastAsia="en-US"/>
        </w:rPr>
        <w:t>12.1.1</w:t>
      </w:r>
      <w:r>
        <w:rPr>
          <w:rFonts w:ascii="Aptos" w:eastAsia="Arial" w:hAnsi="Aptos" w:cs="Arial"/>
          <w:b/>
          <w:bCs/>
          <w:color w:val="000000"/>
          <w:szCs w:val="20"/>
          <w:lang w:eastAsia="en-US"/>
        </w:rPr>
        <w:t xml:space="preserve"> </w:t>
      </w:r>
      <w:r w:rsidRPr="0074700F">
        <w:rPr>
          <w:rFonts w:ascii="Aptos" w:eastAsia="Arial" w:hAnsi="Aptos" w:cs="Arial"/>
          <w:b/>
          <w:bCs/>
          <w:color w:val="000000"/>
          <w:szCs w:val="20"/>
          <w:lang w:eastAsia="en-US"/>
        </w:rPr>
        <w:t xml:space="preserve">- </w:t>
      </w:r>
      <w:r w:rsidRPr="0074700F">
        <w:rPr>
          <w:rFonts w:ascii="Aptos" w:eastAsia="Arial" w:hAnsi="Aptos" w:cs="Arial"/>
          <w:color w:val="000000"/>
          <w:szCs w:val="20"/>
          <w:lang w:eastAsia="en-US"/>
        </w:rPr>
        <w:t>Tomar todas as providências necessárias para a execução do objeto desta contratação, dentro dos parâmetros estabelecidos neste Termo de Referência e na proposta apresentada pela instituição promotora da ação de desenvolvimento, em observância às normas legais e regulamentares aplicáveis.</w:t>
      </w:r>
    </w:p>
    <w:p w:rsidR="0074700F" w:rsidRDefault="0074700F" w:rsidP="00E5362A">
      <w:pPr>
        <w:pStyle w:val="Normal1"/>
        <w:spacing w:after="120" w:line="240" w:lineRule="auto"/>
        <w:jc w:val="both"/>
        <w:rPr>
          <w:rFonts w:ascii="Aptos" w:eastAsia="Arial" w:hAnsi="Aptos" w:cs="Arial"/>
          <w:b/>
          <w:bCs/>
          <w:color w:val="000000"/>
          <w:szCs w:val="20"/>
          <w:lang w:eastAsia="en-US"/>
        </w:rPr>
      </w:pPr>
      <w:r w:rsidRPr="0074700F">
        <w:rPr>
          <w:rFonts w:ascii="Aptos" w:eastAsia="Arial" w:hAnsi="Aptos" w:cs="Arial"/>
          <w:b/>
          <w:bCs/>
          <w:color w:val="000000"/>
          <w:szCs w:val="20"/>
          <w:lang w:eastAsia="en-US"/>
        </w:rPr>
        <w:t>12.1.</w:t>
      </w:r>
      <w:r>
        <w:rPr>
          <w:rFonts w:ascii="Aptos" w:eastAsia="Arial" w:hAnsi="Aptos" w:cs="Arial"/>
          <w:b/>
          <w:bCs/>
          <w:color w:val="000000"/>
          <w:szCs w:val="20"/>
          <w:lang w:eastAsia="en-US"/>
        </w:rPr>
        <w:t xml:space="preserve">2 </w:t>
      </w:r>
      <w:r w:rsidR="00603D18">
        <w:rPr>
          <w:rFonts w:ascii="Aptos" w:eastAsia="Arial" w:hAnsi="Aptos" w:cs="Arial"/>
          <w:b/>
          <w:bCs/>
          <w:color w:val="000000"/>
          <w:szCs w:val="20"/>
          <w:lang w:eastAsia="en-US"/>
        </w:rPr>
        <w:t>–</w:t>
      </w:r>
      <w:r>
        <w:rPr>
          <w:rFonts w:ascii="Aptos" w:eastAsia="Arial" w:hAnsi="Aptos" w:cs="Arial"/>
          <w:b/>
          <w:bCs/>
          <w:color w:val="000000"/>
          <w:szCs w:val="20"/>
          <w:lang w:eastAsia="en-US"/>
        </w:rPr>
        <w:t xml:space="preserve"> </w:t>
      </w:r>
      <w:r w:rsidR="00603D18" w:rsidRPr="00603D18">
        <w:rPr>
          <w:rFonts w:ascii="Aptos" w:eastAsia="Arial" w:hAnsi="Aptos" w:cs="Arial"/>
          <w:color w:val="000000"/>
          <w:szCs w:val="20"/>
          <w:lang w:eastAsia="en-US"/>
        </w:rPr>
        <w:t>Fornecer os bens contratados</w:t>
      </w:r>
      <w:r w:rsidRPr="0074700F">
        <w:rPr>
          <w:rFonts w:ascii="Aptos" w:eastAsia="Arial" w:hAnsi="Aptos" w:cs="Arial"/>
          <w:color w:val="000000"/>
          <w:szCs w:val="20"/>
          <w:lang w:eastAsia="en-US"/>
        </w:rPr>
        <w:t xml:space="preserve"> tempestivamente, dentro do prazo negociado, atendendo aos requisitos de qualidade exigidos</w:t>
      </w:r>
      <w:r>
        <w:rPr>
          <w:rFonts w:ascii="Aptos" w:eastAsia="Arial" w:hAnsi="Aptos" w:cs="Arial"/>
          <w:b/>
          <w:bCs/>
          <w:color w:val="000000"/>
          <w:szCs w:val="20"/>
          <w:lang w:eastAsia="en-US"/>
        </w:rPr>
        <w:t>:</w:t>
      </w:r>
    </w:p>
    <w:p w:rsidR="0074700F" w:rsidRDefault="0074700F"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12.1.2.1 - </w:t>
      </w:r>
      <w:r w:rsidRPr="0074700F">
        <w:rPr>
          <w:rFonts w:ascii="Aptos" w:eastAsia="Arial" w:hAnsi="Aptos" w:cs="Arial"/>
          <w:color w:val="000000"/>
          <w:szCs w:val="20"/>
          <w:lang w:eastAsia="en-US"/>
        </w:rPr>
        <w:t>Promover a organização técnica e administrativa dos serviços, de modo a conduzi-los eficaz e eficientemente, de acordo com os documentos e especificações que integram este Termo de Referência, no prazo determinado.</w:t>
      </w:r>
    </w:p>
    <w:p w:rsidR="0074700F"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 xml:space="preserve">12.1.2.2 - </w:t>
      </w:r>
      <w:r w:rsidRPr="00FF6BD2">
        <w:rPr>
          <w:rFonts w:ascii="Aptos" w:eastAsia="Arial" w:hAnsi="Aptos" w:cs="Arial"/>
          <w:color w:val="000000"/>
          <w:szCs w:val="20"/>
          <w:lang w:eastAsia="en-US"/>
        </w:rPr>
        <w:t>Submeter previamente, por escrito, à Contratante, para análise e aprovação, quaisquer mudanças nos métodos executivos que fujam às especificações do memorial descritivo</w:t>
      </w:r>
      <w:r>
        <w:rPr>
          <w:rFonts w:ascii="Aptos" w:eastAsia="Arial" w:hAnsi="Aptos" w:cs="Arial"/>
          <w:color w:val="000000"/>
          <w:szCs w:val="20"/>
          <w:lang w:eastAsia="en-US"/>
        </w:rPr>
        <w:t>;</w:t>
      </w:r>
    </w:p>
    <w:p w:rsidR="00FF6BD2"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 xml:space="preserve">12.1.2.3 </w:t>
      </w:r>
      <w:r w:rsidR="00603D18">
        <w:rPr>
          <w:rFonts w:ascii="Aptos" w:eastAsia="Arial" w:hAnsi="Aptos" w:cs="Arial"/>
          <w:b/>
          <w:bCs/>
          <w:color w:val="000000"/>
          <w:szCs w:val="20"/>
          <w:lang w:eastAsia="en-US"/>
        </w:rPr>
        <w:t>–</w:t>
      </w:r>
      <w:r>
        <w:rPr>
          <w:rFonts w:ascii="Aptos" w:eastAsia="Arial" w:hAnsi="Aptos" w:cs="Arial"/>
          <w:color w:val="000000"/>
          <w:szCs w:val="20"/>
          <w:lang w:eastAsia="en-US"/>
        </w:rPr>
        <w:t xml:space="preserve"> </w:t>
      </w:r>
      <w:r w:rsidR="00603D18">
        <w:rPr>
          <w:rFonts w:ascii="Aptos" w:eastAsia="Arial" w:hAnsi="Aptos" w:cs="Arial"/>
          <w:color w:val="000000"/>
          <w:szCs w:val="20"/>
          <w:lang w:eastAsia="en-US"/>
        </w:rPr>
        <w:t xml:space="preserve">Fornecer os bens </w:t>
      </w:r>
      <w:r w:rsidRPr="00FF6BD2">
        <w:rPr>
          <w:rFonts w:ascii="Aptos" w:eastAsia="Arial" w:hAnsi="Aptos" w:cs="Arial"/>
          <w:color w:val="000000"/>
          <w:szCs w:val="20"/>
          <w:lang w:eastAsia="en-US"/>
        </w:rPr>
        <w:t>dentro dos parâmetros e rotinas estabelecidos, fornecendo todos os materiais em quantidade, qualidade e tecnologia adequadas, com a observância às recomendações aceitas pela boa técnica, normas e legislação</w:t>
      </w:r>
      <w:r>
        <w:rPr>
          <w:rFonts w:ascii="Aptos" w:eastAsia="Arial" w:hAnsi="Aptos" w:cs="Arial"/>
          <w:color w:val="000000"/>
          <w:szCs w:val="20"/>
          <w:lang w:eastAsia="en-US"/>
        </w:rPr>
        <w:t>;</w:t>
      </w:r>
    </w:p>
    <w:p w:rsidR="00FF6BD2" w:rsidRDefault="00FF6BD2" w:rsidP="00E5362A">
      <w:pPr>
        <w:pStyle w:val="Normal1"/>
        <w:spacing w:after="120" w:line="240" w:lineRule="auto"/>
        <w:jc w:val="both"/>
        <w:rPr>
          <w:rFonts w:ascii="Aptos" w:eastAsia="Arial" w:hAnsi="Aptos" w:cs="Arial"/>
          <w:color w:val="000000"/>
          <w:szCs w:val="20"/>
          <w:lang w:eastAsia="en-US"/>
        </w:rPr>
      </w:pPr>
      <w:r w:rsidRPr="00FF6BD2">
        <w:rPr>
          <w:rFonts w:ascii="Aptos" w:eastAsia="Arial" w:hAnsi="Aptos" w:cs="Arial"/>
          <w:b/>
          <w:bCs/>
          <w:color w:val="000000"/>
          <w:szCs w:val="20"/>
          <w:lang w:eastAsia="en-US"/>
        </w:rPr>
        <w:t xml:space="preserve">12.1.2.4 - </w:t>
      </w:r>
      <w:r w:rsidRPr="00023EF5">
        <w:rPr>
          <w:rFonts w:ascii="Aptos" w:eastAsia="Arial" w:hAnsi="Aptos" w:cs="Arial"/>
          <w:color w:val="000000"/>
          <w:szCs w:val="20"/>
          <w:lang w:eastAsia="en-US"/>
        </w:rPr>
        <w:t>Utilizar empregados habilitados e com conhecimentos dos serviços a serem executados, em conformidade com as normas e determinações em vigor</w:t>
      </w:r>
      <w:r w:rsidR="003C3EF1">
        <w:rPr>
          <w:rFonts w:ascii="Aptos" w:eastAsia="Arial" w:hAnsi="Aptos" w:cs="Arial"/>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12.1.3 - </w:t>
      </w:r>
      <w:r w:rsidRPr="00253F8B">
        <w:rPr>
          <w:rFonts w:ascii="Aptos" w:eastAsia="Arial" w:hAnsi="Aptos" w:cs="Arial"/>
          <w:color w:val="000000"/>
          <w:szCs w:val="20"/>
          <w:lang w:eastAsia="en-US"/>
        </w:rPr>
        <w:t>Responsabilizar-se pelos vícios e danos decorrentes da execução do objeto, bem como por todo e qualquer dano causado à União, devendo ressarcir imediatamente a Administração em sua integralidade, ficando a Contratante autorizada a descontar da garantia, caso exigida, ou dos pagamentos devidos à Contratada, o valor correspondente aos danos sofridos</w:t>
      </w:r>
      <w:r>
        <w:rPr>
          <w:rFonts w:ascii="Aptos" w:eastAsia="Arial" w:hAnsi="Aptos" w:cs="Arial"/>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12.1.4 - </w:t>
      </w:r>
      <w:r w:rsidRPr="00253F8B">
        <w:rPr>
          <w:rFonts w:ascii="Aptos" w:eastAsia="Arial" w:hAnsi="Aptos" w:cs="Arial"/>
          <w:color w:val="000000"/>
          <w:szCs w:val="20"/>
          <w:lang w:eastAsia="en-US"/>
        </w:rPr>
        <w:t>Paralisar, por determinação da Contratante, qualquer atividade que não esteja sendo executada de acordo com a boa técnica ou que ponha em risco a segurança de pessoas ou bens de terceiros</w:t>
      </w:r>
      <w:r>
        <w:rPr>
          <w:rFonts w:ascii="Aptos" w:eastAsia="Arial" w:hAnsi="Aptos" w:cs="Arial"/>
          <w:color w:val="000000"/>
          <w:szCs w:val="20"/>
          <w:lang w:eastAsia="en-US"/>
        </w:rPr>
        <w:t>;</w:t>
      </w:r>
    </w:p>
    <w:p w:rsidR="00253F8B" w:rsidRPr="00253F8B" w:rsidRDefault="00253F8B" w:rsidP="00E5362A">
      <w:pPr>
        <w:pStyle w:val="Normal1"/>
        <w:spacing w:after="120" w:line="240" w:lineRule="auto"/>
        <w:jc w:val="both"/>
        <w:rPr>
          <w:rFonts w:ascii="Aptos" w:eastAsia="Arial" w:hAnsi="Aptos" w:cs="Arial"/>
          <w:color w:val="000000"/>
          <w:szCs w:val="20"/>
          <w:lang w:eastAsia="en-US"/>
        </w:rPr>
      </w:pPr>
      <w:r w:rsidRPr="00253F8B">
        <w:rPr>
          <w:rFonts w:ascii="Aptos" w:eastAsia="Arial" w:hAnsi="Aptos" w:cs="Arial"/>
          <w:b/>
          <w:bCs/>
          <w:color w:val="000000"/>
          <w:szCs w:val="20"/>
          <w:lang w:eastAsia="en-US"/>
        </w:rPr>
        <w:t xml:space="preserve">12.1.5 - </w:t>
      </w:r>
      <w:r w:rsidRPr="00253F8B">
        <w:rPr>
          <w:rFonts w:ascii="Aptos" w:eastAsia="Arial" w:hAnsi="Aptos" w:cs="Arial"/>
          <w:color w:val="000000"/>
          <w:szCs w:val="20"/>
          <w:lang w:eastAsia="en-US"/>
        </w:rPr>
        <w:t xml:space="preserve">Comunicar à Contratante, no prazo de 24 (vinte e quatro) horas, qualquer ocorrência anormal que se verifique durante </w:t>
      </w:r>
      <w:r w:rsidR="00603D18">
        <w:rPr>
          <w:rFonts w:ascii="Aptos" w:eastAsia="Arial" w:hAnsi="Aptos" w:cs="Arial"/>
          <w:color w:val="000000"/>
          <w:szCs w:val="20"/>
          <w:lang w:eastAsia="en-US"/>
        </w:rPr>
        <w:t>os fornecimentos dos bens</w:t>
      </w:r>
      <w:r w:rsidRPr="00253F8B">
        <w:rPr>
          <w:rFonts w:ascii="Aptos" w:eastAsia="Arial" w:hAnsi="Aptos" w:cs="Arial"/>
          <w:color w:val="000000"/>
          <w:szCs w:val="20"/>
          <w:lang w:eastAsia="en-US"/>
        </w:rPr>
        <w:t>;</w:t>
      </w:r>
    </w:p>
    <w:p w:rsidR="00253F8B" w:rsidRDefault="00253F8B" w:rsidP="00E5362A">
      <w:pPr>
        <w:pStyle w:val="Normal1"/>
        <w:spacing w:after="120" w:line="240" w:lineRule="auto"/>
        <w:jc w:val="both"/>
        <w:rPr>
          <w:rFonts w:ascii="Aptos" w:eastAsia="Arial" w:hAnsi="Aptos" w:cs="Arial"/>
          <w:b/>
          <w:bCs/>
          <w:color w:val="000000"/>
          <w:szCs w:val="20"/>
          <w:lang w:eastAsia="en-US"/>
        </w:rPr>
      </w:pPr>
      <w:r>
        <w:rPr>
          <w:rFonts w:ascii="Aptos" w:eastAsia="Arial" w:hAnsi="Aptos" w:cs="Arial"/>
          <w:b/>
          <w:bCs/>
          <w:color w:val="000000"/>
          <w:szCs w:val="20"/>
          <w:lang w:eastAsia="en-US"/>
        </w:rPr>
        <w:t xml:space="preserve">12.1.6 - </w:t>
      </w:r>
      <w:r w:rsidRPr="00253F8B">
        <w:rPr>
          <w:rFonts w:ascii="Aptos" w:eastAsia="Arial" w:hAnsi="Aptos" w:cs="Arial"/>
          <w:color w:val="000000"/>
          <w:szCs w:val="20"/>
          <w:lang w:eastAsia="en-US"/>
        </w:rPr>
        <w:t>Prestar todos os esclarecimentos que lhe forem solicitados pela Contratante, atendendo prontamente a quaisquer reclamações</w:t>
      </w:r>
      <w:r>
        <w:rPr>
          <w:rFonts w:ascii="Aptos" w:eastAsia="Arial" w:hAnsi="Aptos" w:cs="Arial"/>
          <w:b/>
          <w:bCs/>
          <w:color w:val="000000"/>
          <w:szCs w:val="20"/>
          <w:lang w:eastAsia="en-US"/>
        </w:rPr>
        <w:t>;</w:t>
      </w:r>
    </w:p>
    <w:p w:rsidR="00253F8B" w:rsidRDefault="00253F8B"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12.1.7 - </w:t>
      </w:r>
      <w:r w:rsidR="00735A68" w:rsidRPr="00735A68">
        <w:rPr>
          <w:rFonts w:ascii="Aptos" w:eastAsia="Arial" w:hAnsi="Aptos" w:cs="Arial"/>
          <w:color w:val="000000"/>
          <w:szCs w:val="20"/>
          <w:lang w:eastAsia="en-US"/>
        </w:rPr>
        <w:t>Manter, durante o período de prestação dos serviços, todas as condições de habilitação e qualificação exigidas;</w:t>
      </w:r>
    </w:p>
    <w:p w:rsidR="00735A68" w:rsidRDefault="00735A68" w:rsidP="00E5362A">
      <w:pPr>
        <w:pStyle w:val="Normal1"/>
        <w:spacing w:after="120" w:line="240" w:lineRule="auto"/>
        <w:jc w:val="both"/>
        <w:rPr>
          <w:rFonts w:ascii="Aptos" w:eastAsia="Arial" w:hAnsi="Aptos" w:cs="Arial"/>
          <w:b/>
          <w:bCs/>
          <w:color w:val="000000"/>
          <w:szCs w:val="20"/>
          <w:lang w:eastAsia="en-US"/>
        </w:rPr>
      </w:pPr>
      <w:r w:rsidRPr="00735A68">
        <w:rPr>
          <w:rFonts w:ascii="Aptos" w:eastAsia="Arial" w:hAnsi="Aptos" w:cs="Arial"/>
          <w:b/>
          <w:bCs/>
          <w:color w:val="000000"/>
          <w:szCs w:val="20"/>
          <w:lang w:eastAsia="en-US"/>
        </w:rPr>
        <w:t xml:space="preserve">12.1.8 - </w:t>
      </w:r>
      <w:r w:rsidRPr="00735A68">
        <w:rPr>
          <w:rFonts w:ascii="Aptos" w:eastAsia="Arial" w:hAnsi="Aptos" w:cs="Arial"/>
          <w:color w:val="000000"/>
          <w:szCs w:val="20"/>
          <w:lang w:eastAsia="en-US"/>
        </w:rPr>
        <w:t>Assumir a responsabilidade por todos os encargos previdenciários e obrigações sociais previstos na legislação social e trabalhista em vigor, obrigando-se a saldá-los na época própria, uma vez que seus empregados não manterão nenhum vínculo empregatício com a Contratante;</w:t>
      </w:r>
    </w:p>
    <w:p w:rsidR="00735A68" w:rsidRPr="00735A68" w:rsidRDefault="00735A68"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12.1.9 - </w:t>
      </w:r>
      <w:r w:rsidRPr="00735A68">
        <w:rPr>
          <w:rFonts w:ascii="Aptos" w:eastAsia="Arial" w:hAnsi="Aptos" w:cs="Arial"/>
          <w:color w:val="000000"/>
          <w:szCs w:val="20"/>
          <w:lang w:eastAsia="en-US"/>
        </w:rPr>
        <w:t>Assumir todos os encargos de possível demanda trabalhista, cível ou penal, relacionados à execução do objeto, originariamente ou vinculada por prevenção, conexão ou contingência;</w:t>
      </w:r>
    </w:p>
    <w:p w:rsidR="00735A68" w:rsidRDefault="00735A68" w:rsidP="00E5362A">
      <w:pPr>
        <w:pStyle w:val="Normal1"/>
        <w:spacing w:after="120" w:line="240" w:lineRule="auto"/>
        <w:jc w:val="both"/>
        <w:rPr>
          <w:rFonts w:ascii="Aptos" w:eastAsia="Arial" w:hAnsi="Aptos" w:cs="Arial"/>
          <w:b/>
          <w:bCs/>
          <w:color w:val="000000"/>
          <w:szCs w:val="20"/>
          <w:lang w:eastAsia="en-US"/>
        </w:rPr>
      </w:pPr>
      <w:r>
        <w:rPr>
          <w:rFonts w:ascii="Aptos" w:eastAsia="Arial" w:hAnsi="Aptos" w:cs="Arial"/>
          <w:b/>
          <w:bCs/>
          <w:color w:val="000000"/>
          <w:szCs w:val="20"/>
          <w:lang w:eastAsia="en-US"/>
        </w:rPr>
        <w:t xml:space="preserve">12.1.10 - </w:t>
      </w:r>
      <w:r w:rsidRPr="00735A68">
        <w:rPr>
          <w:rFonts w:ascii="Aptos" w:eastAsia="Arial" w:hAnsi="Aptos" w:cs="Arial"/>
          <w:color w:val="000000"/>
          <w:szCs w:val="20"/>
          <w:lang w:eastAsia="en-US"/>
        </w:rPr>
        <w:t>Não permitir a utilização de qualquer trabalho do menor de dezesseis anos, exceto na condição de aprendiz para os maiores de quatorze anos; nem permitir a utilização do trabalho do menor de dezoito anos em trabalho noturno, perigoso ou insalubre;</w:t>
      </w:r>
    </w:p>
    <w:p w:rsidR="00735A68" w:rsidRDefault="00735A68" w:rsidP="00E5362A">
      <w:pPr>
        <w:pStyle w:val="Normal1"/>
        <w:spacing w:after="120" w:line="240" w:lineRule="auto"/>
        <w:jc w:val="both"/>
        <w:rPr>
          <w:rFonts w:ascii="Aptos" w:eastAsia="Arial" w:hAnsi="Aptos" w:cs="Arial"/>
          <w:color w:val="000000"/>
          <w:szCs w:val="20"/>
          <w:lang w:eastAsia="en-US"/>
        </w:rPr>
      </w:pPr>
      <w:r>
        <w:rPr>
          <w:rFonts w:ascii="Aptos" w:eastAsia="Arial" w:hAnsi="Aptos" w:cs="Arial"/>
          <w:b/>
          <w:bCs/>
          <w:color w:val="000000"/>
          <w:szCs w:val="20"/>
          <w:lang w:eastAsia="en-US"/>
        </w:rPr>
        <w:t xml:space="preserve">12.1.11 - </w:t>
      </w:r>
      <w:r w:rsidRPr="00735A68">
        <w:rPr>
          <w:rFonts w:ascii="Aptos" w:eastAsia="Arial" w:hAnsi="Aptos" w:cs="Arial"/>
          <w:color w:val="000000"/>
          <w:szCs w:val="20"/>
          <w:lang w:eastAsia="en-US"/>
        </w:rPr>
        <w:t>Encaminhar a Nota Fiscal e documentação probatória de participação dos servidores na ação de desenvolvimento à Contratante no prazo máximo de 10 (dez) dias úteis após o final da ação de desenvolvimento e capacitação</w:t>
      </w:r>
      <w:r>
        <w:rPr>
          <w:rFonts w:ascii="Aptos" w:eastAsia="Arial" w:hAnsi="Aptos" w:cs="Arial"/>
          <w:color w:val="000000"/>
          <w:szCs w:val="20"/>
          <w:lang w:eastAsia="en-US"/>
        </w:rPr>
        <w:t>;</w:t>
      </w:r>
    </w:p>
    <w:p w:rsidR="00735A68" w:rsidRDefault="00735A68" w:rsidP="00E5362A">
      <w:pPr>
        <w:pStyle w:val="Normal1"/>
        <w:spacing w:after="120" w:line="240" w:lineRule="auto"/>
        <w:jc w:val="both"/>
        <w:rPr>
          <w:rFonts w:ascii="Aptos" w:eastAsia="Arial" w:hAnsi="Aptos" w:cs="Arial"/>
          <w:color w:val="000000"/>
          <w:szCs w:val="20"/>
          <w:lang w:eastAsia="en-US"/>
        </w:rPr>
      </w:pPr>
      <w:r w:rsidRPr="00735A68">
        <w:rPr>
          <w:rFonts w:ascii="Aptos" w:eastAsia="Arial" w:hAnsi="Aptos" w:cs="Arial"/>
          <w:b/>
          <w:bCs/>
          <w:color w:val="000000"/>
          <w:szCs w:val="20"/>
          <w:lang w:eastAsia="en-US"/>
        </w:rPr>
        <w:t>12.1.12 -</w:t>
      </w:r>
      <w:r>
        <w:rPr>
          <w:rFonts w:ascii="Aptos" w:eastAsia="Arial" w:hAnsi="Aptos" w:cs="Arial"/>
          <w:color w:val="000000"/>
          <w:szCs w:val="20"/>
          <w:lang w:eastAsia="en-US"/>
        </w:rPr>
        <w:t xml:space="preserve"> </w:t>
      </w:r>
      <w:r w:rsidRPr="00735A68">
        <w:rPr>
          <w:rFonts w:ascii="Aptos" w:eastAsia="Arial" w:hAnsi="Aptos" w:cs="Arial"/>
          <w:color w:val="000000"/>
          <w:szCs w:val="20"/>
          <w:lang w:eastAsia="en-US"/>
        </w:rPr>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r>
        <w:rPr>
          <w:rFonts w:ascii="Aptos" w:eastAsia="Arial" w:hAnsi="Aptos" w:cs="Arial"/>
          <w:color w:val="000000"/>
          <w:szCs w:val="20"/>
          <w:lang w:eastAsia="en-US"/>
        </w:rPr>
        <w:t>;</w:t>
      </w:r>
    </w:p>
    <w:p w:rsidR="00F26F68" w:rsidRPr="00931500" w:rsidRDefault="00F26F68" w:rsidP="00F26F68">
      <w:pPr>
        <w:spacing w:after="120" w:line="240" w:lineRule="auto"/>
        <w:jc w:val="both"/>
        <w:rPr>
          <w:rFonts w:ascii="Aptos" w:hAnsi="Aptos" w:cs="Times New Roman"/>
        </w:rPr>
      </w:pPr>
    </w:p>
    <w:p w:rsidR="00F26F68" w:rsidRPr="00931500" w:rsidRDefault="00F26F68" w:rsidP="00F26F68">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Pr>
          <w:rFonts w:ascii="Aptos" w:eastAsia="Arial" w:hAnsi="Aptos" w:cs="Times New Roman"/>
          <w:b/>
        </w:rPr>
        <w:t>3</w:t>
      </w:r>
      <w:r w:rsidRPr="00931500">
        <w:rPr>
          <w:rFonts w:ascii="Aptos" w:eastAsia="Arial" w:hAnsi="Aptos" w:cs="Times New Roman"/>
          <w:b/>
        </w:rPr>
        <w:t xml:space="preserve">          </w:t>
      </w:r>
      <w:r>
        <w:rPr>
          <w:rFonts w:ascii="Aptos" w:eastAsia="Arial" w:hAnsi="Aptos" w:cs="Times New Roman"/>
          <w:b/>
        </w:rPr>
        <w:t>INDICAÇÃO DE GESTOR E FISCAL DO CONTRATO</w:t>
      </w:r>
    </w:p>
    <w:p w:rsidR="00F26F68" w:rsidRPr="00745AD5" w:rsidRDefault="00F26F68" w:rsidP="00E91811">
      <w:pPr>
        <w:spacing w:after="120" w:line="240" w:lineRule="auto"/>
        <w:jc w:val="both"/>
        <w:rPr>
          <w:rFonts w:ascii="Aptos" w:hAnsi="Aptos" w:cs="Bahnschrift Light"/>
          <w:color w:val="auto"/>
          <w:sz w:val="20"/>
          <w:szCs w:val="20"/>
        </w:rPr>
      </w:pPr>
      <w:r w:rsidRPr="00745AD5">
        <w:rPr>
          <w:rFonts w:ascii="Aptos" w:eastAsia="Arial" w:hAnsi="Aptos" w:cs="Times New Roman"/>
          <w:b/>
          <w:sz w:val="20"/>
          <w:szCs w:val="20"/>
        </w:rPr>
        <w:t>13.1 -</w:t>
      </w:r>
      <w:r w:rsidRPr="00745AD5">
        <w:rPr>
          <w:rFonts w:ascii="Aptos" w:eastAsia="Arial" w:hAnsi="Aptos" w:cs="Times New Roman"/>
          <w:sz w:val="20"/>
          <w:szCs w:val="20"/>
        </w:rPr>
        <w:t xml:space="preserve"> </w:t>
      </w:r>
      <w:r w:rsidR="00745AD5" w:rsidRPr="00745AD5">
        <w:rPr>
          <w:rFonts w:ascii="Aptos" w:hAnsi="Aptos" w:cs="Bahnschrift Light"/>
          <w:color w:val="auto"/>
          <w:sz w:val="20"/>
          <w:szCs w:val="20"/>
        </w:rPr>
        <w:t>A designação do responsável pela fiscalização do contrato poderá recair sobre um dos membros da equipe de planejamento, não havendo afronta ao princípio da segregação de funções, conforme disposições normativas aplicáveis;</w:t>
      </w:r>
    </w:p>
    <w:p w:rsidR="00D13F23" w:rsidRDefault="00745AD5" w:rsidP="00070CD5">
      <w:pPr>
        <w:spacing w:after="120" w:line="240" w:lineRule="auto"/>
        <w:jc w:val="both"/>
        <w:rPr>
          <w:rFonts w:ascii="Aptos" w:eastAsia="Times New Roman" w:hAnsi="Aptos" w:cs="Bahnschrift Light"/>
          <w:sz w:val="20"/>
          <w:szCs w:val="20"/>
        </w:rPr>
      </w:pPr>
      <w:r>
        <w:rPr>
          <w:rFonts w:ascii="Aptos" w:eastAsia="Times New Roman" w:hAnsi="Aptos" w:cs="Bahnschrift Light"/>
          <w:b/>
          <w:bCs/>
          <w:sz w:val="20"/>
          <w:szCs w:val="20"/>
        </w:rPr>
        <w:t xml:space="preserve">a) </w:t>
      </w:r>
      <w:r w:rsidRPr="00745AD5">
        <w:rPr>
          <w:rFonts w:ascii="Aptos" w:eastAsia="Times New Roman" w:hAnsi="Aptos" w:cs="Bahnschrift Light"/>
          <w:b/>
          <w:bCs/>
          <w:sz w:val="20"/>
          <w:szCs w:val="20"/>
        </w:rPr>
        <w:t>Gestor do Contrato</w:t>
      </w:r>
      <w:r w:rsidRPr="00745AD5">
        <w:rPr>
          <w:rFonts w:ascii="Aptos" w:eastAsia="Times New Roman" w:hAnsi="Aptos" w:cs="Bahnschrift Light"/>
          <w:sz w:val="20"/>
          <w:szCs w:val="20"/>
        </w:rPr>
        <w:t xml:space="preserve">:  </w:t>
      </w:r>
    </w:p>
    <w:p w:rsidR="00F26F68" w:rsidRDefault="00745AD5" w:rsidP="00070CD5">
      <w:pPr>
        <w:spacing w:after="120" w:line="240" w:lineRule="auto"/>
        <w:jc w:val="both"/>
        <w:rPr>
          <w:rFonts w:ascii="Aptos" w:eastAsia="Times New Roman" w:hAnsi="Aptos" w:cs="Bahnschrift Light"/>
          <w:sz w:val="20"/>
          <w:szCs w:val="20"/>
        </w:rPr>
      </w:pPr>
      <w:r>
        <w:rPr>
          <w:rFonts w:ascii="Aptos" w:eastAsia="Times New Roman" w:hAnsi="Aptos" w:cs="Bahnschrift Light"/>
          <w:b/>
          <w:bCs/>
          <w:sz w:val="20"/>
          <w:szCs w:val="20"/>
        </w:rPr>
        <w:t xml:space="preserve">b) </w:t>
      </w:r>
      <w:r w:rsidRPr="00745AD5">
        <w:rPr>
          <w:rFonts w:ascii="Aptos" w:eastAsia="Times New Roman" w:hAnsi="Aptos" w:cs="Bahnschrift Light"/>
          <w:b/>
          <w:bCs/>
          <w:sz w:val="20"/>
          <w:szCs w:val="20"/>
        </w:rPr>
        <w:t>Fiscal Titular do Contrato:</w:t>
      </w:r>
      <w:r w:rsidRPr="00745AD5">
        <w:rPr>
          <w:rFonts w:ascii="Aptos" w:eastAsia="Times New Roman" w:hAnsi="Aptos" w:cs="Bahnschrift Light"/>
          <w:sz w:val="20"/>
          <w:szCs w:val="20"/>
        </w:rPr>
        <w:t xml:space="preserve"> </w:t>
      </w:r>
    </w:p>
    <w:p w:rsidR="00A26799" w:rsidRPr="00070CD5" w:rsidRDefault="00A26799" w:rsidP="00070CD5">
      <w:pPr>
        <w:spacing w:after="120" w:line="240" w:lineRule="auto"/>
        <w:jc w:val="both"/>
        <w:rPr>
          <w:rFonts w:ascii="Aptos" w:eastAsia="Times New Roman" w:hAnsi="Aptos" w:cs="Bahnschrift Light"/>
          <w:sz w:val="20"/>
          <w:szCs w:val="20"/>
        </w:rPr>
      </w:pPr>
    </w:p>
    <w:p w:rsidR="0088708D" w:rsidRPr="00931500" w:rsidRDefault="0088708D" w:rsidP="00E5362A">
      <w:pPr>
        <w:shd w:val="clear" w:color="auto" w:fill="D9D9D9"/>
        <w:spacing w:after="120" w:line="240" w:lineRule="auto"/>
        <w:rPr>
          <w:rFonts w:ascii="Aptos" w:eastAsia="Arial" w:hAnsi="Aptos" w:cs="Times New Roman"/>
          <w:b/>
        </w:rPr>
      </w:pPr>
      <w:r w:rsidRPr="00931500">
        <w:rPr>
          <w:rFonts w:ascii="Aptos" w:eastAsia="Arial" w:hAnsi="Aptos" w:cs="Times New Roman"/>
          <w:b/>
        </w:rPr>
        <w:t>1</w:t>
      </w:r>
      <w:r w:rsidR="00F26F68">
        <w:rPr>
          <w:rFonts w:ascii="Aptos" w:eastAsia="Arial" w:hAnsi="Aptos" w:cs="Times New Roman"/>
          <w:b/>
        </w:rPr>
        <w:t>4</w:t>
      </w:r>
      <w:r w:rsidRPr="00931500">
        <w:rPr>
          <w:rFonts w:ascii="Aptos" w:eastAsia="Arial" w:hAnsi="Aptos" w:cs="Times New Roman"/>
          <w:b/>
        </w:rPr>
        <w:t xml:space="preserve">          ADEQUAÇÃO ORÇAMENTÁRIA</w:t>
      </w:r>
    </w:p>
    <w:p w:rsidR="0088708D" w:rsidRPr="0039585D" w:rsidRDefault="0088708D" w:rsidP="00E91811">
      <w:pPr>
        <w:pStyle w:val="Normal1"/>
        <w:spacing w:after="120" w:line="240" w:lineRule="auto"/>
        <w:jc w:val="both"/>
        <w:rPr>
          <w:rFonts w:ascii="Aptos" w:eastAsia="Arial" w:hAnsi="Aptos" w:cs="Arial"/>
          <w:color w:val="000000"/>
          <w:szCs w:val="20"/>
          <w:lang w:eastAsia="en-US"/>
        </w:rPr>
      </w:pPr>
      <w:r w:rsidRPr="00931500">
        <w:rPr>
          <w:rFonts w:ascii="Aptos" w:eastAsia="Arial" w:hAnsi="Aptos" w:cs="Times New Roman"/>
          <w:b/>
          <w:sz w:val="22"/>
          <w:szCs w:val="22"/>
        </w:rPr>
        <w:t>1</w:t>
      </w:r>
      <w:r w:rsidR="00F26F68">
        <w:rPr>
          <w:rFonts w:ascii="Aptos" w:eastAsia="Arial" w:hAnsi="Aptos" w:cs="Times New Roman"/>
          <w:b/>
          <w:sz w:val="22"/>
          <w:szCs w:val="22"/>
        </w:rPr>
        <w:t>4</w:t>
      </w:r>
      <w:r w:rsidRPr="00931500">
        <w:rPr>
          <w:rFonts w:ascii="Aptos" w:eastAsia="Arial" w:hAnsi="Aptos" w:cs="Times New Roman"/>
          <w:b/>
          <w:sz w:val="22"/>
          <w:szCs w:val="22"/>
        </w:rPr>
        <w:t>.1 -</w:t>
      </w:r>
      <w:r w:rsidRPr="00931500">
        <w:rPr>
          <w:rFonts w:ascii="Aptos" w:eastAsia="Arial" w:hAnsi="Aptos" w:cs="Times New Roman"/>
          <w:sz w:val="22"/>
          <w:szCs w:val="22"/>
        </w:rPr>
        <w:t xml:space="preserve"> </w:t>
      </w:r>
      <w:r w:rsidRPr="0039585D">
        <w:rPr>
          <w:rFonts w:ascii="Aptos" w:eastAsia="Arial" w:hAnsi="Aptos" w:cs="Arial"/>
          <w:color w:val="000000"/>
          <w:szCs w:val="20"/>
          <w:lang w:eastAsia="en-US"/>
        </w:rPr>
        <w:t xml:space="preserve">As despesas decorrentes da presente contratação correrão a conta de recursos específicos oriundos do Contrato Estatal de Serviços nº </w:t>
      </w:r>
      <w:r w:rsidR="00E5362A">
        <w:rPr>
          <w:rFonts w:ascii="Aptos" w:eastAsia="Arial" w:hAnsi="Aptos" w:cs="Arial"/>
          <w:color w:val="000000"/>
          <w:szCs w:val="20"/>
          <w:lang w:eastAsia="en-US"/>
        </w:rPr>
        <w:t>02</w:t>
      </w:r>
      <w:r w:rsidRPr="0039585D">
        <w:rPr>
          <w:rFonts w:ascii="Aptos" w:eastAsia="Arial" w:hAnsi="Aptos" w:cs="Arial"/>
          <w:color w:val="000000"/>
          <w:szCs w:val="20"/>
          <w:lang w:eastAsia="en-US"/>
        </w:rPr>
        <w:t>/2025, referente ao exercício 202</w:t>
      </w:r>
      <w:r w:rsidR="00576A10">
        <w:rPr>
          <w:rFonts w:ascii="Aptos" w:eastAsia="Arial" w:hAnsi="Aptos" w:cs="Arial"/>
          <w:color w:val="000000"/>
          <w:szCs w:val="20"/>
          <w:lang w:eastAsia="en-US"/>
        </w:rPr>
        <w:t>6</w:t>
      </w:r>
      <w:r w:rsidRPr="0039585D">
        <w:rPr>
          <w:rFonts w:ascii="Aptos" w:eastAsia="Arial" w:hAnsi="Aptos" w:cs="Arial"/>
          <w:color w:val="000000"/>
          <w:szCs w:val="20"/>
          <w:lang w:eastAsia="en-US"/>
        </w:rPr>
        <w:t>.</w:t>
      </w:r>
    </w:p>
    <w:p w:rsidR="00525B7B" w:rsidRPr="00931500" w:rsidRDefault="00525B7B">
      <w:pPr>
        <w:pStyle w:val="BodyText"/>
        <w:spacing w:before="102" w:line="360" w:lineRule="auto"/>
        <w:contextualSpacing/>
        <w:jc w:val="both"/>
        <w:rPr>
          <w:rFonts w:ascii="Aptos" w:hAnsi="Aptos"/>
          <w:sz w:val="22"/>
          <w:szCs w:val="22"/>
        </w:rPr>
      </w:pPr>
    </w:p>
    <w:p w:rsidR="00525B7B" w:rsidRDefault="00525B7B">
      <w:pPr>
        <w:pStyle w:val="BodyText"/>
        <w:spacing w:before="102" w:line="360" w:lineRule="auto"/>
        <w:contextualSpacing/>
        <w:jc w:val="center"/>
        <w:rPr>
          <w:rFonts w:ascii="Aptos" w:hAnsi="Aptos"/>
          <w:sz w:val="22"/>
          <w:szCs w:val="22"/>
        </w:rPr>
      </w:pPr>
      <w:r w:rsidRPr="00931500">
        <w:rPr>
          <w:rFonts w:ascii="Aptos" w:hAnsi="Aptos"/>
          <w:sz w:val="22"/>
          <w:szCs w:val="22"/>
        </w:rPr>
        <w:t xml:space="preserve">Aracaju/SE, </w:t>
      </w:r>
      <w:r w:rsidR="00D13F23">
        <w:rPr>
          <w:rFonts w:ascii="Aptos" w:hAnsi="Aptos"/>
          <w:sz w:val="22"/>
          <w:szCs w:val="22"/>
        </w:rPr>
        <w:t>XX</w:t>
      </w:r>
      <w:r w:rsidR="00370986">
        <w:rPr>
          <w:rFonts w:ascii="Aptos" w:hAnsi="Aptos"/>
          <w:sz w:val="22"/>
          <w:szCs w:val="22"/>
        </w:rPr>
        <w:t xml:space="preserve"> de </w:t>
      </w:r>
      <w:r w:rsidR="00D13F23">
        <w:rPr>
          <w:rFonts w:ascii="Aptos" w:hAnsi="Aptos"/>
          <w:sz w:val="22"/>
          <w:szCs w:val="22"/>
        </w:rPr>
        <w:t>XXXX</w:t>
      </w:r>
      <w:r w:rsidRPr="00931500">
        <w:rPr>
          <w:rFonts w:ascii="Aptos" w:hAnsi="Aptos"/>
          <w:sz w:val="22"/>
          <w:szCs w:val="22"/>
        </w:rPr>
        <w:t xml:space="preserve"> de 202</w:t>
      </w:r>
      <w:r w:rsidR="008056D9">
        <w:rPr>
          <w:rFonts w:ascii="Aptos" w:hAnsi="Aptos"/>
          <w:sz w:val="22"/>
          <w:szCs w:val="22"/>
        </w:rPr>
        <w:t>6</w:t>
      </w:r>
    </w:p>
    <w:p w:rsidR="00A26799" w:rsidRPr="00931500" w:rsidRDefault="00A26799">
      <w:pPr>
        <w:pStyle w:val="BodyText"/>
        <w:spacing w:before="102" w:line="360" w:lineRule="auto"/>
        <w:contextualSpacing/>
        <w:jc w:val="center"/>
        <w:rPr>
          <w:rFonts w:ascii="Aptos" w:hAnsi="Aptos"/>
          <w:sz w:val="22"/>
          <w:szCs w:val="22"/>
        </w:rPr>
      </w:pPr>
    </w:p>
    <w:sectPr w:rsidR="00A26799" w:rsidRPr="00931500" w:rsidSect="0022002A">
      <w:headerReference w:type="even" r:id="rId10"/>
      <w:headerReference w:type="default" r:id="rId11"/>
      <w:footerReference w:type="even" r:id="rId12"/>
      <w:footerReference w:type="default" r:id="rId13"/>
      <w:footerReference w:type="first" r:id="rId14"/>
      <w:pgSz w:w="11906" w:h="16838"/>
      <w:pgMar w:top="1134" w:right="1134" w:bottom="1134" w:left="1418" w:header="993" w:footer="4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4DD4" w:rsidRDefault="00B44DD4">
      <w:pPr>
        <w:spacing w:line="240" w:lineRule="auto"/>
      </w:pPr>
      <w:r>
        <w:separator/>
      </w:r>
    </w:p>
  </w:endnote>
  <w:endnote w:type="continuationSeparator" w:id="0">
    <w:p w:rsidR="00B44DD4" w:rsidRDefault="00B44D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sans-serif">
    <w:altName w:val="Liberation Mono"/>
    <w:charset w:val="00"/>
    <w:family w:val="auto"/>
    <w:pitch w:val="default"/>
    <w:sig w:usb0="00000000" w:usb1="00000000" w:usb2="00000000"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2</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1</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p w:rsidR="00525B7B" w:rsidRDefault="00525B7B">
    <w:pPr>
      <w:pStyle w:val="Footer"/>
      <w:jc w:val="center"/>
    </w:pPr>
  </w:p>
  <w:p w:rsidR="00525B7B" w:rsidRDefault="00525B7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spacing w:line="240" w:lineRule="auto"/>
    </w:pPr>
    <w:r>
      <w:rPr>
        <w:rFonts w:eastAsia="Times New Roman" w:cs="Times New Roman"/>
        <w:b/>
        <w:sz w:val="24"/>
      </w:rPr>
      <w:t xml:space="preserve">__________________________________________________________________ </w:t>
    </w:r>
  </w:p>
  <w:p w:rsidR="00525B7B" w:rsidRDefault="00525B7B">
    <w:pPr>
      <w:spacing w:line="240" w:lineRule="auto"/>
    </w:pPr>
    <w:r>
      <w:rPr>
        <w:rFonts w:ascii="Arial" w:eastAsia="Arial" w:hAnsi="Arial" w:cs="Arial"/>
        <w:sz w:val="12"/>
      </w:rPr>
      <w:t xml:space="preserve">Comissão Permanente de Atualização de Editais da Consultoria-Geral da União </w:t>
    </w:r>
  </w:p>
  <w:p w:rsidR="00525B7B" w:rsidRDefault="00525B7B">
    <w:pPr>
      <w:spacing w:line="216" w:lineRule="auto"/>
      <w:ind w:right="3271"/>
      <w:jc w:val="both"/>
    </w:pPr>
    <w:r>
      <w:rPr>
        <w:rFonts w:ascii="Arial" w:eastAsia="Arial" w:hAnsi="Arial" w:cs="Arial"/>
        <w:sz w:val="12"/>
      </w:rPr>
      <w:t xml:space="preserve">Termo de Referência - Modelo para SRP Pregão Eletrônico – Compras 125 </w:t>
    </w:r>
    <w:proofErr w:type="spellStart"/>
    <w:r>
      <w:rPr>
        <w:rFonts w:ascii="Arial" w:eastAsia="Arial" w:hAnsi="Arial" w:cs="Arial"/>
        <w:sz w:val="12"/>
      </w:rPr>
      <w:t>Atualização:Maio</w:t>
    </w:r>
    <w:proofErr w:type="spellEnd"/>
    <w:r>
      <w:rPr>
        <w:rFonts w:ascii="Arial" w:eastAsia="Arial" w:hAnsi="Arial" w:cs="Arial"/>
        <w:sz w:val="12"/>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4DD4" w:rsidRDefault="00B44DD4">
      <w:pPr>
        <w:spacing w:line="240" w:lineRule="auto"/>
      </w:pPr>
      <w:r>
        <w:separator/>
      </w:r>
    </w:p>
  </w:footnote>
  <w:footnote w:type="continuationSeparator" w:id="0">
    <w:p w:rsidR="00B44DD4" w:rsidRDefault="00B44D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5pt;margin-top:-14.7pt;width:85.2pt;height:43.25pt;z-index:251658240">
          <v:imagedata r:id="rId1" o:title=""/>
        </v:shape>
      </w:pict>
    </w:r>
    <w:r>
      <w:rPr>
        <w:rFonts w:ascii="Trebuchet MS" w:hAnsi="Trebuchet MS"/>
        <w:szCs w:val="24"/>
        <w:lang w:val="en-US" w:eastAsia="en-US"/>
      </w:rPr>
      <w:pict>
        <v:shape id="_x0000_s1028" type="#_x0000_t75" style="position:absolute;left:0;text-align:left;margin-left:432.35pt;margin-top:-22.3pt;width:42.75pt;height:50.25pt;z-index:251659264" filled="t">
          <v:imagedata r:id="rId2" o:title=""/>
          <w10:wrap type="square"/>
        </v:shape>
      </w:pict>
    </w:r>
  </w:p>
  <w:p w:rsidR="00525B7B" w:rsidRDefault="00525B7B">
    <w:pPr>
      <w:pStyle w:val="Header"/>
      <w:ind w:left="-709"/>
    </w:pPr>
  </w:p>
  <w:p w:rsidR="00525B7B" w:rsidRDefault="00525B7B">
    <w:pPr>
      <w:pStyle w:val="Header"/>
    </w:pPr>
  </w:p>
  <w:p w:rsidR="00525B7B" w:rsidRDefault="00525B7B">
    <w:pPr>
      <w:pStyle w:val="Header"/>
    </w:pPr>
  </w:p>
  <w:p w:rsidR="00525B7B" w:rsidRDefault="00525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6" type="#_x0000_t75" style="position:absolute;left:0;text-align:left;margin-left:.45pt;margin-top:-14.7pt;width:85.2pt;height:43.25pt;z-index:251656192">
          <v:imagedata r:id="rId1" o:title=""/>
        </v:shape>
      </w:pict>
    </w:r>
    <w:r>
      <w:rPr>
        <w:rFonts w:ascii="Trebuchet MS" w:hAnsi="Trebuchet MS"/>
        <w:szCs w:val="24"/>
        <w:lang w:val="en-US" w:eastAsia="en-US"/>
      </w:rPr>
      <w:pict>
        <v:shape id="Imagem 3" o:spid="_x0000_s1025" type="#_x0000_t75" style="position:absolute;left:0;text-align:left;margin-left:432.35pt;margin-top:-22.3pt;width:42.75pt;height:50.25pt;z-index:251657216" filled="t">
          <v:imagedata r:id="rId2" o:title=""/>
          <w10:wrap type="square"/>
        </v:shape>
      </w:pict>
    </w:r>
  </w:p>
  <w:p w:rsidR="00525B7B" w:rsidRDefault="00525B7B">
    <w:pPr>
      <w:pStyle w:val="Header"/>
      <w:ind w:left="-709"/>
    </w:pPr>
  </w:p>
  <w:p w:rsidR="00525B7B" w:rsidRDefault="00525B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Nivel1"/>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221779"/>
    <w:multiLevelType w:val="multilevel"/>
    <w:tmpl w:val="09221779"/>
    <w:lvl w:ilvl="0">
      <w:start w:val="1"/>
      <w:numFmt w:val="decimal"/>
      <w:lvlText w:val="%1."/>
      <w:lvlJc w:val="left"/>
      <w:pPr>
        <w:ind w:left="345" w:hanging="360"/>
      </w:pPr>
      <w:rPr>
        <w:rFonts w:eastAsia="Arial"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35" w:hanging="720"/>
      </w:pPr>
      <w:rPr>
        <w:rFonts w:hint="default"/>
        <w:b/>
      </w:rPr>
    </w:lvl>
    <w:lvl w:ilvl="3">
      <w:start w:val="1"/>
      <w:numFmt w:val="decimal"/>
      <w:isLgl/>
      <w:lvlText w:val="%1.%2.%3.%4"/>
      <w:lvlJc w:val="left"/>
      <w:pPr>
        <w:ind w:left="750" w:hanging="720"/>
      </w:pPr>
      <w:rPr>
        <w:rFonts w:hint="default"/>
        <w:b/>
        <w:sz w:val="21"/>
        <w:szCs w:val="21"/>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2" w15:restartNumberingAfterBreak="0">
    <w:nsid w:val="0ABD1692"/>
    <w:multiLevelType w:val="hybridMultilevel"/>
    <w:tmpl w:val="465494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5C100D"/>
    <w:multiLevelType w:val="multilevel"/>
    <w:tmpl w:val="1D5C100D"/>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dstrike w:val="0"/>
        <w:color w:val="auto"/>
        <w:sz w:val="20"/>
        <w:szCs w:val="20"/>
        <w:u w:val="none"/>
      </w:rPr>
    </w:lvl>
    <w:lvl w:ilvl="2">
      <w:start w:val="1"/>
      <w:numFmt w:val="decimal"/>
      <w:pStyle w:val="Nivel3"/>
      <w:lvlText w:val="%1.%2.%3."/>
      <w:lvlJc w:val="left"/>
      <w:pPr>
        <w:ind w:left="1781" w:hanging="504"/>
      </w:pPr>
      <w:rPr>
        <w:rFonts w:ascii="Arial" w:hAnsi="Arial" w:cs="Times New Roman" w:hint="default"/>
        <w:b w:val="0"/>
        <w:i w:val="0"/>
        <w:strike w:val="0"/>
        <w:dstrike w:val="0"/>
        <w:color w:val="auto"/>
        <w:sz w:val="20"/>
        <w:szCs w:val="20"/>
        <w:u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D51AF3"/>
    <w:multiLevelType w:val="multilevel"/>
    <w:tmpl w:val="0396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08"/>
  <w:hyphenationZone w:val="425"/>
  <w:evenAndOddHeaders/>
  <w:noPunctuationKerning/>
  <w:characterSpacingControl w:val="doNotCompress"/>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79B"/>
    <w:rsid w:val="00007EDC"/>
    <w:rsid w:val="00012310"/>
    <w:rsid w:val="000223EF"/>
    <w:rsid w:val="00023EF5"/>
    <w:rsid w:val="00024D68"/>
    <w:rsid w:val="00025C30"/>
    <w:rsid w:val="00027F19"/>
    <w:rsid w:val="00031B3E"/>
    <w:rsid w:val="000452A2"/>
    <w:rsid w:val="00046A77"/>
    <w:rsid w:val="000475B8"/>
    <w:rsid w:val="000518D5"/>
    <w:rsid w:val="00054A6E"/>
    <w:rsid w:val="00056BA1"/>
    <w:rsid w:val="00056E7E"/>
    <w:rsid w:val="00060644"/>
    <w:rsid w:val="00061998"/>
    <w:rsid w:val="00070CD5"/>
    <w:rsid w:val="00070D12"/>
    <w:rsid w:val="0007130C"/>
    <w:rsid w:val="00076B21"/>
    <w:rsid w:val="00081F46"/>
    <w:rsid w:val="0008447C"/>
    <w:rsid w:val="000878DE"/>
    <w:rsid w:val="00093480"/>
    <w:rsid w:val="000B1AE4"/>
    <w:rsid w:val="000B23B6"/>
    <w:rsid w:val="000B4D15"/>
    <w:rsid w:val="000C1595"/>
    <w:rsid w:val="000C258E"/>
    <w:rsid w:val="000C7C49"/>
    <w:rsid w:val="000D16F9"/>
    <w:rsid w:val="000E7AF5"/>
    <w:rsid w:val="000E7B3E"/>
    <w:rsid w:val="00105E7E"/>
    <w:rsid w:val="00106765"/>
    <w:rsid w:val="001218B1"/>
    <w:rsid w:val="00122B0A"/>
    <w:rsid w:val="00132A05"/>
    <w:rsid w:val="00137253"/>
    <w:rsid w:val="001379FB"/>
    <w:rsid w:val="00144618"/>
    <w:rsid w:val="001455EC"/>
    <w:rsid w:val="00151D2F"/>
    <w:rsid w:val="001557AB"/>
    <w:rsid w:val="00166949"/>
    <w:rsid w:val="001705C7"/>
    <w:rsid w:val="00174CFB"/>
    <w:rsid w:val="0019075A"/>
    <w:rsid w:val="0019459F"/>
    <w:rsid w:val="001955C5"/>
    <w:rsid w:val="001A18E6"/>
    <w:rsid w:val="001A276F"/>
    <w:rsid w:val="001A2F79"/>
    <w:rsid w:val="001A4265"/>
    <w:rsid w:val="001A4BD6"/>
    <w:rsid w:val="001A5166"/>
    <w:rsid w:val="001B6D36"/>
    <w:rsid w:val="001D284B"/>
    <w:rsid w:val="001D4426"/>
    <w:rsid w:val="001D5E38"/>
    <w:rsid w:val="001D72DB"/>
    <w:rsid w:val="001E06F7"/>
    <w:rsid w:val="001E66B1"/>
    <w:rsid w:val="001F0CDB"/>
    <w:rsid w:val="001F4715"/>
    <w:rsid w:val="00204660"/>
    <w:rsid w:val="00205196"/>
    <w:rsid w:val="00207122"/>
    <w:rsid w:val="002176D5"/>
    <w:rsid w:val="0022002A"/>
    <w:rsid w:val="0022186E"/>
    <w:rsid w:val="00230452"/>
    <w:rsid w:val="00230F07"/>
    <w:rsid w:val="00233EE8"/>
    <w:rsid w:val="002432EE"/>
    <w:rsid w:val="0025229E"/>
    <w:rsid w:val="00253349"/>
    <w:rsid w:val="00253922"/>
    <w:rsid w:val="00253F8B"/>
    <w:rsid w:val="002577BA"/>
    <w:rsid w:val="0027045D"/>
    <w:rsid w:val="00271F67"/>
    <w:rsid w:val="00273220"/>
    <w:rsid w:val="00290D3E"/>
    <w:rsid w:val="00293BAE"/>
    <w:rsid w:val="00294E93"/>
    <w:rsid w:val="002967A2"/>
    <w:rsid w:val="002A3AFC"/>
    <w:rsid w:val="002B5D96"/>
    <w:rsid w:val="002C5756"/>
    <w:rsid w:val="002D22B4"/>
    <w:rsid w:val="002D5240"/>
    <w:rsid w:val="002D631C"/>
    <w:rsid w:val="002E52AA"/>
    <w:rsid w:val="002E613F"/>
    <w:rsid w:val="002F061E"/>
    <w:rsid w:val="002F7F77"/>
    <w:rsid w:val="00301629"/>
    <w:rsid w:val="003023DA"/>
    <w:rsid w:val="00307304"/>
    <w:rsid w:val="00311AFE"/>
    <w:rsid w:val="00320CA8"/>
    <w:rsid w:val="00323B79"/>
    <w:rsid w:val="00333C2A"/>
    <w:rsid w:val="00335C4F"/>
    <w:rsid w:val="003402BF"/>
    <w:rsid w:val="003403C5"/>
    <w:rsid w:val="00352FAF"/>
    <w:rsid w:val="00353369"/>
    <w:rsid w:val="0035392C"/>
    <w:rsid w:val="00355275"/>
    <w:rsid w:val="0036198A"/>
    <w:rsid w:val="00362760"/>
    <w:rsid w:val="00362EA4"/>
    <w:rsid w:val="00365A45"/>
    <w:rsid w:val="00366D7C"/>
    <w:rsid w:val="00370986"/>
    <w:rsid w:val="00371BE7"/>
    <w:rsid w:val="00371DA6"/>
    <w:rsid w:val="00382972"/>
    <w:rsid w:val="00383533"/>
    <w:rsid w:val="00391581"/>
    <w:rsid w:val="0039585D"/>
    <w:rsid w:val="003A0914"/>
    <w:rsid w:val="003A7179"/>
    <w:rsid w:val="003C1729"/>
    <w:rsid w:val="003C3EF1"/>
    <w:rsid w:val="003D03C5"/>
    <w:rsid w:val="003D1359"/>
    <w:rsid w:val="003D314E"/>
    <w:rsid w:val="003D73F4"/>
    <w:rsid w:val="003E0680"/>
    <w:rsid w:val="003E0A1B"/>
    <w:rsid w:val="003E0CD3"/>
    <w:rsid w:val="003E147C"/>
    <w:rsid w:val="003E530B"/>
    <w:rsid w:val="003F04EE"/>
    <w:rsid w:val="003F6F4C"/>
    <w:rsid w:val="004104CB"/>
    <w:rsid w:val="0041399B"/>
    <w:rsid w:val="004202C3"/>
    <w:rsid w:val="00426563"/>
    <w:rsid w:val="004273FF"/>
    <w:rsid w:val="00437B48"/>
    <w:rsid w:val="00447855"/>
    <w:rsid w:val="00455526"/>
    <w:rsid w:val="0045561C"/>
    <w:rsid w:val="00455863"/>
    <w:rsid w:val="00457E89"/>
    <w:rsid w:val="00465053"/>
    <w:rsid w:val="00471B59"/>
    <w:rsid w:val="00472E4F"/>
    <w:rsid w:val="0048057D"/>
    <w:rsid w:val="00481156"/>
    <w:rsid w:val="004A01B3"/>
    <w:rsid w:val="004A3C36"/>
    <w:rsid w:val="004B22A1"/>
    <w:rsid w:val="004B4142"/>
    <w:rsid w:val="004B5625"/>
    <w:rsid w:val="004B6EEB"/>
    <w:rsid w:val="004C0888"/>
    <w:rsid w:val="004C141C"/>
    <w:rsid w:val="004C50E4"/>
    <w:rsid w:val="004D1241"/>
    <w:rsid w:val="004D1530"/>
    <w:rsid w:val="004D433B"/>
    <w:rsid w:val="004D784A"/>
    <w:rsid w:val="004E081A"/>
    <w:rsid w:val="004E10B2"/>
    <w:rsid w:val="004E2E72"/>
    <w:rsid w:val="004E56BB"/>
    <w:rsid w:val="004E6A77"/>
    <w:rsid w:val="004F1F85"/>
    <w:rsid w:val="004F2F8A"/>
    <w:rsid w:val="004F3C2F"/>
    <w:rsid w:val="00500312"/>
    <w:rsid w:val="005023FD"/>
    <w:rsid w:val="00504D72"/>
    <w:rsid w:val="00512E08"/>
    <w:rsid w:val="00520931"/>
    <w:rsid w:val="00522A30"/>
    <w:rsid w:val="00525B7B"/>
    <w:rsid w:val="00526AC0"/>
    <w:rsid w:val="00531BBF"/>
    <w:rsid w:val="005418DB"/>
    <w:rsid w:val="00545C8F"/>
    <w:rsid w:val="005477F7"/>
    <w:rsid w:val="005554F1"/>
    <w:rsid w:val="00563034"/>
    <w:rsid w:val="00566BA4"/>
    <w:rsid w:val="00570D3C"/>
    <w:rsid w:val="00571149"/>
    <w:rsid w:val="00576A10"/>
    <w:rsid w:val="00585569"/>
    <w:rsid w:val="0059447F"/>
    <w:rsid w:val="0059765D"/>
    <w:rsid w:val="00597736"/>
    <w:rsid w:val="005B198A"/>
    <w:rsid w:val="005B1C30"/>
    <w:rsid w:val="005B6374"/>
    <w:rsid w:val="005B7381"/>
    <w:rsid w:val="005B7C36"/>
    <w:rsid w:val="005C2E61"/>
    <w:rsid w:val="005C4583"/>
    <w:rsid w:val="005C4D1F"/>
    <w:rsid w:val="005C505B"/>
    <w:rsid w:val="005D2009"/>
    <w:rsid w:val="005D3871"/>
    <w:rsid w:val="005D4149"/>
    <w:rsid w:val="005D6110"/>
    <w:rsid w:val="005D621D"/>
    <w:rsid w:val="005D7316"/>
    <w:rsid w:val="005E385B"/>
    <w:rsid w:val="005F2682"/>
    <w:rsid w:val="005F4C2F"/>
    <w:rsid w:val="005F7F1C"/>
    <w:rsid w:val="00603D18"/>
    <w:rsid w:val="00610C74"/>
    <w:rsid w:val="00617F38"/>
    <w:rsid w:val="00622C7F"/>
    <w:rsid w:val="00634E92"/>
    <w:rsid w:val="00641C60"/>
    <w:rsid w:val="00644C6E"/>
    <w:rsid w:val="006459C6"/>
    <w:rsid w:val="00647047"/>
    <w:rsid w:val="0066062D"/>
    <w:rsid w:val="006728B1"/>
    <w:rsid w:val="00676FC3"/>
    <w:rsid w:val="00684355"/>
    <w:rsid w:val="006848DE"/>
    <w:rsid w:val="0068750E"/>
    <w:rsid w:val="00687990"/>
    <w:rsid w:val="00687EE7"/>
    <w:rsid w:val="00695279"/>
    <w:rsid w:val="006A4152"/>
    <w:rsid w:val="006A4C16"/>
    <w:rsid w:val="006C0F28"/>
    <w:rsid w:val="006C2795"/>
    <w:rsid w:val="006D21CC"/>
    <w:rsid w:val="006D3CA4"/>
    <w:rsid w:val="006D41A5"/>
    <w:rsid w:val="006D4B03"/>
    <w:rsid w:val="006E432E"/>
    <w:rsid w:val="006F4A68"/>
    <w:rsid w:val="006F636E"/>
    <w:rsid w:val="00700B9A"/>
    <w:rsid w:val="00715EEA"/>
    <w:rsid w:val="0072127B"/>
    <w:rsid w:val="00735A68"/>
    <w:rsid w:val="007423BD"/>
    <w:rsid w:val="00745AD5"/>
    <w:rsid w:val="0074700F"/>
    <w:rsid w:val="0075464E"/>
    <w:rsid w:val="0075624B"/>
    <w:rsid w:val="007572B3"/>
    <w:rsid w:val="007663BA"/>
    <w:rsid w:val="00780211"/>
    <w:rsid w:val="00780814"/>
    <w:rsid w:val="007823F4"/>
    <w:rsid w:val="00793D03"/>
    <w:rsid w:val="007961D5"/>
    <w:rsid w:val="007A4F1E"/>
    <w:rsid w:val="007A6FEF"/>
    <w:rsid w:val="007A7CF4"/>
    <w:rsid w:val="007B3A7F"/>
    <w:rsid w:val="007B5742"/>
    <w:rsid w:val="007B5F0E"/>
    <w:rsid w:val="007C021B"/>
    <w:rsid w:val="007C05C8"/>
    <w:rsid w:val="007C4DAF"/>
    <w:rsid w:val="007C6F64"/>
    <w:rsid w:val="007D12A7"/>
    <w:rsid w:val="007D1D3B"/>
    <w:rsid w:val="007D27CB"/>
    <w:rsid w:val="007D5DB5"/>
    <w:rsid w:val="007D609A"/>
    <w:rsid w:val="007F544C"/>
    <w:rsid w:val="008000F1"/>
    <w:rsid w:val="008056D9"/>
    <w:rsid w:val="00805A80"/>
    <w:rsid w:val="008072EF"/>
    <w:rsid w:val="00810DE8"/>
    <w:rsid w:val="0081465A"/>
    <w:rsid w:val="00816496"/>
    <w:rsid w:val="00817D2D"/>
    <w:rsid w:val="00822D28"/>
    <w:rsid w:val="00831228"/>
    <w:rsid w:val="00833368"/>
    <w:rsid w:val="00840DBD"/>
    <w:rsid w:val="008410ED"/>
    <w:rsid w:val="00841A0B"/>
    <w:rsid w:val="00855EE5"/>
    <w:rsid w:val="00862429"/>
    <w:rsid w:val="00865728"/>
    <w:rsid w:val="008719BE"/>
    <w:rsid w:val="00872FEF"/>
    <w:rsid w:val="008732D4"/>
    <w:rsid w:val="00873F90"/>
    <w:rsid w:val="0088203B"/>
    <w:rsid w:val="0088478A"/>
    <w:rsid w:val="0088708D"/>
    <w:rsid w:val="008903C3"/>
    <w:rsid w:val="00893115"/>
    <w:rsid w:val="008A311A"/>
    <w:rsid w:val="008A5383"/>
    <w:rsid w:val="008B0047"/>
    <w:rsid w:val="008B6394"/>
    <w:rsid w:val="008D3151"/>
    <w:rsid w:val="008D3D45"/>
    <w:rsid w:val="008E32F5"/>
    <w:rsid w:val="008E3BC8"/>
    <w:rsid w:val="008E5A3A"/>
    <w:rsid w:val="008F0233"/>
    <w:rsid w:val="008F75A2"/>
    <w:rsid w:val="00910645"/>
    <w:rsid w:val="00920AAE"/>
    <w:rsid w:val="00923F75"/>
    <w:rsid w:val="00926A5B"/>
    <w:rsid w:val="00926CAF"/>
    <w:rsid w:val="00931500"/>
    <w:rsid w:val="00931920"/>
    <w:rsid w:val="009324CA"/>
    <w:rsid w:val="009361ED"/>
    <w:rsid w:val="0093636B"/>
    <w:rsid w:val="00937ABE"/>
    <w:rsid w:val="00945994"/>
    <w:rsid w:val="00947A7C"/>
    <w:rsid w:val="009501BB"/>
    <w:rsid w:val="00951D5B"/>
    <w:rsid w:val="00953560"/>
    <w:rsid w:val="00955F37"/>
    <w:rsid w:val="0095601A"/>
    <w:rsid w:val="009636C1"/>
    <w:rsid w:val="00966A8E"/>
    <w:rsid w:val="00975DBF"/>
    <w:rsid w:val="009770FF"/>
    <w:rsid w:val="00985E28"/>
    <w:rsid w:val="00991112"/>
    <w:rsid w:val="00991A29"/>
    <w:rsid w:val="00992B4D"/>
    <w:rsid w:val="00992F3B"/>
    <w:rsid w:val="00993C5D"/>
    <w:rsid w:val="0099497C"/>
    <w:rsid w:val="009A0CA6"/>
    <w:rsid w:val="009A56A3"/>
    <w:rsid w:val="009B4B4E"/>
    <w:rsid w:val="009C47EF"/>
    <w:rsid w:val="009D3B0D"/>
    <w:rsid w:val="009D76E2"/>
    <w:rsid w:val="009E11B6"/>
    <w:rsid w:val="009E3C68"/>
    <w:rsid w:val="009E419D"/>
    <w:rsid w:val="009E5272"/>
    <w:rsid w:val="009F084F"/>
    <w:rsid w:val="009F66BD"/>
    <w:rsid w:val="009F6B13"/>
    <w:rsid w:val="009F7EF3"/>
    <w:rsid w:val="00A11C15"/>
    <w:rsid w:val="00A14943"/>
    <w:rsid w:val="00A21AE7"/>
    <w:rsid w:val="00A24694"/>
    <w:rsid w:val="00A2495D"/>
    <w:rsid w:val="00A26799"/>
    <w:rsid w:val="00A2787D"/>
    <w:rsid w:val="00A30218"/>
    <w:rsid w:val="00A3347A"/>
    <w:rsid w:val="00A36217"/>
    <w:rsid w:val="00A36B2E"/>
    <w:rsid w:val="00A445C8"/>
    <w:rsid w:val="00A462C0"/>
    <w:rsid w:val="00A51461"/>
    <w:rsid w:val="00A55A6C"/>
    <w:rsid w:val="00A5651B"/>
    <w:rsid w:val="00A56970"/>
    <w:rsid w:val="00A56E89"/>
    <w:rsid w:val="00A6414F"/>
    <w:rsid w:val="00A70FBF"/>
    <w:rsid w:val="00A7226A"/>
    <w:rsid w:val="00A764B1"/>
    <w:rsid w:val="00A9146A"/>
    <w:rsid w:val="00AA43DA"/>
    <w:rsid w:val="00AA4B84"/>
    <w:rsid w:val="00AA521B"/>
    <w:rsid w:val="00AA5A1B"/>
    <w:rsid w:val="00AB0C61"/>
    <w:rsid w:val="00AC0D39"/>
    <w:rsid w:val="00AC3FCA"/>
    <w:rsid w:val="00AC4A29"/>
    <w:rsid w:val="00AD1BF2"/>
    <w:rsid w:val="00AD6A21"/>
    <w:rsid w:val="00AD77F1"/>
    <w:rsid w:val="00AE19CF"/>
    <w:rsid w:val="00AE3780"/>
    <w:rsid w:val="00AF3279"/>
    <w:rsid w:val="00AF441D"/>
    <w:rsid w:val="00AF444A"/>
    <w:rsid w:val="00AF4C16"/>
    <w:rsid w:val="00AF5387"/>
    <w:rsid w:val="00B01DFE"/>
    <w:rsid w:val="00B04895"/>
    <w:rsid w:val="00B04938"/>
    <w:rsid w:val="00B06B06"/>
    <w:rsid w:val="00B134A5"/>
    <w:rsid w:val="00B30237"/>
    <w:rsid w:val="00B3557D"/>
    <w:rsid w:val="00B44898"/>
    <w:rsid w:val="00B44DD4"/>
    <w:rsid w:val="00B45DF6"/>
    <w:rsid w:val="00B465BD"/>
    <w:rsid w:val="00B50CA9"/>
    <w:rsid w:val="00B539DA"/>
    <w:rsid w:val="00B57897"/>
    <w:rsid w:val="00B61C6A"/>
    <w:rsid w:val="00B62502"/>
    <w:rsid w:val="00B65148"/>
    <w:rsid w:val="00B67F0C"/>
    <w:rsid w:val="00B76242"/>
    <w:rsid w:val="00B801EE"/>
    <w:rsid w:val="00B840B0"/>
    <w:rsid w:val="00B84512"/>
    <w:rsid w:val="00B85264"/>
    <w:rsid w:val="00B861D9"/>
    <w:rsid w:val="00B90994"/>
    <w:rsid w:val="00B90E73"/>
    <w:rsid w:val="00B95AB2"/>
    <w:rsid w:val="00BA2E35"/>
    <w:rsid w:val="00BA440A"/>
    <w:rsid w:val="00BA4DA0"/>
    <w:rsid w:val="00BB0292"/>
    <w:rsid w:val="00BB1347"/>
    <w:rsid w:val="00BB3B4A"/>
    <w:rsid w:val="00BC1FB2"/>
    <w:rsid w:val="00BC5AE2"/>
    <w:rsid w:val="00BD4393"/>
    <w:rsid w:val="00BE27C6"/>
    <w:rsid w:val="00BE3225"/>
    <w:rsid w:val="00BE38FE"/>
    <w:rsid w:val="00BE56F2"/>
    <w:rsid w:val="00BE7115"/>
    <w:rsid w:val="00BE7862"/>
    <w:rsid w:val="00C00355"/>
    <w:rsid w:val="00C13A52"/>
    <w:rsid w:val="00C26038"/>
    <w:rsid w:val="00C2676D"/>
    <w:rsid w:val="00C308D7"/>
    <w:rsid w:val="00C4142A"/>
    <w:rsid w:val="00C4795D"/>
    <w:rsid w:val="00C47ACD"/>
    <w:rsid w:val="00C54527"/>
    <w:rsid w:val="00C60BC1"/>
    <w:rsid w:val="00C71365"/>
    <w:rsid w:val="00C735A1"/>
    <w:rsid w:val="00C75488"/>
    <w:rsid w:val="00C7750A"/>
    <w:rsid w:val="00C825A5"/>
    <w:rsid w:val="00C857E6"/>
    <w:rsid w:val="00C9479B"/>
    <w:rsid w:val="00C947E9"/>
    <w:rsid w:val="00CA1E0D"/>
    <w:rsid w:val="00CA2019"/>
    <w:rsid w:val="00CA28D1"/>
    <w:rsid w:val="00CA5192"/>
    <w:rsid w:val="00CA5BE8"/>
    <w:rsid w:val="00CA6239"/>
    <w:rsid w:val="00CB0FAF"/>
    <w:rsid w:val="00CB185F"/>
    <w:rsid w:val="00CB42D2"/>
    <w:rsid w:val="00CB5D57"/>
    <w:rsid w:val="00CB65E2"/>
    <w:rsid w:val="00CC197C"/>
    <w:rsid w:val="00CC73DC"/>
    <w:rsid w:val="00CD51A2"/>
    <w:rsid w:val="00CD5A7F"/>
    <w:rsid w:val="00CE1933"/>
    <w:rsid w:val="00CE2747"/>
    <w:rsid w:val="00CE30B6"/>
    <w:rsid w:val="00CE3457"/>
    <w:rsid w:val="00CE3F1C"/>
    <w:rsid w:val="00CE4629"/>
    <w:rsid w:val="00CE6BBC"/>
    <w:rsid w:val="00CF22A4"/>
    <w:rsid w:val="00CF3625"/>
    <w:rsid w:val="00CF3A62"/>
    <w:rsid w:val="00CF4C90"/>
    <w:rsid w:val="00D0159C"/>
    <w:rsid w:val="00D069B3"/>
    <w:rsid w:val="00D07697"/>
    <w:rsid w:val="00D10688"/>
    <w:rsid w:val="00D128CF"/>
    <w:rsid w:val="00D13F23"/>
    <w:rsid w:val="00D163A3"/>
    <w:rsid w:val="00D16BBF"/>
    <w:rsid w:val="00D26D22"/>
    <w:rsid w:val="00D326D5"/>
    <w:rsid w:val="00D33B7E"/>
    <w:rsid w:val="00D36B31"/>
    <w:rsid w:val="00D41F8C"/>
    <w:rsid w:val="00D43FFE"/>
    <w:rsid w:val="00D50BB7"/>
    <w:rsid w:val="00D6129C"/>
    <w:rsid w:val="00D61C87"/>
    <w:rsid w:val="00D66FFB"/>
    <w:rsid w:val="00D71252"/>
    <w:rsid w:val="00D71908"/>
    <w:rsid w:val="00D72EC6"/>
    <w:rsid w:val="00D734FC"/>
    <w:rsid w:val="00D91465"/>
    <w:rsid w:val="00D92E81"/>
    <w:rsid w:val="00D955BE"/>
    <w:rsid w:val="00D971B6"/>
    <w:rsid w:val="00D9754B"/>
    <w:rsid w:val="00DA2442"/>
    <w:rsid w:val="00DA26A0"/>
    <w:rsid w:val="00DA6E98"/>
    <w:rsid w:val="00DA7C0F"/>
    <w:rsid w:val="00DB015B"/>
    <w:rsid w:val="00DB191A"/>
    <w:rsid w:val="00DB2108"/>
    <w:rsid w:val="00DB40BA"/>
    <w:rsid w:val="00DB51BB"/>
    <w:rsid w:val="00DB7D78"/>
    <w:rsid w:val="00DC71B9"/>
    <w:rsid w:val="00DD1879"/>
    <w:rsid w:val="00DD4933"/>
    <w:rsid w:val="00DD63EE"/>
    <w:rsid w:val="00DF77F5"/>
    <w:rsid w:val="00DF7FD5"/>
    <w:rsid w:val="00E00BAF"/>
    <w:rsid w:val="00E0456F"/>
    <w:rsid w:val="00E07F82"/>
    <w:rsid w:val="00E162CB"/>
    <w:rsid w:val="00E163BC"/>
    <w:rsid w:val="00E202F3"/>
    <w:rsid w:val="00E33805"/>
    <w:rsid w:val="00E37736"/>
    <w:rsid w:val="00E40B73"/>
    <w:rsid w:val="00E416DC"/>
    <w:rsid w:val="00E41F42"/>
    <w:rsid w:val="00E42037"/>
    <w:rsid w:val="00E43A88"/>
    <w:rsid w:val="00E44115"/>
    <w:rsid w:val="00E449B3"/>
    <w:rsid w:val="00E46F58"/>
    <w:rsid w:val="00E51B3C"/>
    <w:rsid w:val="00E51C8E"/>
    <w:rsid w:val="00E53501"/>
    <w:rsid w:val="00E5362A"/>
    <w:rsid w:val="00E5376A"/>
    <w:rsid w:val="00E541A1"/>
    <w:rsid w:val="00E6336D"/>
    <w:rsid w:val="00E63686"/>
    <w:rsid w:val="00E63831"/>
    <w:rsid w:val="00E642DB"/>
    <w:rsid w:val="00E64B15"/>
    <w:rsid w:val="00E7403E"/>
    <w:rsid w:val="00E74179"/>
    <w:rsid w:val="00E746C5"/>
    <w:rsid w:val="00E8492D"/>
    <w:rsid w:val="00E91811"/>
    <w:rsid w:val="00E91845"/>
    <w:rsid w:val="00E96F74"/>
    <w:rsid w:val="00E97431"/>
    <w:rsid w:val="00E97F49"/>
    <w:rsid w:val="00EB0944"/>
    <w:rsid w:val="00EB3CF4"/>
    <w:rsid w:val="00EB598A"/>
    <w:rsid w:val="00EB5DEF"/>
    <w:rsid w:val="00ED1FCA"/>
    <w:rsid w:val="00ED4FB9"/>
    <w:rsid w:val="00ED7472"/>
    <w:rsid w:val="00ED77CF"/>
    <w:rsid w:val="00EE0B99"/>
    <w:rsid w:val="00EE6907"/>
    <w:rsid w:val="00EF0036"/>
    <w:rsid w:val="00EF0058"/>
    <w:rsid w:val="00EF03DE"/>
    <w:rsid w:val="00EF1BDF"/>
    <w:rsid w:val="00EF23FC"/>
    <w:rsid w:val="00F042A7"/>
    <w:rsid w:val="00F14062"/>
    <w:rsid w:val="00F14071"/>
    <w:rsid w:val="00F1490E"/>
    <w:rsid w:val="00F17D70"/>
    <w:rsid w:val="00F17F94"/>
    <w:rsid w:val="00F2395C"/>
    <w:rsid w:val="00F26F68"/>
    <w:rsid w:val="00F30413"/>
    <w:rsid w:val="00F31BF7"/>
    <w:rsid w:val="00F3455E"/>
    <w:rsid w:val="00F368B3"/>
    <w:rsid w:val="00F37A09"/>
    <w:rsid w:val="00F42ED4"/>
    <w:rsid w:val="00F50E1F"/>
    <w:rsid w:val="00F51230"/>
    <w:rsid w:val="00F52A30"/>
    <w:rsid w:val="00F53ECE"/>
    <w:rsid w:val="00F53EEF"/>
    <w:rsid w:val="00F6059C"/>
    <w:rsid w:val="00F61A4C"/>
    <w:rsid w:val="00F6464C"/>
    <w:rsid w:val="00F7147D"/>
    <w:rsid w:val="00F77F29"/>
    <w:rsid w:val="00F80205"/>
    <w:rsid w:val="00F8170A"/>
    <w:rsid w:val="00F850B9"/>
    <w:rsid w:val="00F85F31"/>
    <w:rsid w:val="00F87758"/>
    <w:rsid w:val="00F90D07"/>
    <w:rsid w:val="00F956CB"/>
    <w:rsid w:val="00FA20F6"/>
    <w:rsid w:val="00FA3BB8"/>
    <w:rsid w:val="00FA7210"/>
    <w:rsid w:val="00FA7E1E"/>
    <w:rsid w:val="00FB040B"/>
    <w:rsid w:val="00FB1E31"/>
    <w:rsid w:val="00FB2A3B"/>
    <w:rsid w:val="00FB4A0C"/>
    <w:rsid w:val="00FC04F5"/>
    <w:rsid w:val="00FC18AB"/>
    <w:rsid w:val="00FD15EE"/>
    <w:rsid w:val="00FE26ED"/>
    <w:rsid w:val="00FE2BD0"/>
    <w:rsid w:val="00FF0A08"/>
    <w:rsid w:val="00FF1C89"/>
    <w:rsid w:val="00FF1EB5"/>
    <w:rsid w:val="00FF6BD2"/>
    <w:rsid w:val="017852DC"/>
    <w:rsid w:val="05406599"/>
    <w:rsid w:val="07325997"/>
    <w:rsid w:val="11DC762D"/>
    <w:rsid w:val="16E24284"/>
    <w:rsid w:val="16F07EF5"/>
    <w:rsid w:val="1CD861FC"/>
    <w:rsid w:val="20724199"/>
    <w:rsid w:val="26307BB3"/>
    <w:rsid w:val="266B4922"/>
    <w:rsid w:val="27C97CD5"/>
    <w:rsid w:val="33073CA0"/>
    <w:rsid w:val="406C6E50"/>
    <w:rsid w:val="40A4330E"/>
    <w:rsid w:val="42811921"/>
    <w:rsid w:val="493A12EF"/>
    <w:rsid w:val="4C6E5702"/>
    <w:rsid w:val="4D6F1904"/>
    <w:rsid w:val="4F1756CF"/>
    <w:rsid w:val="517232A8"/>
    <w:rsid w:val="52E12547"/>
    <w:rsid w:val="5A2B1D7D"/>
    <w:rsid w:val="636E39BB"/>
    <w:rsid w:val="645D67B2"/>
    <w:rsid w:val="65AB702F"/>
    <w:rsid w:val="6954599B"/>
    <w:rsid w:val="6ECC5156"/>
    <w:rsid w:val="73A720A0"/>
    <w:rsid w:val="73D80A6F"/>
    <w:rsid w:val="7441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2"/>
    </o:shapelayout>
  </w:shapeDefaults>
  <w:decimalSymbol w:val="."/>
  <w:listSeparator w:val=","/>
  <w15:chartTrackingRefBased/>
  <w15:docId w15:val="{DF97451D-5C97-4789-AFDF-9371E134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Calibri" w:cs="Calibri"/>
      <w:color w:val="000000"/>
      <w:sz w:val="22"/>
      <w:szCs w:val="22"/>
      <w:lang w:val="pt-BR" w:eastAsia="pt-BR"/>
    </w:rPr>
  </w:style>
  <w:style w:type="paragraph" w:styleId="Heading1">
    <w:name w:val="heading 1"/>
    <w:basedOn w:val="Normal"/>
    <w:next w:val="Normal"/>
    <w:link w:val="Heading1Char"/>
    <w:uiPriority w:val="9"/>
    <w:qFormat/>
    <w:pPr>
      <w:keepNext/>
      <w:keepLines/>
      <w:spacing w:before="480"/>
      <w:outlineLvl w:val="0"/>
    </w:pPr>
    <w:rPr>
      <w:rFonts w:ascii="Calibri Light" w:eastAsia="Times New Roman" w:hAnsi="Calibri Light" w:cs="Times New Roman"/>
      <w:b/>
      <w:bCs/>
      <w:color w:val="2E74B5"/>
      <w:sz w:val="28"/>
      <w:szCs w:val="28"/>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color w:val="2E74B5"/>
      <w:sz w:val="28"/>
      <w:szCs w:val="28"/>
    </w:rPr>
  </w:style>
  <w:style w:type="character" w:styleId="CommentReference">
    <w:name w:val="annotation reference"/>
    <w:uiPriority w:val="99"/>
    <w:unhideWhenUsed/>
    <w:rPr>
      <w:sz w:val="16"/>
      <w:szCs w:val="16"/>
    </w:rPr>
  </w:style>
  <w:style w:type="character" w:styleId="Hyperlink">
    <w:name w:val="Hyperlink"/>
    <w:unhideWhenUsed/>
    <w:rPr>
      <w:color w:val="0563C1"/>
      <w:u w:val="single"/>
    </w:rPr>
  </w:style>
  <w:style w:type="paragraph" w:styleId="BodyText">
    <w:name w:val="Body Text"/>
    <w:basedOn w:val="Normal"/>
    <w:link w:val="BodyTextChar"/>
    <w:pPr>
      <w:suppressAutoHyphens/>
      <w:spacing w:after="120" w:line="240" w:lineRule="auto"/>
    </w:pPr>
    <w:rPr>
      <w:rFonts w:eastAsia="Times New Roman" w:cs="Times New Roman"/>
      <w:color w:val="auto"/>
      <w:sz w:val="28"/>
      <w:szCs w:val="20"/>
      <w:lang w:eastAsia="ar-SA"/>
    </w:rPr>
  </w:style>
  <w:style w:type="character" w:customStyle="1" w:styleId="BodyTextChar">
    <w:name w:val="Body Text Char"/>
    <w:link w:val="BodyText"/>
    <w:rPr>
      <w:rFonts w:ascii="Times New Roman" w:hAnsi="Times New Roman"/>
      <w:sz w:val="28"/>
      <w:lang w:eastAsia="ar-SA"/>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link w:val="CommentText"/>
    <w:uiPriority w:val="99"/>
    <w:semiHidden/>
    <w:rPr>
      <w:rFonts w:ascii="Calibri" w:eastAsia="Calibri" w:hAnsi="Calibri" w:cs="Calibri"/>
      <w:color w:val="000000"/>
      <w:sz w:val="20"/>
      <w:szCs w:val="20"/>
    </w:rPr>
  </w:style>
  <w:style w:type="paragraph" w:styleId="NormalWeb">
    <w:name w:val="Normal (Web)"/>
    <w:basedOn w:val="Normal"/>
    <w:pPr>
      <w:suppressAutoHyphens/>
      <w:spacing w:before="280" w:after="280" w:line="240" w:lineRule="auto"/>
    </w:pPr>
    <w:rPr>
      <w:rFonts w:ascii="Arial Unicode MS" w:eastAsia="Arial Unicode MS" w:hAnsi="Arial Unicode MS" w:cs="Arial Unicode MS"/>
      <w:color w:val="auto"/>
      <w:sz w:val="20"/>
      <w:szCs w:val="20"/>
      <w:lang w:eastAsia="ar-SA"/>
    </w:rPr>
  </w:style>
  <w:style w:type="paragraph" w:styleId="Header">
    <w:name w:val="header"/>
    <w:basedOn w:val="Normal"/>
    <w:link w:val="HeaderChar"/>
    <w:unhideWhenUsed/>
    <w:pPr>
      <w:tabs>
        <w:tab w:val="center" w:pos="4252"/>
        <w:tab w:val="right" w:pos="8504"/>
      </w:tabs>
      <w:spacing w:line="240" w:lineRule="auto"/>
    </w:pPr>
  </w:style>
  <w:style w:type="character" w:customStyle="1" w:styleId="HeaderChar">
    <w:name w:val="Header Char"/>
    <w:link w:val="Header"/>
    <w:rPr>
      <w:rFonts w:ascii="Calibri" w:eastAsia="Calibri" w:hAnsi="Calibri" w:cs="Calibri"/>
      <w:color w:val="00000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rPr>
  </w:style>
  <w:style w:type="paragraph" w:styleId="Footer">
    <w:name w:val="footer"/>
    <w:basedOn w:val="Normal"/>
    <w:link w:val="FooterChar"/>
    <w:uiPriority w:val="99"/>
    <w:unhideWhenUsed/>
    <w:pPr>
      <w:tabs>
        <w:tab w:val="center" w:pos="4252"/>
        <w:tab w:val="right" w:pos="8504"/>
      </w:tabs>
      <w:spacing w:line="240" w:lineRule="auto"/>
    </w:pPr>
  </w:style>
  <w:style w:type="character" w:customStyle="1" w:styleId="FooterChar">
    <w:name w:val="Footer Char"/>
    <w:link w:val="Footer"/>
    <w:uiPriority w:val="99"/>
    <w:rPr>
      <w:rFonts w:ascii="Calibri" w:eastAsia="Calibri" w:hAnsi="Calibri" w:cs="Calibri"/>
      <w:color w:val="000000"/>
    </w:rPr>
  </w:style>
  <w:style w:type="paragraph" w:styleId="BalloonText">
    <w:name w:val="Balloon Text"/>
    <w:basedOn w:val="Normal"/>
    <w:link w:val="BalloonTextChar"/>
    <w:unhideWhenUsed/>
    <w:pPr>
      <w:spacing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color w:val="000000"/>
      <w:sz w:val="16"/>
      <w:szCs w:val="16"/>
    </w:rPr>
  </w:style>
  <w:style w:type="table" w:styleId="TableGrid">
    <w:name w:val="Table Grid"/>
    <w:basedOn w:val="TableNormal"/>
    <w:uiPriority w:val="39"/>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Pr>
      <w:sz w:val="22"/>
      <w:szCs w:val="22"/>
      <w:lang w:val="pt-BR" w:eastAsia="pt-BR"/>
    </w:rPr>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eastAsia="Calibri" w:cs="Calibri"/>
      <w:color w:val="000000"/>
      <w:sz w:val="22"/>
      <w:szCs w:val="22"/>
    </w:rPr>
  </w:style>
  <w:style w:type="paragraph" w:customStyle="1" w:styleId="Default">
    <w:name w:val="Default"/>
    <w:pPr>
      <w:autoSpaceDE w:val="0"/>
      <w:autoSpaceDN w:val="0"/>
      <w:adjustRightInd w:val="0"/>
    </w:pPr>
    <w:rPr>
      <w:rFonts w:ascii="Arial" w:hAnsi="Arial" w:cs="Arial"/>
      <w:color w:val="000000"/>
      <w:sz w:val="24"/>
      <w:szCs w:val="24"/>
      <w:lang w:val="pt-BR" w:eastAsia="pt-BR"/>
    </w:rPr>
  </w:style>
  <w:style w:type="character" w:customStyle="1" w:styleId="Fontepargpadro1">
    <w:name w:val="Fonte parág. padrão1"/>
  </w:style>
  <w:style w:type="paragraph" w:customStyle="1" w:styleId="Nivel1">
    <w:name w:val="Nivel1"/>
    <w:basedOn w:val="Heading1"/>
    <w:link w:val="Nivel1Char"/>
    <w:qFormat/>
    <w:pPr>
      <w:numPr>
        <w:numId w:val="1"/>
      </w:numPr>
      <w:tabs>
        <w:tab w:val="left" w:pos="0"/>
      </w:tabs>
      <w:suppressAutoHyphens/>
      <w:spacing w:after="120"/>
      <w:jc w:val="both"/>
    </w:pPr>
    <w:rPr>
      <w:rFonts w:ascii="Arial" w:eastAsia="MS Gothic" w:hAnsi="Arial"/>
      <w:bCs w:val="0"/>
      <w:color w:val="000000"/>
      <w:sz w:val="20"/>
      <w:szCs w:val="20"/>
      <w:lang w:eastAsia="ar-SA"/>
    </w:rPr>
  </w:style>
  <w:style w:type="character" w:customStyle="1" w:styleId="Nivel1Char">
    <w:name w:val="Nivel1 Char"/>
    <w:link w:val="Nivel1"/>
    <w:rPr>
      <w:rFonts w:ascii="Arial" w:eastAsia="MS Gothic" w:hAnsi="Arial"/>
      <w:b/>
      <w:color w:val="000000"/>
      <w:lang w:eastAsia="ar-SA"/>
    </w:rPr>
  </w:style>
  <w:style w:type="paragraph" w:customStyle="1" w:styleId="Normal1">
    <w:name w:val="Normal1"/>
    <w:pPr>
      <w:suppressAutoHyphens/>
      <w:spacing w:line="100" w:lineRule="atLeast"/>
    </w:pPr>
    <w:rPr>
      <w:rFonts w:ascii="Arial" w:hAnsi="Arial" w:cs="Tahoma"/>
      <w:szCs w:val="24"/>
      <w:lang w:val="pt-BR" w:eastAsia="ar-SA"/>
    </w:rPr>
  </w:style>
  <w:style w:type="paragraph" w:styleId="Quote">
    <w:name w:val="Quote"/>
    <w:basedOn w:val="Normal1"/>
    <w:next w:val="Normal1"/>
    <w:link w:val="QuoteChar"/>
    <w:uiPriority w:val="29"/>
    <w:qFormat/>
    <w:pPr>
      <w:pBdr>
        <w:top w:val="single" w:sz="4" w:space="1" w:color="008080"/>
        <w:left w:val="single" w:sz="4" w:space="4" w:color="008080"/>
        <w:bottom w:val="single" w:sz="4" w:space="1" w:color="008080"/>
        <w:right w:val="single" w:sz="4" w:space="4" w:color="008080"/>
      </w:pBdr>
      <w:shd w:val="clear" w:color="auto" w:fill="FFFFCC"/>
      <w:spacing w:before="120"/>
      <w:jc w:val="both"/>
    </w:pPr>
    <w:rPr>
      <w:rFonts w:eastAsia="Calibri" w:cs="Times New Roman"/>
      <w:i/>
      <w:iCs/>
      <w:color w:val="000000"/>
    </w:rPr>
  </w:style>
  <w:style w:type="character" w:customStyle="1" w:styleId="QuoteChar">
    <w:name w:val="Quote Char"/>
    <w:link w:val="Quote"/>
    <w:uiPriority w:val="29"/>
    <w:rPr>
      <w:rFonts w:ascii="Arial" w:eastAsia="Calibri" w:hAnsi="Arial" w:cs="Times New Roman"/>
      <w:i/>
      <w:iCs/>
      <w:color w:val="000000"/>
      <w:sz w:val="20"/>
      <w:szCs w:val="24"/>
      <w:shd w:val="clear" w:color="auto" w:fill="FFFFCC"/>
      <w:lang w:eastAsia="ar-SA"/>
    </w:rPr>
  </w:style>
  <w:style w:type="paragraph" w:customStyle="1" w:styleId="WW-Corpodetexto3">
    <w:name w:val="WW-Corpo de texto 3"/>
    <w:basedOn w:val="Normal"/>
    <w:pPr>
      <w:suppressAutoHyphens/>
      <w:autoSpaceDE w:val="0"/>
      <w:spacing w:line="240" w:lineRule="auto"/>
      <w:jc w:val="both"/>
    </w:pPr>
    <w:rPr>
      <w:rFonts w:ascii="Arial" w:eastAsia="Times New Roman" w:hAnsi="Arial" w:cs="Times New Roman"/>
      <w:kern w:val="2"/>
      <w:sz w:val="24"/>
      <w:szCs w:val="24"/>
      <w:lang w:eastAsia="ar-SA"/>
    </w:rPr>
  </w:style>
  <w:style w:type="character" w:customStyle="1" w:styleId="CorpodetextoChar">
    <w:name w:val="Corpo de texto Char"/>
    <w:semiHidden/>
    <w:rPr>
      <w:rFonts w:eastAsia="Calibri" w:cs="Calibri"/>
      <w:color w:val="000000"/>
      <w:sz w:val="22"/>
      <w:szCs w:val="22"/>
    </w:rPr>
  </w:style>
  <w:style w:type="character" w:styleId="UnresolvedMention">
    <w:name w:val="Unresolved Mention"/>
    <w:uiPriority w:val="99"/>
    <w:unhideWhenUsed/>
    <w:rPr>
      <w:color w:val="605E5C"/>
      <w:shd w:val="clear" w:color="auto" w:fill="E1DFDD"/>
    </w:rPr>
  </w:style>
  <w:style w:type="paragraph" w:customStyle="1" w:styleId="Contedodatabela">
    <w:name w:val="Conteúdo da tabela"/>
    <w:basedOn w:val="Normal"/>
    <w:pPr>
      <w:widowControl w:val="0"/>
      <w:suppressLineNumbers/>
      <w:suppressAutoHyphens/>
      <w:spacing w:line="240" w:lineRule="auto"/>
      <w:textAlignment w:val="center"/>
    </w:pPr>
    <w:rPr>
      <w:rFonts w:ascii="Liberation Serif" w:eastAsia="SimSun" w:hAnsi="Liberation Serif" w:cs="Mangal"/>
      <w:color w:val="auto"/>
      <w:kern w:val="2"/>
      <w:sz w:val="24"/>
      <w:szCs w:val="24"/>
      <w:lang w:eastAsia="zh-CN" w:bidi="hi-IN"/>
    </w:rPr>
  </w:style>
  <w:style w:type="paragraph" w:customStyle="1" w:styleId="Nivel2">
    <w:name w:val="Nivel 2"/>
    <w:basedOn w:val="Normal"/>
    <w:link w:val="Nivel2Char"/>
    <w:qFormat/>
    <w:pPr>
      <w:numPr>
        <w:ilvl w:val="1"/>
        <w:numId w:val="2"/>
      </w:numPr>
      <w:spacing w:before="120" w:after="120"/>
      <w:jc w:val="both"/>
    </w:pPr>
    <w:rPr>
      <w:rFonts w:ascii="Arial" w:eastAsia="Arial" w:hAnsi="Arial" w:cs="Arial"/>
      <w:sz w:val="20"/>
      <w:szCs w:val="20"/>
    </w:rPr>
  </w:style>
  <w:style w:type="character" w:customStyle="1" w:styleId="Nivel2Char">
    <w:name w:val="Nivel 2 Char"/>
    <w:link w:val="Nivel2"/>
    <w:qFormat/>
    <w:locked/>
    <w:rPr>
      <w:rFonts w:ascii="Arial" w:eastAsia="Arial" w:hAnsi="Arial" w:cs="Arial"/>
      <w:color w:val="000000"/>
    </w:rPr>
  </w:style>
  <w:style w:type="paragraph" w:customStyle="1" w:styleId="Nivel3">
    <w:name w:val="Nivel 3"/>
    <w:basedOn w:val="Normal"/>
    <w:link w:val="Nivel3Char"/>
    <w:qFormat/>
    <w:pPr>
      <w:numPr>
        <w:ilvl w:val="2"/>
        <w:numId w:val="2"/>
      </w:numPr>
      <w:spacing w:before="120" w:after="120"/>
      <w:ind w:left="284" w:firstLine="0"/>
      <w:jc w:val="both"/>
    </w:pPr>
    <w:rPr>
      <w:rFonts w:ascii="Arial" w:eastAsia="Times New Roman" w:hAnsi="Arial" w:cs="Arial"/>
      <w:sz w:val="20"/>
      <w:szCs w:val="20"/>
    </w:rPr>
  </w:style>
  <w:style w:type="character" w:customStyle="1" w:styleId="Nivel3Char">
    <w:name w:val="Nivel 3 Char"/>
    <w:link w:val="Nivel3"/>
    <w:qFormat/>
    <w:rPr>
      <w:rFonts w:ascii="Arial" w:eastAsia="Times New Roman" w:hAnsi="Arial" w:cs="Arial"/>
      <w:color w:val="000000"/>
    </w:rPr>
  </w:style>
  <w:style w:type="paragraph" w:customStyle="1" w:styleId="Nvel1-SemNum">
    <w:name w:val="Nível 1-Sem Num"/>
    <w:basedOn w:val="Nivel01"/>
    <w:qFormat/>
    <w:pPr>
      <w:numPr>
        <w:numId w:val="0"/>
      </w:numPr>
      <w:outlineLvl w:val="1"/>
    </w:pPr>
    <w:rPr>
      <w:rFonts w:ascii="Bahnschrift Light" w:hAnsi="Bahnschrift Light" w:cs="Bahnschrift Light"/>
      <w:bCs w:val="0"/>
      <w:iCs/>
      <w:color w:val="000000"/>
      <w:sz w:val="24"/>
      <w:szCs w:val="24"/>
      <w:u w:val="single"/>
    </w:rPr>
  </w:style>
  <w:style w:type="paragraph" w:customStyle="1" w:styleId="Nivel01">
    <w:name w:val="Nivel 01"/>
    <w:basedOn w:val="Heading1"/>
    <w:next w:val="Normal"/>
    <w:qFormat/>
    <w:pPr>
      <w:numPr>
        <w:numId w:val="3"/>
      </w:numPr>
      <w:tabs>
        <w:tab w:val="left" w:pos="360"/>
        <w:tab w:val="left" w:pos="567"/>
      </w:tabs>
      <w:spacing w:before="240" w:after="120"/>
      <w:ind w:left="0" w:firstLine="0"/>
      <w:jc w:val="both"/>
    </w:pPr>
    <w:rPr>
      <w:rFonts w:ascii="Arial" w:hAnsi="Arial" w:cs="Arial"/>
      <w:color w:val="auto"/>
      <w:sz w:val="20"/>
      <w:szCs w:val="20"/>
    </w:rPr>
  </w:style>
  <w:style w:type="character" w:customStyle="1" w:styleId="Nvel2-RedChar">
    <w:name w:val="Nível 2 -Red Char"/>
    <w:link w:val="Nvel2-Red"/>
    <w:qFormat/>
    <w:locked/>
    <w:rPr>
      <w:rFonts w:ascii="Arial" w:eastAsia="Arial" w:hAnsi="Arial" w:cs="Arial"/>
      <w:i/>
      <w:iCs/>
      <w:color w:val="FF0000"/>
      <w:lang w:val="pt-BR" w:eastAsia="pt-BR"/>
    </w:rPr>
  </w:style>
  <w:style w:type="paragraph" w:customStyle="1" w:styleId="Nvel2-Red">
    <w:name w:val="Nível 2 -Red"/>
    <w:basedOn w:val="Nivel2"/>
    <w:link w:val="Nvel2-RedChar"/>
    <w:qFormat/>
    <w:pPr>
      <w:numPr>
        <w:ilvl w:val="0"/>
        <w:numId w:val="0"/>
      </w:numPr>
      <w:ind w:left="999" w:hanging="432"/>
    </w:pPr>
    <w:rPr>
      <w:i/>
      <w:iCs/>
      <w:color w:val="FF0000"/>
    </w:rPr>
  </w:style>
  <w:style w:type="paragraph" w:customStyle="1" w:styleId="LO-normal1">
    <w:name w:val="LO-normal1"/>
    <w:qFormat/>
    <w:rsid w:val="00A26799"/>
    <w:pPr>
      <w:suppressAutoHyphens/>
      <w:spacing w:after="160" w:line="259" w:lineRule="auto"/>
    </w:pPr>
    <w:rPr>
      <w:rFonts w:ascii="Calibri" w:eastAsia="Calibri" w:hAnsi="Calibri" w:cs="Calibri"/>
      <w:sz w:val="22"/>
      <w:szCs w:val="22"/>
      <w:lang w:val="pt-B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8739">
      <w:bodyDiv w:val="1"/>
      <w:marLeft w:val="0"/>
      <w:marRight w:val="0"/>
      <w:marTop w:val="0"/>
      <w:marBottom w:val="0"/>
      <w:divBdr>
        <w:top w:val="none" w:sz="0" w:space="0" w:color="auto"/>
        <w:left w:val="none" w:sz="0" w:space="0" w:color="auto"/>
        <w:bottom w:val="none" w:sz="0" w:space="0" w:color="auto"/>
        <w:right w:val="none" w:sz="0" w:space="0" w:color="auto"/>
      </w:divBdr>
    </w:div>
    <w:div w:id="364142279">
      <w:bodyDiv w:val="1"/>
      <w:marLeft w:val="0"/>
      <w:marRight w:val="0"/>
      <w:marTop w:val="0"/>
      <w:marBottom w:val="0"/>
      <w:divBdr>
        <w:top w:val="none" w:sz="0" w:space="0" w:color="auto"/>
        <w:left w:val="none" w:sz="0" w:space="0" w:color="auto"/>
        <w:bottom w:val="none" w:sz="0" w:space="0" w:color="auto"/>
        <w:right w:val="none" w:sz="0" w:space="0" w:color="auto"/>
      </w:divBdr>
    </w:div>
    <w:div w:id="407196417">
      <w:bodyDiv w:val="1"/>
      <w:marLeft w:val="0"/>
      <w:marRight w:val="0"/>
      <w:marTop w:val="0"/>
      <w:marBottom w:val="0"/>
      <w:divBdr>
        <w:top w:val="none" w:sz="0" w:space="0" w:color="auto"/>
        <w:left w:val="none" w:sz="0" w:space="0" w:color="auto"/>
        <w:bottom w:val="none" w:sz="0" w:space="0" w:color="auto"/>
        <w:right w:val="none" w:sz="0" w:space="0" w:color="auto"/>
      </w:divBdr>
    </w:div>
    <w:div w:id="660083969">
      <w:bodyDiv w:val="1"/>
      <w:marLeft w:val="0"/>
      <w:marRight w:val="0"/>
      <w:marTop w:val="0"/>
      <w:marBottom w:val="0"/>
      <w:divBdr>
        <w:top w:val="none" w:sz="0" w:space="0" w:color="auto"/>
        <w:left w:val="none" w:sz="0" w:space="0" w:color="auto"/>
        <w:bottom w:val="none" w:sz="0" w:space="0" w:color="auto"/>
        <w:right w:val="none" w:sz="0" w:space="0" w:color="auto"/>
      </w:divBdr>
    </w:div>
    <w:div w:id="664095132">
      <w:bodyDiv w:val="1"/>
      <w:marLeft w:val="0"/>
      <w:marRight w:val="0"/>
      <w:marTop w:val="0"/>
      <w:marBottom w:val="0"/>
      <w:divBdr>
        <w:top w:val="none" w:sz="0" w:space="0" w:color="auto"/>
        <w:left w:val="none" w:sz="0" w:space="0" w:color="auto"/>
        <w:bottom w:val="none" w:sz="0" w:space="0" w:color="auto"/>
        <w:right w:val="none" w:sz="0" w:space="0" w:color="auto"/>
      </w:divBdr>
    </w:div>
    <w:div w:id="135287840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planalto.gov.br/ccivil_03/_ato2019-2022/2021/lei/L14133.ht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lanalto.gov.br/ccivil_03/leis/lcp/lcp123.htm"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5930</Words>
  <Characters>33802</Characters>
  <Application>Microsoft Office Word</Application>
  <DocSecurity>4</DocSecurity>
  <Lines>281</Lines>
  <Paragraphs>79</Paragraphs>
  <ScaleCrop>false</ScaleCrop>
  <HeadingPairs>
    <vt:vector size="2" baseType="variant">
      <vt:variant>
        <vt:lpstr>Título</vt:lpstr>
      </vt:variant>
      <vt:variant>
        <vt:i4>1</vt:i4>
      </vt:variant>
    </vt:vector>
  </HeadingPairs>
  <TitlesOfParts>
    <vt:vector size="1" baseType="lpstr">
      <vt:lpstr>NOTAS EXPLICATIVAS</vt:lpstr>
    </vt:vector>
  </TitlesOfParts>
  <Company/>
  <LinksUpToDate>false</LinksUpToDate>
  <CharactersWithSpaces>39653</CharactersWithSpaces>
  <SharedDoc>false</SharedDoc>
  <HLinks>
    <vt:vector size="18" baseType="variant">
      <vt:variant>
        <vt:i4>852025</vt:i4>
      </vt:variant>
      <vt:variant>
        <vt:i4>6</vt:i4>
      </vt:variant>
      <vt:variant>
        <vt:i4>0</vt:i4>
      </vt:variant>
      <vt:variant>
        <vt:i4>5</vt:i4>
      </vt:variant>
      <vt:variant>
        <vt:lpwstr>https://www.planalto.gov.br/ccivil_03/leis/lcp/lcp123.htm</vt:lpwstr>
      </vt:variant>
      <vt:variant>
        <vt:lpwstr/>
      </vt:variant>
      <vt:variant>
        <vt:i4>2949219</vt:i4>
      </vt:variant>
      <vt:variant>
        <vt:i4>3</vt:i4>
      </vt:variant>
      <vt:variant>
        <vt:i4>0</vt:i4>
      </vt:variant>
      <vt:variant>
        <vt:i4>5</vt:i4>
      </vt:variant>
      <vt:variant>
        <vt:lpwstr>http://www.planalto.gov.br/ccivil_03/_ato2019-2022/2021/lei/L14133.htm</vt:lpwstr>
      </vt:variant>
      <vt:variant>
        <vt:lpwstr>art68</vt:lpwstr>
      </vt:variant>
      <vt:variant>
        <vt:i4>2883683</vt:i4>
      </vt:variant>
      <vt:variant>
        <vt:i4>0</vt:i4>
      </vt:variant>
      <vt:variant>
        <vt:i4>0</vt:i4>
      </vt:variant>
      <vt:variant>
        <vt:i4>5</vt:i4>
      </vt:variant>
      <vt:variant>
        <vt:lpwstr>http://www.planalto.gov.br/ccivil_03/_ato2019-2022/2021/lei/L14133.htm</vt:lpwstr>
      </vt:variant>
      <vt:variant>
        <vt:lpwstr>art75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EXPLICATIVAS</dc:title>
  <dc:subject/>
  <dc:creator>Adriano</dc:creator>
  <cp:keywords/>
  <cp:lastModifiedBy>cloudconvert_6</cp:lastModifiedBy>
  <cp:revision>2</cp:revision>
  <cp:lastPrinted>2026-02-02T10:15:00Z</cp:lastPrinted>
  <dcterms:created xsi:type="dcterms:W3CDTF">2026-03-11T01:30:00Z</dcterms:created>
  <dcterms:modified xsi:type="dcterms:W3CDTF">2026-03-11T01:30:00Z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1046-12.2.0.17119</vt:lpwstr>
  </property>
  <property fmtid="{D5CDD505-2E9C-101B-9397-08002B2CF9AE}" pid="3" name="ICV">
    <vt:lpwstr>B36483E3594E4EDAA9D864D74EE52B75_13</vt:lpwstr>
  </property>
</Properties>
</file>