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0.0730816077955"/>
        <w:gridCol w:w="1140.0730816077955"/>
        <w:gridCol w:w="2006.52862362972"/>
        <w:gridCol w:w="1653.1059683313035"/>
        <w:gridCol w:w="1140.0730816077955"/>
        <w:gridCol w:w="1140.0730816077955"/>
        <w:gridCol w:w="1140.0730816077955"/>
        <w:tblGridChange w:id="0">
          <w:tblGrid>
            <w:gridCol w:w="1140.0730816077955"/>
            <w:gridCol w:w="1140.0730816077955"/>
            <w:gridCol w:w="2006.52862362972"/>
            <w:gridCol w:w="1653.1059683313035"/>
            <w:gridCol w:w="1140.0730816077955"/>
            <w:gridCol w:w="1140.0730816077955"/>
            <w:gridCol w:w="1140.073081607795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Desc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Case Procedure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outcome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Insert Task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Go to TODO index page.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Complete both fields.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Press Insert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Run get tasks button a verify your task was inserted.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that was added will be shown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Show Tasks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Go to TODO index page.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Create 10 tasks will identifiable information on them.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Press Insert.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Run get tasks to verify that the tasks can be shown.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 Tasks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Go to TODO index page.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Insert new task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Run get tasks to verify task exists.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Delete task by name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Run get tasks to verify task no longer exists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