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E6BB" w14:textId="77777777" w:rsidR="00F30233" w:rsidRPr="006F3B31" w:rsidRDefault="00F30233">
      <w:pPr>
        <w:rPr>
          <w:sz w:val="20"/>
          <w:szCs w:val="20"/>
        </w:rPr>
      </w:pPr>
    </w:p>
    <w:p w14:paraId="5FADA580" w14:textId="7139A034" w:rsidR="000B4F7B" w:rsidRPr="006F3B31" w:rsidRDefault="000B4F7B" w:rsidP="000B4F7B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>Departamento de Antropología</w:t>
      </w:r>
      <w:r w:rsidRPr="006F3B31">
        <w:rPr>
          <w:rFonts w:ascii="Arial" w:hAnsi="Arial" w:cs="Arial"/>
          <w:sz w:val="20"/>
          <w:szCs w:val="20"/>
          <w:lang w:val="es-ES"/>
        </w:rPr>
        <w:br/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Curso: Métodos Cuantitativos I</w:t>
      </w:r>
      <w:r w:rsidRPr="006F3B31">
        <w:rPr>
          <w:rFonts w:ascii="Arial" w:hAnsi="Arial" w:cs="Arial"/>
          <w:sz w:val="20"/>
          <w:szCs w:val="20"/>
          <w:lang w:val="es-ES"/>
        </w:rPr>
        <w:br/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 xml:space="preserve">Prueba II – Forma </w:t>
      </w:r>
      <w:r w:rsidR="00533CD2" w:rsidRPr="006F3B31">
        <w:rPr>
          <w:rFonts w:ascii="Arial" w:hAnsi="Arial" w:cs="Arial"/>
          <w:b/>
          <w:bCs/>
          <w:sz w:val="20"/>
          <w:szCs w:val="20"/>
          <w:lang w:val="es-ES"/>
        </w:rPr>
        <w:t>B</w:t>
      </w:r>
      <w:r w:rsidRPr="006F3B31">
        <w:rPr>
          <w:rFonts w:ascii="Arial" w:hAnsi="Arial" w:cs="Arial"/>
          <w:sz w:val="20"/>
          <w:szCs w:val="20"/>
          <w:lang w:val="es-ES"/>
        </w:rPr>
        <w:br/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Equipo docente: Gino Ocampo y Francesca Rocco</w:t>
      </w:r>
    </w:p>
    <w:p w14:paraId="6D1AD315" w14:textId="77777777" w:rsidR="000B4F7B" w:rsidRPr="006F3B31" w:rsidRDefault="000B4F7B" w:rsidP="000B4F7B">
      <w:pPr>
        <w:rPr>
          <w:rFonts w:ascii="Arial" w:hAnsi="Arial" w:cs="Arial"/>
          <w:sz w:val="20"/>
          <w:szCs w:val="20"/>
          <w:lang w:val="es-ES"/>
        </w:rPr>
      </w:pPr>
    </w:p>
    <w:p w14:paraId="23B30029" w14:textId="14B4425A" w:rsidR="000B4F7B" w:rsidRPr="006F3B31" w:rsidRDefault="000B4F7B" w:rsidP="000B4F7B">
      <w:pPr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Nombre: ____________________________________</w:t>
      </w:r>
      <w:r w:rsidRPr="006F3B31">
        <w:rPr>
          <w:rFonts w:ascii="Arial" w:hAnsi="Arial" w:cs="Arial"/>
          <w:sz w:val="20"/>
          <w:szCs w:val="20"/>
          <w:lang w:val="es-ES"/>
        </w:rPr>
        <w:t>______</w:t>
      </w:r>
      <w:r w:rsidRPr="006F3B31">
        <w:rPr>
          <w:rFonts w:ascii="Arial" w:hAnsi="Arial" w:cs="Arial"/>
          <w:sz w:val="20"/>
          <w:szCs w:val="20"/>
          <w:lang w:val="es-ES"/>
        </w:rPr>
        <w:t xml:space="preserve"> Fecha: ___ / ___ / 2026</w:t>
      </w:r>
    </w:p>
    <w:p w14:paraId="37F1F510" w14:textId="77777777" w:rsidR="000B4F7B" w:rsidRPr="006F3B31" w:rsidRDefault="000B4F7B" w:rsidP="000B4F7B">
      <w:pPr>
        <w:rPr>
          <w:rFonts w:ascii="Arial" w:hAnsi="Arial" w:cs="Arial"/>
          <w:sz w:val="20"/>
          <w:szCs w:val="20"/>
          <w:lang w:val="es-ES"/>
        </w:rPr>
      </w:pPr>
    </w:p>
    <w:p w14:paraId="41EF0048" w14:textId="77777777" w:rsidR="000B4F7B" w:rsidRPr="006F3B31" w:rsidRDefault="000B4F7B" w:rsidP="000B4F7B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>Instrucciones generales</w:t>
      </w:r>
    </w:p>
    <w:p w14:paraId="0AA8CA22" w14:textId="77777777" w:rsidR="000B4F7B" w:rsidRPr="006F3B31" w:rsidRDefault="000B4F7B" w:rsidP="000B4F7B">
      <w:pPr>
        <w:rPr>
          <w:rFonts w:ascii="Arial" w:hAnsi="Arial" w:cs="Arial"/>
          <w:sz w:val="20"/>
          <w:szCs w:val="20"/>
          <w:lang w:val="es-ES"/>
        </w:rPr>
      </w:pPr>
    </w:p>
    <w:p w14:paraId="08EA97EF" w14:textId="77777777" w:rsidR="000B4F7B" w:rsidRPr="006F3B31" w:rsidRDefault="000B4F7B" w:rsidP="000B4F7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La prueba consta de dos partes y tiene una duración máxima de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1 hora y 30 minutos</w:t>
      </w:r>
      <w:r w:rsidRPr="006F3B31">
        <w:rPr>
          <w:rFonts w:ascii="Arial" w:hAnsi="Arial" w:cs="Arial"/>
          <w:sz w:val="20"/>
          <w:szCs w:val="20"/>
          <w:lang w:val="es-ES"/>
        </w:rPr>
        <w:t>. Lea con atención cada enunciado antes de responder.</w:t>
      </w:r>
    </w:p>
    <w:p w14:paraId="2AD37422" w14:textId="62E5C135" w:rsidR="000B4F7B" w:rsidRPr="006F3B31" w:rsidRDefault="000B4F7B" w:rsidP="000B4F7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Responda con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lápiz pasta</w:t>
      </w:r>
      <w:r w:rsidRPr="006F3B31">
        <w:rPr>
          <w:rFonts w:ascii="Arial" w:hAnsi="Arial" w:cs="Arial"/>
          <w:sz w:val="20"/>
          <w:szCs w:val="20"/>
          <w:lang w:val="es-ES"/>
        </w:rPr>
        <w:t>. Las respuestas escritas con lápiz mina no podrán acogerse al proceso de re</w:t>
      </w:r>
      <w:r w:rsidR="002B7605">
        <w:rPr>
          <w:rFonts w:ascii="Arial" w:hAnsi="Arial" w:cs="Arial"/>
          <w:sz w:val="20"/>
          <w:szCs w:val="20"/>
          <w:lang w:val="es-ES"/>
        </w:rPr>
        <w:t>-</w:t>
      </w:r>
      <w:r w:rsidRPr="006F3B31">
        <w:rPr>
          <w:rFonts w:ascii="Arial" w:hAnsi="Arial" w:cs="Arial"/>
          <w:sz w:val="20"/>
          <w:szCs w:val="20"/>
          <w:lang w:val="es-ES"/>
        </w:rPr>
        <w:t>corrección.</w:t>
      </w:r>
    </w:p>
    <w:p w14:paraId="0D1AFAB2" w14:textId="29E435D1" w:rsidR="000B4F7B" w:rsidRPr="006F3B31" w:rsidRDefault="000B4F7B" w:rsidP="000B4F7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En las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preguntas de alternativas</w:t>
      </w:r>
      <w:r w:rsidRPr="006F3B31">
        <w:rPr>
          <w:rFonts w:ascii="Arial" w:hAnsi="Arial" w:cs="Arial"/>
          <w:sz w:val="20"/>
          <w:szCs w:val="20"/>
          <w:lang w:val="es-ES"/>
        </w:rPr>
        <w:t>, marque solo una opción por pregunta. Las respuestas con más de una alternativa marcada, enmendaduras o marcas ambiguas serán consideradas incorrectas.</w:t>
      </w:r>
      <w:r w:rsidR="00CA1958">
        <w:rPr>
          <w:rFonts w:ascii="Arial" w:hAnsi="Arial" w:cs="Arial"/>
          <w:sz w:val="20"/>
          <w:szCs w:val="20"/>
          <w:lang w:val="es-ES"/>
        </w:rPr>
        <w:t xml:space="preserve"> </w:t>
      </w:r>
      <w:r w:rsidR="000D3A0A">
        <w:rPr>
          <w:rFonts w:ascii="Arial" w:hAnsi="Arial" w:cs="Arial"/>
          <w:sz w:val="20"/>
          <w:szCs w:val="20"/>
          <w:lang w:val="es-ES"/>
        </w:rPr>
        <w:t xml:space="preserve">Cada una de </w:t>
      </w:r>
      <w:r w:rsidR="00CA1958">
        <w:rPr>
          <w:rFonts w:ascii="Arial" w:hAnsi="Arial" w:cs="Arial"/>
          <w:sz w:val="20"/>
          <w:szCs w:val="20"/>
          <w:lang w:val="es-ES"/>
        </w:rPr>
        <w:t>estas preguntas tiene 1 punto</w:t>
      </w:r>
      <w:r w:rsidR="000D3A0A">
        <w:rPr>
          <w:rFonts w:ascii="Arial" w:hAnsi="Arial" w:cs="Arial"/>
          <w:sz w:val="20"/>
          <w:szCs w:val="20"/>
          <w:lang w:val="es-ES"/>
        </w:rPr>
        <w:t>.</w:t>
      </w:r>
    </w:p>
    <w:p w14:paraId="5F1036EF" w14:textId="167B4D21" w:rsidR="000B4F7B" w:rsidRPr="006F3B31" w:rsidRDefault="000B4F7B" w:rsidP="000B4F7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En la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pregunta de desarrollo</w:t>
      </w:r>
      <w:r w:rsidRPr="006F3B31">
        <w:rPr>
          <w:rFonts w:ascii="Arial" w:hAnsi="Arial" w:cs="Arial"/>
          <w:sz w:val="20"/>
          <w:szCs w:val="20"/>
          <w:lang w:val="es-ES"/>
        </w:rPr>
        <w:t>, se evaluará el uso de lenguaje técnico propio del curso, la coherencia argumentativa y la capacidad de explicación escrita. Se espera una redacción ordenada</w:t>
      </w:r>
      <w:r w:rsidR="0006538D">
        <w:rPr>
          <w:rFonts w:ascii="Arial" w:hAnsi="Arial" w:cs="Arial"/>
          <w:sz w:val="20"/>
          <w:szCs w:val="20"/>
          <w:lang w:val="es-ES"/>
        </w:rPr>
        <w:t xml:space="preserve"> </w:t>
      </w:r>
      <w:r w:rsidRPr="006F3B31">
        <w:rPr>
          <w:rFonts w:ascii="Arial" w:hAnsi="Arial" w:cs="Arial"/>
          <w:sz w:val="20"/>
          <w:szCs w:val="20"/>
          <w:lang w:val="es-ES"/>
        </w:rPr>
        <w:t>que dé cuenta de los contenidos trabajados en clases (operacionalización, índices y construcción de cuestionarios, entre otros).</w:t>
      </w:r>
      <w:r w:rsidR="00CA1958">
        <w:rPr>
          <w:rFonts w:ascii="Arial" w:hAnsi="Arial" w:cs="Arial"/>
          <w:sz w:val="20"/>
          <w:szCs w:val="20"/>
          <w:lang w:val="es-ES"/>
        </w:rPr>
        <w:t xml:space="preserve"> Esta pregunta tiene 3 puntos.</w:t>
      </w:r>
    </w:p>
    <w:p w14:paraId="4BE5E888" w14:textId="77777777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6130036" w14:textId="77777777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3D9BC94" w14:textId="77777777" w:rsidR="00533CD2" w:rsidRPr="006F3B31" w:rsidRDefault="000B4F7B" w:rsidP="00533CD2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>Preguntas de alternativas</w:t>
      </w:r>
    </w:p>
    <w:p w14:paraId="0776A725" w14:textId="77777777" w:rsidR="00533CD2" w:rsidRPr="006F3B31" w:rsidRDefault="00533CD2" w:rsidP="00533CD2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4AEB5DE6" w14:textId="173DAB34" w:rsidR="000B4F7B" w:rsidRPr="006F3B31" w:rsidRDefault="00533CD2" w:rsidP="00533CD2">
      <w:pPr>
        <w:pStyle w:val="Prrafodelista"/>
        <w:ind w:left="0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>1. Según los contenidos vistos en clases, además de los textos revisados</w:t>
      </w:r>
      <w:r w:rsidR="000B4F7B" w:rsidRPr="006F3B31">
        <w:rPr>
          <w:rFonts w:ascii="Arial" w:hAnsi="Arial" w:cs="Arial"/>
          <w:b/>
          <w:bCs/>
          <w:sz w:val="20"/>
          <w:szCs w:val="20"/>
          <w:lang w:val="es-ES"/>
        </w:rPr>
        <w:t>, ¿Cuál es el propósito de una investigación con alcance correlacional?</w:t>
      </w:r>
      <w:r w:rsidR="00A94CC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</w:p>
    <w:p w14:paraId="436348F3" w14:textId="77777777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D2B8C50" w14:textId="77777777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Seleccione la alternativa correcta: </w:t>
      </w:r>
    </w:p>
    <w:p w14:paraId="08F86675" w14:textId="77777777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826AC4B" w14:textId="07D242DD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a) Busca especificar las propiedades, las características y los perfiles de personas, grupos, comunidades, procesos, objetos o cualquier otro fenómeno que se someta a un análisis. </w:t>
      </w:r>
    </w:p>
    <w:p w14:paraId="44FF8F2E" w14:textId="616F59BB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b) Está dirigido a responder por las causas de los eventos y fenómenos físicos o sociales. Se enfoca en explicar por qué ocurre un fenómeno y en qué condiciones se manifiesta, o por qué se relacionan dos o más variables. </w:t>
      </w:r>
    </w:p>
    <w:p w14:paraId="69A540ED" w14:textId="77777777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c) Su finalidad es conocer la relación o grado de asociación que exista entre dos o más conceptos, categorías o variables en un contexto en particular. </w:t>
      </w:r>
    </w:p>
    <w:p w14:paraId="79B90D48" w14:textId="285BC94A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d) Busca especificar las propiedades, las características y los perfiles de personas, grupos, comunidades, procesos, objetos o cualquier otro fenómeno</w:t>
      </w:r>
    </w:p>
    <w:p w14:paraId="69BFD996" w14:textId="77777777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que se someta a un análisis. </w:t>
      </w:r>
    </w:p>
    <w:p w14:paraId="76E13DE0" w14:textId="77777777" w:rsidR="00533CD2" w:rsidRPr="006F3B31" w:rsidRDefault="000B4F7B" w:rsidP="00533CD2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e) Todas son correctas</w:t>
      </w:r>
    </w:p>
    <w:p w14:paraId="096146E9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4FAA6D5" w14:textId="714CF52C" w:rsidR="000B4F7B" w:rsidRPr="006F3B31" w:rsidRDefault="00533CD2" w:rsidP="00533CD2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 xml:space="preserve">2. </w:t>
      </w:r>
      <w:r w:rsidR="000B4F7B" w:rsidRPr="006F3B31">
        <w:rPr>
          <w:rFonts w:ascii="Arial" w:hAnsi="Arial" w:cs="Arial"/>
          <w:b/>
          <w:bCs/>
          <w:sz w:val="20"/>
          <w:szCs w:val="20"/>
          <w:lang w:val="es-ES"/>
        </w:rPr>
        <w:t>Un investigador desea estudiar las formas de liderazgo que desarrollan los adultos mayores dentro de comunidades virtuales de videojuegos. Al revisar la literatura, encuentra estudios sobre liderazgo en organizaciones, establecimientos educacionales y movimientos sociales. Sin embargo, no encuentra antecedentes desarrollados sobre el liderazgo ejercido por adultos mayores en este tipo de comunidades digitales.</w:t>
      </w:r>
      <w:r w:rsidR="000B4F7B" w:rsidRPr="006F3B31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0B4F7B" w:rsidRPr="006F3B31">
        <w:rPr>
          <w:rFonts w:ascii="Arial" w:hAnsi="Arial" w:cs="Arial"/>
          <w:b/>
          <w:bCs/>
          <w:sz w:val="20"/>
          <w:szCs w:val="20"/>
          <w:lang w:val="es-ES"/>
        </w:rPr>
        <w:t>De acuerdo con el texto revisado, ¿cuál de las siguientes alternativas es la más adecuada?</w:t>
      </w:r>
      <w:r w:rsidR="00CA1958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</w:p>
    <w:p w14:paraId="21C26FA8" w14:textId="77777777" w:rsidR="000B4F7B" w:rsidRPr="006F3B31" w:rsidRDefault="000B4F7B" w:rsidP="000B4F7B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72378473" w14:textId="164A790E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a) La investigación debería iniciarse como explicativa, ya que existen teorías sobre liderazgo que podrían aplicarse al fenómeno estudiado</w:t>
      </w:r>
      <w:r w:rsidRPr="006F3B31">
        <w:rPr>
          <w:rFonts w:ascii="Arial" w:hAnsi="Arial" w:cs="Arial"/>
          <w:sz w:val="20"/>
          <w:szCs w:val="20"/>
          <w:lang w:val="es-ES"/>
        </w:rPr>
        <w:t>.</w:t>
      </w:r>
    </w:p>
    <w:p w14:paraId="56E128EF" w14:textId="12A66543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b) La investigación debería iniciarse como exploratoria, ya que, aunque el liderazgo ha sido estudiado previamente, la perspectiva otorgada al estudio aborda una realidad para la cual no existen antecedentes desarrollados</w:t>
      </w:r>
      <w:r w:rsidRPr="006F3B31">
        <w:rPr>
          <w:rFonts w:ascii="Arial" w:hAnsi="Arial" w:cs="Arial"/>
          <w:sz w:val="20"/>
          <w:szCs w:val="20"/>
          <w:lang w:val="es-ES"/>
        </w:rPr>
        <w:t>.</w:t>
      </w:r>
    </w:p>
    <w:p w14:paraId="16EC4E17" w14:textId="14877231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c) La investigación debería iniciarse como correlacional, porque es posible identificar variables asociadas al liderazgo y analizar sus relaciones</w:t>
      </w:r>
      <w:r w:rsidRPr="006F3B31">
        <w:rPr>
          <w:rFonts w:ascii="Arial" w:hAnsi="Arial" w:cs="Arial"/>
          <w:sz w:val="20"/>
          <w:szCs w:val="20"/>
          <w:lang w:val="es-ES"/>
        </w:rPr>
        <w:t>.</w:t>
      </w:r>
    </w:p>
    <w:p w14:paraId="37913B87" w14:textId="2B3473C8" w:rsidR="000B4F7B" w:rsidRPr="006F3B31" w:rsidRDefault="000B4F7B" w:rsidP="000B4F7B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d) La investigación debería iniciarse como descriptiva, debido a que existen investigaciones previas sobre liderazgo en distintos contextos</w:t>
      </w:r>
      <w:r w:rsidRPr="006F3B31">
        <w:rPr>
          <w:rFonts w:ascii="Arial" w:hAnsi="Arial" w:cs="Arial"/>
          <w:sz w:val="20"/>
          <w:szCs w:val="20"/>
          <w:lang w:val="es-ES"/>
        </w:rPr>
        <w:t>.</w:t>
      </w:r>
    </w:p>
    <w:p w14:paraId="094961DB" w14:textId="77777777" w:rsidR="000B4F7B" w:rsidRPr="006F3B31" w:rsidRDefault="000B4F7B" w:rsidP="000B4F7B">
      <w:pPr>
        <w:rPr>
          <w:rFonts w:ascii="Arial" w:hAnsi="Arial" w:cs="Arial"/>
          <w:sz w:val="20"/>
          <w:szCs w:val="20"/>
          <w:lang w:val="es-ES"/>
        </w:rPr>
      </w:pPr>
    </w:p>
    <w:p w14:paraId="2B533AFF" w14:textId="77777777" w:rsidR="00EF19AF" w:rsidRPr="006F3B31" w:rsidRDefault="00EF19AF">
      <w:pPr>
        <w:rPr>
          <w:rFonts w:ascii="Arial" w:hAnsi="Arial" w:cs="Arial"/>
          <w:sz w:val="20"/>
          <w:szCs w:val="20"/>
        </w:rPr>
      </w:pPr>
    </w:p>
    <w:p w14:paraId="3113F2B2" w14:textId="7E9D7A3F" w:rsidR="00533CD2" w:rsidRPr="006F3B31" w:rsidRDefault="00533CD2" w:rsidP="00533CD2">
      <w:pPr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3. </w:t>
      </w:r>
      <w:r w:rsidRPr="006F3B31">
        <w:rPr>
          <w:rFonts w:ascii="Arial" w:hAnsi="Arial" w:cs="Arial"/>
          <w:b/>
          <w:bCs/>
          <w:sz w:val="20"/>
          <w:szCs w:val="20"/>
        </w:rPr>
        <w:t>Respecto a las características que debe cumplir una hipótesis en una investigación cuantitativa, ¿cuáles de las siguientes afirmaciones son correctas?:</w:t>
      </w:r>
      <w:r w:rsidRPr="006F3B31">
        <w:rPr>
          <w:rFonts w:ascii="Arial" w:hAnsi="Arial" w:cs="Arial"/>
          <w:b/>
          <w:bCs/>
          <w:sz w:val="20"/>
          <w:szCs w:val="20"/>
        </w:rPr>
        <w:br/>
      </w:r>
    </w:p>
    <w:p w14:paraId="6552566D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I. Una hipótesis puede formularse utilizando conceptos generales derivados de una teoría, siempre que posteriormente sean contextualizados en una realidad susceptible de estudio</w:t>
      </w:r>
    </w:p>
    <w:p w14:paraId="22CA838B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lastRenderedPageBreak/>
        <w:t>II. La posibilidad de acceder a los datos necesarios para contrastar una hipótesis constituye un aspecto relevante al evaluar su viabilidad científica</w:t>
      </w:r>
    </w:p>
    <w:p w14:paraId="4F04A689" w14:textId="4E252D35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III. Mientras la relación propuesta entre variables sea coherente desde el punto de vista teórico, no es indispensable que dichas variables puedan observarse o medirse empíricamente</w:t>
      </w:r>
      <w:r w:rsidRPr="006F3B31">
        <w:rPr>
          <w:rFonts w:ascii="Arial" w:hAnsi="Arial" w:cs="Arial"/>
          <w:sz w:val="20"/>
          <w:szCs w:val="20"/>
        </w:rPr>
        <w:t xml:space="preserve"> </w:t>
      </w:r>
    </w:p>
    <w:p w14:paraId="08DE936C" w14:textId="02B336C3" w:rsidR="00EF19AF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br/>
      </w:r>
    </w:p>
    <w:p w14:paraId="52EF1B7D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a) Sólo I</w:t>
      </w:r>
    </w:p>
    <w:p w14:paraId="39FE600E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b) I y II son correctas</w:t>
      </w:r>
    </w:p>
    <w:p w14:paraId="6EB7C429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c) II y III son correctas</w:t>
      </w:r>
    </w:p>
    <w:p w14:paraId="7E1D216D" w14:textId="1AED5940" w:rsidR="00EF19AF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d) I, II y III son correctas</w:t>
      </w:r>
    </w:p>
    <w:p w14:paraId="5C0F3386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</w:p>
    <w:p w14:paraId="2BB2181C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</w:p>
    <w:p w14:paraId="294EA761" w14:textId="5EF84EA0" w:rsidR="00533CD2" w:rsidRPr="006F3B31" w:rsidRDefault="00533CD2" w:rsidP="00533CD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4. </w:t>
      </w:r>
      <w:r w:rsidRPr="006F3B31">
        <w:rPr>
          <w:rFonts w:ascii="Arial" w:hAnsi="Arial" w:cs="Arial"/>
          <w:b/>
          <w:bCs/>
          <w:sz w:val="20"/>
          <w:szCs w:val="20"/>
        </w:rPr>
        <w:t>¿Cuál de las siguientes afirmaciones describe mejor una diferencia fundamental entre un índice y una escala?</w:t>
      </w:r>
    </w:p>
    <w:p w14:paraId="068BF695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</w:p>
    <w:p w14:paraId="7AA84ABD" w14:textId="0B0BC50A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a) Un índice siempre utiliza variables ordinales, mientras que una escala utiliza variables nominales</w:t>
      </w:r>
      <w:r w:rsidRPr="006F3B31">
        <w:rPr>
          <w:rFonts w:ascii="Arial" w:hAnsi="Arial" w:cs="Arial"/>
          <w:sz w:val="20"/>
          <w:szCs w:val="20"/>
        </w:rPr>
        <w:t>.</w:t>
      </w:r>
    </w:p>
    <w:p w14:paraId="25483F48" w14:textId="5D92B99E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b) Una escala requiere análisis estadístico multivariado y un índice no</w:t>
      </w:r>
      <w:r w:rsidRPr="006F3B31">
        <w:rPr>
          <w:rFonts w:ascii="Arial" w:hAnsi="Arial" w:cs="Arial"/>
          <w:sz w:val="20"/>
          <w:szCs w:val="20"/>
        </w:rPr>
        <w:t>.</w:t>
      </w:r>
    </w:p>
    <w:p w14:paraId="5FB06221" w14:textId="60E7C9F3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c) </w:t>
      </w:r>
      <w:proofErr w:type="gramStart"/>
      <w:r w:rsidRPr="006F3B31">
        <w:rPr>
          <w:rFonts w:ascii="Arial" w:hAnsi="Arial" w:cs="Arial"/>
          <w:sz w:val="20"/>
          <w:szCs w:val="20"/>
        </w:rPr>
        <w:t>Un índice combina</w:t>
      </w:r>
      <w:proofErr w:type="gramEnd"/>
      <w:r w:rsidRPr="006F3B31">
        <w:rPr>
          <w:rFonts w:ascii="Arial" w:hAnsi="Arial" w:cs="Arial"/>
          <w:sz w:val="20"/>
          <w:szCs w:val="20"/>
        </w:rPr>
        <w:t xml:space="preserve"> indicadores para representar un concepto, mientras que una escala busca además ordenar posiciones según la intensidad o grado de una dimensión</w:t>
      </w:r>
      <w:r w:rsidRPr="006F3B31">
        <w:rPr>
          <w:rFonts w:ascii="Arial" w:hAnsi="Arial" w:cs="Arial"/>
          <w:sz w:val="20"/>
          <w:szCs w:val="20"/>
        </w:rPr>
        <w:t>.</w:t>
      </w:r>
    </w:p>
    <w:p w14:paraId="2DC2AD76" w14:textId="373B4A2B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d) Los índices miden actitudes y las escalas miden comportamientos</w:t>
      </w:r>
      <w:r w:rsidRPr="006F3B31">
        <w:rPr>
          <w:rFonts w:ascii="Arial" w:hAnsi="Arial" w:cs="Arial"/>
          <w:sz w:val="20"/>
          <w:szCs w:val="20"/>
        </w:rPr>
        <w:t>.</w:t>
      </w:r>
    </w:p>
    <w:p w14:paraId="2397E5E6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</w:p>
    <w:p w14:paraId="6B11DDA2" w14:textId="7A5ADCB3" w:rsidR="00533CD2" w:rsidRPr="006F3B31" w:rsidRDefault="00533CD2" w:rsidP="00533CD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5. </w:t>
      </w:r>
      <w:r w:rsidRPr="006F3B31">
        <w:rPr>
          <w:rFonts w:ascii="Arial" w:hAnsi="Arial" w:cs="Arial"/>
          <w:b/>
          <w:bCs/>
          <w:sz w:val="20"/>
          <w:szCs w:val="20"/>
        </w:rPr>
        <w:t>¿Cuál de los siguientes ejemplos corresponde mejor a una escala?</w:t>
      </w:r>
    </w:p>
    <w:p w14:paraId="2AA51790" w14:textId="77777777" w:rsidR="00533CD2" w:rsidRPr="006F3B31" w:rsidRDefault="00533CD2" w:rsidP="00533CD2">
      <w:pPr>
        <w:jc w:val="both"/>
        <w:rPr>
          <w:rFonts w:ascii="Arial" w:hAnsi="Arial" w:cs="Arial"/>
          <w:sz w:val="20"/>
          <w:szCs w:val="20"/>
        </w:rPr>
      </w:pPr>
    </w:p>
    <w:p w14:paraId="786C9A38" w14:textId="53794F7D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a) Un investigador cuenta cuántas veces una persona ha participado en organizaciones comunitarias durante el último año</w:t>
      </w:r>
      <w:r w:rsidRPr="006F3B31">
        <w:rPr>
          <w:rFonts w:ascii="Arial" w:hAnsi="Arial" w:cs="Arial"/>
          <w:sz w:val="20"/>
          <w:szCs w:val="20"/>
        </w:rPr>
        <w:t>.</w:t>
      </w:r>
    </w:p>
    <w:p w14:paraId="79654C34" w14:textId="6FEB4061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b) Un cuestionario registra si una persona posee o no determinados bienes del hogar y luego suma los resultados</w:t>
      </w:r>
      <w:r w:rsidRPr="006F3B31">
        <w:rPr>
          <w:rFonts w:ascii="Arial" w:hAnsi="Arial" w:cs="Arial"/>
          <w:sz w:val="20"/>
          <w:szCs w:val="20"/>
        </w:rPr>
        <w:t>.</w:t>
      </w:r>
    </w:p>
    <w:p w14:paraId="3E295C74" w14:textId="2F11BE81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c) Una encuesta solicita indicar el grado de acuerdo con una serie de afirmaciones utilizando categorías que van desde "Totalmente en desacuerdo" hasta "Totalmente de acuerdo"</w:t>
      </w:r>
      <w:r w:rsidRPr="006F3B31">
        <w:rPr>
          <w:rFonts w:ascii="Arial" w:hAnsi="Arial" w:cs="Arial"/>
          <w:sz w:val="20"/>
          <w:szCs w:val="20"/>
        </w:rPr>
        <w:t>.</w:t>
      </w:r>
    </w:p>
    <w:p w14:paraId="1757E7CD" w14:textId="56C618AE" w:rsidR="00533CD2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d) Un censo registra el número de habitantes por vivienda</w:t>
      </w:r>
      <w:r w:rsidRPr="006F3B31">
        <w:rPr>
          <w:rFonts w:ascii="Arial" w:hAnsi="Arial" w:cs="Arial"/>
          <w:sz w:val="20"/>
          <w:szCs w:val="20"/>
        </w:rPr>
        <w:t>.</w:t>
      </w:r>
    </w:p>
    <w:p w14:paraId="07CA1F19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58DF1DA5" w14:textId="4B7736C9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6. </w:t>
      </w:r>
      <w:r w:rsidRPr="006F3B31">
        <w:rPr>
          <w:rFonts w:ascii="Arial" w:hAnsi="Arial" w:cs="Arial"/>
          <w:b/>
          <w:bCs/>
          <w:sz w:val="20"/>
          <w:szCs w:val="20"/>
        </w:rPr>
        <w:t>En base a los contenidos y lecturas del curso, ¿Por qué la operacionalización es un proceso fundamental para la construcción de cuestionarios?</w:t>
      </w:r>
    </w:p>
    <w:p w14:paraId="6A057117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120D7C11" w14:textId="1229A6FD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a) Porque permite reducir la cantidad de preguntas necesarias para medir una variable</w:t>
      </w:r>
      <w:r w:rsidRPr="006F3B31">
        <w:rPr>
          <w:rFonts w:ascii="Arial" w:hAnsi="Arial" w:cs="Arial"/>
          <w:sz w:val="20"/>
          <w:szCs w:val="20"/>
        </w:rPr>
        <w:t>.</w:t>
      </w:r>
    </w:p>
    <w:p w14:paraId="2A5D5133" w14:textId="2FCE5CDE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b) Porque transforma conceptos teóricos en preguntas comprensibles y respondibles por los encuestados</w:t>
      </w:r>
      <w:r w:rsidRPr="006F3B31">
        <w:rPr>
          <w:rFonts w:ascii="Arial" w:hAnsi="Arial" w:cs="Arial"/>
          <w:sz w:val="20"/>
          <w:szCs w:val="20"/>
        </w:rPr>
        <w:t>.</w:t>
      </w:r>
    </w:p>
    <w:p w14:paraId="5900CDC5" w14:textId="1ACD8459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c) Porque garantiza que las respuestas obtenidas reflejen exactamente la realidad social estudiada</w:t>
      </w:r>
      <w:r w:rsidRPr="006F3B31">
        <w:rPr>
          <w:rFonts w:ascii="Arial" w:hAnsi="Arial" w:cs="Arial"/>
          <w:sz w:val="20"/>
          <w:szCs w:val="20"/>
        </w:rPr>
        <w:t>.</w:t>
      </w:r>
    </w:p>
    <w:p w14:paraId="12796837" w14:textId="595AF9AF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d) Porque sustituye la necesidad de fundamentar teóricamente los conceptos investigados</w:t>
      </w:r>
      <w:r w:rsidRPr="006F3B31">
        <w:rPr>
          <w:rFonts w:ascii="Arial" w:hAnsi="Arial" w:cs="Arial"/>
          <w:sz w:val="20"/>
          <w:szCs w:val="20"/>
        </w:rPr>
        <w:t>.</w:t>
      </w:r>
    </w:p>
    <w:p w14:paraId="6EAF912D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5B75AD7D" w14:textId="73E5ACD4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7. </w:t>
      </w:r>
      <w:r w:rsidRPr="006F3B31">
        <w:rPr>
          <w:rFonts w:ascii="Arial" w:hAnsi="Arial" w:cs="Arial"/>
          <w:b/>
          <w:bCs/>
          <w:sz w:val="20"/>
          <w:szCs w:val="20"/>
        </w:rPr>
        <w:t>Según lo planteado por Asún (2006), ¿Qué problema podría surgir si un investigador intentara construir un cuestionario sin realizar previamente un proceso de operacionalización?</w:t>
      </w:r>
    </w:p>
    <w:p w14:paraId="7F157F0F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6D2EFDA3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a) Las preguntas podrían no representar adecuadamente los conceptos que se pretende medir</w:t>
      </w:r>
    </w:p>
    <w:p w14:paraId="3EC549E8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b) El cuestionario necesariamente debería incluir sólo preguntas abiertas</w:t>
      </w:r>
    </w:p>
    <w:p w14:paraId="31B10E24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c) Los encuestados tendrían mayor libertad para interpretar las preguntas según sus intereses</w:t>
      </w:r>
    </w:p>
    <w:p w14:paraId="18EA26CC" w14:textId="70785224" w:rsidR="00D26618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d) El cuestionario perdería su capacidad de registrar información demográfica</w:t>
      </w:r>
    </w:p>
    <w:p w14:paraId="239A84CC" w14:textId="77777777" w:rsidR="006F3B31" w:rsidRPr="006F3B31" w:rsidRDefault="006F3B31" w:rsidP="00D26618">
      <w:pPr>
        <w:jc w:val="both"/>
        <w:rPr>
          <w:rFonts w:ascii="Arial" w:hAnsi="Arial" w:cs="Arial"/>
          <w:sz w:val="20"/>
          <w:szCs w:val="20"/>
        </w:rPr>
      </w:pPr>
    </w:p>
    <w:p w14:paraId="625FCAAC" w14:textId="3A3F7D7C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8. </w:t>
      </w:r>
      <w:r w:rsidRPr="006F3B31">
        <w:rPr>
          <w:rFonts w:ascii="Arial" w:hAnsi="Arial" w:cs="Arial"/>
          <w:b/>
          <w:bCs/>
          <w:sz w:val="20"/>
          <w:szCs w:val="20"/>
        </w:rPr>
        <w:t>De acuerdo con los contenidos revisados sobre construcción de cuestionarios, ¿Cuáles de las siguientes situaciones corresponden a errores sistemáticos en la construcción de cuestionarios?</w:t>
      </w:r>
    </w:p>
    <w:p w14:paraId="45EC9280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648FF485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I. Utilizar categorías de respuesta que presentan solapamientos entre sus rangos</w:t>
      </w:r>
    </w:p>
    <w:p w14:paraId="01A4797F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II. Incorporar preguntas filtro antes de aplicar preguntas dirigidas sólo a un grupo específico de encuestados</w:t>
      </w:r>
    </w:p>
    <w:p w14:paraId="1DD5B52F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III. Formular una pregunta dicotómica y ofrecer alternativas de respuesta basadas en frecuencia</w:t>
      </w:r>
    </w:p>
    <w:p w14:paraId="2A94A0D2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IV. Redactar preguntas utilizando conceptos propios de la investigación que pueden no ser comprendidos por el encuestado</w:t>
      </w:r>
    </w:p>
    <w:p w14:paraId="22EA67FA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V. Utilizar categorías de respuesta que dejan fuera algunas posibles respuestas de los participantes</w:t>
      </w:r>
    </w:p>
    <w:p w14:paraId="15A3AF30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43847999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a) Sólo I, III y IV</w:t>
      </w:r>
    </w:p>
    <w:p w14:paraId="4C39CAC5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b) Sólo I, III, IV y V</w:t>
      </w:r>
    </w:p>
    <w:p w14:paraId="6024C42D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c) I, II, III, IV y V</w:t>
      </w:r>
    </w:p>
    <w:p w14:paraId="3560EF2A" w14:textId="7D86DFAA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d) Todas las anteriores</w:t>
      </w:r>
    </w:p>
    <w:p w14:paraId="7E6BECFF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49F1403C" w14:textId="77777777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9. </w:t>
      </w:r>
      <w:r w:rsidRPr="006F3B31">
        <w:rPr>
          <w:rFonts w:ascii="Arial" w:hAnsi="Arial" w:cs="Arial"/>
          <w:b/>
          <w:bCs/>
          <w:sz w:val="20"/>
          <w:szCs w:val="20"/>
        </w:rPr>
        <w:t>¿Cuál de las siguientes afirmaciones sobre la escala tipo Likert es correcta?</w:t>
      </w:r>
    </w:p>
    <w:p w14:paraId="0A7DF770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473A2593" w14:textId="65AF207B" w:rsidR="00D26618" w:rsidRPr="006F3B31" w:rsidRDefault="00D26618" w:rsidP="00D2661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Solo puede tener dos categorías de respuesta.</w:t>
      </w:r>
    </w:p>
    <w:p w14:paraId="1CC041D6" w14:textId="5BD531C6" w:rsidR="00D26618" w:rsidRPr="006F3B31" w:rsidRDefault="00D26618" w:rsidP="00D2661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Mide el grado de acuerdo o desacuerdo con una afirmación, tiene formato sumativo y habitualmente 5 o 7 categorías.</w:t>
      </w:r>
    </w:p>
    <w:p w14:paraId="16AA6285" w14:textId="4437B277" w:rsidR="00D26618" w:rsidRPr="006F3B31" w:rsidRDefault="00D26618" w:rsidP="00D2661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lastRenderedPageBreak/>
        <w:t>Está construida con pares de adjetivos opuestos.</w:t>
      </w:r>
    </w:p>
    <w:p w14:paraId="182ED19A" w14:textId="24E0FDA3" w:rsidR="00D26618" w:rsidRPr="006F3B31" w:rsidRDefault="00D26618" w:rsidP="00D2661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Se utiliza únicamente para medir conocimientos objetivos.</w:t>
      </w:r>
    </w:p>
    <w:p w14:paraId="599A4DD7" w14:textId="5ECCA1FF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2A5BD5C6" w14:textId="77777777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10. </w:t>
      </w:r>
      <w:r w:rsidRPr="006F3B31">
        <w:rPr>
          <w:rFonts w:ascii="Arial" w:hAnsi="Arial" w:cs="Arial"/>
          <w:b/>
          <w:bCs/>
          <w:sz w:val="20"/>
          <w:szCs w:val="20"/>
        </w:rPr>
        <w:t>¿A qué modalidad de aplicación de encuestas corresponde la siguiente descripción?</w:t>
      </w:r>
    </w:p>
    <w:p w14:paraId="0797AC87" w14:textId="77777777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>“El cuestionario es respondido directamente por la persona encuestada en formato papel, sin mediación tecnológica ni intervención de un entrevistador.”</w:t>
      </w:r>
    </w:p>
    <w:p w14:paraId="1E12BB44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3DA85F6F" w14:textId="60C26E6A" w:rsidR="00D26618" w:rsidRPr="006F3B31" w:rsidRDefault="00D26618" w:rsidP="00D2661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CAPI.</w:t>
      </w:r>
    </w:p>
    <w:p w14:paraId="7F620BBF" w14:textId="29FF7BC8" w:rsidR="00D26618" w:rsidRPr="006F3B31" w:rsidRDefault="00D26618" w:rsidP="00D2661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CATI.</w:t>
      </w:r>
    </w:p>
    <w:p w14:paraId="6F69AA33" w14:textId="2B8DBB07" w:rsidR="00D26618" w:rsidRPr="006F3B31" w:rsidRDefault="00D26618" w:rsidP="00D2661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PAPI.</w:t>
      </w:r>
    </w:p>
    <w:p w14:paraId="36AC5847" w14:textId="20DCC6EC" w:rsidR="00D26618" w:rsidRPr="006F3B31" w:rsidRDefault="00D26618" w:rsidP="00D2661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CAWI.</w:t>
      </w:r>
    </w:p>
    <w:p w14:paraId="5318619D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652ACE26" w14:textId="77777777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11. </w:t>
      </w:r>
      <w:r w:rsidRPr="006F3B31">
        <w:rPr>
          <w:rFonts w:ascii="Arial" w:hAnsi="Arial" w:cs="Arial"/>
          <w:b/>
          <w:bCs/>
          <w:sz w:val="20"/>
          <w:szCs w:val="20"/>
        </w:rPr>
        <w:t>¿Cuál de las siguientes afirmaciones sobre los tipos de objetos en R es correcta?</w:t>
      </w:r>
    </w:p>
    <w:p w14:paraId="65CABAD0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3633726E" w14:textId="47270D1C" w:rsidR="00D26618" w:rsidRPr="006F3B31" w:rsidRDefault="00D26618" w:rsidP="00D2661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Un vector almacena información en filas y columnas relacionadas entre sí.</w:t>
      </w:r>
    </w:p>
    <w:p w14:paraId="6EB9ABA4" w14:textId="5F2BF803" w:rsidR="00D26618" w:rsidRPr="006F3B31" w:rsidRDefault="00D26618" w:rsidP="00D2661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Un factor es un vector que puede almacenar dos capas de información (códigos numéricos y etiquetas), útil para variables nominales u ordinales. </w:t>
      </w:r>
    </w:p>
    <w:p w14:paraId="63FAAFEE" w14:textId="74801758" w:rsidR="00D26618" w:rsidRPr="006F3B31" w:rsidRDefault="00D26618" w:rsidP="00D2661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Un data </w:t>
      </w:r>
      <w:proofErr w:type="spellStart"/>
      <w:proofErr w:type="gramStart"/>
      <w:r w:rsidRPr="006F3B31">
        <w:rPr>
          <w:rFonts w:ascii="Arial" w:hAnsi="Arial" w:cs="Arial"/>
          <w:sz w:val="20"/>
          <w:szCs w:val="20"/>
        </w:rPr>
        <w:t>frame</w:t>
      </w:r>
      <w:proofErr w:type="spellEnd"/>
      <w:proofErr w:type="gramEnd"/>
      <w:r w:rsidRPr="006F3B31">
        <w:rPr>
          <w:rFonts w:ascii="Arial" w:hAnsi="Arial" w:cs="Arial"/>
          <w:sz w:val="20"/>
          <w:szCs w:val="20"/>
        </w:rPr>
        <w:t xml:space="preserve"> solo puede almacenar variables numéricas.</w:t>
      </w:r>
    </w:p>
    <w:p w14:paraId="30E18FD9" w14:textId="3F636950" w:rsidR="00D26618" w:rsidRPr="006F3B31" w:rsidRDefault="00D26618" w:rsidP="00D2661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Los factores son objetos de tres dimensiones.</w:t>
      </w:r>
    </w:p>
    <w:p w14:paraId="37CA8F89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56ADCB50" w14:textId="63FCA2BD" w:rsidR="00D26618" w:rsidRPr="006F3B31" w:rsidRDefault="00D26618" w:rsidP="00D266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F3B31">
        <w:rPr>
          <w:rFonts w:ascii="Arial" w:hAnsi="Arial" w:cs="Arial"/>
          <w:b/>
          <w:bCs/>
          <w:sz w:val="20"/>
          <w:szCs w:val="20"/>
        </w:rPr>
        <w:t xml:space="preserve">12. </w:t>
      </w:r>
      <w:r w:rsidRPr="006F3B31">
        <w:rPr>
          <w:rFonts w:ascii="Arial" w:hAnsi="Arial" w:cs="Arial"/>
          <w:b/>
          <w:bCs/>
          <w:sz w:val="20"/>
          <w:szCs w:val="20"/>
        </w:rPr>
        <w:t>Evalúe la correspondencia entre las siguientes funciones de exploración y su descripción:</w:t>
      </w:r>
      <w:r w:rsidRPr="006F3B31">
        <w:rPr>
          <w:rFonts w:ascii="Arial" w:hAnsi="Arial" w:cs="Arial"/>
          <w:b/>
          <w:bCs/>
          <w:sz w:val="20"/>
          <w:szCs w:val="20"/>
        </w:rPr>
        <w:br/>
      </w:r>
    </w:p>
    <w:p w14:paraId="645D9231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I. 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dim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(base)</w:t>
      </w:r>
      <w:r w:rsidRPr="006F3B31">
        <w:rPr>
          <w:rFonts w:ascii="Arial" w:hAnsi="Arial" w:cs="Arial"/>
          <w:color w:val="C00000"/>
          <w:sz w:val="20"/>
          <w:szCs w:val="20"/>
        </w:rPr>
        <w:t xml:space="preserve"> </w:t>
      </w:r>
      <w:r w:rsidRPr="006F3B31">
        <w:rPr>
          <w:rFonts w:ascii="Arial" w:hAnsi="Arial" w:cs="Arial"/>
          <w:sz w:val="20"/>
          <w:szCs w:val="20"/>
        </w:rPr>
        <w:t>→ entrega la cantidad de filas y columnas de la base.</w:t>
      </w:r>
    </w:p>
    <w:p w14:paraId="74BE46F3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II. 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names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(base)</w:t>
      </w:r>
      <w:r w:rsidRPr="006F3B31">
        <w:rPr>
          <w:rFonts w:ascii="Arial" w:hAnsi="Arial" w:cs="Arial"/>
          <w:sz w:val="20"/>
          <w:szCs w:val="20"/>
        </w:rPr>
        <w:t xml:space="preserve"> → entrega los nombres de las columnas.</w:t>
      </w:r>
    </w:p>
    <w:p w14:paraId="42B4E0B9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III. </w:t>
      </w:r>
      <w:r w:rsidRPr="006F3B31">
        <w:rPr>
          <w:rFonts w:ascii="Consolas" w:hAnsi="Consolas" w:cs="Arial"/>
          <w:color w:val="C00000"/>
          <w:sz w:val="20"/>
          <w:szCs w:val="20"/>
        </w:rPr>
        <w:t>table(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base$variable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)</w:t>
      </w:r>
      <w:r w:rsidRPr="006F3B31">
        <w:rPr>
          <w:rFonts w:ascii="Arial" w:hAnsi="Arial" w:cs="Arial"/>
          <w:sz w:val="20"/>
          <w:szCs w:val="20"/>
        </w:rPr>
        <w:t xml:space="preserve"> → entrega las frecuencias de una variable en particular.</w:t>
      </w:r>
    </w:p>
    <w:p w14:paraId="301DEA35" w14:textId="6DFC1C3A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IV. 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glimpse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(base)</w:t>
      </w:r>
      <w:r w:rsidRPr="006F3B31">
        <w:rPr>
          <w:rFonts w:ascii="Arial" w:hAnsi="Arial" w:cs="Arial"/>
          <w:sz w:val="20"/>
          <w:szCs w:val="20"/>
        </w:rPr>
        <w:t xml:space="preserve"> → entrega los primeros valores de cada variable y su clase.</w:t>
      </w:r>
      <w:r w:rsidRPr="006F3B31">
        <w:rPr>
          <w:rFonts w:ascii="Arial" w:hAnsi="Arial" w:cs="Arial"/>
          <w:sz w:val="20"/>
          <w:szCs w:val="20"/>
        </w:rPr>
        <w:br/>
      </w:r>
    </w:p>
    <w:p w14:paraId="06AEB44C" w14:textId="0DC977FF" w:rsidR="00D26618" w:rsidRPr="006F3B31" w:rsidRDefault="00D26618" w:rsidP="006F3B31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Solo I y II son correctas.</w:t>
      </w:r>
    </w:p>
    <w:p w14:paraId="77476E32" w14:textId="23CF558C" w:rsidR="00D26618" w:rsidRPr="006F3B31" w:rsidRDefault="00D26618" w:rsidP="006F3B31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Solo III y IV son correctas.</w:t>
      </w:r>
    </w:p>
    <w:p w14:paraId="0A5B62E9" w14:textId="3BBAB517" w:rsidR="00D26618" w:rsidRPr="006F3B31" w:rsidRDefault="00D26618" w:rsidP="006F3B31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I, II y IV </w:t>
      </w:r>
      <w:r w:rsidR="006F3B31" w:rsidRPr="006F3B31">
        <w:rPr>
          <w:rFonts w:ascii="Arial" w:hAnsi="Arial" w:cs="Arial"/>
          <w:sz w:val="20"/>
          <w:szCs w:val="20"/>
        </w:rPr>
        <w:t>son</w:t>
      </w:r>
      <w:r w:rsidRPr="006F3B31">
        <w:rPr>
          <w:rFonts w:ascii="Arial" w:hAnsi="Arial" w:cs="Arial"/>
          <w:sz w:val="20"/>
          <w:szCs w:val="20"/>
        </w:rPr>
        <w:t xml:space="preserve"> correcta</w:t>
      </w:r>
      <w:r w:rsidR="006F3B31" w:rsidRPr="006F3B31">
        <w:rPr>
          <w:rFonts w:ascii="Arial" w:hAnsi="Arial" w:cs="Arial"/>
          <w:sz w:val="20"/>
          <w:szCs w:val="20"/>
        </w:rPr>
        <w:t>s</w:t>
      </w:r>
      <w:r w:rsidRPr="006F3B31">
        <w:rPr>
          <w:rFonts w:ascii="Arial" w:hAnsi="Arial" w:cs="Arial"/>
          <w:sz w:val="20"/>
          <w:szCs w:val="20"/>
        </w:rPr>
        <w:t>.</w:t>
      </w:r>
    </w:p>
    <w:p w14:paraId="18C32CED" w14:textId="028B3A4A" w:rsidR="00D26618" w:rsidRDefault="00D26618" w:rsidP="006F3B31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Las cuatro asociaciones son correctas.</w:t>
      </w:r>
    </w:p>
    <w:p w14:paraId="6E400EB9" w14:textId="77777777" w:rsidR="006F3B31" w:rsidRDefault="006F3B31" w:rsidP="006F3B31">
      <w:pPr>
        <w:jc w:val="both"/>
        <w:rPr>
          <w:rFonts w:ascii="Arial" w:hAnsi="Arial" w:cs="Arial"/>
          <w:sz w:val="20"/>
          <w:szCs w:val="20"/>
        </w:rPr>
      </w:pPr>
    </w:p>
    <w:p w14:paraId="77114B29" w14:textId="77777777" w:rsidR="006F3B31" w:rsidRPr="00884BEB" w:rsidRDefault="006F3B31" w:rsidP="006F3B31">
      <w:pPr>
        <w:spacing w:after="100"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84BEB">
        <w:rPr>
          <w:rFonts w:ascii="Arial" w:hAnsi="Arial" w:cs="Arial"/>
          <w:b/>
          <w:bCs/>
          <w:sz w:val="20"/>
          <w:szCs w:val="20"/>
        </w:rPr>
        <w:t xml:space="preserve">13. </w:t>
      </w:r>
      <w:r w:rsidRPr="00884BEB">
        <w:rPr>
          <w:rFonts w:ascii="Arial" w:hAnsi="Arial" w:cs="Arial"/>
          <w:b/>
          <w:bCs/>
          <w:sz w:val="20"/>
          <w:szCs w:val="20"/>
        </w:rPr>
        <w:t xml:space="preserve">Si quiero obtener la distribución porcentual de la variable </w:t>
      </w:r>
      <w:r w:rsidRPr="00884BEB">
        <w:rPr>
          <w:rFonts w:ascii="Arial" w:eastAsia="Consolas" w:hAnsi="Arial" w:cs="Arial"/>
          <w:b/>
          <w:bCs/>
          <w:color w:val="8B0000"/>
          <w:sz w:val="20"/>
          <w:szCs w:val="20"/>
        </w:rPr>
        <w:t>sexo</w:t>
      </w:r>
      <w:r w:rsidRPr="00884BEB">
        <w:rPr>
          <w:rFonts w:ascii="Arial" w:hAnsi="Arial" w:cs="Arial"/>
          <w:b/>
          <w:bCs/>
          <w:sz w:val="20"/>
          <w:szCs w:val="20"/>
        </w:rPr>
        <w:t xml:space="preserve"> en una base llamada</w:t>
      </w:r>
      <w:r w:rsidRPr="00884BEB">
        <w:rPr>
          <w:b/>
          <w:bCs/>
          <w:sz w:val="20"/>
          <w:szCs w:val="20"/>
        </w:rPr>
        <w:t xml:space="preserve"> </w:t>
      </w:r>
      <w:proofErr w:type="spellStart"/>
      <w:r w:rsidRPr="00884BEB">
        <w:rPr>
          <w:rFonts w:ascii="Consolas" w:eastAsia="Consolas" w:hAnsi="Consolas" w:cs="Consolas"/>
          <w:b/>
          <w:bCs/>
          <w:color w:val="8B0000"/>
          <w:sz w:val="20"/>
          <w:szCs w:val="20"/>
        </w:rPr>
        <w:t>base_covid</w:t>
      </w:r>
      <w:proofErr w:type="spellEnd"/>
      <w:r w:rsidRPr="00884BEB">
        <w:rPr>
          <w:b/>
          <w:bCs/>
          <w:sz w:val="20"/>
          <w:szCs w:val="20"/>
        </w:rPr>
        <w:t>,</w:t>
      </w:r>
      <w:r w:rsidRPr="00884BEB">
        <w:rPr>
          <w:rFonts w:ascii="Arial" w:hAnsi="Arial" w:cs="Arial"/>
          <w:b/>
          <w:bCs/>
          <w:sz w:val="20"/>
          <w:szCs w:val="20"/>
        </w:rPr>
        <w:t xml:space="preserve"> ¿cuál es la combinación correcta de funciones?</w:t>
      </w:r>
    </w:p>
    <w:p w14:paraId="78D390CE" w14:textId="77777777" w:rsidR="006F3B31" w:rsidRPr="006F3B31" w:rsidRDefault="006F3B31" w:rsidP="006F3B31">
      <w:pPr>
        <w:pStyle w:val="Prrafodelista"/>
        <w:numPr>
          <w:ilvl w:val="0"/>
          <w:numId w:val="14"/>
        </w:numPr>
        <w:spacing w:after="100" w:line="300" w:lineRule="auto"/>
        <w:jc w:val="both"/>
        <w:rPr>
          <w:rFonts w:ascii="Consolas" w:eastAsia="Consolas" w:hAnsi="Consolas" w:cs="Consolas"/>
          <w:color w:val="8B0000"/>
          <w:sz w:val="20"/>
          <w:szCs w:val="20"/>
          <w:lang w:val="en-US"/>
        </w:rPr>
      </w:pPr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table(</w:t>
      </w:r>
      <w:proofErr w:type="spellStart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base_covid</w:t>
      </w:r>
      <w:proofErr w:type="spellEnd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)</w:t>
      </w:r>
    </w:p>
    <w:p w14:paraId="5A5A572A" w14:textId="77777777" w:rsidR="006F3B31" w:rsidRPr="006F3B31" w:rsidRDefault="006F3B31" w:rsidP="006F3B31">
      <w:pPr>
        <w:pStyle w:val="Prrafodelista"/>
        <w:numPr>
          <w:ilvl w:val="0"/>
          <w:numId w:val="14"/>
        </w:numPr>
        <w:spacing w:after="100" w:line="300" w:lineRule="auto"/>
        <w:jc w:val="both"/>
        <w:rPr>
          <w:rFonts w:ascii="Consolas" w:eastAsia="Consolas" w:hAnsi="Consolas" w:cs="Consolas"/>
          <w:color w:val="8B0000"/>
          <w:sz w:val="20"/>
          <w:szCs w:val="20"/>
          <w:lang w:val="en-US"/>
        </w:rPr>
      </w:pPr>
      <w:proofErr w:type="spellStart"/>
      <w:proofErr w:type="gramStart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prop.table</w:t>
      </w:r>
      <w:proofErr w:type="spellEnd"/>
      <w:proofErr w:type="gramEnd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(</w:t>
      </w:r>
      <w:proofErr w:type="spellStart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base_covid$sexo</w:t>
      </w:r>
      <w:proofErr w:type="spellEnd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) * 100</w:t>
      </w:r>
    </w:p>
    <w:p w14:paraId="19220411" w14:textId="77777777" w:rsidR="006F3B31" w:rsidRPr="006F3B31" w:rsidRDefault="006F3B31" w:rsidP="006F3B31">
      <w:pPr>
        <w:pStyle w:val="Prrafodelista"/>
        <w:numPr>
          <w:ilvl w:val="0"/>
          <w:numId w:val="14"/>
        </w:numPr>
        <w:spacing w:after="100" w:line="300" w:lineRule="auto"/>
        <w:jc w:val="both"/>
        <w:rPr>
          <w:lang w:val="en-US"/>
        </w:rPr>
      </w:pPr>
      <w:proofErr w:type="spellStart"/>
      <w:proofErr w:type="gramStart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prop.table</w:t>
      </w:r>
      <w:proofErr w:type="spellEnd"/>
      <w:proofErr w:type="gramEnd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(table(</w:t>
      </w:r>
      <w:proofErr w:type="spellStart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base_covid$sexo</w:t>
      </w:r>
      <w:proofErr w:type="spellEnd"/>
      <w:r w:rsidRPr="006F3B31">
        <w:rPr>
          <w:rFonts w:ascii="Consolas" w:eastAsia="Consolas" w:hAnsi="Consolas" w:cs="Consolas"/>
          <w:color w:val="8B0000"/>
          <w:sz w:val="20"/>
          <w:szCs w:val="20"/>
          <w:lang w:val="en-US"/>
        </w:rPr>
        <w:t>)) * 100</w:t>
      </w:r>
      <w:r w:rsidRPr="006F3B31">
        <w:rPr>
          <w:lang w:val="en-US"/>
        </w:rPr>
        <w:t xml:space="preserve"> </w:t>
      </w:r>
    </w:p>
    <w:p w14:paraId="6F8C98AF" w14:textId="53FFD883" w:rsidR="006F3B31" w:rsidRPr="006F3B31" w:rsidRDefault="006F3B31" w:rsidP="006F3B31">
      <w:pPr>
        <w:pStyle w:val="Prrafodelista"/>
        <w:numPr>
          <w:ilvl w:val="0"/>
          <w:numId w:val="14"/>
        </w:numPr>
        <w:spacing w:after="100" w:line="300" w:lineRule="auto"/>
        <w:jc w:val="both"/>
      </w:pPr>
      <w:proofErr w:type="spellStart"/>
      <w:r w:rsidRPr="006F3B31">
        <w:rPr>
          <w:rFonts w:ascii="Consolas" w:eastAsia="Consolas" w:hAnsi="Consolas" w:cs="Consolas"/>
          <w:color w:val="8B0000"/>
          <w:sz w:val="20"/>
          <w:szCs w:val="20"/>
        </w:rPr>
        <w:t>summary</w:t>
      </w:r>
      <w:proofErr w:type="spellEnd"/>
      <w:r w:rsidRPr="006F3B31">
        <w:rPr>
          <w:rFonts w:ascii="Consolas" w:eastAsia="Consolas" w:hAnsi="Consolas" w:cs="Consolas"/>
          <w:color w:val="8B0000"/>
          <w:sz w:val="20"/>
          <w:szCs w:val="20"/>
        </w:rPr>
        <w:t>(</w:t>
      </w:r>
      <w:proofErr w:type="spellStart"/>
      <w:r w:rsidRPr="006F3B31">
        <w:rPr>
          <w:rFonts w:ascii="Consolas" w:eastAsia="Consolas" w:hAnsi="Consolas" w:cs="Consolas"/>
          <w:color w:val="8B0000"/>
          <w:sz w:val="20"/>
          <w:szCs w:val="20"/>
        </w:rPr>
        <w:t>base_covid$sexo</w:t>
      </w:r>
      <w:proofErr w:type="spellEnd"/>
      <w:r w:rsidRPr="006F3B31">
        <w:rPr>
          <w:rFonts w:ascii="Consolas" w:eastAsia="Consolas" w:hAnsi="Consolas" w:cs="Consolas"/>
          <w:color w:val="8B0000"/>
          <w:sz w:val="20"/>
          <w:szCs w:val="20"/>
        </w:rPr>
        <w:t>) * 100</w:t>
      </w:r>
    </w:p>
    <w:p w14:paraId="5651782A" w14:textId="77777777" w:rsidR="006F3B31" w:rsidRDefault="006F3B31" w:rsidP="006F3B31">
      <w:pPr>
        <w:spacing w:after="100" w:line="300" w:lineRule="auto"/>
        <w:jc w:val="both"/>
      </w:pPr>
    </w:p>
    <w:p w14:paraId="6918628F" w14:textId="0B76AC92" w:rsidR="006F3B31" w:rsidRPr="00884BEB" w:rsidRDefault="006F3B31" w:rsidP="006F3B31">
      <w:pPr>
        <w:spacing w:after="100" w:line="300" w:lineRule="auto"/>
        <w:jc w:val="both"/>
        <w:rPr>
          <w:rFonts w:ascii="Arial" w:hAnsi="Arial" w:cs="Arial"/>
          <w:sz w:val="20"/>
          <w:szCs w:val="20"/>
        </w:rPr>
      </w:pPr>
      <w:r w:rsidRPr="00884BEB">
        <w:rPr>
          <w:rFonts w:ascii="Arial" w:hAnsi="Arial" w:cs="Arial"/>
          <w:sz w:val="20"/>
          <w:szCs w:val="20"/>
        </w:rPr>
        <w:t xml:space="preserve">14. </w:t>
      </w:r>
      <w:r w:rsidRPr="00884BEB">
        <w:rPr>
          <w:rFonts w:ascii="Arial" w:hAnsi="Arial" w:cs="Arial"/>
          <w:b/>
          <w:bCs/>
          <w:sz w:val="20"/>
          <w:szCs w:val="20"/>
        </w:rPr>
        <w:t xml:space="preserve">¿Cuál de las siguientes afirmaciones distingue correctamente las funciones </w:t>
      </w:r>
      <w:proofErr w:type="spellStart"/>
      <w:proofErr w:type="gramStart"/>
      <w:r w:rsidRPr="00884BEB">
        <w:rPr>
          <w:rFonts w:ascii="Consolas" w:eastAsia="Consolas" w:hAnsi="Consolas" w:cs="Consolas"/>
          <w:b/>
          <w:bCs/>
          <w:color w:val="8B0000"/>
          <w:sz w:val="20"/>
          <w:szCs w:val="20"/>
        </w:rPr>
        <w:t>select</w:t>
      </w:r>
      <w:proofErr w:type="spellEnd"/>
      <w:r w:rsidRPr="00884BEB">
        <w:rPr>
          <w:rFonts w:ascii="Consolas" w:eastAsia="Consolas" w:hAnsi="Consolas" w:cs="Consolas"/>
          <w:b/>
          <w:bCs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b/>
          <w:bCs/>
          <w:color w:val="8B0000"/>
          <w:sz w:val="20"/>
          <w:szCs w:val="20"/>
        </w:rPr>
        <w:t>)</w:t>
      </w:r>
      <w:r w:rsidRPr="00884BEB">
        <w:rPr>
          <w:b/>
          <w:bCs/>
          <w:sz w:val="20"/>
          <w:szCs w:val="20"/>
        </w:rPr>
        <w:t xml:space="preserve"> y </w:t>
      </w:r>
      <w:proofErr w:type="spellStart"/>
      <w:proofErr w:type="gramStart"/>
      <w:r w:rsidRPr="00884BEB">
        <w:rPr>
          <w:rFonts w:ascii="Consolas" w:eastAsia="Consolas" w:hAnsi="Consolas" w:cs="Consolas"/>
          <w:b/>
          <w:bCs/>
          <w:color w:val="8B0000"/>
          <w:sz w:val="20"/>
          <w:szCs w:val="20"/>
        </w:rPr>
        <w:t>filter</w:t>
      </w:r>
      <w:proofErr w:type="spellEnd"/>
      <w:r w:rsidRPr="00884BEB">
        <w:rPr>
          <w:rFonts w:ascii="Consolas" w:eastAsia="Consolas" w:hAnsi="Consolas" w:cs="Consolas"/>
          <w:b/>
          <w:bCs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b/>
          <w:bCs/>
          <w:color w:val="8B0000"/>
          <w:sz w:val="20"/>
          <w:szCs w:val="20"/>
        </w:rPr>
        <w:t>)</w:t>
      </w:r>
      <w:r w:rsidRPr="00884BEB">
        <w:rPr>
          <w:b/>
          <w:bCs/>
          <w:sz w:val="20"/>
          <w:szCs w:val="20"/>
        </w:rPr>
        <w:t xml:space="preserve"> </w:t>
      </w:r>
      <w:r w:rsidRPr="00884BEB">
        <w:rPr>
          <w:rFonts w:ascii="Arial" w:hAnsi="Arial" w:cs="Arial"/>
          <w:b/>
          <w:bCs/>
          <w:sz w:val="20"/>
          <w:szCs w:val="20"/>
        </w:rPr>
        <w:t>del</w:t>
      </w:r>
      <w:r w:rsidRPr="00884BEB">
        <w:rPr>
          <w:rFonts w:ascii="Arial" w:hAnsi="Arial" w:cs="Arial"/>
          <w:b/>
          <w:bCs/>
          <w:sz w:val="20"/>
          <w:szCs w:val="20"/>
        </w:rPr>
        <w:t xml:space="preserve"> paquete</w:t>
      </w:r>
      <w:r w:rsidRPr="00884BE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84BEB">
        <w:rPr>
          <w:rFonts w:ascii="Arial" w:hAnsi="Arial" w:cs="Arial"/>
          <w:b/>
          <w:bCs/>
          <w:sz w:val="20"/>
          <w:szCs w:val="20"/>
        </w:rPr>
        <w:t>tidyverse</w:t>
      </w:r>
      <w:proofErr w:type="spellEnd"/>
      <w:r w:rsidRPr="00884BEB">
        <w:rPr>
          <w:rFonts w:ascii="Arial" w:hAnsi="Arial" w:cs="Arial"/>
          <w:b/>
          <w:bCs/>
          <w:sz w:val="20"/>
          <w:szCs w:val="20"/>
        </w:rPr>
        <w:t>?</w:t>
      </w:r>
    </w:p>
    <w:p w14:paraId="678A0527" w14:textId="77777777" w:rsidR="006F3B31" w:rsidRPr="00884BEB" w:rsidRDefault="006F3B31" w:rsidP="006F3B31">
      <w:pPr>
        <w:pStyle w:val="Prrafodelista"/>
        <w:numPr>
          <w:ilvl w:val="0"/>
          <w:numId w:val="16"/>
        </w:numPr>
        <w:spacing w:after="60" w:line="280" w:lineRule="auto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84BEB">
        <w:rPr>
          <w:rFonts w:ascii="Consolas" w:eastAsia="Consolas" w:hAnsi="Consolas" w:cs="Consolas"/>
          <w:color w:val="8B0000"/>
          <w:sz w:val="20"/>
          <w:szCs w:val="20"/>
        </w:rPr>
        <w:t>select</w:t>
      </w:r>
      <w:proofErr w:type="spell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)</w:t>
      </w:r>
      <w:r w:rsidRPr="00884BEB">
        <w:rPr>
          <w:sz w:val="20"/>
          <w:szCs w:val="20"/>
        </w:rPr>
        <w:t xml:space="preserve"> </w:t>
      </w:r>
      <w:r w:rsidRPr="00884BEB">
        <w:rPr>
          <w:rFonts w:ascii="Arial" w:hAnsi="Arial" w:cs="Arial"/>
          <w:sz w:val="20"/>
          <w:szCs w:val="20"/>
        </w:rPr>
        <w:t xml:space="preserve">filtra filas según una condición y </w:t>
      </w:r>
      <w:proofErr w:type="spellStart"/>
      <w:proofErr w:type="gramStart"/>
      <w:r w:rsidRPr="00884BEB">
        <w:rPr>
          <w:rFonts w:ascii="Consolas" w:eastAsia="Consolas" w:hAnsi="Consolas" w:cs="Consolas"/>
          <w:color w:val="8B0000"/>
          <w:sz w:val="20"/>
          <w:szCs w:val="20"/>
        </w:rPr>
        <w:t>filter</w:t>
      </w:r>
      <w:proofErr w:type="spell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)</w:t>
      </w:r>
      <w:r w:rsidRPr="00884BEB">
        <w:rPr>
          <w:sz w:val="20"/>
          <w:szCs w:val="20"/>
        </w:rPr>
        <w:t xml:space="preserve"> </w:t>
      </w:r>
      <w:r w:rsidRPr="00884BEB">
        <w:rPr>
          <w:rFonts w:ascii="Arial" w:hAnsi="Arial" w:cs="Arial"/>
          <w:sz w:val="20"/>
          <w:szCs w:val="20"/>
        </w:rPr>
        <w:t>selecciona columnas.</w:t>
      </w:r>
    </w:p>
    <w:p w14:paraId="34F49704" w14:textId="6E2832F8" w:rsidR="006F3B31" w:rsidRPr="00884BEB" w:rsidRDefault="006F3B31" w:rsidP="006F3B31">
      <w:pPr>
        <w:pStyle w:val="Prrafodelista"/>
        <w:numPr>
          <w:ilvl w:val="0"/>
          <w:numId w:val="16"/>
        </w:numPr>
        <w:spacing w:after="60" w:line="280" w:lineRule="auto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84BEB">
        <w:rPr>
          <w:rFonts w:ascii="Consolas" w:eastAsia="Consolas" w:hAnsi="Consolas" w:cs="Consolas"/>
          <w:color w:val="8B0000"/>
          <w:sz w:val="20"/>
          <w:szCs w:val="20"/>
        </w:rPr>
        <w:t>select</w:t>
      </w:r>
      <w:proofErr w:type="spell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)</w:t>
      </w:r>
      <w:r w:rsidRPr="00884BEB">
        <w:rPr>
          <w:sz w:val="20"/>
          <w:szCs w:val="20"/>
        </w:rPr>
        <w:t xml:space="preserve"> </w:t>
      </w:r>
      <w:r w:rsidRPr="00884BEB">
        <w:rPr>
          <w:rFonts w:ascii="Arial" w:hAnsi="Arial" w:cs="Arial"/>
          <w:sz w:val="20"/>
          <w:szCs w:val="20"/>
        </w:rPr>
        <w:t xml:space="preserve">permite escoger columnas (variables) y </w:t>
      </w:r>
      <w:proofErr w:type="spellStart"/>
      <w:proofErr w:type="gramStart"/>
      <w:r w:rsidRPr="00884BEB">
        <w:rPr>
          <w:rFonts w:ascii="Consolas" w:eastAsia="Consolas" w:hAnsi="Consolas" w:cs="Consolas"/>
          <w:color w:val="8B0000"/>
          <w:sz w:val="20"/>
          <w:szCs w:val="20"/>
        </w:rPr>
        <w:t>filter</w:t>
      </w:r>
      <w:proofErr w:type="spell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)</w:t>
      </w:r>
      <w:r w:rsidRPr="00884BEB">
        <w:rPr>
          <w:sz w:val="20"/>
          <w:szCs w:val="20"/>
        </w:rPr>
        <w:t xml:space="preserve"> </w:t>
      </w:r>
      <w:r w:rsidRPr="00884BEB">
        <w:rPr>
          <w:rFonts w:ascii="Arial" w:hAnsi="Arial" w:cs="Arial"/>
          <w:sz w:val="20"/>
          <w:szCs w:val="20"/>
        </w:rPr>
        <w:t xml:space="preserve">permite escoger filas (casos) según una condición. </w:t>
      </w:r>
    </w:p>
    <w:p w14:paraId="265232DF" w14:textId="77777777" w:rsidR="006F3B31" w:rsidRPr="00884BEB" w:rsidRDefault="006F3B31" w:rsidP="006F3B31">
      <w:pPr>
        <w:pStyle w:val="Prrafodelista"/>
        <w:numPr>
          <w:ilvl w:val="0"/>
          <w:numId w:val="16"/>
        </w:numPr>
        <w:spacing w:after="60" w:line="2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84BEB">
        <w:rPr>
          <w:rFonts w:ascii="Arial" w:hAnsi="Arial" w:cs="Arial"/>
          <w:sz w:val="20"/>
          <w:szCs w:val="20"/>
        </w:rPr>
        <w:t>Ambas funciones hacen exactamente lo mismo.</w:t>
      </w:r>
    </w:p>
    <w:p w14:paraId="3A765440" w14:textId="77777777" w:rsidR="006F3B31" w:rsidRPr="00884BEB" w:rsidRDefault="006F3B31" w:rsidP="006F3B31">
      <w:pPr>
        <w:pStyle w:val="Prrafodelista"/>
        <w:numPr>
          <w:ilvl w:val="0"/>
          <w:numId w:val="16"/>
        </w:numPr>
        <w:spacing w:after="60" w:line="280" w:lineRule="auto"/>
        <w:contextualSpacing w:val="0"/>
        <w:jc w:val="both"/>
        <w:rPr>
          <w:sz w:val="20"/>
          <w:szCs w:val="20"/>
        </w:rPr>
      </w:pPr>
      <w:proofErr w:type="spellStart"/>
      <w:proofErr w:type="gramStart"/>
      <w:r w:rsidRPr="00884BEB">
        <w:rPr>
          <w:rFonts w:ascii="Consolas" w:eastAsia="Consolas" w:hAnsi="Consolas" w:cs="Consolas"/>
          <w:color w:val="8B0000"/>
          <w:sz w:val="20"/>
          <w:szCs w:val="20"/>
        </w:rPr>
        <w:t>select</w:t>
      </w:r>
      <w:proofErr w:type="spell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)</w:t>
      </w:r>
      <w:r w:rsidRPr="00884BEB">
        <w:rPr>
          <w:sz w:val="20"/>
          <w:szCs w:val="20"/>
        </w:rPr>
        <w:t xml:space="preserve"> </w:t>
      </w:r>
      <w:r w:rsidRPr="00884BEB">
        <w:rPr>
          <w:rFonts w:ascii="Arial" w:hAnsi="Arial" w:cs="Arial"/>
          <w:sz w:val="20"/>
          <w:szCs w:val="20"/>
        </w:rPr>
        <w:t xml:space="preserve">solo funciona con bases en formato </w:t>
      </w:r>
      <w:r w:rsidRPr="00884BEB">
        <w:rPr>
          <w:rFonts w:ascii="Consolas" w:eastAsia="Consolas" w:hAnsi="Consolas" w:cs="Consolas"/>
          <w:color w:val="8B0000"/>
          <w:sz w:val="20"/>
          <w:szCs w:val="20"/>
        </w:rPr>
        <w:t>.</w:t>
      </w:r>
      <w:proofErr w:type="spellStart"/>
      <w:r w:rsidRPr="00884BEB">
        <w:rPr>
          <w:rFonts w:ascii="Consolas" w:eastAsia="Consolas" w:hAnsi="Consolas" w:cs="Consolas"/>
          <w:color w:val="8B0000"/>
          <w:sz w:val="20"/>
          <w:szCs w:val="20"/>
        </w:rPr>
        <w:t>csv</w:t>
      </w:r>
      <w:proofErr w:type="spellEnd"/>
      <w:r w:rsidRPr="00884BEB">
        <w:rPr>
          <w:sz w:val="20"/>
          <w:szCs w:val="20"/>
        </w:rPr>
        <w:t xml:space="preserve"> y </w:t>
      </w:r>
      <w:proofErr w:type="spellStart"/>
      <w:proofErr w:type="gramStart"/>
      <w:r w:rsidRPr="00884BEB">
        <w:rPr>
          <w:rFonts w:ascii="Consolas" w:eastAsia="Consolas" w:hAnsi="Consolas" w:cs="Consolas"/>
          <w:color w:val="8B0000"/>
          <w:sz w:val="20"/>
          <w:szCs w:val="20"/>
        </w:rPr>
        <w:t>filter</w:t>
      </w:r>
      <w:proofErr w:type="spell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(</w:t>
      </w:r>
      <w:proofErr w:type="gramEnd"/>
      <w:r w:rsidRPr="00884BEB">
        <w:rPr>
          <w:rFonts w:ascii="Consolas" w:eastAsia="Consolas" w:hAnsi="Consolas" w:cs="Consolas"/>
          <w:color w:val="8B0000"/>
          <w:sz w:val="20"/>
          <w:szCs w:val="20"/>
        </w:rPr>
        <w:t>)</w:t>
      </w:r>
      <w:r w:rsidRPr="00884BEB">
        <w:rPr>
          <w:sz w:val="20"/>
          <w:szCs w:val="20"/>
        </w:rPr>
        <w:t xml:space="preserve"> </w:t>
      </w:r>
      <w:r w:rsidRPr="00884BEB">
        <w:rPr>
          <w:rFonts w:ascii="Arial" w:hAnsi="Arial" w:cs="Arial"/>
          <w:sz w:val="20"/>
          <w:szCs w:val="20"/>
        </w:rPr>
        <w:t>solo con bases en formato</w:t>
      </w:r>
      <w:r w:rsidRPr="00884BEB">
        <w:rPr>
          <w:sz w:val="20"/>
          <w:szCs w:val="20"/>
        </w:rPr>
        <w:t xml:space="preserve"> </w:t>
      </w:r>
      <w:r w:rsidRPr="00884BEB">
        <w:rPr>
          <w:rFonts w:ascii="Consolas" w:eastAsia="Consolas" w:hAnsi="Consolas" w:cs="Consolas"/>
          <w:color w:val="8B0000"/>
          <w:sz w:val="20"/>
          <w:szCs w:val="20"/>
        </w:rPr>
        <w:t>.RDS</w:t>
      </w:r>
      <w:r w:rsidRPr="00884BEB">
        <w:rPr>
          <w:sz w:val="20"/>
          <w:szCs w:val="20"/>
        </w:rPr>
        <w:t>.</w:t>
      </w:r>
    </w:p>
    <w:p w14:paraId="57B09B43" w14:textId="77777777" w:rsidR="006F3B31" w:rsidRDefault="006F3B31" w:rsidP="006F3B31">
      <w:pPr>
        <w:spacing w:after="60" w:line="280" w:lineRule="auto"/>
        <w:jc w:val="both"/>
      </w:pPr>
    </w:p>
    <w:p w14:paraId="45BBAB6A" w14:textId="77777777" w:rsidR="00F862DA" w:rsidRDefault="00F862DA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2DDC94D" w14:textId="20B11D3F" w:rsidR="009D448A" w:rsidRPr="009D448A" w:rsidRDefault="009D448A" w:rsidP="006A11E6">
      <w:pPr>
        <w:spacing w:after="60" w:line="280" w:lineRule="auto"/>
        <w:ind w:right="-766"/>
        <w:jc w:val="both"/>
        <w:rPr>
          <w:rFonts w:ascii="Arial" w:hAnsi="Arial" w:cs="Arial"/>
          <w:b/>
          <w:bCs/>
        </w:rPr>
      </w:pPr>
      <w:r w:rsidRPr="009D448A">
        <w:rPr>
          <w:rFonts w:ascii="Arial" w:hAnsi="Arial" w:cs="Arial"/>
          <w:b/>
          <w:bCs/>
        </w:rPr>
        <w:lastRenderedPageBreak/>
        <w:t>Pregunta de desarrollo</w:t>
      </w:r>
      <w:r w:rsidR="00417834">
        <w:rPr>
          <w:rFonts w:ascii="Arial" w:hAnsi="Arial" w:cs="Arial"/>
          <w:b/>
          <w:bCs/>
        </w:rPr>
        <w:t xml:space="preserve"> (3 puntos)</w:t>
      </w:r>
    </w:p>
    <w:p w14:paraId="7A0EE66D" w14:textId="51008300" w:rsidR="006F3B31" w:rsidRPr="009D448A" w:rsidRDefault="006F3B31" w:rsidP="006F3B31">
      <w:pPr>
        <w:spacing w:after="60" w:line="280" w:lineRule="auto"/>
        <w:jc w:val="both"/>
        <w:rPr>
          <w:rFonts w:ascii="Arial" w:hAnsi="Arial" w:cs="Arial"/>
          <w:sz w:val="20"/>
          <w:szCs w:val="20"/>
        </w:rPr>
      </w:pPr>
      <w:r w:rsidRPr="009D448A">
        <w:rPr>
          <w:rFonts w:ascii="Arial" w:hAnsi="Arial" w:cs="Arial"/>
          <w:sz w:val="20"/>
          <w:szCs w:val="20"/>
        </w:rPr>
        <w:t xml:space="preserve">15. </w:t>
      </w:r>
      <w:r w:rsidRPr="009D448A">
        <w:rPr>
          <w:rFonts w:ascii="Arial" w:hAnsi="Arial" w:cs="Arial"/>
          <w:sz w:val="20"/>
          <w:szCs w:val="20"/>
        </w:rPr>
        <w:t>Un grupo de investigación quiere medir el "nivel de compromiso ambiental" de estudiantes universitarios mediante una encuesta. Discutiendo el cuestionario, una integrante propone resolverlo con una sola pregunta cerrada: "En una escala de 1 a 10, ¿qué tan comprometido/a está usted con el medio ambiente?". A partir de los planteamientos de Asún sobre operacionalización, tipos de pregunta y errores de medición, fundamente por qué esta solución es problemática y proponga una alternativa más adecuada. Su respuesta debe (i) identificar el tipo de concepto que se está midiendo, (</w:t>
      </w:r>
      <w:proofErr w:type="spellStart"/>
      <w:r w:rsidRPr="009D448A">
        <w:rPr>
          <w:rFonts w:ascii="Arial" w:hAnsi="Arial" w:cs="Arial"/>
          <w:sz w:val="20"/>
          <w:szCs w:val="20"/>
        </w:rPr>
        <w:t>ii</w:t>
      </w:r>
      <w:proofErr w:type="spellEnd"/>
      <w:r w:rsidRPr="009D448A">
        <w:rPr>
          <w:rFonts w:ascii="Arial" w:hAnsi="Arial" w:cs="Arial"/>
          <w:sz w:val="20"/>
          <w:szCs w:val="20"/>
        </w:rPr>
        <w:t>) señalar al menos tres limitaciones específicas de la propuesta original, y (</w:t>
      </w:r>
      <w:proofErr w:type="spellStart"/>
      <w:r w:rsidRPr="009D448A">
        <w:rPr>
          <w:rFonts w:ascii="Arial" w:hAnsi="Arial" w:cs="Arial"/>
          <w:sz w:val="20"/>
          <w:szCs w:val="20"/>
        </w:rPr>
        <w:t>iii</w:t>
      </w:r>
      <w:proofErr w:type="spellEnd"/>
      <w:r w:rsidRPr="009D448A">
        <w:rPr>
          <w:rFonts w:ascii="Arial" w:hAnsi="Arial" w:cs="Arial"/>
          <w:sz w:val="20"/>
          <w:szCs w:val="20"/>
        </w:rPr>
        <w:t>) bosquejar cómo operacionalizaría usted el concepto</w:t>
      </w:r>
      <w:r w:rsidRPr="009D448A">
        <w:rPr>
          <w:rFonts w:ascii="Arial" w:hAnsi="Arial" w:cs="Arial"/>
          <w:sz w:val="20"/>
          <w:szCs w:val="20"/>
        </w:rPr>
        <w:t xml:space="preserve"> (idealmente estableciendo la tabla de operacionalización o su esquema)</w:t>
      </w:r>
      <w:r w:rsidRPr="009D448A">
        <w:rPr>
          <w:rFonts w:ascii="Arial" w:hAnsi="Arial" w:cs="Arial"/>
          <w:sz w:val="20"/>
          <w:szCs w:val="20"/>
        </w:rPr>
        <w:t>.</w:t>
      </w:r>
    </w:p>
    <w:p w14:paraId="7BAE07B0" w14:textId="3C328613" w:rsidR="006F3B31" w:rsidRPr="00F862DA" w:rsidRDefault="00F862DA" w:rsidP="006F3B31">
      <w:pPr>
        <w:spacing w:after="100" w:line="300" w:lineRule="auto"/>
        <w:jc w:val="both"/>
        <w:rPr>
          <w:b/>
          <w:bCs/>
        </w:rPr>
      </w:pPr>
      <w:r w:rsidRPr="00F862DA">
        <w:rPr>
          <w:rFonts w:ascii="Arial" w:hAnsi="Arial" w:cs="Arial"/>
          <w:b/>
          <w:bCs/>
        </w:rPr>
        <w:t>Responder en esta plana</w:t>
      </w:r>
    </w:p>
    <w:p w14:paraId="40135831" w14:textId="7FCA52C1" w:rsidR="006F3B31" w:rsidRPr="006F3B31" w:rsidRDefault="006F3B31" w:rsidP="006F3B31">
      <w:pPr>
        <w:jc w:val="both"/>
        <w:rPr>
          <w:rFonts w:ascii="Arial" w:hAnsi="Arial" w:cs="Arial"/>
          <w:sz w:val="20"/>
          <w:szCs w:val="20"/>
        </w:rPr>
      </w:pPr>
    </w:p>
    <w:p w14:paraId="7D286A81" w14:textId="77777777" w:rsidR="00D26618" w:rsidRPr="006F3B31" w:rsidRDefault="00D26618" w:rsidP="00D26618">
      <w:pPr>
        <w:jc w:val="both"/>
        <w:rPr>
          <w:rFonts w:ascii="Arial" w:hAnsi="Arial" w:cs="Arial"/>
          <w:sz w:val="20"/>
          <w:szCs w:val="20"/>
        </w:rPr>
      </w:pPr>
    </w:p>
    <w:p w14:paraId="3754B328" w14:textId="396CC334" w:rsidR="00F862DA" w:rsidRDefault="00F862DA" w:rsidP="00F862DA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0BE98913" w14:textId="193C5D12" w:rsidR="008D046E" w:rsidRPr="008D046E" w:rsidRDefault="008D046E" w:rsidP="008D046E">
      <w:pPr>
        <w:tabs>
          <w:tab w:val="left" w:pos="2127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8D046E" w:rsidRPr="008D046E" w:rsidSect="006A11E6">
      <w:headerReference w:type="first" r:id="rId7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FA11" w14:textId="77777777" w:rsidR="00443429" w:rsidRDefault="00443429" w:rsidP="00EF19AF">
      <w:r>
        <w:separator/>
      </w:r>
    </w:p>
  </w:endnote>
  <w:endnote w:type="continuationSeparator" w:id="0">
    <w:p w14:paraId="283B2AB4" w14:textId="77777777" w:rsidR="00443429" w:rsidRDefault="00443429" w:rsidP="00EF1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5424E" w14:textId="77777777" w:rsidR="00443429" w:rsidRDefault="00443429" w:rsidP="00EF19AF">
      <w:r>
        <w:separator/>
      </w:r>
    </w:p>
  </w:footnote>
  <w:footnote w:type="continuationSeparator" w:id="0">
    <w:p w14:paraId="0785576C" w14:textId="77777777" w:rsidR="00443429" w:rsidRDefault="00443429" w:rsidP="00EF1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8E4F" w14:textId="6895FFFA" w:rsidR="000B4F7B" w:rsidRDefault="000B4F7B" w:rsidP="006A11E6">
    <w:pPr>
      <w:pStyle w:val="Encabezado"/>
      <w:jc w:val="right"/>
    </w:pPr>
    <w:r>
      <w:rPr>
        <w:rFonts w:ascii="Angsana New" w:hAnsi="Angsana New" w:cs="Angsana New" w:hint="cs"/>
        <w:noProof/>
        <w14:ligatures w14:val="standardContextual"/>
      </w:rPr>
      <w:drawing>
        <wp:inline distT="0" distB="0" distL="0" distR="0" wp14:anchorId="5D8A19B9" wp14:editId="1609AA5F">
          <wp:extent cx="3472515" cy="657860"/>
          <wp:effectExtent l="0" t="0" r="0" b="8890"/>
          <wp:docPr id="7473868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46523" name="Imagen 456465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475" b="1"/>
                  <a:stretch>
                    <a:fillRect/>
                  </a:stretch>
                </pic:blipFill>
                <pic:spPr bwMode="auto">
                  <a:xfrm>
                    <a:off x="0" y="0"/>
                    <a:ext cx="3473629" cy="6580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842"/>
    <w:multiLevelType w:val="hybridMultilevel"/>
    <w:tmpl w:val="C12E868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21B7"/>
    <w:multiLevelType w:val="hybridMultilevel"/>
    <w:tmpl w:val="4C0CFB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47535"/>
    <w:multiLevelType w:val="hybridMultilevel"/>
    <w:tmpl w:val="CDC811B6"/>
    <w:lvl w:ilvl="0" w:tplc="C43E0F4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83B43"/>
    <w:multiLevelType w:val="hybridMultilevel"/>
    <w:tmpl w:val="C150BE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B7D35"/>
    <w:multiLevelType w:val="hybridMultilevel"/>
    <w:tmpl w:val="F3B4E4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A209C"/>
    <w:multiLevelType w:val="hybridMultilevel"/>
    <w:tmpl w:val="68FAAF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47711"/>
    <w:multiLevelType w:val="hybridMultilevel"/>
    <w:tmpl w:val="4B44BC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13C81"/>
    <w:multiLevelType w:val="hybridMultilevel"/>
    <w:tmpl w:val="B246B300"/>
    <w:lvl w:ilvl="0" w:tplc="301CFF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E3063E"/>
    <w:multiLevelType w:val="hybridMultilevel"/>
    <w:tmpl w:val="52482BB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97D07"/>
    <w:multiLevelType w:val="hybridMultilevel"/>
    <w:tmpl w:val="90A6C7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F44CE"/>
    <w:multiLevelType w:val="hybridMultilevel"/>
    <w:tmpl w:val="3EB03C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B0CF6"/>
    <w:multiLevelType w:val="hybridMultilevel"/>
    <w:tmpl w:val="F2322D58"/>
    <w:lvl w:ilvl="0" w:tplc="E91ED9A0">
      <w:start w:val="1"/>
      <w:numFmt w:val="decimal"/>
      <w:lvlText w:val="%1."/>
      <w:lvlJc w:val="left"/>
      <w:pPr>
        <w:ind w:left="720" w:hanging="360"/>
      </w:pPr>
    </w:lvl>
    <w:lvl w:ilvl="1" w:tplc="73503F66">
      <w:numFmt w:val="decimal"/>
      <w:lvlText w:val=""/>
      <w:lvlJc w:val="left"/>
    </w:lvl>
    <w:lvl w:ilvl="2" w:tplc="8CC84E88">
      <w:numFmt w:val="decimal"/>
      <w:lvlText w:val=""/>
      <w:lvlJc w:val="left"/>
    </w:lvl>
    <w:lvl w:ilvl="3" w:tplc="21E46B5C">
      <w:numFmt w:val="decimal"/>
      <w:lvlText w:val=""/>
      <w:lvlJc w:val="left"/>
    </w:lvl>
    <w:lvl w:ilvl="4" w:tplc="2294EB94">
      <w:numFmt w:val="decimal"/>
      <w:lvlText w:val=""/>
      <w:lvlJc w:val="left"/>
    </w:lvl>
    <w:lvl w:ilvl="5" w:tplc="3AE0F570">
      <w:numFmt w:val="decimal"/>
      <w:lvlText w:val=""/>
      <w:lvlJc w:val="left"/>
    </w:lvl>
    <w:lvl w:ilvl="6" w:tplc="8D4E7338">
      <w:numFmt w:val="decimal"/>
      <w:lvlText w:val=""/>
      <w:lvlJc w:val="left"/>
    </w:lvl>
    <w:lvl w:ilvl="7" w:tplc="9530F206">
      <w:numFmt w:val="decimal"/>
      <w:lvlText w:val=""/>
      <w:lvlJc w:val="left"/>
    </w:lvl>
    <w:lvl w:ilvl="8" w:tplc="5A828FC4">
      <w:numFmt w:val="decimal"/>
      <w:lvlText w:val=""/>
      <w:lvlJc w:val="left"/>
    </w:lvl>
  </w:abstractNum>
  <w:abstractNum w:abstractNumId="12" w15:restartNumberingAfterBreak="0">
    <w:nsid w:val="62DD7392"/>
    <w:multiLevelType w:val="hybridMultilevel"/>
    <w:tmpl w:val="536477F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3F20A46"/>
    <w:multiLevelType w:val="hybridMultilevel"/>
    <w:tmpl w:val="8862922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51892"/>
    <w:multiLevelType w:val="hybridMultilevel"/>
    <w:tmpl w:val="A9D4CF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688151">
    <w:abstractNumId w:val="9"/>
  </w:num>
  <w:num w:numId="2" w16cid:durableId="1632398855">
    <w:abstractNumId w:val="13"/>
  </w:num>
  <w:num w:numId="3" w16cid:durableId="1716082906">
    <w:abstractNumId w:val="3"/>
  </w:num>
  <w:num w:numId="4" w16cid:durableId="779763282">
    <w:abstractNumId w:val="7"/>
  </w:num>
  <w:num w:numId="5" w16cid:durableId="6835452">
    <w:abstractNumId w:val="5"/>
  </w:num>
  <w:num w:numId="6" w16cid:durableId="573979659">
    <w:abstractNumId w:val="10"/>
  </w:num>
  <w:num w:numId="7" w16cid:durableId="1349680409">
    <w:abstractNumId w:val="14"/>
  </w:num>
  <w:num w:numId="8" w16cid:durableId="1024329914">
    <w:abstractNumId w:val="4"/>
  </w:num>
  <w:num w:numId="9" w16cid:durableId="551503581">
    <w:abstractNumId w:val="8"/>
  </w:num>
  <w:num w:numId="10" w16cid:durableId="627662857">
    <w:abstractNumId w:val="0"/>
  </w:num>
  <w:num w:numId="11" w16cid:durableId="383914164">
    <w:abstractNumId w:val="1"/>
  </w:num>
  <w:num w:numId="12" w16cid:durableId="608395137">
    <w:abstractNumId w:val="6"/>
  </w:num>
  <w:num w:numId="13" w16cid:durableId="1046224606">
    <w:abstractNumId w:val="11"/>
    <w:lvlOverride w:ilvl="0">
      <w:startOverride w:val="1"/>
    </w:lvlOverride>
  </w:num>
  <w:num w:numId="14" w16cid:durableId="1887329796">
    <w:abstractNumId w:val="2"/>
  </w:num>
  <w:num w:numId="15" w16cid:durableId="777529375">
    <w:abstractNumId w:val="11"/>
  </w:num>
  <w:num w:numId="16" w16cid:durableId="86462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AF"/>
    <w:rsid w:val="0006538D"/>
    <w:rsid w:val="000B4F7B"/>
    <w:rsid w:val="000D3A0A"/>
    <w:rsid w:val="00182577"/>
    <w:rsid w:val="001A7D89"/>
    <w:rsid w:val="002B7605"/>
    <w:rsid w:val="00417834"/>
    <w:rsid w:val="004269B5"/>
    <w:rsid w:val="00443429"/>
    <w:rsid w:val="00533CD2"/>
    <w:rsid w:val="00562CF1"/>
    <w:rsid w:val="00580CF0"/>
    <w:rsid w:val="006A11E6"/>
    <w:rsid w:val="006F3B31"/>
    <w:rsid w:val="00884BEB"/>
    <w:rsid w:val="008D046E"/>
    <w:rsid w:val="009D448A"/>
    <w:rsid w:val="00A94CC5"/>
    <w:rsid w:val="00BC1FBA"/>
    <w:rsid w:val="00CA1958"/>
    <w:rsid w:val="00D26618"/>
    <w:rsid w:val="00D324AD"/>
    <w:rsid w:val="00EF19AF"/>
    <w:rsid w:val="00F140A2"/>
    <w:rsid w:val="00F30233"/>
    <w:rsid w:val="00F862DA"/>
    <w:rsid w:val="00F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45A55"/>
  <w15:chartTrackingRefBased/>
  <w15:docId w15:val="{782E8C05-441D-411A-B9D2-307D95EA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D89"/>
    <w:pPr>
      <w:spacing w:after="0" w:line="240" w:lineRule="auto"/>
    </w:pPr>
    <w:rPr>
      <w:rFonts w:ascii="Century Gothic" w:hAnsi="Century Gothic"/>
      <w:kern w:val="0"/>
      <w:lang w:val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F1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9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9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9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9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9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9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9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9A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9A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9AF"/>
    <w:rPr>
      <w:rFonts w:eastAsiaTheme="majorEastAsia" w:cstheme="majorBidi"/>
      <w:color w:val="0F4761" w:themeColor="accent1" w:themeShade="BF"/>
      <w:kern w:val="0"/>
      <w:sz w:val="28"/>
      <w:szCs w:val="28"/>
      <w:lang w:val="es-C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9AF"/>
    <w:rPr>
      <w:rFonts w:eastAsiaTheme="majorEastAsia" w:cstheme="majorBidi"/>
      <w:i/>
      <w:iCs/>
      <w:color w:val="0F4761" w:themeColor="accent1" w:themeShade="BF"/>
      <w:kern w:val="0"/>
      <w:lang w:val="es-C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9AF"/>
    <w:rPr>
      <w:rFonts w:eastAsiaTheme="majorEastAsia" w:cstheme="majorBidi"/>
      <w:color w:val="0F4761" w:themeColor="accent1" w:themeShade="BF"/>
      <w:kern w:val="0"/>
      <w:lang w:val="es-C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9AF"/>
    <w:rPr>
      <w:rFonts w:eastAsiaTheme="majorEastAsia" w:cstheme="majorBidi"/>
      <w:i/>
      <w:iCs/>
      <w:color w:val="595959" w:themeColor="text1" w:themeTint="A6"/>
      <w:kern w:val="0"/>
      <w:lang w:val="es-C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9AF"/>
    <w:rPr>
      <w:rFonts w:eastAsiaTheme="majorEastAsia" w:cstheme="majorBidi"/>
      <w:color w:val="595959" w:themeColor="text1" w:themeTint="A6"/>
      <w:kern w:val="0"/>
      <w:lang w:val="es-C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9AF"/>
    <w:rPr>
      <w:rFonts w:eastAsiaTheme="majorEastAsia" w:cstheme="majorBidi"/>
      <w:i/>
      <w:iCs/>
      <w:color w:val="272727" w:themeColor="text1" w:themeTint="D8"/>
      <w:kern w:val="0"/>
      <w:lang w:val="es-C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9AF"/>
    <w:rPr>
      <w:rFonts w:eastAsiaTheme="majorEastAsia" w:cstheme="majorBidi"/>
      <w:color w:val="272727" w:themeColor="text1" w:themeTint="D8"/>
      <w:kern w:val="0"/>
      <w:lang w:val="es-C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EF1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9AF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9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9A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C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EF1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9AF"/>
    <w:rPr>
      <w:rFonts w:ascii="Century Gothic" w:hAnsi="Century Gothic"/>
      <w:i/>
      <w:iCs/>
      <w:color w:val="404040" w:themeColor="text1" w:themeTint="BF"/>
      <w:kern w:val="0"/>
      <w:lang w:val="es-CL"/>
      <w14:ligatures w14:val="none"/>
    </w:rPr>
  </w:style>
  <w:style w:type="paragraph" w:styleId="Prrafodelista">
    <w:name w:val="List Paragraph"/>
    <w:basedOn w:val="Normal"/>
    <w:qFormat/>
    <w:rsid w:val="00EF1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9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9AF"/>
    <w:rPr>
      <w:rFonts w:ascii="Century Gothic" w:hAnsi="Century Gothic"/>
      <w:i/>
      <w:iCs/>
      <w:color w:val="0F4761" w:themeColor="accent1" w:themeShade="BF"/>
      <w:kern w:val="0"/>
      <w:lang w:val="es-C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EF19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19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19AF"/>
    <w:rPr>
      <w:rFonts w:ascii="Century Gothic" w:hAnsi="Century Gothic"/>
      <w:kern w:val="0"/>
      <w:lang w:val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F19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9AF"/>
    <w:rPr>
      <w:rFonts w:ascii="Century Gothic" w:hAnsi="Century Gothic"/>
      <w:kern w:val="0"/>
      <w:lang w:val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1530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Andres Ocampo Urrutia</dc:creator>
  <cp:keywords/>
  <dc:description/>
  <cp:lastModifiedBy>Gino Andres Ocampo Urrutia</cp:lastModifiedBy>
  <cp:revision>12</cp:revision>
  <dcterms:created xsi:type="dcterms:W3CDTF">2026-06-14T15:31:00Z</dcterms:created>
  <dcterms:modified xsi:type="dcterms:W3CDTF">2026-06-14T17:55:00Z</dcterms:modified>
</cp:coreProperties>
</file>