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CE59E" w14:textId="6DBF7FFC" w:rsidR="006368B0" w:rsidRPr="006F3B31" w:rsidRDefault="006368B0" w:rsidP="006368B0">
      <w:pPr>
        <w:rPr>
          <w:rFonts w:ascii="Arial" w:hAnsi="Arial" w:cs="Arial"/>
          <w:b/>
          <w:bCs/>
          <w:sz w:val="20"/>
          <w:szCs w:val="20"/>
          <w:lang w:val="es-ES"/>
        </w:rPr>
      </w:pPr>
      <w:r w:rsidRPr="006F3B31">
        <w:rPr>
          <w:rFonts w:ascii="Arial" w:hAnsi="Arial" w:cs="Arial"/>
          <w:b/>
          <w:bCs/>
          <w:sz w:val="20"/>
          <w:szCs w:val="20"/>
          <w:lang w:val="es-ES"/>
        </w:rPr>
        <w:t>Departamento de Antropología</w:t>
      </w:r>
      <w:r w:rsidRPr="006F3B31">
        <w:rPr>
          <w:rFonts w:ascii="Arial" w:hAnsi="Arial" w:cs="Arial"/>
          <w:sz w:val="20"/>
          <w:szCs w:val="20"/>
          <w:lang w:val="es-ES"/>
        </w:rPr>
        <w:br/>
      </w:r>
      <w:r w:rsidRPr="006F3B31">
        <w:rPr>
          <w:rFonts w:ascii="Arial" w:hAnsi="Arial" w:cs="Arial"/>
          <w:b/>
          <w:bCs/>
          <w:sz w:val="20"/>
          <w:szCs w:val="20"/>
          <w:lang w:val="es-ES"/>
        </w:rPr>
        <w:t>Curso: Métodos Cuantitativos I</w:t>
      </w:r>
      <w:r w:rsidRPr="006F3B31">
        <w:rPr>
          <w:rFonts w:ascii="Arial" w:hAnsi="Arial" w:cs="Arial"/>
          <w:sz w:val="20"/>
          <w:szCs w:val="20"/>
          <w:lang w:val="es-ES"/>
        </w:rPr>
        <w:br/>
      </w:r>
      <w:r w:rsidR="00A560C6">
        <w:rPr>
          <w:rFonts w:ascii="Arial" w:hAnsi="Arial" w:cs="Arial"/>
          <w:b/>
          <w:bCs/>
          <w:sz w:val="20"/>
          <w:szCs w:val="20"/>
          <w:lang w:val="es-ES"/>
        </w:rPr>
        <w:t xml:space="preserve">Pauta </w:t>
      </w:r>
      <w:r w:rsidRPr="006F3B31">
        <w:rPr>
          <w:rFonts w:ascii="Arial" w:hAnsi="Arial" w:cs="Arial"/>
          <w:b/>
          <w:bCs/>
          <w:sz w:val="20"/>
          <w:szCs w:val="20"/>
          <w:lang w:val="es-ES"/>
        </w:rPr>
        <w:t xml:space="preserve">Prueba II – Forma </w:t>
      </w:r>
      <w:r>
        <w:rPr>
          <w:rFonts w:ascii="Arial" w:hAnsi="Arial" w:cs="Arial"/>
          <w:b/>
          <w:bCs/>
          <w:sz w:val="20"/>
          <w:szCs w:val="20"/>
          <w:lang w:val="es-ES"/>
        </w:rPr>
        <w:t>A</w:t>
      </w:r>
      <w:r w:rsidRPr="006F3B31">
        <w:rPr>
          <w:rFonts w:ascii="Arial" w:hAnsi="Arial" w:cs="Arial"/>
          <w:sz w:val="20"/>
          <w:szCs w:val="20"/>
          <w:lang w:val="es-ES"/>
        </w:rPr>
        <w:br/>
      </w:r>
      <w:r w:rsidRPr="006F3B31">
        <w:rPr>
          <w:rFonts w:ascii="Arial" w:hAnsi="Arial" w:cs="Arial"/>
          <w:b/>
          <w:bCs/>
          <w:sz w:val="20"/>
          <w:szCs w:val="20"/>
          <w:lang w:val="es-ES"/>
        </w:rPr>
        <w:t>Equipo docente: Gino Ocampo y Francesca Rocco</w:t>
      </w:r>
    </w:p>
    <w:p w14:paraId="7061D622" w14:textId="77777777" w:rsidR="006368B0" w:rsidRPr="006F3B31" w:rsidRDefault="006368B0" w:rsidP="006368B0">
      <w:pPr>
        <w:rPr>
          <w:rFonts w:ascii="Arial" w:hAnsi="Arial" w:cs="Arial"/>
          <w:sz w:val="20"/>
          <w:szCs w:val="20"/>
          <w:lang w:val="es-ES"/>
        </w:rPr>
      </w:pPr>
    </w:p>
    <w:p w14:paraId="7460BA61" w14:textId="77777777" w:rsidR="006368B0" w:rsidRPr="006F3B31" w:rsidRDefault="006368B0" w:rsidP="006368B0">
      <w:pPr>
        <w:rPr>
          <w:rFonts w:ascii="Arial" w:hAnsi="Arial" w:cs="Arial"/>
          <w:sz w:val="20"/>
          <w:szCs w:val="20"/>
          <w:lang w:val="es-ES"/>
        </w:rPr>
      </w:pPr>
      <w:r w:rsidRPr="006F3B31">
        <w:rPr>
          <w:rFonts w:ascii="Arial" w:hAnsi="Arial" w:cs="Arial"/>
          <w:sz w:val="20"/>
          <w:szCs w:val="20"/>
          <w:lang w:val="es-ES"/>
        </w:rPr>
        <w:t>Nombre: __________________________________________ Fecha: ___ / ___ / 2026</w:t>
      </w:r>
    </w:p>
    <w:p w14:paraId="3DDB07F6" w14:textId="77777777" w:rsidR="006368B0" w:rsidRPr="006F3B31" w:rsidRDefault="006368B0" w:rsidP="006368B0">
      <w:pPr>
        <w:rPr>
          <w:rFonts w:ascii="Arial" w:hAnsi="Arial" w:cs="Arial"/>
          <w:sz w:val="20"/>
          <w:szCs w:val="20"/>
          <w:lang w:val="es-ES"/>
        </w:rPr>
      </w:pPr>
    </w:p>
    <w:p w14:paraId="16CD316D" w14:textId="77777777" w:rsidR="006368B0" w:rsidRPr="006F3B31" w:rsidRDefault="006368B0" w:rsidP="006368B0">
      <w:pPr>
        <w:rPr>
          <w:rFonts w:ascii="Arial" w:hAnsi="Arial" w:cs="Arial"/>
          <w:b/>
          <w:bCs/>
          <w:sz w:val="20"/>
          <w:szCs w:val="20"/>
          <w:lang w:val="es-ES"/>
        </w:rPr>
      </w:pPr>
      <w:r w:rsidRPr="006F3B31">
        <w:rPr>
          <w:rFonts w:ascii="Arial" w:hAnsi="Arial" w:cs="Arial"/>
          <w:b/>
          <w:bCs/>
          <w:sz w:val="20"/>
          <w:szCs w:val="20"/>
          <w:lang w:val="es-ES"/>
        </w:rPr>
        <w:t>Instrucciones generales</w:t>
      </w:r>
    </w:p>
    <w:p w14:paraId="58EDD9E5" w14:textId="77777777" w:rsidR="006368B0" w:rsidRPr="006F3B31" w:rsidRDefault="006368B0" w:rsidP="006368B0">
      <w:pPr>
        <w:rPr>
          <w:rFonts w:ascii="Arial" w:hAnsi="Arial" w:cs="Arial"/>
          <w:sz w:val="20"/>
          <w:szCs w:val="20"/>
          <w:lang w:val="es-ES"/>
        </w:rPr>
      </w:pPr>
    </w:p>
    <w:p w14:paraId="37CD01FB" w14:textId="77777777" w:rsidR="006368B0" w:rsidRPr="006F3B31" w:rsidRDefault="006368B0" w:rsidP="006368B0">
      <w:pPr>
        <w:pStyle w:val="Prrafodelista"/>
        <w:numPr>
          <w:ilvl w:val="0"/>
          <w:numId w:val="1"/>
        </w:numPr>
        <w:jc w:val="both"/>
        <w:rPr>
          <w:rFonts w:ascii="Arial" w:hAnsi="Arial" w:cs="Arial"/>
          <w:sz w:val="20"/>
          <w:szCs w:val="20"/>
          <w:lang w:val="es-ES"/>
        </w:rPr>
      </w:pPr>
      <w:r w:rsidRPr="006F3B31">
        <w:rPr>
          <w:rFonts w:ascii="Arial" w:hAnsi="Arial" w:cs="Arial"/>
          <w:sz w:val="20"/>
          <w:szCs w:val="20"/>
          <w:lang w:val="es-ES"/>
        </w:rPr>
        <w:t xml:space="preserve">La prueba consta de dos partes y tiene una duración máxima de </w:t>
      </w:r>
      <w:r w:rsidRPr="006F3B31">
        <w:rPr>
          <w:rFonts w:ascii="Arial" w:hAnsi="Arial" w:cs="Arial"/>
          <w:b/>
          <w:bCs/>
          <w:sz w:val="20"/>
          <w:szCs w:val="20"/>
          <w:lang w:val="es-ES"/>
        </w:rPr>
        <w:t>1 hora y 30 minutos</w:t>
      </w:r>
      <w:r w:rsidRPr="006F3B31">
        <w:rPr>
          <w:rFonts w:ascii="Arial" w:hAnsi="Arial" w:cs="Arial"/>
          <w:sz w:val="20"/>
          <w:szCs w:val="20"/>
          <w:lang w:val="es-ES"/>
        </w:rPr>
        <w:t>. Lea con atención cada enunciado antes de responder.</w:t>
      </w:r>
    </w:p>
    <w:p w14:paraId="4ED1C137" w14:textId="77777777" w:rsidR="006368B0" w:rsidRPr="006F3B31" w:rsidRDefault="006368B0" w:rsidP="006368B0">
      <w:pPr>
        <w:pStyle w:val="Prrafodelista"/>
        <w:numPr>
          <w:ilvl w:val="0"/>
          <w:numId w:val="1"/>
        </w:numPr>
        <w:jc w:val="both"/>
        <w:rPr>
          <w:rFonts w:ascii="Arial" w:hAnsi="Arial" w:cs="Arial"/>
          <w:sz w:val="20"/>
          <w:szCs w:val="20"/>
          <w:lang w:val="es-ES"/>
        </w:rPr>
      </w:pPr>
      <w:r w:rsidRPr="006F3B31">
        <w:rPr>
          <w:rFonts w:ascii="Arial" w:hAnsi="Arial" w:cs="Arial"/>
          <w:sz w:val="20"/>
          <w:szCs w:val="20"/>
          <w:lang w:val="es-ES"/>
        </w:rPr>
        <w:t xml:space="preserve">Responda con </w:t>
      </w:r>
      <w:r w:rsidRPr="006F3B31">
        <w:rPr>
          <w:rFonts w:ascii="Arial" w:hAnsi="Arial" w:cs="Arial"/>
          <w:b/>
          <w:bCs/>
          <w:sz w:val="20"/>
          <w:szCs w:val="20"/>
          <w:lang w:val="es-ES"/>
        </w:rPr>
        <w:t>lápiz pasta</w:t>
      </w:r>
      <w:r w:rsidRPr="006F3B31">
        <w:rPr>
          <w:rFonts w:ascii="Arial" w:hAnsi="Arial" w:cs="Arial"/>
          <w:sz w:val="20"/>
          <w:szCs w:val="20"/>
          <w:lang w:val="es-ES"/>
        </w:rPr>
        <w:t xml:space="preserve">. Las respuestas escritas con lápiz mina no podrán acogerse al proceso de </w:t>
      </w:r>
      <w:proofErr w:type="spellStart"/>
      <w:r w:rsidRPr="006F3B31">
        <w:rPr>
          <w:rFonts w:ascii="Arial" w:hAnsi="Arial" w:cs="Arial"/>
          <w:sz w:val="20"/>
          <w:szCs w:val="20"/>
          <w:lang w:val="es-ES"/>
        </w:rPr>
        <w:t>recorrección</w:t>
      </w:r>
      <w:proofErr w:type="spellEnd"/>
      <w:r w:rsidRPr="006F3B31">
        <w:rPr>
          <w:rFonts w:ascii="Arial" w:hAnsi="Arial" w:cs="Arial"/>
          <w:sz w:val="20"/>
          <w:szCs w:val="20"/>
          <w:lang w:val="es-ES"/>
        </w:rPr>
        <w:t>.</w:t>
      </w:r>
    </w:p>
    <w:p w14:paraId="5FEE3C50" w14:textId="77777777" w:rsidR="006368B0" w:rsidRPr="006F3B31" w:rsidRDefault="006368B0" w:rsidP="006368B0">
      <w:pPr>
        <w:pStyle w:val="Prrafodelista"/>
        <w:numPr>
          <w:ilvl w:val="0"/>
          <w:numId w:val="1"/>
        </w:numPr>
        <w:jc w:val="both"/>
        <w:rPr>
          <w:rFonts w:ascii="Arial" w:hAnsi="Arial" w:cs="Arial"/>
          <w:sz w:val="20"/>
          <w:szCs w:val="20"/>
          <w:lang w:val="es-ES"/>
        </w:rPr>
      </w:pPr>
      <w:r w:rsidRPr="006F3B31">
        <w:rPr>
          <w:rFonts w:ascii="Arial" w:hAnsi="Arial" w:cs="Arial"/>
          <w:sz w:val="20"/>
          <w:szCs w:val="20"/>
          <w:lang w:val="es-ES"/>
        </w:rPr>
        <w:t xml:space="preserve">En las </w:t>
      </w:r>
      <w:r w:rsidRPr="006F3B31">
        <w:rPr>
          <w:rFonts w:ascii="Arial" w:hAnsi="Arial" w:cs="Arial"/>
          <w:b/>
          <w:bCs/>
          <w:sz w:val="20"/>
          <w:szCs w:val="20"/>
          <w:lang w:val="es-ES"/>
        </w:rPr>
        <w:t>preguntas de alternativas</w:t>
      </w:r>
      <w:r w:rsidRPr="006F3B31">
        <w:rPr>
          <w:rFonts w:ascii="Arial" w:hAnsi="Arial" w:cs="Arial"/>
          <w:sz w:val="20"/>
          <w:szCs w:val="20"/>
          <w:lang w:val="es-ES"/>
        </w:rPr>
        <w:t>, marque solo una opción por pregunta. Las respuestas con más de una alternativa marcada, enmendaduras o marcas ambiguas serán consideradas incorrectas.</w:t>
      </w:r>
    </w:p>
    <w:p w14:paraId="518CA107" w14:textId="77777777" w:rsidR="006368B0" w:rsidRPr="006F3B31" w:rsidRDefault="006368B0" w:rsidP="006368B0">
      <w:pPr>
        <w:pStyle w:val="Prrafodelista"/>
        <w:numPr>
          <w:ilvl w:val="0"/>
          <w:numId w:val="1"/>
        </w:numPr>
        <w:jc w:val="both"/>
        <w:rPr>
          <w:rFonts w:ascii="Arial" w:hAnsi="Arial" w:cs="Arial"/>
          <w:sz w:val="20"/>
          <w:szCs w:val="20"/>
          <w:lang w:val="es-ES"/>
        </w:rPr>
      </w:pPr>
      <w:r w:rsidRPr="006F3B31">
        <w:rPr>
          <w:rFonts w:ascii="Arial" w:hAnsi="Arial" w:cs="Arial"/>
          <w:sz w:val="20"/>
          <w:szCs w:val="20"/>
          <w:lang w:val="es-ES"/>
        </w:rPr>
        <w:t xml:space="preserve">En la </w:t>
      </w:r>
      <w:r w:rsidRPr="006F3B31">
        <w:rPr>
          <w:rFonts w:ascii="Arial" w:hAnsi="Arial" w:cs="Arial"/>
          <w:b/>
          <w:bCs/>
          <w:sz w:val="20"/>
          <w:szCs w:val="20"/>
          <w:lang w:val="es-ES"/>
        </w:rPr>
        <w:t>pregunta de desarrollo</w:t>
      </w:r>
      <w:r w:rsidRPr="006F3B31">
        <w:rPr>
          <w:rFonts w:ascii="Arial" w:hAnsi="Arial" w:cs="Arial"/>
          <w:sz w:val="20"/>
          <w:szCs w:val="20"/>
          <w:lang w:val="es-ES"/>
        </w:rPr>
        <w:t>, se evaluará el uso de lenguaje técnico propio del curso, la coherencia argumentativa y la capacidad de explicación escrita. Se espera una redacción ordenada, en registro académico, que dé cuenta de los contenidos trabajados en clases (operacionalización, índices y construcción de cuestionarios, entre otros).</w:t>
      </w:r>
    </w:p>
    <w:p w14:paraId="1B0A6CD3" w14:textId="77777777" w:rsidR="006368B0" w:rsidRPr="006F3B31" w:rsidRDefault="006368B0" w:rsidP="006368B0">
      <w:pPr>
        <w:jc w:val="both"/>
        <w:rPr>
          <w:rFonts w:ascii="Arial" w:hAnsi="Arial" w:cs="Arial"/>
          <w:sz w:val="20"/>
          <w:szCs w:val="20"/>
          <w:lang w:val="es-ES"/>
        </w:rPr>
      </w:pPr>
    </w:p>
    <w:p w14:paraId="79FDA7FA" w14:textId="77777777" w:rsidR="006368B0" w:rsidRPr="006F3B31" w:rsidRDefault="006368B0" w:rsidP="006368B0">
      <w:pPr>
        <w:jc w:val="both"/>
        <w:rPr>
          <w:rFonts w:ascii="Arial" w:hAnsi="Arial" w:cs="Arial"/>
          <w:sz w:val="20"/>
          <w:szCs w:val="20"/>
          <w:lang w:val="es-ES"/>
        </w:rPr>
      </w:pPr>
    </w:p>
    <w:p w14:paraId="4E26EF2E" w14:textId="77777777" w:rsidR="00DE7D8E" w:rsidRDefault="006368B0" w:rsidP="00DE7D8E">
      <w:pPr>
        <w:jc w:val="both"/>
        <w:rPr>
          <w:rFonts w:ascii="Arial" w:hAnsi="Arial" w:cs="Arial"/>
          <w:b/>
          <w:bCs/>
          <w:sz w:val="20"/>
          <w:szCs w:val="20"/>
          <w:lang w:val="es-ES"/>
        </w:rPr>
      </w:pPr>
      <w:r w:rsidRPr="006F3B31">
        <w:rPr>
          <w:rFonts w:ascii="Arial" w:hAnsi="Arial" w:cs="Arial"/>
          <w:b/>
          <w:bCs/>
          <w:sz w:val="20"/>
          <w:szCs w:val="20"/>
          <w:lang w:val="es-ES"/>
        </w:rPr>
        <w:t>Preguntas de alternativas</w:t>
      </w:r>
    </w:p>
    <w:p w14:paraId="4E7D7DC0" w14:textId="77777777" w:rsidR="00DE7D8E" w:rsidRDefault="00DE7D8E" w:rsidP="00DE7D8E">
      <w:pPr>
        <w:jc w:val="both"/>
        <w:rPr>
          <w:rFonts w:ascii="Arial" w:hAnsi="Arial" w:cs="Arial"/>
          <w:b/>
          <w:bCs/>
          <w:sz w:val="20"/>
          <w:szCs w:val="20"/>
          <w:lang w:val="es-ES"/>
        </w:rPr>
      </w:pPr>
    </w:p>
    <w:p w14:paraId="1D74E06A" w14:textId="46B2A555" w:rsidR="00DE7D8E" w:rsidRPr="00DE7D8E" w:rsidRDefault="00DE7D8E" w:rsidP="00DE7D8E">
      <w:pPr>
        <w:jc w:val="both"/>
        <w:rPr>
          <w:rFonts w:ascii="Arial" w:hAnsi="Arial" w:cs="Arial"/>
          <w:b/>
          <w:bCs/>
          <w:sz w:val="20"/>
          <w:szCs w:val="20"/>
          <w:lang w:val="es-ES"/>
        </w:rPr>
      </w:pPr>
      <w:r>
        <w:rPr>
          <w:rFonts w:ascii="Arial" w:hAnsi="Arial" w:cs="Arial"/>
          <w:b/>
          <w:bCs/>
          <w:sz w:val="20"/>
          <w:szCs w:val="20"/>
          <w:lang w:val="es-ES"/>
        </w:rPr>
        <w:t xml:space="preserve">1. </w:t>
      </w:r>
      <w:r w:rsidRPr="00DE7D8E">
        <w:rPr>
          <w:rFonts w:ascii="Arial" w:hAnsi="Arial" w:cs="Arial"/>
          <w:b/>
          <w:bCs/>
          <w:sz w:val="20"/>
          <w:szCs w:val="20"/>
          <w:lang w:val="es-ES"/>
        </w:rPr>
        <w:t xml:space="preserve">En base a lo planteado en clases y las lecturas ¿A qué tipo de preguntas de investigación pretenden responder los estudios de alcance correlacional? Seleccione las alternativas que corresponda: </w:t>
      </w:r>
    </w:p>
    <w:p w14:paraId="19479899" w14:textId="7BDE7FB6" w:rsidR="00DE7D8E" w:rsidRPr="00DE7D8E" w:rsidRDefault="00DE7D8E" w:rsidP="00DE7D8E">
      <w:pPr>
        <w:rPr>
          <w:rFonts w:ascii="Arial" w:hAnsi="Arial" w:cs="Arial"/>
          <w:sz w:val="20"/>
          <w:szCs w:val="20"/>
          <w:lang w:val="es-ES"/>
        </w:rPr>
      </w:pPr>
      <w:r>
        <w:rPr>
          <w:rFonts w:ascii="Arial" w:hAnsi="Arial" w:cs="Arial"/>
          <w:b/>
          <w:bCs/>
          <w:sz w:val="20"/>
          <w:szCs w:val="20"/>
          <w:lang w:val="es-ES"/>
        </w:rPr>
        <w:br/>
      </w:r>
      <w:r w:rsidRPr="00DE7D8E">
        <w:rPr>
          <w:rFonts w:ascii="Arial" w:hAnsi="Arial" w:cs="Arial"/>
          <w:sz w:val="20"/>
          <w:szCs w:val="20"/>
          <w:lang w:val="es-ES"/>
        </w:rPr>
        <w:t xml:space="preserve">I. ¿Aumenta </w:t>
      </w:r>
      <w:proofErr w:type="gramStart"/>
      <w:r w:rsidRPr="00DE7D8E">
        <w:rPr>
          <w:rFonts w:ascii="Arial" w:hAnsi="Arial" w:cs="Arial"/>
          <w:sz w:val="20"/>
          <w:szCs w:val="20"/>
          <w:lang w:val="es-ES"/>
        </w:rPr>
        <w:t>el autoestima</w:t>
      </w:r>
      <w:proofErr w:type="gramEnd"/>
      <w:r w:rsidRPr="00DE7D8E">
        <w:rPr>
          <w:rFonts w:ascii="Arial" w:hAnsi="Arial" w:cs="Arial"/>
          <w:sz w:val="20"/>
          <w:szCs w:val="20"/>
          <w:lang w:val="es-ES"/>
        </w:rPr>
        <w:t xml:space="preserve"> del paciente conforme transcurre una psicoterapia orientada a él? </w:t>
      </w:r>
    </w:p>
    <w:p w14:paraId="6B1F05F6" w14:textId="77777777" w:rsidR="00DE7D8E" w:rsidRPr="00DE7D8E" w:rsidRDefault="00DE7D8E" w:rsidP="00DE7D8E">
      <w:pPr>
        <w:rPr>
          <w:rFonts w:ascii="Arial" w:hAnsi="Arial" w:cs="Arial"/>
          <w:sz w:val="20"/>
          <w:szCs w:val="20"/>
          <w:lang w:val="es-ES"/>
        </w:rPr>
      </w:pPr>
      <w:r w:rsidRPr="00DE7D8E">
        <w:rPr>
          <w:rFonts w:ascii="Arial" w:hAnsi="Arial" w:cs="Arial"/>
          <w:sz w:val="20"/>
          <w:szCs w:val="20"/>
          <w:lang w:val="es-ES"/>
        </w:rPr>
        <w:t xml:space="preserve">II. ¿A mayor variedad y autonomía en el trabajo corresponde mayor motivación intrínseca respecto de las tareas laborales? </w:t>
      </w:r>
    </w:p>
    <w:p w14:paraId="1C4B748E" w14:textId="77777777" w:rsidR="00DE7D8E" w:rsidRPr="00DE7D8E" w:rsidRDefault="00DE7D8E" w:rsidP="00DE7D8E">
      <w:pPr>
        <w:rPr>
          <w:rFonts w:ascii="Arial" w:hAnsi="Arial" w:cs="Arial"/>
          <w:sz w:val="20"/>
          <w:szCs w:val="20"/>
          <w:lang w:val="es-ES"/>
        </w:rPr>
      </w:pPr>
      <w:r w:rsidRPr="00DE7D8E">
        <w:rPr>
          <w:rFonts w:ascii="Arial" w:hAnsi="Arial" w:cs="Arial"/>
          <w:sz w:val="20"/>
          <w:szCs w:val="20"/>
          <w:lang w:val="es-ES"/>
        </w:rPr>
        <w:t xml:space="preserve">III. ¿En qué medida varía el rendimiento académico de las mujeres de 19 a 23 años? </w:t>
      </w:r>
    </w:p>
    <w:p w14:paraId="5D9CC2E3" w14:textId="2034952C" w:rsidR="00DE7D8E" w:rsidRPr="00DE7D8E" w:rsidRDefault="00DE7D8E" w:rsidP="00DE7D8E">
      <w:pPr>
        <w:rPr>
          <w:rFonts w:ascii="Arial" w:hAnsi="Arial" w:cs="Arial"/>
          <w:sz w:val="20"/>
          <w:szCs w:val="20"/>
          <w:lang w:val="es-ES"/>
        </w:rPr>
      </w:pPr>
      <w:r w:rsidRPr="00DE7D8E">
        <w:rPr>
          <w:rFonts w:ascii="Arial" w:hAnsi="Arial" w:cs="Arial"/>
          <w:sz w:val="20"/>
          <w:szCs w:val="20"/>
          <w:lang w:val="es-ES"/>
        </w:rPr>
        <w:t xml:space="preserve">IV. ¿Los campesinos que adoptan más rápidamente una innovación poseen mayor cosmopolitismo que los campesinos que la adoptan después? </w:t>
      </w:r>
    </w:p>
    <w:p w14:paraId="382630E3" w14:textId="77777777" w:rsidR="00DE7D8E" w:rsidRPr="00DE7D8E" w:rsidRDefault="00DE7D8E" w:rsidP="00DE7D8E">
      <w:pPr>
        <w:rPr>
          <w:rFonts w:ascii="Arial" w:hAnsi="Arial" w:cs="Arial"/>
          <w:sz w:val="20"/>
          <w:szCs w:val="20"/>
          <w:lang w:val="es-ES"/>
        </w:rPr>
      </w:pPr>
      <w:r w:rsidRPr="00DE7D8E">
        <w:rPr>
          <w:rFonts w:ascii="Arial" w:hAnsi="Arial" w:cs="Arial"/>
          <w:sz w:val="20"/>
          <w:szCs w:val="20"/>
          <w:lang w:val="es-ES"/>
        </w:rPr>
        <w:t xml:space="preserve">V. ¿De qué manera cambia la confianza en las instituciones que perciben los chilenos y chilenas cada dos años? </w:t>
      </w:r>
    </w:p>
    <w:p w14:paraId="055F9074" w14:textId="77777777" w:rsidR="00DE7D8E" w:rsidRPr="00DE7D8E" w:rsidRDefault="00DE7D8E" w:rsidP="00DE7D8E">
      <w:pPr>
        <w:rPr>
          <w:rFonts w:ascii="Arial" w:hAnsi="Arial" w:cs="Arial"/>
          <w:sz w:val="20"/>
          <w:szCs w:val="20"/>
          <w:lang w:val="es-ES"/>
        </w:rPr>
      </w:pPr>
    </w:p>
    <w:p w14:paraId="23347CCE" w14:textId="77777777" w:rsidR="00DE7D8E" w:rsidRPr="00DE7D8E" w:rsidRDefault="00DE7D8E" w:rsidP="00DE7D8E">
      <w:pPr>
        <w:rPr>
          <w:rFonts w:ascii="Arial" w:hAnsi="Arial" w:cs="Arial"/>
          <w:sz w:val="20"/>
          <w:szCs w:val="20"/>
          <w:lang w:val="es-ES"/>
        </w:rPr>
      </w:pPr>
      <w:r w:rsidRPr="00DE7D8E">
        <w:rPr>
          <w:rFonts w:ascii="Arial" w:hAnsi="Arial" w:cs="Arial"/>
          <w:sz w:val="20"/>
          <w:szCs w:val="20"/>
          <w:lang w:val="es-ES"/>
        </w:rPr>
        <w:t xml:space="preserve">a) I y II son correctas </w:t>
      </w:r>
    </w:p>
    <w:p w14:paraId="594055E6" w14:textId="77777777" w:rsidR="00DE7D8E" w:rsidRPr="00DE7D8E" w:rsidRDefault="00DE7D8E" w:rsidP="00DE7D8E">
      <w:pPr>
        <w:rPr>
          <w:rFonts w:ascii="Arial" w:hAnsi="Arial" w:cs="Arial"/>
          <w:sz w:val="20"/>
          <w:szCs w:val="20"/>
          <w:lang w:val="es-ES"/>
        </w:rPr>
      </w:pPr>
      <w:r w:rsidRPr="00DE7D8E">
        <w:rPr>
          <w:rFonts w:ascii="Arial" w:hAnsi="Arial" w:cs="Arial"/>
          <w:sz w:val="20"/>
          <w:szCs w:val="20"/>
          <w:lang w:val="es-ES"/>
        </w:rPr>
        <w:t xml:space="preserve">b) I, II y III son correctas </w:t>
      </w:r>
    </w:p>
    <w:p w14:paraId="7E540156" w14:textId="77777777" w:rsidR="00DE7D8E" w:rsidRPr="00DE7D8E" w:rsidRDefault="00DE7D8E" w:rsidP="00DE7D8E">
      <w:pPr>
        <w:rPr>
          <w:rFonts w:ascii="Arial" w:hAnsi="Arial" w:cs="Arial"/>
          <w:sz w:val="20"/>
          <w:szCs w:val="20"/>
          <w:lang w:val="es-ES"/>
        </w:rPr>
      </w:pPr>
      <w:r w:rsidRPr="00DE7D8E">
        <w:rPr>
          <w:rFonts w:ascii="Arial" w:hAnsi="Arial" w:cs="Arial"/>
          <w:sz w:val="20"/>
          <w:szCs w:val="20"/>
          <w:lang w:val="es-ES"/>
        </w:rPr>
        <w:t xml:space="preserve">c) II y IV son correctas </w:t>
      </w:r>
    </w:p>
    <w:p w14:paraId="3BCCEB0F" w14:textId="77777777" w:rsidR="00DE7D8E" w:rsidRPr="00A560C6" w:rsidRDefault="00DE7D8E" w:rsidP="00DE7D8E">
      <w:pPr>
        <w:rPr>
          <w:rFonts w:ascii="Arial" w:hAnsi="Arial" w:cs="Arial"/>
          <w:b/>
          <w:bCs/>
          <w:color w:val="92D050"/>
          <w:sz w:val="20"/>
          <w:szCs w:val="20"/>
          <w:lang w:val="es-ES"/>
        </w:rPr>
      </w:pPr>
      <w:r w:rsidRPr="00A560C6">
        <w:rPr>
          <w:rFonts w:ascii="Arial" w:hAnsi="Arial" w:cs="Arial"/>
          <w:b/>
          <w:bCs/>
          <w:color w:val="92D050"/>
          <w:sz w:val="20"/>
          <w:szCs w:val="20"/>
          <w:lang w:val="es-ES"/>
        </w:rPr>
        <w:t xml:space="preserve">d) I, II y IV son correctas  </w:t>
      </w:r>
    </w:p>
    <w:p w14:paraId="60453B7F" w14:textId="77C42BB0" w:rsidR="00DE7D8E" w:rsidRDefault="00DE7D8E" w:rsidP="00DE7D8E">
      <w:pPr>
        <w:rPr>
          <w:rFonts w:ascii="Arial" w:hAnsi="Arial" w:cs="Arial"/>
          <w:sz w:val="20"/>
          <w:szCs w:val="20"/>
          <w:lang w:val="es-ES"/>
        </w:rPr>
      </w:pPr>
      <w:r w:rsidRPr="00DE7D8E">
        <w:rPr>
          <w:rFonts w:ascii="Arial" w:hAnsi="Arial" w:cs="Arial"/>
          <w:sz w:val="20"/>
          <w:szCs w:val="20"/>
          <w:lang w:val="es-ES"/>
        </w:rPr>
        <w:t>e) Todas son correctas</w:t>
      </w:r>
    </w:p>
    <w:p w14:paraId="3349F0E3" w14:textId="77777777" w:rsidR="00DE7D8E" w:rsidRDefault="00DE7D8E" w:rsidP="00DE7D8E">
      <w:pPr>
        <w:rPr>
          <w:rFonts w:ascii="Arial" w:hAnsi="Arial" w:cs="Arial"/>
          <w:sz w:val="20"/>
          <w:szCs w:val="20"/>
          <w:lang w:val="es-ES"/>
        </w:rPr>
      </w:pPr>
    </w:p>
    <w:p w14:paraId="57DB3FD7" w14:textId="5DF36736" w:rsidR="00DE7D8E" w:rsidRDefault="00DE7D8E" w:rsidP="00DE7D8E">
      <w:pPr>
        <w:jc w:val="both"/>
        <w:rPr>
          <w:rFonts w:ascii="Arial" w:hAnsi="Arial" w:cs="Arial"/>
          <w:sz w:val="20"/>
          <w:szCs w:val="20"/>
          <w:lang w:val="es-ES"/>
        </w:rPr>
      </w:pPr>
      <w:r>
        <w:rPr>
          <w:rFonts w:ascii="Arial" w:hAnsi="Arial" w:cs="Arial"/>
          <w:sz w:val="20"/>
          <w:szCs w:val="20"/>
          <w:lang w:val="es-ES"/>
        </w:rPr>
        <w:t xml:space="preserve">2. </w:t>
      </w:r>
      <w:r w:rsidRPr="00DE7D8E">
        <w:rPr>
          <w:rFonts w:ascii="Arial" w:hAnsi="Arial" w:cs="Arial"/>
          <w:b/>
          <w:bCs/>
          <w:sz w:val="20"/>
          <w:szCs w:val="20"/>
          <w:lang w:val="es-ES"/>
        </w:rPr>
        <w:t>Una investigadora desea estudiar las dinámicas de liderazgo entre mujeres privadas de libertad en cárceles femeninas. Al revisar la literatura, encuentra investigaciones sobre liderazgo en organizaciones, escuelas y movimientos sociales, pero no encuentra antecedentes desarrollados sobre las características de las mujeres líderes en cárceles ni sobre los factores que explican dicho liderazgo en ese contexto específico. De acuerdo con el texto revisado, ¿Cuál es la alternativa más adecuada?</w:t>
      </w:r>
    </w:p>
    <w:p w14:paraId="616F7A97" w14:textId="77777777" w:rsidR="00DE7D8E" w:rsidRDefault="00DE7D8E" w:rsidP="00DE7D8E">
      <w:pPr>
        <w:jc w:val="both"/>
        <w:rPr>
          <w:rFonts w:ascii="Arial" w:hAnsi="Arial" w:cs="Arial"/>
          <w:sz w:val="20"/>
          <w:szCs w:val="20"/>
          <w:lang w:val="es-ES"/>
        </w:rPr>
      </w:pPr>
    </w:p>
    <w:p w14:paraId="45B7D749" w14:textId="21D74C07"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a) La investigación debería iniciarse como descriptiva, ya que existen estudios previos sobre liderazgo que permiten identificar variables relevantes para el estudio</w:t>
      </w:r>
      <w:r>
        <w:rPr>
          <w:rFonts w:ascii="Arial" w:hAnsi="Arial" w:cs="Arial"/>
          <w:sz w:val="20"/>
          <w:szCs w:val="20"/>
          <w:lang w:val="es-ES"/>
        </w:rPr>
        <w:t>.</w:t>
      </w:r>
    </w:p>
    <w:p w14:paraId="38CADAB8" w14:textId="7BD3199A"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b) La investigación debería iniciarse como correlacional, ya que el fenómeno del liderazgo ha sido estudiado previamente en diversos contextos y es posible formular hipótesis sobre la relación entre variables</w:t>
      </w:r>
      <w:r>
        <w:rPr>
          <w:rFonts w:ascii="Arial" w:hAnsi="Arial" w:cs="Arial"/>
          <w:sz w:val="20"/>
          <w:szCs w:val="20"/>
          <w:lang w:val="es-ES"/>
        </w:rPr>
        <w:t>.</w:t>
      </w:r>
    </w:p>
    <w:p w14:paraId="59359E75" w14:textId="6C8A1C8F" w:rsidR="00DE7D8E" w:rsidRPr="00A560C6" w:rsidRDefault="00DE7D8E" w:rsidP="00DE7D8E">
      <w:pPr>
        <w:jc w:val="both"/>
        <w:rPr>
          <w:rFonts w:ascii="Arial" w:hAnsi="Arial" w:cs="Arial"/>
          <w:b/>
          <w:bCs/>
          <w:color w:val="92D050"/>
          <w:sz w:val="20"/>
          <w:szCs w:val="20"/>
          <w:lang w:val="es-ES"/>
        </w:rPr>
      </w:pPr>
      <w:r w:rsidRPr="00A560C6">
        <w:rPr>
          <w:rFonts w:ascii="Arial" w:hAnsi="Arial" w:cs="Arial"/>
          <w:b/>
          <w:bCs/>
          <w:color w:val="92D050"/>
          <w:sz w:val="20"/>
          <w:szCs w:val="20"/>
          <w:lang w:val="es-ES"/>
        </w:rPr>
        <w:t xml:space="preserve">c) La investigación debería iniciarse como exploratoria, ya </w:t>
      </w:r>
      <w:proofErr w:type="gramStart"/>
      <w:r w:rsidRPr="00A560C6">
        <w:rPr>
          <w:rFonts w:ascii="Arial" w:hAnsi="Arial" w:cs="Arial"/>
          <w:b/>
          <w:bCs/>
          <w:color w:val="92D050"/>
          <w:sz w:val="20"/>
          <w:szCs w:val="20"/>
          <w:lang w:val="es-ES"/>
        </w:rPr>
        <w:t>que</w:t>
      </w:r>
      <w:proofErr w:type="gramEnd"/>
      <w:r w:rsidRPr="00A560C6">
        <w:rPr>
          <w:rFonts w:ascii="Arial" w:hAnsi="Arial" w:cs="Arial"/>
          <w:b/>
          <w:bCs/>
          <w:color w:val="92D050"/>
          <w:sz w:val="20"/>
          <w:szCs w:val="20"/>
          <w:lang w:val="es-ES"/>
        </w:rPr>
        <w:t xml:space="preserve"> aunque el tema general ha sido investigado, la perspectiva otorgada al estudio aborda un contexto para el cual no existen antecedentes desarrollados.</w:t>
      </w:r>
    </w:p>
    <w:p w14:paraId="13460638" w14:textId="09767E48" w:rsidR="00DE7D8E" w:rsidRDefault="00DE7D8E" w:rsidP="00DE7D8E">
      <w:pPr>
        <w:jc w:val="both"/>
        <w:rPr>
          <w:rFonts w:ascii="Arial" w:hAnsi="Arial" w:cs="Arial"/>
          <w:sz w:val="20"/>
          <w:szCs w:val="20"/>
          <w:lang w:val="es-ES"/>
        </w:rPr>
      </w:pPr>
      <w:r w:rsidRPr="00DE7D8E">
        <w:rPr>
          <w:rFonts w:ascii="Arial" w:hAnsi="Arial" w:cs="Arial"/>
          <w:sz w:val="20"/>
          <w:szCs w:val="20"/>
          <w:lang w:val="es-ES"/>
        </w:rPr>
        <w:t>d) La investigación debería iniciarse como explicativa, ya que el liderazgo es un fenómeno respecto del cual existen teorías ampliamente desarrolladas</w:t>
      </w:r>
      <w:r>
        <w:rPr>
          <w:rFonts w:ascii="Arial" w:hAnsi="Arial" w:cs="Arial"/>
          <w:sz w:val="20"/>
          <w:szCs w:val="20"/>
          <w:lang w:val="es-ES"/>
        </w:rPr>
        <w:t>.</w:t>
      </w:r>
    </w:p>
    <w:p w14:paraId="337394D3" w14:textId="77777777" w:rsidR="00DE7D8E" w:rsidRDefault="00DE7D8E" w:rsidP="00DE7D8E">
      <w:pPr>
        <w:jc w:val="both"/>
        <w:rPr>
          <w:rFonts w:ascii="Arial" w:hAnsi="Arial" w:cs="Arial"/>
          <w:sz w:val="20"/>
          <w:szCs w:val="20"/>
          <w:lang w:val="es-ES"/>
        </w:rPr>
      </w:pPr>
    </w:p>
    <w:p w14:paraId="74904E13" w14:textId="74D3E1CD" w:rsidR="00DE7D8E" w:rsidRPr="00DE7D8E" w:rsidRDefault="00DE7D8E" w:rsidP="00DE7D8E">
      <w:pPr>
        <w:jc w:val="both"/>
        <w:rPr>
          <w:rFonts w:ascii="Arial" w:hAnsi="Arial" w:cs="Arial"/>
          <w:b/>
          <w:bCs/>
          <w:sz w:val="20"/>
          <w:szCs w:val="20"/>
          <w:lang w:val="es-ES"/>
        </w:rPr>
      </w:pPr>
      <w:r w:rsidRPr="00DE7D8E">
        <w:rPr>
          <w:rFonts w:ascii="Arial" w:hAnsi="Arial" w:cs="Arial"/>
          <w:b/>
          <w:bCs/>
          <w:sz w:val="20"/>
          <w:szCs w:val="20"/>
          <w:lang w:val="es-ES"/>
        </w:rPr>
        <w:t>3. Respecto a las características que debe cumplir una hipótesis en una investigación cuantitativa, ¿cuáles de las siguientes afirmaciones son correctas?:</w:t>
      </w:r>
    </w:p>
    <w:p w14:paraId="7AFA0063" w14:textId="77777777" w:rsidR="00DE7D8E" w:rsidRPr="00DE7D8E" w:rsidRDefault="00DE7D8E" w:rsidP="00DE7D8E">
      <w:pPr>
        <w:jc w:val="both"/>
        <w:rPr>
          <w:rFonts w:ascii="Arial" w:hAnsi="Arial" w:cs="Arial"/>
          <w:sz w:val="20"/>
          <w:szCs w:val="20"/>
          <w:lang w:val="es-ES"/>
        </w:rPr>
      </w:pPr>
    </w:p>
    <w:p w14:paraId="5F103745" w14:textId="63EDC42F"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I. Las variables incluidas en una hipótesis deben ser observables o susceptibles de medición empírica</w:t>
      </w:r>
      <w:r>
        <w:rPr>
          <w:rFonts w:ascii="Arial" w:hAnsi="Arial" w:cs="Arial"/>
          <w:sz w:val="20"/>
          <w:szCs w:val="20"/>
          <w:lang w:val="es-ES"/>
        </w:rPr>
        <w:t>.</w:t>
      </w:r>
    </w:p>
    <w:p w14:paraId="0C254263" w14:textId="21C40DC0"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II. Una hipótesis puede formularse utilizando conceptos amplios, siempre que estos provengan de una teoría reconocida</w:t>
      </w:r>
    </w:p>
    <w:p w14:paraId="38E6ED49" w14:textId="79503BAA" w:rsidR="00DE7D8E" w:rsidRDefault="00DE7D8E" w:rsidP="00DE7D8E">
      <w:pPr>
        <w:jc w:val="both"/>
        <w:rPr>
          <w:rFonts w:ascii="Arial" w:hAnsi="Arial" w:cs="Arial"/>
          <w:sz w:val="20"/>
          <w:szCs w:val="20"/>
          <w:lang w:val="es-ES"/>
        </w:rPr>
      </w:pPr>
      <w:r w:rsidRPr="00DE7D8E">
        <w:rPr>
          <w:rFonts w:ascii="Arial" w:hAnsi="Arial" w:cs="Arial"/>
          <w:sz w:val="20"/>
          <w:szCs w:val="20"/>
          <w:lang w:val="es-ES"/>
        </w:rPr>
        <w:t>III. La relación propuesta entre las variables debe ser lógica y plausible dentro del contexto estudiado</w:t>
      </w:r>
      <w:r>
        <w:rPr>
          <w:rFonts w:ascii="Arial" w:hAnsi="Arial" w:cs="Arial"/>
          <w:sz w:val="20"/>
          <w:szCs w:val="20"/>
          <w:lang w:val="es-ES"/>
        </w:rPr>
        <w:t>.</w:t>
      </w:r>
    </w:p>
    <w:p w14:paraId="2CCEECA3" w14:textId="77777777" w:rsidR="00DE7D8E" w:rsidRDefault="00DE7D8E" w:rsidP="00DE7D8E">
      <w:pPr>
        <w:jc w:val="both"/>
        <w:rPr>
          <w:rFonts w:ascii="Arial" w:hAnsi="Arial" w:cs="Arial"/>
          <w:sz w:val="20"/>
          <w:szCs w:val="20"/>
          <w:lang w:val="es-ES"/>
        </w:rPr>
      </w:pPr>
    </w:p>
    <w:p w14:paraId="5325C7BC" w14:textId="77777777"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lastRenderedPageBreak/>
        <w:t>a) Sólo I</w:t>
      </w:r>
    </w:p>
    <w:p w14:paraId="6B6C49DE" w14:textId="77777777"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b) II y III son correctas</w:t>
      </w:r>
    </w:p>
    <w:p w14:paraId="345AA9EF" w14:textId="77777777" w:rsidR="00DE7D8E" w:rsidRPr="00A560C6" w:rsidRDefault="00DE7D8E" w:rsidP="00DE7D8E">
      <w:pPr>
        <w:jc w:val="both"/>
        <w:rPr>
          <w:rFonts w:ascii="Arial" w:hAnsi="Arial" w:cs="Arial"/>
          <w:b/>
          <w:bCs/>
          <w:color w:val="92D050"/>
          <w:sz w:val="20"/>
          <w:szCs w:val="20"/>
          <w:lang w:val="es-ES"/>
        </w:rPr>
      </w:pPr>
      <w:r w:rsidRPr="00A560C6">
        <w:rPr>
          <w:rFonts w:ascii="Arial" w:hAnsi="Arial" w:cs="Arial"/>
          <w:b/>
          <w:bCs/>
          <w:color w:val="92D050"/>
          <w:sz w:val="20"/>
          <w:szCs w:val="20"/>
          <w:lang w:val="es-ES"/>
        </w:rPr>
        <w:t>c) I y III son correctas</w:t>
      </w:r>
    </w:p>
    <w:p w14:paraId="066CA68C" w14:textId="1535F90A" w:rsidR="00DE7D8E" w:rsidRDefault="00DE7D8E" w:rsidP="00DE7D8E">
      <w:pPr>
        <w:jc w:val="both"/>
        <w:rPr>
          <w:rFonts w:ascii="Arial" w:hAnsi="Arial" w:cs="Arial"/>
          <w:sz w:val="20"/>
          <w:szCs w:val="20"/>
          <w:lang w:val="es-ES"/>
        </w:rPr>
      </w:pPr>
      <w:r w:rsidRPr="00DE7D8E">
        <w:rPr>
          <w:rFonts w:ascii="Arial" w:hAnsi="Arial" w:cs="Arial"/>
          <w:sz w:val="20"/>
          <w:szCs w:val="20"/>
          <w:lang w:val="es-ES"/>
        </w:rPr>
        <w:t>d) I, II y III son correctas</w:t>
      </w:r>
    </w:p>
    <w:p w14:paraId="13AEE113" w14:textId="77777777" w:rsidR="00DE7D8E" w:rsidRDefault="00DE7D8E" w:rsidP="00DE7D8E">
      <w:pPr>
        <w:jc w:val="both"/>
        <w:rPr>
          <w:rFonts w:ascii="Arial" w:hAnsi="Arial" w:cs="Arial"/>
          <w:sz w:val="20"/>
          <w:szCs w:val="20"/>
          <w:lang w:val="es-ES"/>
        </w:rPr>
      </w:pPr>
    </w:p>
    <w:p w14:paraId="30114799" w14:textId="0086A945" w:rsidR="00DE7D8E" w:rsidRPr="00816AAA" w:rsidRDefault="00DE7D8E" w:rsidP="00DE7D8E">
      <w:pPr>
        <w:jc w:val="both"/>
        <w:rPr>
          <w:rFonts w:ascii="Arial" w:hAnsi="Arial" w:cs="Arial"/>
          <w:b/>
          <w:bCs/>
          <w:sz w:val="20"/>
          <w:szCs w:val="20"/>
          <w:lang w:val="es-ES"/>
        </w:rPr>
      </w:pPr>
      <w:r w:rsidRPr="00816AAA">
        <w:rPr>
          <w:rFonts w:ascii="Arial" w:hAnsi="Arial" w:cs="Arial"/>
          <w:b/>
          <w:bCs/>
          <w:sz w:val="20"/>
          <w:szCs w:val="20"/>
          <w:lang w:val="es-ES"/>
        </w:rPr>
        <w:t>4. ¿Cuál de las siguientes afirmaciones sobre los índices es metodológicamente más adecuada?</w:t>
      </w:r>
    </w:p>
    <w:p w14:paraId="4922DD2E" w14:textId="77777777" w:rsidR="00DE7D8E" w:rsidRDefault="00DE7D8E" w:rsidP="00DE7D8E">
      <w:pPr>
        <w:jc w:val="both"/>
        <w:rPr>
          <w:rFonts w:ascii="Arial" w:hAnsi="Arial" w:cs="Arial"/>
          <w:sz w:val="20"/>
          <w:szCs w:val="20"/>
          <w:lang w:val="es-ES"/>
        </w:rPr>
      </w:pPr>
    </w:p>
    <w:p w14:paraId="78795227" w14:textId="6F170312"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a) Los indicadores deben necesariamente tener el mismo peso</w:t>
      </w:r>
      <w:r>
        <w:rPr>
          <w:rFonts w:ascii="Arial" w:hAnsi="Arial" w:cs="Arial"/>
          <w:sz w:val="20"/>
          <w:szCs w:val="20"/>
          <w:lang w:val="es-ES"/>
        </w:rPr>
        <w:t>.</w:t>
      </w:r>
    </w:p>
    <w:p w14:paraId="61519E19" w14:textId="74B21686" w:rsidR="00DE7D8E" w:rsidRPr="00A560C6" w:rsidRDefault="00DE7D8E" w:rsidP="00DE7D8E">
      <w:pPr>
        <w:jc w:val="both"/>
        <w:rPr>
          <w:rFonts w:ascii="Arial" w:hAnsi="Arial" w:cs="Arial"/>
          <w:b/>
          <w:bCs/>
          <w:color w:val="92D050"/>
          <w:sz w:val="20"/>
          <w:szCs w:val="20"/>
          <w:lang w:val="es-ES"/>
        </w:rPr>
      </w:pPr>
      <w:r w:rsidRPr="00A560C6">
        <w:rPr>
          <w:rFonts w:ascii="Arial" w:hAnsi="Arial" w:cs="Arial"/>
          <w:b/>
          <w:bCs/>
          <w:color w:val="92D050"/>
          <w:sz w:val="20"/>
          <w:szCs w:val="20"/>
          <w:lang w:val="es-ES"/>
        </w:rPr>
        <w:t>b) Los índices representan conceptos abstractos mediante la agregación de múltiples indicadores observables.</w:t>
      </w:r>
    </w:p>
    <w:p w14:paraId="132B0FB5" w14:textId="54810538"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c) Los índices sólo pueden construirse con variables continuas</w:t>
      </w:r>
      <w:r>
        <w:rPr>
          <w:rFonts w:ascii="Arial" w:hAnsi="Arial" w:cs="Arial"/>
          <w:sz w:val="20"/>
          <w:szCs w:val="20"/>
          <w:lang w:val="es-ES"/>
        </w:rPr>
        <w:t>.</w:t>
      </w:r>
    </w:p>
    <w:p w14:paraId="69D7173D" w14:textId="47CB1212" w:rsidR="00DE7D8E" w:rsidRDefault="00DE7D8E" w:rsidP="00DE7D8E">
      <w:pPr>
        <w:jc w:val="both"/>
        <w:rPr>
          <w:rFonts w:ascii="Arial" w:hAnsi="Arial" w:cs="Arial"/>
          <w:sz w:val="20"/>
          <w:szCs w:val="20"/>
          <w:lang w:val="es-ES"/>
        </w:rPr>
      </w:pPr>
      <w:r w:rsidRPr="00DE7D8E">
        <w:rPr>
          <w:rFonts w:ascii="Arial" w:hAnsi="Arial" w:cs="Arial"/>
          <w:sz w:val="20"/>
          <w:szCs w:val="20"/>
          <w:lang w:val="es-ES"/>
        </w:rPr>
        <w:t>d) Los índices permiten inferir causalidad</w:t>
      </w:r>
      <w:r>
        <w:rPr>
          <w:rFonts w:ascii="Arial" w:hAnsi="Arial" w:cs="Arial"/>
          <w:sz w:val="20"/>
          <w:szCs w:val="20"/>
          <w:lang w:val="es-ES"/>
        </w:rPr>
        <w:t>.</w:t>
      </w:r>
    </w:p>
    <w:p w14:paraId="5C76C3B4" w14:textId="77777777" w:rsidR="00DE7D8E" w:rsidRDefault="00DE7D8E" w:rsidP="00DE7D8E">
      <w:pPr>
        <w:jc w:val="both"/>
        <w:rPr>
          <w:rFonts w:ascii="Arial" w:hAnsi="Arial" w:cs="Arial"/>
          <w:sz w:val="20"/>
          <w:szCs w:val="20"/>
          <w:lang w:val="es-ES"/>
        </w:rPr>
      </w:pPr>
    </w:p>
    <w:p w14:paraId="278B1A4B" w14:textId="4CC4B556" w:rsidR="00DE7D8E" w:rsidRPr="00816AAA" w:rsidRDefault="00DE7D8E" w:rsidP="00DE7D8E">
      <w:pPr>
        <w:jc w:val="both"/>
        <w:rPr>
          <w:rFonts w:ascii="Arial" w:hAnsi="Arial" w:cs="Arial"/>
          <w:b/>
          <w:bCs/>
          <w:sz w:val="20"/>
          <w:szCs w:val="20"/>
          <w:lang w:val="es-ES"/>
        </w:rPr>
      </w:pPr>
      <w:r w:rsidRPr="00816AAA">
        <w:rPr>
          <w:rFonts w:ascii="Arial" w:hAnsi="Arial" w:cs="Arial"/>
          <w:b/>
          <w:bCs/>
          <w:sz w:val="20"/>
          <w:szCs w:val="20"/>
          <w:lang w:val="es-ES"/>
        </w:rPr>
        <w:t>5. ¿Cuál de las siguientes situaciones corresponde mejor a un índice?</w:t>
      </w:r>
    </w:p>
    <w:p w14:paraId="519C705F" w14:textId="77777777" w:rsidR="00DE7D8E" w:rsidRDefault="00DE7D8E" w:rsidP="00DE7D8E">
      <w:pPr>
        <w:jc w:val="both"/>
        <w:rPr>
          <w:rFonts w:ascii="Arial" w:hAnsi="Arial" w:cs="Arial"/>
          <w:sz w:val="20"/>
          <w:szCs w:val="20"/>
          <w:lang w:val="es-ES"/>
        </w:rPr>
      </w:pPr>
    </w:p>
    <w:p w14:paraId="7912FE2B" w14:textId="24932B35"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a) Una persona indica su grado de acuerdo con la afirmación "Me siento satisfecho con mi vida" en una escala de 1 a 5</w:t>
      </w:r>
      <w:r>
        <w:rPr>
          <w:rFonts w:ascii="Arial" w:hAnsi="Arial" w:cs="Arial"/>
          <w:sz w:val="20"/>
          <w:szCs w:val="20"/>
          <w:lang w:val="es-ES"/>
        </w:rPr>
        <w:t>.</w:t>
      </w:r>
    </w:p>
    <w:p w14:paraId="68ADB68C" w14:textId="3CED59D6"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b) Un estudiante responde una pregunta abierta sobre sus expectativas laborales futuras</w:t>
      </w:r>
      <w:r>
        <w:rPr>
          <w:rFonts w:ascii="Arial" w:hAnsi="Arial" w:cs="Arial"/>
          <w:sz w:val="20"/>
          <w:szCs w:val="20"/>
          <w:lang w:val="es-ES"/>
        </w:rPr>
        <w:t>.</w:t>
      </w:r>
    </w:p>
    <w:p w14:paraId="6B410DAC" w14:textId="789C2874" w:rsidR="00DE7D8E" w:rsidRPr="00DE7D8E" w:rsidRDefault="00DE7D8E" w:rsidP="00DE7D8E">
      <w:pPr>
        <w:jc w:val="both"/>
        <w:rPr>
          <w:rFonts w:ascii="Arial" w:hAnsi="Arial" w:cs="Arial"/>
          <w:sz w:val="20"/>
          <w:szCs w:val="20"/>
          <w:lang w:val="es-ES"/>
        </w:rPr>
      </w:pPr>
      <w:r w:rsidRPr="00DE7D8E">
        <w:rPr>
          <w:rFonts w:ascii="Arial" w:hAnsi="Arial" w:cs="Arial"/>
          <w:sz w:val="20"/>
          <w:szCs w:val="20"/>
          <w:lang w:val="es-ES"/>
        </w:rPr>
        <w:t>c) Un investigador ordena distintos problemas sociales según la importancia que les atribuyen los encuestados</w:t>
      </w:r>
      <w:r>
        <w:rPr>
          <w:rFonts w:ascii="Arial" w:hAnsi="Arial" w:cs="Arial"/>
          <w:sz w:val="20"/>
          <w:szCs w:val="20"/>
          <w:lang w:val="es-ES"/>
        </w:rPr>
        <w:t>.</w:t>
      </w:r>
    </w:p>
    <w:p w14:paraId="1A466D0E" w14:textId="19C8CF72" w:rsidR="00DE7D8E" w:rsidRPr="00A560C6" w:rsidRDefault="00DE7D8E" w:rsidP="00DE7D8E">
      <w:pPr>
        <w:jc w:val="both"/>
        <w:rPr>
          <w:rFonts w:ascii="Arial" w:hAnsi="Arial" w:cs="Arial"/>
          <w:b/>
          <w:bCs/>
          <w:color w:val="92D050"/>
          <w:sz w:val="20"/>
          <w:szCs w:val="20"/>
          <w:lang w:val="es-ES"/>
        </w:rPr>
      </w:pPr>
      <w:r w:rsidRPr="00A560C6">
        <w:rPr>
          <w:rFonts w:ascii="Arial" w:hAnsi="Arial" w:cs="Arial"/>
          <w:b/>
          <w:bCs/>
          <w:color w:val="92D050"/>
          <w:sz w:val="20"/>
          <w:szCs w:val="20"/>
          <w:lang w:val="es-ES"/>
        </w:rPr>
        <w:t>d) Un investigador suma los puntajes obtenidos en cinco indicadores de privación (hacinamiento, escolaridad, empleo, salud y vivienda) para construir una medida única de pobreza.</w:t>
      </w:r>
    </w:p>
    <w:p w14:paraId="3477F377" w14:textId="77777777" w:rsidR="00DE7D8E" w:rsidRPr="00816AAA" w:rsidRDefault="00DE7D8E" w:rsidP="00DE7D8E">
      <w:pPr>
        <w:jc w:val="both"/>
        <w:rPr>
          <w:rFonts w:ascii="Arial" w:hAnsi="Arial" w:cs="Arial"/>
          <w:b/>
          <w:bCs/>
          <w:sz w:val="20"/>
          <w:szCs w:val="20"/>
          <w:lang w:val="es-ES"/>
        </w:rPr>
      </w:pPr>
    </w:p>
    <w:p w14:paraId="1A9DA2E3" w14:textId="2603A5AE" w:rsidR="00816AAA" w:rsidRPr="00816AAA" w:rsidRDefault="00DE7D8E" w:rsidP="00816AAA">
      <w:pPr>
        <w:jc w:val="both"/>
        <w:rPr>
          <w:rFonts w:ascii="Arial" w:hAnsi="Arial" w:cs="Arial"/>
          <w:b/>
          <w:bCs/>
          <w:sz w:val="20"/>
          <w:szCs w:val="20"/>
          <w:lang w:val="es-ES"/>
        </w:rPr>
      </w:pPr>
      <w:r w:rsidRPr="00816AAA">
        <w:rPr>
          <w:rFonts w:ascii="Arial" w:hAnsi="Arial" w:cs="Arial"/>
          <w:b/>
          <w:bCs/>
          <w:sz w:val="20"/>
          <w:szCs w:val="20"/>
          <w:lang w:val="es-ES"/>
        </w:rPr>
        <w:t xml:space="preserve">6. </w:t>
      </w:r>
      <w:r w:rsidR="00816AAA" w:rsidRPr="00816AAA">
        <w:rPr>
          <w:rFonts w:ascii="Arial" w:hAnsi="Arial" w:cs="Arial"/>
          <w:b/>
          <w:bCs/>
          <w:sz w:val="20"/>
          <w:szCs w:val="20"/>
          <w:lang w:val="es-ES"/>
        </w:rPr>
        <w:t>¿Cuál de los siguientes NO corresponde a un criterio para la selección de indicadores en un índice?</w:t>
      </w:r>
    </w:p>
    <w:p w14:paraId="62763CC2" w14:textId="77777777" w:rsidR="00816AAA" w:rsidRPr="00816AAA" w:rsidRDefault="00816AAA" w:rsidP="00816AAA">
      <w:pPr>
        <w:jc w:val="both"/>
        <w:rPr>
          <w:rFonts w:ascii="Arial" w:hAnsi="Arial" w:cs="Arial"/>
          <w:sz w:val="20"/>
          <w:szCs w:val="20"/>
          <w:lang w:val="es-ES"/>
        </w:rPr>
      </w:pPr>
    </w:p>
    <w:p w14:paraId="2C7EACEB" w14:textId="03B2D70C" w:rsidR="00816AAA" w:rsidRPr="00816AAA" w:rsidRDefault="00816AAA" w:rsidP="00816AAA">
      <w:pPr>
        <w:jc w:val="both"/>
        <w:rPr>
          <w:rFonts w:ascii="Arial" w:hAnsi="Arial" w:cs="Arial"/>
          <w:sz w:val="20"/>
          <w:szCs w:val="20"/>
          <w:lang w:val="es-ES"/>
        </w:rPr>
      </w:pPr>
      <w:r>
        <w:rPr>
          <w:rFonts w:ascii="Arial" w:hAnsi="Arial" w:cs="Arial"/>
          <w:sz w:val="20"/>
          <w:szCs w:val="20"/>
          <w:lang w:val="es-ES"/>
        </w:rPr>
        <w:t xml:space="preserve">a) </w:t>
      </w:r>
      <w:r w:rsidRPr="00816AAA">
        <w:rPr>
          <w:rFonts w:ascii="Arial" w:hAnsi="Arial" w:cs="Arial"/>
          <w:sz w:val="20"/>
          <w:szCs w:val="20"/>
          <w:lang w:val="es-ES"/>
        </w:rPr>
        <w:t>Sensibilidad (si el fenómeno cambia, el indicador debe cambiar con él).</w:t>
      </w:r>
    </w:p>
    <w:p w14:paraId="12BC6DAB" w14:textId="07B9BFEE" w:rsidR="00816AAA" w:rsidRPr="00816AAA" w:rsidRDefault="00816AAA" w:rsidP="00816AAA">
      <w:pPr>
        <w:jc w:val="both"/>
        <w:rPr>
          <w:rFonts w:ascii="Arial" w:hAnsi="Arial" w:cs="Arial"/>
          <w:sz w:val="20"/>
          <w:szCs w:val="20"/>
          <w:lang w:val="es-ES"/>
        </w:rPr>
      </w:pPr>
      <w:r>
        <w:rPr>
          <w:rFonts w:ascii="Arial" w:hAnsi="Arial" w:cs="Arial"/>
          <w:sz w:val="20"/>
          <w:szCs w:val="20"/>
          <w:lang w:val="es-ES"/>
        </w:rPr>
        <w:t xml:space="preserve">b) </w:t>
      </w:r>
      <w:r w:rsidRPr="00816AAA">
        <w:rPr>
          <w:rFonts w:ascii="Arial" w:hAnsi="Arial" w:cs="Arial"/>
          <w:sz w:val="20"/>
          <w:szCs w:val="20"/>
          <w:lang w:val="es-ES"/>
        </w:rPr>
        <w:t>Pertinencia teórica y empírica.</w:t>
      </w:r>
    </w:p>
    <w:p w14:paraId="61C7F8BC" w14:textId="0C12DC58" w:rsidR="00816AAA" w:rsidRPr="00816AAA" w:rsidRDefault="00816AAA" w:rsidP="00816AAA">
      <w:pPr>
        <w:jc w:val="both"/>
        <w:rPr>
          <w:rFonts w:ascii="Arial" w:hAnsi="Arial" w:cs="Arial"/>
          <w:sz w:val="20"/>
          <w:szCs w:val="20"/>
          <w:lang w:val="es-ES"/>
        </w:rPr>
      </w:pPr>
      <w:r>
        <w:rPr>
          <w:rFonts w:ascii="Arial" w:hAnsi="Arial" w:cs="Arial"/>
          <w:sz w:val="20"/>
          <w:szCs w:val="20"/>
          <w:lang w:val="es-ES"/>
        </w:rPr>
        <w:t xml:space="preserve">c) </w:t>
      </w:r>
      <w:r w:rsidRPr="00816AAA">
        <w:rPr>
          <w:rFonts w:ascii="Arial" w:hAnsi="Arial" w:cs="Arial"/>
          <w:sz w:val="20"/>
          <w:szCs w:val="20"/>
          <w:lang w:val="es-ES"/>
        </w:rPr>
        <w:t>Fiabilidad y disponibilidad.</w:t>
      </w:r>
    </w:p>
    <w:p w14:paraId="28D95A96" w14:textId="351AD05F" w:rsidR="00DE7D8E" w:rsidRPr="00A560C6" w:rsidRDefault="00816AAA" w:rsidP="00816AAA">
      <w:pPr>
        <w:jc w:val="both"/>
        <w:rPr>
          <w:rFonts w:ascii="Arial" w:hAnsi="Arial" w:cs="Arial"/>
          <w:color w:val="92D050"/>
          <w:sz w:val="20"/>
          <w:szCs w:val="20"/>
          <w:lang w:val="es-ES"/>
        </w:rPr>
      </w:pPr>
      <w:r w:rsidRPr="00A560C6">
        <w:rPr>
          <w:rFonts w:ascii="Arial" w:hAnsi="Arial" w:cs="Arial"/>
          <w:b/>
          <w:bCs/>
          <w:color w:val="92D050"/>
          <w:sz w:val="20"/>
          <w:szCs w:val="20"/>
          <w:lang w:val="es-ES"/>
        </w:rPr>
        <w:t>d) Carga emocional del indicador</w:t>
      </w:r>
      <w:r w:rsidRPr="00A560C6">
        <w:rPr>
          <w:rFonts w:ascii="Arial" w:hAnsi="Arial" w:cs="Arial"/>
          <w:color w:val="92D050"/>
          <w:sz w:val="20"/>
          <w:szCs w:val="20"/>
          <w:lang w:val="es-ES"/>
        </w:rPr>
        <w:t>.</w:t>
      </w:r>
    </w:p>
    <w:p w14:paraId="10E13D10" w14:textId="77777777" w:rsidR="00816AAA" w:rsidRDefault="00816AAA" w:rsidP="00816AAA">
      <w:pPr>
        <w:jc w:val="both"/>
        <w:rPr>
          <w:rFonts w:ascii="Arial" w:hAnsi="Arial" w:cs="Arial"/>
          <w:sz w:val="20"/>
          <w:szCs w:val="20"/>
          <w:lang w:val="es-ES"/>
        </w:rPr>
      </w:pPr>
    </w:p>
    <w:p w14:paraId="3F08B611" w14:textId="2218E495" w:rsidR="00816AAA" w:rsidRPr="00816AAA" w:rsidRDefault="00816AAA" w:rsidP="00816AAA">
      <w:pPr>
        <w:jc w:val="both"/>
        <w:rPr>
          <w:rFonts w:ascii="Arial" w:hAnsi="Arial" w:cs="Arial"/>
          <w:b/>
          <w:bCs/>
          <w:sz w:val="20"/>
          <w:szCs w:val="20"/>
          <w:lang w:val="es-ES"/>
        </w:rPr>
      </w:pPr>
      <w:r w:rsidRPr="00816AAA">
        <w:rPr>
          <w:rFonts w:ascii="Arial" w:hAnsi="Arial" w:cs="Arial"/>
          <w:b/>
          <w:bCs/>
          <w:sz w:val="20"/>
          <w:szCs w:val="20"/>
          <w:lang w:val="es-ES"/>
        </w:rPr>
        <w:t>7. De acuerdo con los contenidos y lecturas del curso, ¿Cuál es la principal función del proceso de operacionalización en la investigación cuantitativa?</w:t>
      </w:r>
    </w:p>
    <w:p w14:paraId="6D088C7E" w14:textId="77777777" w:rsidR="00816AAA" w:rsidRDefault="00816AAA" w:rsidP="00816AAA">
      <w:pPr>
        <w:jc w:val="both"/>
        <w:rPr>
          <w:rFonts w:ascii="Arial" w:hAnsi="Arial" w:cs="Arial"/>
          <w:sz w:val="20"/>
          <w:szCs w:val="20"/>
          <w:lang w:val="es-ES"/>
        </w:rPr>
      </w:pPr>
    </w:p>
    <w:p w14:paraId="0CC8DB99" w14:textId="44ACC949" w:rsidR="00816AAA" w:rsidRPr="00A560C6" w:rsidRDefault="00816AAA" w:rsidP="00816AAA">
      <w:pPr>
        <w:jc w:val="both"/>
        <w:rPr>
          <w:rFonts w:ascii="Arial" w:hAnsi="Arial" w:cs="Arial"/>
          <w:b/>
          <w:bCs/>
          <w:color w:val="92D050"/>
          <w:sz w:val="20"/>
          <w:szCs w:val="20"/>
          <w:lang w:val="es-ES"/>
        </w:rPr>
      </w:pPr>
      <w:r w:rsidRPr="00A560C6">
        <w:rPr>
          <w:rFonts w:ascii="Arial" w:hAnsi="Arial" w:cs="Arial"/>
          <w:b/>
          <w:bCs/>
          <w:color w:val="92D050"/>
          <w:sz w:val="20"/>
          <w:szCs w:val="20"/>
          <w:lang w:val="es-ES"/>
        </w:rPr>
        <w:t xml:space="preserve">a) Transformar los conceptos latentes en fenómenos observables mediante indicadores que puedan ser medidos empíricamente. </w:t>
      </w:r>
    </w:p>
    <w:p w14:paraId="109D39E0" w14:textId="6D17961C"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b) Reemplazar las teorías por observaciones directas obtenidas a través de cuestionarios</w:t>
      </w:r>
      <w:r>
        <w:rPr>
          <w:rFonts w:ascii="Arial" w:hAnsi="Arial" w:cs="Arial"/>
          <w:sz w:val="20"/>
          <w:szCs w:val="20"/>
          <w:lang w:val="es-ES"/>
        </w:rPr>
        <w:t xml:space="preserve">. </w:t>
      </w:r>
    </w:p>
    <w:p w14:paraId="7AC2102D" w14:textId="7703BBE6"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c) Garantizar que todas las variables estudiadas sean objetivas y verificables documentalmente</w:t>
      </w:r>
      <w:r>
        <w:rPr>
          <w:rFonts w:ascii="Arial" w:hAnsi="Arial" w:cs="Arial"/>
          <w:sz w:val="20"/>
          <w:szCs w:val="20"/>
          <w:lang w:val="es-ES"/>
        </w:rPr>
        <w:t xml:space="preserve">. </w:t>
      </w:r>
    </w:p>
    <w:p w14:paraId="0FFFB46A" w14:textId="3C37B305" w:rsidR="00816AAA" w:rsidRDefault="00816AAA" w:rsidP="00816AAA">
      <w:pPr>
        <w:jc w:val="both"/>
        <w:rPr>
          <w:rFonts w:ascii="Arial" w:hAnsi="Arial" w:cs="Arial"/>
          <w:sz w:val="20"/>
          <w:szCs w:val="20"/>
          <w:lang w:val="es-ES"/>
        </w:rPr>
      </w:pPr>
      <w:r w:rsidRPr="00816AAA">
        <w:rPr>
          <w:rFonts w:ascii="Arial" w:hAnsi="Arial" w:cs="Arial"/>
          <w:sz w:val="20"/>
          <w:szCs w:val="20"/>
          <w:lang w:val="es-ES"/>
        </w:rPr>
        <w:t>d) Reducir la influencia de las decisiones teóricas del investigador durante el proceso de medición</w:t>
      </w:r>
      <w:r>
        <w:rPr>
          <w:rFonts w:ascii="Arial" w:hAnsi="Arial" w:cs="Arial"/>
          <w:sz w:val="20"/>
          <w:szCs w:val="20"/>
          <w:lang w:val="es-ES"/>
        </w:rPr>
        <w:t xml:space="preserve">. </w:t>
      </w:r>
    </w:p>
    <w:p w14:paraId="64FA5DDE" w14:textId="77777777" w:rsidR="00816AAA" w:rsidRDefault="00816AAA" w:rsidP="00816AAA">
      <w:pPr>
        <w:jc w:val="both"/>
        <w:rPr>
          <w:rFonts w:ascii="Arial" w:hAnsi="Arial" w:cs="Arial"/>
          <w:sz w:val="20"/>
          <w:szCs w:val="20"/>
          <w:lang w:val="es-ES"/>
        </w:rPr>
      </w:pPr>
    </w:p>
    <w:p w14:paraId="5A9B1E03" w14:textId="5D6B1EA5" w:rsidR="00816AAA" w:rsidRPr="00816AAA" w:rsidRDefault="00816AAA" w:rsidP="00816AAA">
      <w:pPr>
        <w:jc w:val="both"/>
        <w:rPr>
          <w:rFonts w:ascii="Arial" w:hAnsi="Arial" w:cs="Arial"/>
          <w:b/>
          <w:bCs/>
          <w:sz w:val="20"/>
          <w:szCs w:val="20"/>
          <w:lang w:val="es-ES"/>
        </w:rPr>
      </w:pPr>
      <w:r w:rsidRPr="00816AAA">
        <w:rPr>
          <w:rFonts w:ascii="Arial" w:hAnsi="Arial" w:cs="Arial"/>
          <w:b/>
          <w:bCs/>
          <w:sz w:val="20"/>
          <w:szCs w:val="20"/>
          <w:lang w:val="es-ES"/>
        </w:rPr>
        <w:t>8. Según lo planteado por Asún (2006), ¿Qué diferencia fundamental existe entre la operacionalización de conceptos simples y la de conceptos complejos?</w:t>
      </w:r>
    </w:p>
    <w:p w14:paraId="5FA0F443" w14:textId="77777777" w:rsidR="00816AAA" w:rsidRDefault="00816AAA" w:rsidP="00816AAA">
      <w:pPr>
        <w:jc w:val="both"/>
        <w:rPr>
          <w:rFonts w:ascii="Arial" w:hAnsi="Arial" w:cs="Arial"/>
          <w:sz w:val="20"/>
          <w:szCs w:val="20"/>
          <w:lang w:val="es-ES"/>
        </w:rPr>
      </w:pPr>
    </w:p>
    <w:p w14:paraId="01DBE7F9" w14:textId="37AAA50F"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a) Los conceptos complejos sólo pueden medirse mediante preguntas abiertas, mientras que los conceptos simples requieren preguntas cerradas</w:t>
      </w:r>
      <w:r>
        <w:rPr>
          <w:rFonts w:ascii="Arial" w:hAnsi="Arial" w:cs="Arial"/>
          <w:sz w:val="20"/>
          <w:szCs w:val="20"/>
          <w:lang w:val="es-ES"/>
        </w:rPr>
        <w:t>.</w:t>
      </w:r>
    </w:p>
    <w:p w14:paraId="6C5EEBEF" w14:textId="25FEB676" w:rsidR="00816AAA" w:rsidRPr="00A560C6" w:rsidRDefault="00816AAA" w:rsidP="00816AAA">
      <w:pPr>
        <w:jc w:val="both"/>
        <w:rPr>
          <w:rFonts w:ascii="Arial" w:hAnsi="Arial" w:cs="Arial"/>
          <w:b/>
          <w:bCs/>
          <w:color w:val="92D050"/>
          <w:sz w:val="20"/>
          <w:szCs w:val="20"/>
          <w:lang w:val="es-ES"/>
        </w:rPr>
      </w:pPr>
      <w:r w:rsidRPr="00A560C6">
        <w:rPr>
          <w:rFonts w:ascii="Arial" w:hAnsi="Arial" w:cs="Arial"/>
          <w:b/>
          <w:bCs/>
          <w:color w:val="92D050"/>
          <w:sz w:val="20"/>
          <w:szCs w:val="20"/>
          <w:lang w:val="es-ES"/>
        </w:rPr>
        <w:t>b) Los conceptos simples suelen poder preguntarse directamente, mientras que los conceptos complejos requieren una desagregación teórica en dimensiones o subconceptos antes de formular preguntas.</w:t>
      </w:r>
    </w:p>
    <w:p w14:paraId="108E1DAD" w14:textId="2CED4863"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c) Los conceptos simples corresponden siempre a variables objetivas, mientras que los complejos corresponden exclusivamente a variables subjetivas</w:t>
      </w:r>
      <w:r>
        <w:rPr>
          <w:rFonts w:ascii="Arial" w:hAnsi="Arial" w:cs="Arial"/>
          <w:sz w:val="20"/>
          <w:szCs w:val="20"/>
          <w:lang w:val="es-ES"/>
        </w:rPr>
        <w:t>.</w:t>
      </w:r>
    </w:p>
    <w:p w14:paraId="4F020FE6" w14:textId="41386E53" w:rsidR="00816AAA" w:rsidRPr="00A560C6" w:rsidRDefault="00816AAA" w:rsidP="00816AAA">
      <w:pPr>
        <w:jc w:val="both"/>
        <w:rPr>
          <w:lang w:val="es-ES"/>
        </w:rPr>
      </w:pPr>
      <w:r w:rsidRPr="00816AAA">
        <w:rPr>
          <w:rFonts w:ascii="Arial" w:hAnsi="Arial" w:cs="Arial"/>
          <w:sz w:val="20"/>
          <w:szCs w:val="20"/>
          <w:lang w:val="es-ES"/>
        </w:rPr>
        <w:t>d) Los conceptos complejos pueden observarse directamente, mientras que los conceptos simples requieren indicadores para ser medidos</w:t>
      </w:r>
      <w:r>
        <w:rPr>
          <w:rFonts w:ascii="Arial" w:hAnsi="Arial" w:cs="Arial"/>
          <w:sz w:val="20"/>
          <w:szCs w:val="20"/>
          <w:lang w:val="es-ES"/>
        </w:rPr>
        <w:t>.</w:t>
      </w:r>
    </w:p>
    <w:p w14:paraId="77E2F864" w14:textId="77777777" w:rsidR="00816AAA" w:rsidRDefault="00816AAA" w:rsidP="00816AAA">
      <w:pPr>
        <w:jc w:val="both"/>
        <w:rPr>
          <w:rFonts w:ascii="Arial" w:hAnsi="Arial" w:cs="Arial"/>
          <w:sz w:val="20"/>
          <w:szCs w:val="20"/>
          <w:lang w:val="es-ES"/>
        </w:rPr>
      </w:pPr>
    </w:p>
    <w:p w14:paraId="5306B980" w14:textId="494E986B" w:rsidR="00816AAA" w:rsidRPr="00816AAA" w:rsidRDefault="00816AAA" w:rsidP="00816AAA">
      <w:pPr>
        <w:jc w:val="both"/>
        <w:rPr>
          <w:rFonts w:ascii="Arial" w:hAnsi="Arial" w:cs="Arial"/>
          <w:b/>
          <w:bCs/>
          <w:sz w:val="20"/>
          <w:szCs w:val="20"/>
          <w:lang w:val="es-ES"/>
        </w:rPr>
      </w:pPr>
      <w:r w:rsidRPr="00816AAA">
        <w:rPr>
          <w:rFonts w:ascii="Arial" w:hAnsi="Arial" w:cs="Arial"/>
          <w:b/>
          <w:bCs/>
          <w:sz w:val="20"/>
          <w:szCs w:val="20"/>
          <w:lang w:val="es-ES"/>
        </w:rPr>
        <w:t>9. De acuerdo con los contenidos revisados sobre construcción de cuestionarios, ¿Cuáles de las siguientes situaciones corresponden a errores formales sistemáticos en la construcción de cuestionarios?</w:t>
      </w:r>
    </w:p>
    <w:p w14:paraId="39A9DA9A" w14:textId="77777777" w:rsidR="00816AAA" w:rsidRDefault="00816AAA" w:rsidP="00816AAA">
      <w:pPr>
        <w:jc w:val="both"/>
        <w:rPr>
          <w:rFonts w:ascii="Arial" w:hAnsi="Arial" w:cs="Arial"/>
          <w:sz w:val="20"/>
          <w:szCs w:val="20"/>
          <w:lang w:val="es-ES"/>
        </w:rPr>
      </w:pPr>
    </w:p>
    <w:p w14:paraId="732EF2D7" w14:textId="77777777"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I. Utilizar categorías de respuesta que presentan solapamientos entre sus rangos</w:t>
      </w:r>
    </w:p>
    <w:p w14:paraId="6B272860" w14:textId="77777777"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II. Incorporar preguntas filtro antes de aplicar preguntas dirigidas sólo a un grupo específico de encuestados</w:t>
      </w:r>
    </w:p>
    <w:p w14:paraId="5844D7E5" w14:textId="77777777"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III. Formular una pregunta dicotómica y ofrecer alternativas de respuesta basadas en frecuencia</w:t>
      </w:r>
    </w:p>
    <w:p w14:paraId="641B511E" w14:textId="77777777"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IV. Redactar preguntas utilizando conceptos propios de la investigación que pueden no ser comprendidos por el encuestado</w:t>
      </w:r>
    </w:p>
    <w:p w14:paraId="0703DF71" w14:textId="77777777"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V. Utilizar categorías de respuesta que dejan fuera algunas posibles respuestas de los participantes</w:t>
      </w:r>
    </w:p>
    <w:p w14:paraId="3A9FA8F9" w14:textId="77777777" w:rsidR="00816AAA" w:rsidRPr="00816AAA" w:rsidRDefault="00816AAA" w:rsidP="00816AAA">
      <w:pPr>
        <w:jc w:val="both"/>
        <w:rPr>
          <w:rFonts w:ascii="Arial" w:hAnsi="Arial" w:cs="Arial"/>
          <w:sz w:val="20"/>
          <w:szCs w:val="20"/>
          <w:lang w:val="es-ES"/>
        </w:rPr>
      </w:pPr>
    </w:p>
    <w:p w14:paraId="1A2237C5" w14:textId="77777777"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a) Sólo I, III y IV</w:t>
      </w:r>
    </w:p>
    <w:p w14:paraId="2DC235D8" w14:textId="77777777" w:rsidR="00816AAA" w:rsidRPr="00A560C6" w:rsidRDefault="00816AAA" w:rsidP="00816AAA">
      <w:pPr>
        <w:jc w:val="both"/>
        <w:rPr>
          <w:rFonts w:ascii="Arial" w:hAnsi="Arial" w:cs="Arial"/>
          <w:b/>
          <w:bCs/>
          <w:color w:val="92D050"/>
          <w:sz w:val="20"/>
          <w:szCs w:val="20"/>
          <w:lang w:val="es-ES"/>
        </w:rPr>
      </w:pPr>
      <w:r w:rsidRPr="00A560C6">
        <w:rPr>
          <w:rFonts w:ascii="Arial" w:hAnsi="Arial" w:cs="Arial"/>
          <w:b/>
          <w:bCs/>
          <w:color w:val="92D050"/>
          <w:sz w:val="20"/>
          <w:szCs w:val="20"/>
          <w:lang w:val="es-ES"/>
        </w:rPr>
        <w:t>b) Sólo I, III, IV y V</w:t>
      </w:r>
    </w:p>
    <w:p w14:paraId="0E985891" w14:textId="77777777" w:rsidR="00816AAA" w:rsidRPr="00816AAA" w:rsidRDefault="00816AAA" w:rsidP="00816AAA">
      <w:pPr>
        <w:jc w:val="both"/>
        <w:rPr>
          <w:rFonts w:ascii="Arial" w:hAnsi="Arial" w:cs="Arial"/>
          <w:sz w:val="20"/>
          <w:szCs w:val="20"/>
          <w:lang w:val="es-ES"/>
        </w:rPr>
      </w:pPr>
      <w:r w:rsidRPr="00816AAA">
        <w:rPr>
          <w:rFonts w:ascii="Arial" w:hAnsi="Arial" w:cs="Arial"/>
          <w:sz w:val="20"/>
          <w:szCs w:val="20"/>
          <w:lang w:val="es-ES"/>
        </w:rPr>
        <w:t>c) I, II, III, IV y V</w:t>
      </w:r>
    </w:p>
    <w:p w14:paraId="1E6F36CC" w14:textId="058A75E4" w:rsidR="00816AAA" w:rsidRDefault="00816AAA" w:rsidP="00816AAA">
      <w:pPr>
        <w:jc w:val="both"/>
        <w:rPr>
          <w:rFonts w:ascii="Arial" w:hAnsi="Arial" w:cs="Arial"/>
          <w:sz w:val="20"/>
          <w:szCs w:val="20"/>
          <w:lang w:val="es-ES"/>
        </w:rPr>
      </w:pPr>
      <w:r w:rsidRPr="00816AAA">
        <w:rPr>
          <w:rFonts w:ascii="Arial" w:hAnsi="Arial" w:cs="Arial"/>
          <w:sz w:val="20"/>
          <w:szCs w:val="20"/>
          <w:lang w:val="es-ES"/>
        </w:rPr>
        <w:t>d) Todas las anteriores</w:t>
      </w:r>
    </w:p>
    <w:p w14:paraId="4CC56989" w14:textId="77777777" w:rsidR="00816AAA" w:rsidRDefault="00816AAA" w:rsidP="00816AAA">
      <w:pPr>
        <w:jc w:val="both"/>
        <w:rPr>
          <w:rFonts w:ascii="Arial" w:hAnsi="Arial" w:cs="Arial"/>
          <w:sz w:val="20"/>
          <w:szCs w:val="20"/>
          <w:lang w:val="es-ES"/>
        </w:rPr>
      </w:pPr>
    </w:p>
    <w:p w14:paraId="21FD9895" w14:textId="77777777" w:rsidR="00816AAA" w:rsidRPr="00816AAA" w:rsidRDefault="00816AAA" w:rsidP="00816AAA">
      <w:pPr>
        <w:spacing w:after="100" w:line="300" w:lineRule="auto"/>
        <w:jc w:val="both"/>
        <w:rPr>
          <w:rFonts w:ascii="Arial" w:hAnsi="Arial" w:cs="Arial"/>
          <w:b/>
          <w:bCs/>
          <w:sz w:val="20"/>
          <w:szCs w:val="20"/>
        </w:rPr>
      </w:pPr>
      <w:r w:rsidRPr="00816AAA">
        <w:rPr>
          <w:rFonts w:ascii="Arial" w:hAnsi="Arial" w:cs="Arial"/>
          <w:b/>
          <w:bCs/>
          <w:sz w:val="20"/>
          <w:szCs w:val="20"/>
          <w:lang w:val="es-ES"/>
        </w:rPr>
        <w:t xml:space="preserve">10. </w:t>
      </w:r>
      <w:r w:rsidRPr="00816AAA">
        <w:rPr>
          <w:rFonts w:ascii="Arial" w:hAnsi="Arial" w:cs="Arial"/>
          <w:b/>
          <w:bCs/>
          <w:sz w:val="20"/>
          <w:szCs w:val="20"/>
        </w:rPr>
        <w:t>Clasifique las siguientes preguntas según su contenido (hechos, actitudes u opiniones):</w:t>
      </w:r>
    </w:p>
    <w:p w14:paraId="18D35333" w14:textId="159ED97D" w:rsidR="00816AAA" w:rsidRPr="00816AAA" w:rsidRDefault="000A58DC" w:rsidP="00816AAA">
      <w:pPr>
        <w:spacing w:after="100" w:line="300" w:lineRule="auto"/>
        <w:jc w:val="both"/>
        <w:rPr>
          <w:rFonts w:ascii="Arial" w:hAnsi="Arial" w:cs="Arial"/>
          <w:b/>
          <w:bCs/>
          <w:sz w:val="20"/>
          <w:szCs w:val="20"/>
        </w:rPr>
      </w:pPr>
      <w:r>
        <w:rPr>
          <w:rFonts w:ascii="Arial" w:hAnsi="Arial" w:cs="Arial"/>
          <w:b/>
          <w:bCs/>
          <w:sz w:val="20"/>
          <w:szCs w:val="20"/>
        </w:rPr>
        <w:t>(</w:t>
      </w:r>
      <w:r w:rsidR="00816AAA" w:rsidRPr="00816AAA">
        <w:rPr>
          <w:rFonts w:ascii="Arial" w:hAnsi="Arial" w:cs="Arial"/>
          <w:b/>
          <w:bCs/>
          <w:sz w:val="20"/>
          <w:szCs w:val="20"/>
        </w:rPr>
        <w:t>1</w:t>
      </w:r>
      <w:r>
        <w:rPr>
          <w:rFonts w:ascii="Arial" w:hAnsi="Arial" w:cs="Arial"/>
          <w:b/>
          <w:bCs/>
          <w:sz w:val="20"/>
          <w:szCs w:val="20"/>
        </w:rPr>
        <w:t>)</w:t>
      </w:r>
      <w:r w:rsidR="00816AAA" w:rsidRPr="00816AAA">
        <w:rPr>
          <w:rFonts w:ascii="Arial" w:hAnsi="Arial" w:cs="Arial"/>
          <w:b/>
          <w:bCs/>
          <w:sz w:val="20"/>
          <w:szCs w:val="20"/>
        </w:rPr>
        <w:t xml:space="preserve"> “¿Cuántas horas a la semana dedica usted a estudiar?”</w:t>
      </w:r>
    </w:p>
    <w:p w14:paraId="7E2B9D29" w14:textId="4993D77B" w:rsidR="00816AAA" w:rsidRPr="00816AAA" w:rsidRDefault="000A58DC" w:rsidP="00816AAA">
      <w:pPr>
        <w:spacing w:after="100" w:line="300" w:lineRule="auto"/>
        <w:jc w:val="both"/>
        <w:rPr>
          <w:rFonts w:ascii="Arial" w:hAnsi="Arial" w:cs="Arial"/>
          <w:b/>
          <w:bCs/>
          <w:sz w:val="20"/>
          <w:szCs w:val="20"/>
        </w:rPr>
      </w:pPr>
      <w:r>
        <w:rPr>
          <w:rFonts w:ascii="Arial" w:hAnsi="Arial" w:cs="Arial"/>
          <w:b/>
          <w:bCs/>
          <w:sz w:val="20"/>
          <w:szCs w:val="20"/>
        </w:rPr>
        <w:lastRenderedPageBreak/>
        <w:t>(</w:t>
      </w:r>
      <w:r w:rsidR="00816AAA" w:rsidRPr="00816AAA">
        <w:rPr>
          <w:rFonts w:ascii="Arial" w:hAnsi="Arial" w:cs="Arial"/>
          <w:b/>
          <w:bCs/>
          <w:sz w:val="20"/>
          <w:szCs w:val="20"/>
        </w:rPr>
        <w:t>2</w:t>
      </w:r>
      <w:r>
        <w:rPr>
          <w:rFonts w:ascii="Arial" w:hAnsi="Arial" w:cs="Arial"/>
          <w:b/>
          <w:bCs/>
          <w:sz w:val="20"/>
          <w:szCs w:val="20"/>
        </w:rPr>
        <w:t>)</w:t>
      </w:r>
      <w:r w:rsidR="00816AAA" w:rsidRPr="00816AAA">
        <w:rPr>
          <w:rFonts w:ascii="Arial" w:hAnsi="Arial" w:cs="Arial"/>
          <w:b/>
          <w:bCs/>
          <w:sz w:val="20"/>
          <w:szCs w:val="20"/>
        </w:rPr>
        <w:t xml:space="preserve"> “¿Qué tan de acuerdo está con la afirmación: ‘La inmigración enriquece culturalmente a Chile’?”</w:t>
      </w:r>
    </w:p>
    <w:p w14:paraId="6A3916FB" w14:textId="4DA86A06" w:rsidR="00816AAA" w:rsidRPr="00816AAA" w:rsidRDefault="00816AAA" w:rsidP="00816AAA">
      <w:pPr>
        <w:pStyle w:val="Prrafodelista"/>
        <w:numPr>
          <w:ilvl w:val="0"/>
          <w:numId w:val="5"/>
        </w:numPr>
        <w:spacing w:after="60" w:line="280" w:lineRule="auto"/>
        <w:contextualSpacing w:val="0"/>
        <w:jc w:val="both"/>
        <w:rPr>
          <w:rFonts w:ascii="Arial" w:hAnsi="Arial" w:cs="Arial"/>
          <w:sz w:val="20"/>
          <w:szCs w:val="20"/>
        </w:rPr>
      </w:pPr>
      <w:r w:rsidRPr="00816AAA">
        <w:rPr>
          <w:rFonts w:ascii="Arial" w:hAnsi="Arial" w:cs="Arial"/>
          <w:sz w:val="20"/>
          <w:szCs w:val="20"/>
        </w:rPr>
        <w:t>(</w:t>
      </w:r>
      <w:r>
        <w:rPr>
          <w:rFonts w:ascii="Arial" w:hAnsi="Arial" w:cs="Arial"/>
          <w:sz w:val="20"/>
          <w:szCs w:val="20"/>
        </w:rPr>
        <w:t>1</w:t>
      </w:r>
      <w:r w:rsidRPr="00816AAA">
        <w:rPr>
          <w:rFonts w:ascii="Arial" w:hAnsi="Arial" w:cs="Arial"/>
          <w:sz w:val="20"/>
          <w:szCs w:val="20"/>
        </w:rPr>
        <w:t>) es de actitud; (</w:t>
      </w:r>
      <w:r>
        <w:rPr>
          <w:rFonts w:ascii="Arial" w:hAnsi="Arial" w:cs="Arial"/>
          <w:sz w:val="20"/>
          <w:szCs w:val="20"/>
        </w:rPr>
        <w:t>2</w:t>
      </w:r>
      <w:r w:rsidRPr="00816AAA">
        <w:rPr>
          <w:rFonts w:ascii="Arial" w:hAnsi="Arial" w:cs="Arial"/>
          <w:sz w:val="20"/>
          <w:szCs w:val="20"/>
        </w:rPr>
        <w:t>) es de hechos.</w:t>
      </w:r>
    </w:p>
    <w:p w14:paraId="2B337EC4" w14:textId="16EC6DC6" w:rsidR="00816AAA" w:rsidRPr="00A560C6" w:rsidRDefault="00816AAA" w:rsidP="00816AAA">
      <w:pPr>
        <w:pStyle w:val="Prrafodelista"/>
        <w:numPr>
          <w:ilvl w:val="0"/>
          <w:numId w:val="5"/>
        </w:numPr>
        <w:spacing w:after="60" w:line="280" w:lineRule="auto"/>
        <w:contextualSpacing w:val="0"/>
        <w:jc w:val="both"/>
        <w:rPr>
          <w:rFonts w:ascii="Arial" w:hAnsi="Arial" w:cs="Arial"/>
          <w:b/>
          <w:bCs/>
          <w:color w:val="92D050"/>
          <w:sz w:val="20"/>
          <w:szCs w:val="20"/>
        </w:rPr>
      </w:pPr>
      <w:r w:rsidRPr="00A560C6">
        <w:rPr>
          <w:rFonts w:ascii="Arial" w:hAnsi="Arial" w:cs="Arial"/>
          <w:b/>
          <w:bCs/>
          <w:color w:val="92D050"/>
          <w:sz w:val="20"/>
          <w:szCs w:val="20"/>
        </w:rPr>
        <w:t xml:space="preserve">(1) es de hechos; (2) es de actitud. </w:t>
      </w:r>
    </w:p>
    <w:p w14:paraId="7192E809" w14:textId="77777777" w:rsidR="00816AAA" w:rsidRPr="00816AAA" w:rsidRDefault="00816AAA" w:rsidP="00816AAA">
      <w:pPr>
        <w:pStyle w:val="Prrafodelista"/>
        <w:numPr>
          <w:ilvl w:val="0"/>
          <w:numId w:val="5"/>
        </w:numPr>
        <w:spacing w:after="60" w:line="280" w:lineRule="auto"/>
        <w:contextualSpacing w:val="0"/>
        <w:jc w:val="both"/>
        <w:rPr>
          <w:rFonts w:ascii="Arial" w:hAnsi="Arial" w:cs="Arial"/>
          <w:sz w:val="20"/>
          <w:szCs w:val="20"/>
        </w:rPr>
      </w:pPr>
      <w:r w:rsidRPr="00816AAA">
        <w:rPr>
          <w:rFonts w:ascii="Arial" w:hAnsi="Arial" w:cs="Arial"/>
          <w:sz w:val="20"/>
          <w:szCs w:val="20"/>
        </w:rPr>
        <w:t>Ambas son de opinión.</w:t>
      </w:r>
    </w:p>
    <w:p w14:paraId="2BDCA25F" w14:textId="11869685" w:rsidR="00816AAA" w:rsidRPr="00816AAA" w:rsidRDefault="00816AAA" w:rsidP="00816AAA">
      <w:pPr>
        <w:pStyle w:val="Prrafodelista"/>
        <w:numPr>
          <w:ilvl w:val="0"/>
          <w:numId w:val="5"/>
        </w:numPr>
        <w:spacing w:after="60" w:line="280" w:lineRule="auto"/>
        <w:contextualSpacing w:val="0"/>
        <w:jc w:val="both"/>
        <w:rPr>
          <w:rFonts w:ascii="Arial" w:hAnsi="Arial" w:cs="Arial"/>
          <w:sz w:val="20"/>
          <w:szCs w:val="20"/>
        </w:rPr>
      </w:pPr>
      <w:r w:rsidRPr="00816AAA">
        <w:rPr>
          <w:rFonts w:ascii="Arial" w:hAnsi="Arial" w:cs="Arial"/>
          <w:sz w:val="20"/>
          <w:szCs w:val="20"/>
        </w:rPr>
        <w:t>(</w:t>
      </w:r>
      <w:r>
        <w:rPr>
          <w:rFonts w:ascii="Arial" w:hAnsi="Arial" w:cs="Arial"/>
          <w:sz w:val="20"/>
          <w:szCs w:val="20"/>
        </w:rPr>
        <w:t>1</w:t>
      </w:r>
      <w:r w:rsidRPr="00816AAA">
        <w:rPr>
          <w:rFonts w:ascii="Arial" w:hAnsi="Arial" w:cs="Arial"/>
          <w:sz w:val="20"/>
          <w:szCs w:val="20"/>
        </w:rPr>
        <w:t>) es de aptitud; (</w:t>
      </w:r>
      <w:r>
        <w:rPr>
          <w:rFonts w:ascii="Arial" w:hAnsi="Arial" w:cs="Arial"/>
          <w:sz w:val="20"/>
          <w:szCs w:val="20"/>
        </w:rPr>
        <w:t>2</w:t>
      </w:r>
      <w:r w:rsidRPr="00816AAA">
        <w:rPr>
          <w:rFonts w:ascii="Arial" w:hAnsi="Arial" w:cs="Arial"/>
          <w:sz w:val="20"/>
          <w:szCs w:val="20"/>
        </w:rPr>
        <w:t>) es de valores.</w:t>
      </w:r>
    </w:p>
    <w:p w14:paraId="45BC1107" w14:textId="4A4DEF27" w:rsidR="00816AAA" w:rsidRDefault="00816AAA" w:rsidP="00816AAA">
      <w:pPr>
        <w:jc w:val="both"/>
        <w:rPr>
          <w:rFonts w:ascii="Arial" w:hAnsi="Arial" w:cs="Arial"/>
          <w:sz w:val="20"/>
          <w:szCs w:val="20"/>
        </w:rPr>
      </w:pPr>
    </w:p>
    <w:p w14:paraId="64F34437" w14:textId="77777777" w:rsidR="00816AAA" w:rsidRPr="00816AAA" w:rsidRDefault="00816AAA" w:rsidP="00816AAA">
      <w:pPr>
        <w:jc w:val="both"/>
        <w:rPr>
          <w:rFonts w:ascii="Arial" w:hAnsi="Arial" w:cs="Arial"/>
          <w:b/>
          <w:bCs/>
          <w:sz w:val="20"/>
          <w:szCs w:val="20"/>
        </w:rPr>
      </w:pPr>
      <w:r w:rsidRPr="00816AAA">
        <w:rPr>
          <w:rFonts w:ascii="Arial" w:hAnsi="Arial" w:cs="Arial"/>
          <w:b/>
          <w:bCs/>
          <w:sz w:val="20"/>
          <w:szCs w:val="20"/>
        </w:rPr>
        <w:t>11. Observe el siguiente código:</w:t>
      </w:r>
    </w:p>
    <w:p w14:paraId="638CDC74" w14:textId="77777777" w:rsidR="00816AAA" w:rsidRPr="00816AAA" w:rsidRDefault="00816AAA" w:rsidP="00816AAA">
      <w:pPr>
        <w:jc w:val="both"/>
        <w:rPr>
          <w:rFonts w:ascii="Consolas" w:hAnsi="Consolas" w:cs="Arial"/>
          <w:b/>
          <w:bCs/>
          <w:color w:val="C00000"/>
          <w:sz w:val="20"/>
          <w:szCs w:val="20"/>
        </w:rPr>
      </w:pPr>
      <w:proofErr w:type="spellStart"/>
      <w:proofErr w:type="gramStart"/>
      <w:r w:rsidRPr="00816AAA">
        <w:rPr>
          <w:rFonts w:ascii="Consolas" w:hAnsi="Consolas" w:cs="Arial"/>
          <w:b/>
          <w:bCs/>
          <w:color w:val="C00000"/>
          <w:sz w:val="20"/>
          <w:szCs w:val="20"/>
        </w:rPr>
        <w:t>base.covid</w:t>
      </w:r>
      <w:proofErr w:type="spellEnd"/>
      <w:proofErr w:type="gramEnd"/>
      <w:r w:rsidRPr="00816AAA">
        <w:rPr>
          <w:rFonts w:ascii="Consolas" w:hAnsi="Consolas" w:cs="Arial"/>
          <w:b/>
          <w:bCs/>
          <w:color w:val="C00000"/>
          <w:sz w:val="20"/>
          <w:szCs w:val="20"/>
        </w:rPr>
        <w:t xml:space="preserve"> &lt;- </w:t>
      </w:r>
      <w:proofErr w:type="spellStart"/>
      <w:proofErr w:type="gramStart"/>
      <w:r w:rsidRPr="00816AAA">
        <w:rPr>
          <w:rFonts w:ascii="Consolas" w:hAnsi="Consolas" w:cs="Arial"/>
          <w:b/>
          <w:bCs/>
          <w:color w:val="C00000"/>
          <w:sz w:val="20"/>
          <w:szCs w:val="20"/>
        </w:rPr>
        <w:t>readRDS</w:t>
      </w:r>
      <w:proofErr w:type="spellEnd"/>
      <w:r w:rsidRPr="00816AAA">
        <w:rPr>
          <w:rFonts w:ascii="Consolas" w:hAnsi="Consolas" w:cs="Arial"/>
          <w:b/>
          <w:bCs/>
          <w:color w:val="C00000"/>
          <w:sz w:val="20"/>
          <w:szCs w:val="20"/>
        </w:rPr>
        <w:t>(</w:t>
      </w:r>
      <w:proofErr w:type="gramEnd"/>
    </w:p>
    <w:p w14:paraId="2DF22C41" w14:textId="77777777" w:rsidR="00816AAA" w:rsidRPr="00A560C6" w:rsidRDefault="00816AAA" w:rsidP="00816AAA">
      <w:pPr>
        <w:jc w:val="both"/>
        <w:rPr>
          <w:rFonts w:ascii="Consolas" w:hAnsi="Consolas" w:cs="Arial"/>
          <w:b/>
          <w:bCs/>
          <w:color w:val="C00000"/>
          <w:sz w:val="20"/>
          <w:szCs w:val="20"/>
          <w:lang w:val="es-ES"/>
        </w:rPr>
      </w:pPr>
      <w:r w:rsidRPr="00816AAA">
        <w:rPr>
          <w:rFonts w:ascii="Consolas" w:hAnsi="Consolas" w:cs="Arial"/>
          <w:b/>
          <w:bCs/>
          <w:color w:val="C00000"/>
          <w:sz w:val="20"/>
          <w:szCs w:val="20"/>
        </w:rPr>
        <w:t xml:space="preserve">  </w:t>
      </w:r>
      <w:r w:rsidRPr="00A560C6">
        <w:rPr>
          <w:rFonts w:ascii="Consolas" w:hAnsi="Consolas" w:cs="Arial"/>
          <w:b/>
          <w:bCs/>
          <w:color w:val="C00000"/>
          <w:sz w:val="20"/>
          <w:szCs w:val="20"/>
          <w:lang w:val="es-ES"/>
        </w:rPr>
        <w:t>file = "../Fuentes/</w:t>
      </w:r>
      <w:proofErr w:type="spellStart"/>
      <w:r w:rsidRPr="00A560C6">
        <w:rPr>
          <w:rFonts w:ascii="Consolas" w:hAnsi="Consolas" w:cs="Arial"/>
          <w:b/>
          <w:bCs/>
          <w:color w:val="C00000"/>
          <w:sz w:val="20"/>
          <w:szCs w:val="20"/>
          <w:lang w:val="es-ES"/>
        </w:rPr>
        <w:t>base_covid_sample.RDS</w:t>
      </w:r>
      <w:proofErr w:type="spellEnd"/>
      <w:r w:rsidRPr="00A560C6">
        <w:rPr>
          <w:rFonts w:ascii="Consolas" w:hAnsi="Consolas" w:cs="Arial"/>
          <w:b/>
          <w:bCs/>
          <w:color w:val="C00000"/>
          <w:sz w:val="20"/>
          <w:szCs w:val="20"/>
          <w:lang w:val="es-ES"/>
        </w:rPr>
        <w:t>"</w:t>
      </w:r>
    </w:p>
    <w:p w14:paraId="796CD3B6" w14:textId="3A923809" w:rsidR="00816AAA" w:rsidRPr="00816AAA" w:rsidRDefault="00816AAA" w:rsidP="00816AAA">
      <w:pPr>
        <w:jc w:val="both"/>
        <w:rPr>
          <w:rFonts w:ascii="Consolas" w:hAnsi="Consolas" w:cs="Arial"/>
          <w:b/>
          <w:bCs/>
          <w:color w:val="C00000"/>
          <w:sz w:val="20"/>
          <w:szCs w:val="20"/>
        </w:rPr>
      </w:pPr>
      <w:r w:rsidRPr="00816AAA">
        <w:rPr>
          <w:rFonts w:ascii="Consolas" w:hAnsi="Consolas" w:cs="Arial"/>
          <w:b/>
          <w:bCs/>
          <w:color w:val="C00000"/>
          <w:sz w:val="20"/>
          <w:szCs w:val="20"/>
        </w:rPr>
        <w:t>)</w:t>
      </w:r>
    </w:p>
    <w:p w14:paraId="5F02F70F" w14:textId="77777777" w:rsidR="00816AAA" w:rsidRPr="00816AAA" w:rsidRDefault="00816AAA" w:rsidP="00816AAA">
      <w:pPr>
        <w:jc w:val="both"/>
        <w:rPr>
          <w:rFonts w:ascii="Arial" w:hAnsi="Arial" w:cs="Arial"/>
          <w:b/>
          <w:bCs/>
          <w:sz w:val="20"/>
          <w:szCs w:val="20"/>
        </w:rPr>
      </w:pPr>
      <w:r w:rsidRPr="00816AAA">
        <w:rPr>
          <w:rFonts w:ascii="Arial" w:hAnsi="Arial" w:cs="Arial"/>
          <w:b/>
          <w:bCs/>
          <w:sz w:val="20"/>
          <w:szCs w:val="20"/>
        </w:rPr>
        <w:t xml:space="preserve">De acuerdo con los contenidos revisados, ¿qué función cumple el argumento </w:t>
      </w:r>
      <w:r w:rsidRPr="00816AAA">
        <w:rPr>
          <w:rFonts w:ascii="Arial" w:hAnsi="Arial" w:cs="Arial"/>
          <w:b/>
          <w:bCs/>
          <w:color w:val="C00000"/>
          <w:sz w:val="20"/>
          <w:szCs w:val="20"/>
        </w:rPr>
        <w:t xml:space="preserve">file </w:t>
      </w:r>
      <w:r w:rsidRPr="00816AAA">
        <w:rPr>
          <w:rFonts w:ascii="Arial" w:hAnsi="Arial" w:cs="Arial"/>
          <w:b/>
          <w:bCs/>
          <w:sz w:val="20"/>
          <w:szCs w:val="20"/>
        </w:rPr>
        <w:t>en este código?</w:t>
      </w:r>
    </w:p>
    <w:p w14:paraId="48D55106" w14:textId="77777777" w:rsidR="00816AAA" w:rsidRPr="00816AAA" w:rsidRDefault="00816AAA" w:rsidP="00816AAA">
      <w:pPr>
        <w:jc w:val="both"/>
        <w:rPr>
          <w:rFonts w:ascii="Arial" w:hAnsi="Arial" w:cs="Arial"/>
          <w:sz w:val="20"/>
          <w:szCs w:val="20"/>
        </w:rPr>
      </w:pPr>
    </w:p>
    <w:p w14:paraId="0FCCE3BA" w14:textId="167C777B" w:rsidR="00816AAA" w:rsidRPr="00816AAA" w:rsidRDefault="00816AAA" w:rsidP="00816AAA">
      <w:pPr>
        <w:jc w:val="both"/>
        <w:rPr>
          <w:rFonts w:ascii="Arial" w:hAnsi="Arial" w:cs="Arial"/>
          <w:sz w:val="20"/>
          <w:szCs w:val="20"/>
        </w:rPr>
      </w:pPr>
      <w:r w:rsidRPr="00816AAA">
        <w:rPr>
          <w:rFonts w:ascii="Arial" w:hAnsi="Arial" w:cs="Arial"/>
          <w:sz w:val="20"/>
          <w:szCs w:val="20"/>
        </w:rPr>
        <w:t xml:space="preserve">a) Especificar el nombre que tendrá el objeto en el </w:t>
      </w:r>
      <w:proofErr w:type="spellStart"/>
      <w:r w:rsidRPr="00816AAA">
        <w:rPr>
          <w:rFonts w:ascii="Arial" w:hAnsi="Arial" w:cs="Arial"/>
          <w:sz w:val="20"/>
          <w:szCs w:val="20"/>
        </w:rPr>
        <w:t>environment</w:t>
      </w:r>
      <w:proofErr w:type="spellEnd"/>
      <w:r>
        <w:rPr>
          <w:rFonts w:ascii="Arial" w:hAnsi="Arial" w:cs="Arial"/>
          <w:sz w:val="20"/>
          <w:szCs w:val="20"/>
        </w:rPr>
        <w:t>.</w:t>
      </w:r>
    </w:p>
    <w:p w14:paraId="424911EA" w14:textId="400064BA" w:rsidR="00816AAA" w:rsidRPr="00A560C6" w:rsidRDefault="00816AAA" w:rsidP="00816AAA">
      <w:pPr>
        <w:jc w:val="both"/>
        <w:rPr>
          <w:rFonts w:ascii="Arial" w:hAnsi="Arial" w:cs="Arial"/>
          <w:b/>
          <w:bCs/>
          <w:color w:val="92D050"/>
          <w:sz w:val="20"/>
          <w:szCs w:val="20"/>
        </w:rPr>
      </w:pPr>
      <w:r w:rsidRPr="00A560C6">
        <w:rPr>
          <w:rFonts w:ascii="Arial" w:hAnsi="Arial" w:cs="Arial"/>
          <w:b/>
          <w:bCs/>
          <w:color w:val="92D050"/>
          <w:sz w:val="20"/>
          <w:szCs w:val="20"/>
        </w:rPr>
        <w:t>b) Indicar la ruta y el nombre del archivo que se desea importar.</w:t>
      </w:r>
    </w:p>
    <w:p w14:paraId="08411275" w14:textId="6A251281" w:rsidR="00816AAA" w:rsidRPr="00816AAA" w:rsidRDefault="00816AAA" w:rsidP="00816AAA">
      <w:pPr>
        <w:jc w:val="both"/>
        <w:rPr>
          <w:rFonts w:ascii="Arial" w:hAnsi="Arial" w:cs="Arial"/>
          <w:sz w:val="20"/>
          <w:szCs w:val="20"/>
        </w:rPr>
      </w:pPr>
      <w:r w:rsidRPr="00816AAA">
        <w:rPr>
          <w:rFonts w:ascii="Arial" w:hAnsi="Arial" w:cs="Arial"/>
          <w:sz w:val="20"/>
          <w:szCs w:val="20"/>
        </w:rPr>
        <w:t>c) Definir cuántas filas de la base de datos serán cargadas</w:t>
      </w:r>
      <w:r>
        <w:rPr>
          <w:rFonts w:ascii="Arial" w:hAnsi="Arial" w:cs="Arial"/>
          <w:sz w:val="20"/>
          <w:szCs w:val="20"/>
        </w:rPr>
        <w:t>.</w:t>
      </w:r>
    </w:p>
    <w:p w14:paraId="504F38D6" w14:textId="2B43BE06" w:rsidR="00816AAA" w:rsidRDefault="00816AAA" w:rsidP="00816AAA">
      <w:pPr>
        <w:jc w:val="both"/>
        <w:rPr>
          <w:rFonts w:ascii="Arial" w:hAnsi="Arial" w:cs="Arial"/>
          <w:sz w:val="20"/>
          <w:szCs w:val="20"/>
        </w:rPr>
      </w:pPr>
      <w:r w:rsidRPr="00816AAA">
        <w:rPr>
          <w:rFonts w:ascii="Arial" w:hAnsi="Arial" w:cs="Arial"/>
          <w:sz w:val="20"/>
          <w:szCs w:val="20"/>
        </w:rPr>
        <w:t>d) Determinar si la primera fila del archivo contiene nombres de columnas</w:t>
      </w:r>
      <w:r>
        <w:rPr>
          <w:rFonts w:ascii="Arial" w:hAnsi="Arial" w:cs="Arial"/>
          <w:sz w:val="20"/>
          <w:szCs w:val="20"/>
        </w:rPr>
        <w:t>.</w:t>
      </w:r>
    </w:p>
    <w:p w14:paraId="3530D471" w14:textId="77777777" w:rsidR="00816AAA" w:rsidRDefault="00816AAA" w:rsidP="00816AAA">
      <w:pPr>
        <w:jc w:val="both"/>
        <w:rPr>
          <w:rFonts w:ascii="Arial" w:hAnsi="Arial" w:cs="Arial"/>
          <w:sz w:val="20"/>
          <w:szCs w:val="20"/>
        </w:rPr>
      </w:pPr>
    </w:p>
    <w:p w14:paraId="53DBECD3" w14:textId="77777777" w:rsidR="00816AAA" w:rsidRDefault="00816AAA" w:rsidP="00816AAA">
      <w:pPr>
        <w:jc w:val="both"/>
        <w:rPr>
          <w:rFonts w:ascii="Arial" w:hAnsi="Arial" w:cs="Arial"/>
          <w:b/>
          <w:bCs/>
          <w:sz w:val="20"/>
          <w:szCs w:val="20"/>
        </w:rPr>
      </w:pPr>
      <w:r w:rsidRPr="00816AAA">
        <w:rPr>
          <w:rFonts w:ascii="Arial" w:hAnsi="Arial" w:cs="Arial"/>
          <w:b/>
          <w:bCs/>
          <w:sz w:val="20"/>
          <w:szCs w:val="20"/>
        </w:rPr>
        <w:t xml:space="preserve">12. ¿Cuál es la principal diferencia entre las funciones </w:t>
      </w:r>
      <w:proofErr w:type="spellStart"/>
      <w:proofErr w:type="gramStart"/>
      <w:r w:rsidRPr="00816AAA">
        <w:rPr>
          <w:rFonts w:ascii="Consolas" w:hAnsi="Consolas" w:cs="Arial"/>
          <w:b/>
          <w:bCs/>
          <w:color w:val="C00000"/>
          <w:sz w:val="20"/>
          <w:szCs w:val="20"/>
        </w:rPr>
        <w:t>filter</w:t>
      </w:r>
      <w:proofErr w:type="spellEnd"/>
      <w:r w:rsidRPr="00816AAA">
        <w:rPr>
          <w:rFonts w:ascii="Consolas" w:hAnsi="Consolas" w:cs="Arial"/>
          <w:b/>
          <w:bCs/>
          <w:color w:val="C00000"/>
          <w:sz w:val="20"/>
          <w:szCs w:val="20"/>
        </w:rPr>
        <w:t>(</w:t>
      </w:r>
      <w:proofErr w:type="gramEnd"/>
      <w:r w:rsidRPr="00816AAA">
        <w:rPr>
          <w:rFonts w:ascii="Consolas" w:hAnsi="Consolas" w:cs="Arial"/>
          <w:b/>
          <w:bCs/>
          <w:color w:val="C00000"/>
          <w:sz w:val="20"/>
          <w:szCs w:val="20"/>
        </w:rPr>
        <w:t>)</w:t>
      </w:r>
      <w:r w:rsidRPr="00816AAA">
        <w:rPr>
          <w:rFonts w:ascii="Arial" w:hAnsi="Arial" w:cs="Arial"/>
          <w:b/>
          <w:bCs/>
          <w:sz w:val="20"/>
          <w:szCs w:val="20"/>
        </w:rPr>
        <w:t xml:space="preserve"> y </w:t>
      </w:r>
      <w:proofErr w:type="spellStart"/>
      <w:proofErr w:type="gramStart"/>
      <w:r w:rsidRPr="00816AAA">
        <w:rPr>
          <w:rFonts w:ascii="Consolas" w:hAnsi="Consolas" w:cs="Arial"/>
          <w:b/>
          <w:bCs/>
          <w:color w:val="C00000"/>
          <w:sz w:val="20"/>
          <w:szCs w:val="20"/>
        </w:rPr>
        <w:t>select</w:t>
      </w:r>
      <w:proofErr w:type="spellEnd"/>
      <w:r w:rsidRPr="00816AAA">
        <w:rPr>
          <w:rFonts w:ascii="Consolas" w:hAnsi="Consolas" w:cs="Arial"/>
          <w:b/>
          <w:bCs/>
          <w:color w:val="C00000"/>
          <w:sz w:val="20"/>
          <w:szCs w:val="20"/>
        </w:rPr>
        <w:t>(</w:t>
      </w:r>
      <w:proofErr w:type="gramEnd"/>
      <w:r w:rsidRPr="00816AAA">
        <w:rPr>
          <w:rFonts w:ascii="Consolas" w:hAnsi="Consolas" w:cs="Arial"/>
          <w:b/>
          <w:bCs/>
          <w:color w:val="C00000"/>
          <w:sz w:val="20"/>
          <w:szCs w:val="20"/>
        </w:rPr>
        <w:t>)</w:t>
      </w:r>
      <w:r w:rsidRPr="00816AAA">
        <w:rPr>
          <w:rFonts w:ascii="Arial" w:hAnsi="Arial" w:cs="Arial"/>
          <w:b/>
          <w:bCs/>
          <w:sz w:val="20"/>
          <w:szCs w:val="20"/>
        </w:rPr>
        <w:t xml:space="preserve"> del paquete </w:t>
      </w:r>
      <w:proofErr w:type="spellStart"/>
      <w:r w:rsidRPr="00816AAA">
        <w:rPr>
          <w:rFonts w:ascii="Arial" w:hAnsi="Arial" w:cs="Arial"/>
          <w:b/>
          <w:bCs/>
          <w:sz w:val="20"/>
          <w:szCs w:val="20"/>
        </w:rPr>
        <w:t>Tidyverse</w:t>
      </w:r>
      <w:proofErr w:type="spellEnd"/>
      <w:r w:rsidRPr="00816AAA">
        <w:rPr>
          <w:rFonts w:ascii="Arial" w:hAnsi="Arial" w:cs="Arial"/>
          <w:b/>
          <w:bCs/>
          <w:sz w:val="20"/>
          <w:szCs w:val="20"/>
        </w:rPr>
        <w:t>?</w:t>
      </w:r>
    </w:p>
    <w:p w14:paraId="55141675" w14:textId="77777777" w:rsidR="00816AAA" w:rsidRPr="00816AAA" w:rsidRDefault="00816AAA" w:rsidP="00816AAA">
      <w:pPr>
        <w:jc w:val="both"/>
        <w:rPr>
          <w:rFonts w:ascii="Arial" w:hAnsi="Arial" w:cs="Arial"/>
          <w:b/>
          <w:bCs/>
          <w:sz w:val="20"/>
          <w:szCs w:val="20"/>
        </w:rPr>
      </w:pPr>
    </w:p>
    <w:p w14:paraId="37193461" w14:textId="77777777" w:rsidR="00816AAA" w:rsidRPr="00816AAA" w:rsidRDefault="00816AAA" w:rsidP="00816AAA">
      <w:pPr>
        <w:jc w:val="both"/>
        <w:rPr>
          <w:rFonts w:ascii="Arial" w:hAnsi="Arial" w:cs="Arial"/>
          <w:sz w:val="20"/>
          <w:szCs w:val="20"/>
        </w:rPr>
      </w:pPr>
      <w:r w:rsidRPr="00816AAA">
        <w:rPr>
          <w:rFonts w:ascii="Arial" w:hAnsi="Arial" w:cs="Arial"/>
          <w:sz w:val="20"/>
          <w:szCs w:val="20"/>
        </w:rPr>
        <w:t xml:space="preserve">a) </w:t>
      </w:r>
      <w:proofErr w:type="spellStart"/>
      <w:proofErr w:type="gramStart"/>
      <w:r w:rsidRPr="00816AAA">
        <w:rPr>
          <w:rFonts w:ascii="Consolas" w:hAnsi="Consolas" w:cs="Arial"/>
          <w:color w:val="C00000"/>
          <w:sz w:val="20"/>
          <w:szCs w:val="20"/>
        </w:rPr>
        <w:t>filter</w:t>
      </w:r>
      <w:proofErr w:type="spellEnd"/>
      <w:r w:rsidRPr="00816AAA">
        <w:rPr>
          <w:rFonts w:ascii="Consolas" w:hAnsi="Consolas" w:cs="Arial"/>
          <w:color w:val="C00000"/>
          <w:sz w:val="20"/>
          <w:szCs w:val="20"/>
        </w:rPr>
        <w:t>(</w:t>
      </w:r>
      <w:proofErr w:type="gramEnd"/>
      <w:r w:rsidRPr="00816AAA">
        <w:rPr>
          <w:rFonts w:ascii="Consolas" w:hAnsi="Consolas" w:cs="Arial"/>
          <w:color w:val="C00000"/>
          <w:sz w:val="20"/>
          <w:szCs w:val="20"/>
        </w:rPr>
        <w:t xml:space="preserve">) </w:t>
      </w:r>
      <w:r w:rsidRPr="00816AAA">
        <w:rPr>
          <w:rFonts w:ascii="Arial" w:hAnsi="Arial" w:cs="Arial"/>
          <w:sz w:val="20"/>
          <w:szCs w:val="20"/>
        </w:rPr>
        <w:t xml:space="preserve">permite modificar variables existentes, mientras que </w:t>
      </w:r>
      <w:proofErr w:type="spellStart"/>
      <w:proofErr w:type="gramStart"/>
      <w:r w:rsidRPr="00816AAA">
        <w:rPr>
          <w:rFonts w:ascii="Consolas" w:hAnsi="Consolas" w:cs="Arial"/>
          <w:color w:val="C00000"/>
          <w:sz w:val="20"/>
          <w:szCs w:val="20"/>
        </w:rPr>
        <w:t>select</w:t>
      </w:r>
      <w:proofErr w:type="spellEnd"/>
      <w:r w:rsidRPr="00816AAA">
        <w:rPr>
          <w:rFonts w:ascii="Consolas" w:hAnsi="Consolas" w:cs="Arial"/>
          <w:color w:val="C00000"/>
          <w:sz w:val="20"/>
          <w:szCs w:val="20"/>
        </w:rPr>
        <w:t>(</w:t>
      </w:r>
      <w:proofErr w:type="gramEnd"/>
      <w:r w:rsidRPr="00816AAA">
        <w:rPr>
          <w:rFonts w:ascii="Consolas" w:hAnsi="Consolas" w:cs="Arial"/>
          <w:color w:val="C00000"/>
          <w:sz w:val="20"/>
          <w:szCs w:val="20"/>
        </w:rPr>
        <w:t>)</w:t>
      </w:r>
      <w:r w:rsidRPr="00816AAA">
        <w:rPr>
          <w:rFonts w:ascii="Arial" w:hAnsi="Arial" w:cs="Arial"/>
          <w:sz w:val="20"/>
          <w:szCs w:val="20"/>
        </w:rPr>
        <w:t xml:space="preserve"> permite crear nuevas variables</w:t>
      </w:r>
    </w:p>
    <w:p w14:paraId="5CFB479A" w14:textId="77777777" w:rsidR="00816AAA" w:rsidRPr="00B43AA2" w:rsidRDefault="00816AAA" w:rsidP="00816AAA">
      <w:pPr>
        <w:jc w:val="both"/>
        <w:rPr>
          <w:rFonts w:ascii="Arial" w:hAnsi="Arial" w:cs="Arial"/>
          <w:b/>
          <w:bCs/>
          <w:color w:val="92D050"/>
          <w:sz w:val="20"/>
          <w:szCs w:val="20"/>
        </w:rPr>
      </w:pPr>
      <w:r w:rsidRPr="00B43AA2">
        <w:rPr>
          <w:rFonts w:ascii="Arial" w:hAnsi="Arial" w:cs="Arial"/>
          <w:b/>
          <w:bCs/>
          <w:color w:val="92D050"/>
          <w:sz w:val="20"/>
          <w:szCs w:val="20"/>
        </w:rPr>
        <w:t xml:space="preserve">b) </w:t>
      </w:r>
      <w:proofErr w:type="spellStart"/>
      <w:proofErr w:type="gramStart"/>
      <w:r w:rsidRPr="00B43AA2">
        <w:rPr>
          <w:rFonts w:ascii="Consolas" w:hAnsi="Consolas" w:cs="Arial"/>
          <w:b/>
          <w:bCs/>
          <w:color w:val="92D050"/>
          <w:sz w:val="20"/>
          <w:szCs w:val="20"/>
        </w:rPr>
        <w:t>filter</w:t>
      </w:r>
      <w:proofErr w:type="spellEnd"/>
      <w:r w:rsidRPr="00B43AA2">
        <w:rPr>
          <w:rFonts w:ascii="Consolas" w:hAnsi="Consolas" w:cs="Arial"/>
          <w:b/>
          <w:bCs/>
          <w:color w:val="92D050"/>
          <w:sz w:val="20"/>
          <w:szCs w:val="20"/>
        </w:rPr>
        <w:t>(</w:t>
      </w:r>
      <w:proofErr w:type="gramEnd"/>
      <w:r w:rsidRPr="00B43AA2">
        <w:rPr>
          <w:rFonts w:ascii="Consolas" w:hAnsi="Consolas" w:cs="Arial"/>
          <w:b/>
          <w:bCs/>
          <w:color w:val="92D050"/>
          <w:sz w:val="20"/>
          <w:szCs w:val="20"/>
        </w:rPr>
        <w:t>)</w:t>
      </w:r>
      <w:r w:rsidRPr="00B43AA2">
        <w:rPr>
          <w:rFonts w:ascii="Arial" w:hAnsi="Arial" w:cs="Arial"/>
          <w:b/>
          <w:bCs/>
          <w:color w:val="92D050"/>
          <w:sz w:val="20"/>
          <w:szCs w:val="20"/>
        </w:rPr>
        <w:t xml:space="preserve"> se utiliza para seleccionar casos u observaciones, mientras que </w:t>
      </w:r>
      <w:proofErr w:type="spellStart"/>
      <w:proofErr w:type="gramStart"/>
      <w:r w:rsidRPr="00B43AA2">
        <w:rPr>
          <w:rFonts w:ascii="Consolas" w:hAnsi="Consolas" w:cs="Arial"/>
          <w:b/>
          <w:bCs/>
          <w:color w:val="92D050"/>
          <w:sz w:val="20"/>
          <w:szCs w:val="20"/>
        </w:rPr>
        <w:t>select</w:t>
      </w:r>
      <w:proofErr w:type="spellEnd"/>
      <w:r w:rsidRPr="00B43AA2">
        <w:rPr>
          <w:rFonts w:ascii="Consolas" w:hAnsi="Consolas" w:cs="Arial"/>
          <w:b/>
          <w:bCs/>
          <w:color w:val="92D050"/>
          <w:sz w:val="20"/>
          <w:szCs w:val="20"/>
        </w:rPr>
        <w:t>(</w:t>
      </w:r>
      <w:proofErr w:type="gramEnd"/>
      <w:r w:rsidRPr="00B43AA2">
        <w:rPr>
          <w:rFonts w:ascii="Consolas" w:hAnsi="Consolas" w:cs="Arial"/>
          <w:b/>
          <w:bCs/>
          <w:color w:val="92D050"/>
          <w:sz w:val="20"/>
          <w:szCs w:val="20"/>
        </w:rPr>
        <w:t>)</w:t>
      </w:r>
      <w:r w:rsidRPr="00B43AA2">
        <w:rPr>
          <w:rFonts w:ascii="Arial" w:hAnsi="Arial" w:cs="Arial"/>
          <w:b/>
          <w:bCs/>
          <w:color w:val="92D050"/>
          <w:sz w:val="20"/>
          <w:szCs w:val="20"/>
        </w:rPr>
        <w:t xml:space="preserve"> se utiliza para seleccionar variables o columnas</w:t>
      </w:r>
    </w:p>
    <w:p w14:paraId="2EF6BB09" w14:textId="77777777" w:rsidR="00816AAA" w:rsidRPr="00816AAA" w:rsidRDefault="00816AAA" w:rsidP="00816AAA">
      <w:pPr>
        <w:jc w:val="both"/>
        <w:rPr>
          <w:rFonts w:ascii="Arial" w:hAnsi="Arial" w:cs="Arial"/>
          <w:sz w:val="20"/>
          <w:szCs w:val="20"/>
        </w:rPr>
      </w:pPr>
      <w:r w:rsidRPr="00816AAA">
        <w:rPr>
          <w:rFonts w:ascii="Arial" w:hAnsi="Arial" w:cs="Arial"/>
          <w:sz w:val="20"/>
          <w:szCs w:val="20"/>
        </w:rPr>
        <w:t xml:space="preserve">c) </w:t>
      </w:r>
      <w:proofErr w:type="spellStart"/>
      <w:proofErr w:type="gramStart"/>
      <w:r w:rsidRPr="00816AAA">
        <w:rPr>
          <w:rFonts w:ascii="Consolas" w:hAnsi="Consolas" w:cs="Arial"/>
          <w:color w:val="C00000"/>
          <w:sz w:val="20"/>
          <w:szCs w:val="20"/>
        </w:rPr>
        <w:t>filter</w:t>
      </w:r>
      <w:proofErr w:type="spellEnd"/>
      <w:r w:rsidRPr="00816AAA">
        <w:rPr>
          <w:rFonts w:ascii="Consolas" w:hAnsi="Consolas" w:cs="Arial"/>
          <w:color w:val="C00000"/>
          <w:sz w:val="20"/>
          <w:szCs w:val="20"/>
        </w:rPr>
        <w:t>(</w:t>
      </w:r>
      <w:proofErr w:type="gramEnd"/>
      <w:r w:rsidRPr="00816AAA">
        <w:rPr>
          <w:rFonts w:ascii="Consolas" w:hAnsi="Consolas" w:cs="Arial"/>
          <w:color w:val="C00000"/>
          <w:sz w:val="20"/>
          <w:szCs w:val="20"/>
        </w:rPr>
        <w:t>)</w:t>
      </w:r>
      <w:r w:rsidRPr="00816AAA">
        <w:rPr>
          <w:rFonts w:ascii="Arial" w:hAnsi="Arial" w:cs="Arial"/>
          <w:sz w:val="20"/>
          <w:szCs w:val="20"/>
        </w:rPr>
        <w:t xml:space="preserve"> se utiliza para ordenar datos, mientras que </w:t>
      </w:r>
      <w:proofErr w:type="spellStart"/>
      <w:proofErr w:type="gramStart"/>
      <w:r w:rsidRPr="00816AAA">
        <w:rPr>
          <w:rFonts w:ascii="Consolas" w:hAnsi="Consolas" w:cs="Arial"/>
          <w:color w:val="C00000"/>
          <w:sz w:val="20"/>
          <w:szCs w:val="20"/>
        </w:rPr>
        <w:t>select</w:t>
      </w:r>
      <w:proofErr w:type="spellEnd"/>
      <w:r w:rsidRPr="00816AAA">
        <w:rPr>
          <w:rFonts w:ascii="Consolas" w:hAnsi="Consolas" w:cs="Arial"/>
          <w:color w:val="C00000"/>
          <w:sz w:val="20"/>
          <w:szCs w:val="20"/>
        </w:rPr>
        <w:t>(</w:t>
      </w:r>
      <w:proofErr w:type="gramEnd"/>
      <w:r w:rsidRPr="00816AAA">
        <w:rPr>
          <w:rFonts w:ascii="Consolas" w:hAnsi="Consolas" w:cs="Arial"/>
          <w:color w:val="C00000"/>
          <w:sz w:val="20"/>
          <w:szCs w:val="20"/>
        </w:rPr>
        <w:t>)</w:t>
      </w:r>
      <w:r w:rsidRPr="00816AAA">
        <w:rPr>
          <w:rFonts w:ascii="Arial" w:hAnsi="Arial" w:cs="Arial"/>
          <w:sz w:val="20"/>
          <w:szCs w:val="20"/>
        </w:rPr>
        <w:t xml:space="preserve"> se utiliza para resumir información</w:t>
      </w:r>
    </w:p>
    <w:p w14:paraId="66F2B9DA" w14:textId="4A7204D0" w:rsidR="00816AAA" w:rsidRDefault="00816AAA" w:rsidP="00816AAA">
      <w:pPr>
        <w:jc w:val="both"/>
        <w:rPr>
          <w:rFonts w:ascii="Arial" w:hAnsi="Arial" w:cs="Arial"/>
          <w:sz w:val="20"/>
          <w:szCs w:val="20"/>
        </w:rPr>
      </w:pPr>
      <w:r w:rsidRPr="00816AAA">
        <w:rPr>
          <w:rFonts w:ascii="Arial" w:hAnsi="Arial" w:cs="Arial"/>
          <w:sz w:val="20"/>
          <w:szCs w:val="20"/>
        </w:rPr>
        <w:t xml:space="preserve">d) </w:t>
      </w:r>
      <w:proofErr w:type="spellStart"/>
      <w:proofErr w:type="gramStart"/>
      <w:r w:rsidRPr="00816AAA">
        <w:rPr>
          <w:rFonts w:ascii="Consolas" w:hAnsi="Consolas" w:cs="Arial"/>
          <w:color w:val="C00000"/>
          <w:sz w:val="20"/>
          <w:szCs w:val="20"/>
        </w:rPr>
        <w:t>filter</w:t>
      </w:r>
      <w:proofErr w:type="spellEnd"/>
      <w:r w:rsidRPr="00816AAA">
        <w:rPr>
          <w:rFonts w:ascii="Consolas" w:hAnsi="Consolas" w:cs="Arial"/>
          <w:color w:val="C00000"/>
          <w:sz w:val="20"/>
          <w:szCs w:val="20"/>
        </w:rPr>
        <w:t>(</w:t>
      </w:r>
      <w:proofErr w:type="gramEnd"/>
      <w:r w:rsidRPr="00816AAA">
        <w:rPr>
          <w:rFonts w:ascii="Consolas" w:hAnsi="Consolas" w:cs="Arial"/>
          <w:color w:val="C00000"/>
          <w:sz w:val="20"/>
          <w:szCs w:val="20"/>
        </w:rPr>
        <w:t>)</w:t>
      </w:r>
      <w:r w:rsidRPr="00816AAA">
        <w:rPr>
          <w:rFonts w:ascii="Arial" w:hAnsi="Arial" w:cs="Arial"/>
          <w:sz w:val="20"/>
          <w:szCs w:val="20"/>
        </w:rPr>
        <w:t xml:space="preserve"> se aplica únicamente a variables numéricas, mientras que </w:t>
      </w:r>
      <w:proofErr w:type="spellStart"/>
      <w:proofErr w:type="gramStart"/>
      <w:r w:rsidRPr="00816AAA">
        <w:rPr>
          <w:rFonts w:ascii="Consolas" w:hAnsi="Consolas" w:cs="Arial"/>
          <w:color w:val="C00000"/>
          <w:sz w:val="20"/>
          <w:szCs w:val="20"/>
        </w:rPr>
        <w:t>select</w:t>
      </w:r>
      <w:proofErr w:type="spellEnd"/>
      <w:r w:rsidRPr="00816AAA">
        <w:rPr>
          <w:rFonts w:ascii="Consolas" w:hAnsi="Consolas" w:cs="Arial"/>
          <w:color w:val="C00000"/>
          <w:sz w:val="20"/>
          <w:szCs w:val="20"/>
        </w:rPr>
        <w:t>(</w:t>
      </w:r>
      <w:proofErr w:type="gramEnd"/>
      <w:r w:rsidRPr="00816AAA">
        <w:rPr>
          <w:rFonts w:ascii="Consolas" w:hAnsi="Consolas" w:cs="Arial"/>
          <w:color w:val="C00000"/>
          <w:sz w:val="20"/>
          <w:szCs w:val="20"/>
        </w:rPr>
        <w:t>)</w:t>
      </w:r>
      <w:r w:rsidRPr="00816AAA">
        <w:rPr>
          <w:rFonts w:ascii="Arial" w:hAnsi="Arial" w:cs="Arial"/>
          <w:sz w:val="20"/>
          <w:szCs w:val="20"/>
        </w:rPr>
        <w:t xml:space="preserve"> puede utilizarse con cualquier tipo de variable</w:t>
      </w:r>
    </w:p>
    <w:p w14:paraId="042890D5" w14:textId="77777777" w:rsidR="00816AAA" w:rsidRDefault="00816AAA" w:rsidP="00816AAA">
      <w:pPr>
        <w:jc w:val="both"/>
        <w:rPr>
          <w:rFonts w:ascii="Arial" w:hAnsi="Arial" w:cs="Arial"/>
          <w:sz w:val="20"/>
          <w:szCs w:val="20"/>
        </w:rPr>
      </w:pPr>
    </w:p>
    <w:p w14:paraId="289D3D5B" w14:textId="77777777" w:rsidR="000A58DC" w:rsidRPr="006F3B31" w:rsidRDefault="00816AAA" w:rsidP="000A58DC">
      <w:pPr>
        <w:jc w:val="both"/>
        <w:rPr>
          <w:rFonts w:ascii="Arial" w:hAnsi="Arial" w:cs="Arial"/>
          <w:b/>
          <w:bCs/>
          <w:sz w:val="20"/>
          <w:szCs w:val="20"/>
        </w:rPr>
      </w:pPr>
      <w:r w:rsidRPr="000A58DC">
        <w:rPr>
          <w:rFonts w:ascii="Arial" w:hAnsi="Arial" w:cs="Arial"/>
          <w:b/>
          <w:bCs/>
          <w:sz w:val="20"/>
          <w:szCs w:val="20"/>
        </w:rPr>
        <w:t>13</w:t>
      </w:r>
      <w:r>
        <w:rPr>
          <w:rFonts w:ascii="Arial" w:hAnsi="Arial" w:cs="Arial"/>
          <w:sz w:val="20"/>
          <w:szCs w:val="20"/>
        </w:rPr>
        <w:t xml:space="preserve">. </w:t>
      </w:r>
      <w:r w:rsidR="000A58DC" w:rsidRPr="006F3B31">
        <w:rPr>
          <w:rFonts w:ascii="Arial" w:hAnsi="Arial" w:cs="Arial"/>
          <w:b/>
          <w:bCs/>
          <w:sz w:val="20"/>
          <w:szCs w:val="20"/>
        </w:rPr>
        <w:t>¿Cuál de las siguientes afirmaciones sobre los tipos de objetos en R es correcta?</w:t>
      </w:r>
    </w:p>
    <w:p w14:paraId="3347A5D3" w14:textId="77777777" w:rsidR="000A58DC" w:rsidRPr="006F3B31" w:rsidRDefault="000A58DC" w:rsidP="000A58DC">
      <w:pPr>
        <w:jc w:val="both"/>
        <w:rPr>
          <w:rFonts w:ascii="Arial" w:hAnsi="Arial" w:cs="Arial"/>
          <w:sz w:val="20"/>
          <w:szCs w:val="20"/>
        </w:rPr>
      </w:pPr>
    </w:p>
    <w:p w14:paraId="5EB15A5B" w14:textId="77777777" w:rsidR="000A58DC" w:rsidRPr="006F3B31" w:rsidRDefault="000A58DC" w:rsidP="000A58DC">
      <w:pPr>
        <w:pStyle w:val="Prrafodelista"/>
        <w:numPr>
          <w:ilvl w:val="0"/>
          <w:numId w:val="6"/>
        </w:numPr>
        <w:jc w:val="both"/>
        <w:rPr>
          <w:rFonts w:ascii="Arial" w:hAnsi="Arial" w:cs="Arial"/>
          <w:sz w:val="20"/>
          <w:szCs w:val="20"/>
        </w:rPr>
      </w:pPr>
      <w:r w:rsidRPr="006F3B31">
        <w:rPr>
          <w:rFonts w:ascii="Arial" w:hAnsi="Arial" w:cs="Arial"/>
          <w:sz w:val="20"/>
          <w:szCs w:val="20"/>
        </w:rPr>
        <w:t>Un vector almacena información en filas y columnas relacionadas entre sí.</w:t>
      </w:r>
    </w:p>
    <w:p w14:paraId="54E43291" w14:textId="77777777" w:rsidR="000A58DC" w:rsidRPr="00B43AA2" w:rsidRDefault="000A58DC" w:rsidP="000A58DC">
      <w:pPr>
        <w:pStyle w:val="Prrafodelista"/>
        <w:numPr>
          <w:ilvl w:val="0"/>
          <w:numId w:val="6"/>
        </w:numPr>
        <w:jc w:val="both"/>
        <w:rPr>
          <w:rFonts w:ascii="Arial" w:hAnsi="Arial" w:cs="Arial"/>
          <w:b/>
          <w:bCs/>
          <w:color w:val="92D050"/>
          <w:sz w:val="20"/>
          <w:szCs w:val="20"/>
        </w:rPr>
      </w:pPr>
      <w:r w:rsidRPr="00B43AA2">
        <w:rPr>
          <w:rFonts w:ascii="Arial" w:hAnsi="Arial" w:cs="Arial"/>
          <w:b/>
          <w:bCs/>
          <w:color w:val="92D050"/>
          <w:sz w:val="20"/>
          <w:szCs w:val="20"/>
        </w:rPr>
        <w:t xml:space="preserve">Un factor es un vector que puede almacenar dos capas de información (códigos numéricos y etiquetas), útil para variables nominales u ordinales. </w:t>
      </w:r>
    </w:p>
    <w:p w14:paraId="5174D8E4" w14:textId="77777777" w:rsidR="000A58DC" w:rsidRPr="006F3B31" w:rsidRDefault="000A58DC" w:rsidP="000A58DC">
      <w:pPr>
        <w:pStyle w:val="Prrafodelista"/>
        <w:numPr>
          <w:ilvl w:val="0"/>
          <w:numId w:val="6"/>
        </w:numPr>
        <w:jc w:val="both"/>
        <w:rPr>
          <w:rFonts w:ascii="Arial" w:hAnsi="Arial" w:cs="Arial"/>
          <w:sz w:val="20"/>
          <w:szCs w:val="20"/>
        </w:rPr>
      </w:pPr>
      <w:r w:rsidRPr="006F3B31">
        <w:rPr>
          <w:rFonts w:ascii="Arial" w:hAnsi="Arial" w:cs="Arial"/>
          <w:sz w:val="20"/>
          <w:szCs w:val="20"/>
        </w:rPr>
        <w:t xml:space="preserve">Un data </w:t>
      </w:r>
      <w:proofErr w:type="spellStart"/>
      <w:proofErr w:type="gramStart"/>
      <w:r w:rsidRPr="006F3B31">
        <w:rPr>
          <w:rFonts w:ascii="Arial" w:hAnsi="Arial" w:cs="Arial"/>
          <w:sz w:val="20"/>
          <w:szCs w:val="20"/>
        </w:rPr>
        <w:t>frame</w:t>
      </w:r>
      <w:proofErr w:type="spellEnd"/>
      <w:proofErr w:type="gramEnd"/>
      <w:r w:rsidRPr="006F3B31">
        <w:rPr>
          <w:rFonts w:ascii="Arial" w:hAnsi="Arial" w:cs="Arial"/>
          <w:sz w:val="20"/>
          <w:szCs w:val="20"/>
        </w:rPr>
        <w:t xml:space="preserve"> solo puede almacenar variables numéricas.</w:t>
      </w:r>
    </w:p>
    <w:p w14:paraId="0AB1721B" w14:textId="77777777" w:rsidR="000A58DC" w:rsidRPr="006F3B31" w:rsidRDefault="000A58DC" w:rsidP="000A58DC">
      <w:pPr>
        <w:pStyle w:val="Prrafodelista"/>
        <w:numPr>
          <w:ilvl w:val="0"/>
          <w:numId w:val="6"/>
        </w:numPr>
        <w:jc w:val="both"/>
        <w:rPr>
          <w:rFonts w:ascii="Arial" w:hAnsi="Arial" w:cs="Arial"/>
          <w:sz w:val="20"/>
          <w:szCs w:val="20"/>
        </w:rPr>
      </w:pPr>
      <w:r w:rsidRPr="006F3B31">
        <w:rPr>
          <w:rFonts w:ascii="Arial" w:hAnsi="Arial" w:cs="Arial"/>
          <w:sz w:val="20"/>
          <w:szCs w:val="20"/>
        </w:rPr>
        <w:t>Los factores son objetos de tres dimensiones.</w:t>
      </w:r>
    </w:p>
    <w:p w14:paraId="402297AE" w14:textId="54733007" w:rsidR="00816AAA" w:rsidRDefault="00816AAA" w:rsidP="00816AAA">
      <w:pPr>
        <w:jc w:val="both"/>
        <w:rPr>
          <w:rFonts w:ascii="Arial" w:hAnsi="Arial" w:cs="Arial"/>
          <w:sz w:val="20"/>
          <w:szCs w:val="20"/>
        </w:rPr>
      </w:pPr>
    </w:p>
    <w:p w14:paraId="1A6BC799" w14:textId="3F5BD172" w:rsidR="000A58DC" w:rsidRPr="006F3B31" w:rsidRDefault="000A58DC" w:rsidP="000A58DC">
      <w:pPr>
        <w:jc w:val="both"/>
        <w:rPr>
          <w:rFonts w:ascii="Arial" w:hAnsi="Arial" w:cs="Arial"/>
          <w:b/>
          <w:bCs/>
          <w:sz w:val="20"/>
          <w:szCs w:val="20"/>
        </w:rPr>
      </w:pPr>
      <w:r>
        <w:rPr>
          <w:rFonts w:ascii="Arial" w:hAnsi="Arial" w:cs="Arial"/>
          <w:b/>
          <w:bCs/>
          <w:sz w:val="20"/>
          <w:szCs w:val="20"/>
        </w:rPr>
        <w:t xml:space="preserve">14. </w:t>
      </w:r>
      <w:r w:rsidRPr="006F3B31">
        <w:rPr>
          <w:rFonts w:ascii="Arial" w:hAnsi="Arial" w:cs="Arial"/>
          <w:b/>
          <w:bCs/>
          <w:sz w:val="20"/>
          <w:szCs w:val="20"/>
        </w:rPr>
        <w:t>Evalúe la correspondencia entre las siguientes funciones de exploración y su descripción:</w:t>
      </w:r>
      <w:r w:rsidRPr="006F3B31">
        <w:rPr>
          <w:rFonts w:ascii="Arial" w:hAnsi="Arial" w:cs="Arial"/>
          <w:b/>
          <w:bCs/>
          <w:sz w:val="20"/>
          <w:szCs w:val="20"/>
        </w:rPr>
        <w:br/>
      </w:r>
    </w:p>
    <w:p w14:paraId="33D4FE44" w14:textId="77777777" w:rsidR="000A58DC" w:rsidRPr="006F3B31" w:rsidRDefault="000A58DC" w:rsidP="000A58DC">
      <w:pPr>
        <w:jc w:val="both"/>
        <w:rPr>
          <w:rFonts w:ascii="Arial" w:hAnsi="Arial" w:cs="Arial"/>
          <w:sz w:val="20"/>
          <w:szCs w:val="20"/>
        </w:rPr>
      </w:pPr>
      <w:r w:rsidRPr="006F3B31">
        <w:rPr>
          <w:rFonts w:ascii="Arial" w:hAnsi="Arial" w:cs="Arial"/>
          <w:sz w:val="20"/>
          <w:szCs w:val="20"/>
        </w:rPr>
        <w:t xml:space="preserve">I. </w:t>
      </w:r>
      <w:proofErr w:type="spellStart"/>
      <w:r w:rsidRPr="006F3B31">
        <w:rPr>
          <w:rFonts w:ascii="Consolas" w:hAnsi="Consolas" w:cs="Arial"/>
          <w:color w:val="C00000"/>
          <w:sz w:val="20"/>
          <w:szCs w:val="20"/>
        </w:rPr>
        <w:t>dim</w:t>
      </w:r>
      <w:proofErr w:type="spellEnd"/>
      <w:r w:rsidRPr="006F3B31">
        <w:rPr>
          <w:rFonts w:ascii="Consolas" w:hAnsi="Consolas" w:cs="Arial"/>
          <w:color w:val="C00000"/>
          <w:sz w:val="20"/>
          <w:szCs w:val="20"/>
        </w:rPr>
        <w:t>(base)</w:t>
      </w:r>
      <w:r w:rsidRPr="006F3B31">
        <w:rPr>
          <w:rFonts w:ascii="Arial" w:hAnsi="Arial" w:cs="Arial"/>
          <w:color w:val="C00000"/>
          <w:sz w:val="20"/>
          <w:szCs w:val="20"/>
        </w:rPr>
        <w:t xml:space="preserve"> </w:t>
      </w:r>
      <w:r w:rsidRPr="006F3B31">
        <w:rPr>
          <w:rFonts w:ascii="Arial" w:hAnsi="Arial" w:cs="Arial"/>
          <w:sz w:val="20"/>
          <w:szCs w:val="20"/>
        </w:rPr>
        <w:t>→ entrega la cantidad de filas y columnas de la base.</w:t>
      </w:r>
    </w:p>
    <w:p w14:paraId="0D2B4DB3" w14:textId="77777777" w:rsidR="000A58DC" w:rsidRPr="006F3B31" w:rsidRDefault="000A58DC" w:rsidP="000A58DC">
      <w:pPr>
        <w:jc w:val="both"/>
        <w:rPr>
          <w:rFonts w:ascii="Arial" w:hAnsi="Arial" w:cs="Arial"/>
          <w:sz w:val="20"/>
          <w:szCs w:val="20"/>
        </w:rPr>
      </w:pPr>
      <w:r w:rsidRPr="006F3B31">
        <w:rPr>
          <w:rFonts w:ascii="Arial" w:hAnsi="Arial" w:cs="Arial"/>
          <w:sz w:val="20"/>
          <w:szCs w:val="20"/>
        </w:rPr>
        <w:t xml:space="preserve">II. </w:t>
      </w:r>
      <w:proofErr w:type="spellStart"/>
      <w:r w:rsidRPr="006F3B31">
        <w:rPr>
          <w:rFonts w:ascii="Consolas" w:hAnsi="Consolas" w:cs="Arial"/>
          <w:color w:val="C00000"/>
          <w:sz w:val="20"/>
          <w:szCs w:val="20"/>
        </w:rPr>
        <w:t>names</w:t>
      </w:r>
      <w:proofErr w:type="spellEnd"/>
      <w:r w:rsidRPr="006F3B31">
        <w:rPr>
          <w:rFonts w:ascii="Consolas" w:hAnsi="Consolas" w:cs="Arial"/>
          <w:color w:val="C00000"/>
          <w:sz w:val="20"/>
          <w:szCs w:val="20"/>
        </w:rPr>
        <w:t>(base)</w:t>
      </w:r>
      <w:r w:rsidRPr="006F3B31">
        <w:rPr>
          <w:rFonts w:ascii="Arial" w:hAnsi="Arial" w:cs="Arial"/>
          <w:sz w:val="20"/>
          <w:szCs w:val="20"/>
        </w:rPr>
        <w:t xml:space="preserve"> → entrega los nombres de las columnas.</w:t>
      </w:r>
    </w:p>
    <w:p w14:paraId="51507B15" w14:textId="77777777" w:rsidR="000A58DC" w:rsidRPr="006F3B31" w:rsidRDefault="000A58DC" w:rsidP="000A58DC">
      <w:pPr>
        <w:jc w:val="both"/>
        <w:rPr>
          <w:rFonts w:ascii="Arial" w:hAnsi="Arial" w:cs="Arial"/>
          <w:sz w:val="20"/>
          <w:szCs w:val="20"/>
        </w:rPr>
      </w:pPr>
      <w:r w:rsidRPr="006F3B31">
        <w:rPr>
          <w:rFonts w:ascii="Arial" w:hAnsi="Arial" w:cs="Arial"/>
          <w:sz w:val="20"/>
          <w:szCs w:val="20"/>
        </w:rPr>
        <w:t xml:space="preserve">III. </w:t>
      </w:r>
      <w:r w:rsidRPr="006F3B31">
        <w:rPr>
          <w:rFonts w:ascii="Consolas" w:hAnsi="Consolas" w:cs="Arial"/>
          <w:color w:val="C00000"/>
          <w:sz w:val="20"/>
          <w:szCs w:val="20"/>
        </w:rPr>
        <w:t>table(</w:t>
      </w:r>
      <w:proofErr w:type="spellStart"/>
      <w:r w:rsidRPr="006F3B31">
        <w:rPr>
          <w:rFonts w:ascii="Consolas" w:hAnsi="Consolas" w:cs="Arial"/>
          <w:color w:val="C00000"/>
          <w:sz w:val="20"/>
          <w:szCs w:val="20"/>
        </w:rPr>
        <w:t>base$variable</w:t>
      </w:r>
      <w:proofErr w:type="spellEnd"/>
      <w:r w:rsidRPr="006F3B31">
        <w:rPr>
          <w:rFonts w:ascii="Consolas" w:hAnsi="Consolas" w:cs="Arial"/>
          <w:color w:val="C00000"/>
          <w:sz w:val="20"/>
          <w:szCs w:val="20"/>
        </w:rPr>
        <w:t>)</w:t>
      </w:r>
      <w:r w:rsidRPr="006F3B31">
        <w:rPr>
          <w:rFonts w:ascii="Arial" w:hAnsi="Arial" w:cs="Arial"/>
          <w:sz w:val="20"/>
          <w:szCs w:val="20"/>
        </w:rPr>
        <w:t xml:space="preserve"> → entrega las frecuencias de una variable en particular.</w:t>
      </w:r>
    </w:p>
    <w:p w14:paraId="178EB12B" w14:textId="77777777" w:rsidR="000A58DC" w:rsidRPr="006F3B31" w:rsidRDefault="000A58DC" w:rsidP="000A58DC">
      <w:pPr>
        <w:jc w:val="both"/>
        <w:rPr>
          <w:rFonts w:ascii="Arial" w:hAnsi="Arial" w:cs="Arial"/>
          <w:sz w:val="20"/>
          <w:szCs w:val="20"/>
        </w:rPr>
      </w:pPr>
      <w:r w:rsidRPr="006F3B31">
        <w:rPr>
          <w:rFonts w:ascii="Arial" w:hAnsi="Arial" w:cs="Arial"/>
          <w:sz w:val="20"/>
          <w:szCs w:val="20"/>
        </w:rPr>
        <w:t xml:space="preserve">IV. </w:t>
      </w:r>
      <w:proofErr w:type="spellStart"/>
      <w:r w:rsidRPr="006F3B31">
        <w:rPr>
          <w:rFonts w:ascii="Consolas" w:hAnsi="Consolas" w:cs="Arial"/>
          <w:color w:val="C00000"/>
          <w:sz w:val="20"/>
          <w:szCs w:val="20"/>
        </w:rPr>
        <w:t>glimpse</w:t>
      </w:r>
      <w:proofErr w:type="spellEnd"/>
      <w:r w:rsidRPr="006F3B31">
        <w:rPr>
          <w:rFonts w:ascii="Consolas" w:hAnsi="Consolas" w:cs="Arial"/>
          <w:color w:val="C00000"/>
          <w:sz w:val="20"/>
          <w:szCs w:val="20"/>
        </w:rPr>
        <w:t>(base)</w:t>
      </w:r>
      <w:r w:rsidRPr="006F3B31">
        <w:rPr>
          <w:rFonts w:ascii="Arial" w:hAnsi="Arial" w:cs="Arial"/>
          <w:sz w:val="20"/>
          <w:szCs w:val="20"/>
        </w:rPr>
        <w:t xml:space="preserve"> → entrega los primeros valores de cada variable y su clase.</w:t>
      </w:r>
      <w:r w:rsidRPr="006F3B31">
        <w:rPr>
          <w:rFonts w:ascii="Arial" w:hAnsi="Arial" w:cs="Arial"/>
          <w:sz w:val="20"/>
          <w:szCs w:val="20"/>
        </w:rPr>
        <w:br/>
      </w:r>
    </w:p>
    <w:p w14:paraId="582F7E9C" w14:textId="77777777" w:rsidR="000A58DC" w:rsidRPr="006F3B31" w:rsidRDefault="000A58DC" w:rsidP="000A58DC">
      <w:pPr>
        <w:pStyle w:val="Prrafodelista"/>
        <w:numPr>
          <w:ilvl w:val="0"/>
          <w:numId w:val="7"/>
        </w:numPr>
        <w:jc w:val="both"/>
        <w:rPr>
          <w:rFonts w:ascii="Arial" w:hAnsi="Arial" w:cs="Arial"/>
          <w:sz w:val="20"/>
          <w:szCs w:val="20"/>
        </w:rPr>
      </w:pPr>
      <w:r w:rsidRPr="006F3B31">
        <w:rPr>
          <w:rFonts w:ascii="Arial" w:hAnsi="Arial" w:cs="Arial"/>
          <w:sz w:val="20"/>
          <w:szCs w:val="20"/>
        </w:rPr>
        <w:t>Solo I y II son correctas.</w:t>
      </w:r>
    </w:p>
    <w:p w14:paraId="31190528" w14:textId="77777777" w:rsidR="000A58DC" w:rsidRPr="006F3B31" w:rsidRDefault="000A58DC" w:rsidP="000A58DC">
      <w:pPr>
        <w:pStyle w:val="Prrafodelista"/>
        <w:numPr>
          <w:ilvl w:val="0"/>
          <w:numId w:val="7"/>
        </w:numPr>
        <w:jc w:val="both"/>
        <w:rPr>
          <w:rFonts w:ascii="Arial" w:hAnsi="Arial" w:cs="Arial"/>
          <w:sz w:val="20"/>
          <w:szCs w:val="20"/>
        </w:rPr>
      </w:pPr>
      <w:r w:rsidRPr="006F3B31">
        <w:rPr>
          <w:rFonts w:ascii="Arial" w:hAnsi="Arial" w:cs="Arial"/>
          <w:sz w:val="20"/>
          <w:szCs w:val="20"/>
        </w:rPr>
        <w:t>Solo III y IV son correctas.</w:t>
      </w:r>
    </w:p>
    <w:p w14:paraId="27E7AB3F" w14:textId="77777777" w:rsidR="000A58DC" w:rsidRPr="006F3B31" w:rsidRDefault="000A58DC" w:rsidP="000A58DC">
      <w:pPr>
        <w:pStyle w:val="Prrafodelista"/>
        <w:numPr>
          <w:ilvl w:val="0"/>
          <w:numId w:val="7"/>
        </w:numPr>
        <w:jc w:val="both"/>
        <w:rPr>
          <w:rFonts w:ascii="Arial" w:hAnsi="Arial" w:cs="Arial"/>
          <w:sz w:val="20"/>
          <w:szCs w:val="20"/>
        </w:rPr>
      </w:pPr>
      <w:r w:rsidRPr="006F3B31">
        <w:rPr>
          <w:rFonts w:ascii="Arial" w:hAnsi="Arial" w:cs="Arial"/>
          <w:sz w:val="20"/>
          <w:szCs w:val="20"/>
        </w:rPr>
        <w:t>I, II y IV son correctas.</w:t>
      </w:r>
    </w:p>
    <w:p w14:paraId="7DA14FF2" w14:textId="77777777" w:rsidR="000A58DC" w:rsidRPr="00B43AA2" w:rsidRDefault="000A58DC" w:rsidP="000A58DC">
      <w:pPr>
        <w:pStyle w:val="Prrafodelista"/>
        <w:numPr>
          <w:ilvl w:val="0"/>
          <w:numId w:val="7"/>
        </w:numPr>
        <w:jc w:val="both"/>
        <w:rPr>
          <w:rFonts w:ascii="Arial" w:hAnsi="Arial" w:cs="Arial"/>
          <w:b/>
          <w:bCs/>
          <w:color w:val="92D050"/>
          <w:sz w:val="20"/>
          <w:szCs w:val="20"/>
        </w:rPr>
      </w:pPr>
      <w:r w:rsidRPr="00B43AA2">
        <w:rPr>
          <w:rFonts w:ascii="Arial" w:hAnsi="Arial" w:cs="Arial"/>
          <w:b/>
          <w:bCs/>
          <w:color w:val="92D050"/>
          <w:sz w:val="20"/>
          <w:szCs w:val="20"/>
        </w:rPr>
        <w:t>Las cuatro asociaciones son correctas.</w:t>
      </w:r>
    </w:p>
    <w:p w14:paraId="5B5C17BC" w14:textId="77777777" w:rsidR="000A58DC" w:rsidRDefault="000A58DC" w:rsidP="000A58DC">
      <w:pPr>
        <w:jc w:val="both"/>
        <w:rPr>
          <w:rFonts w:ascii="Arial" w:hAnsi="Arial" w:cs="Arial"/>
          <w:sz w:val="20"/>
          <w:szCs w:val="20"/>
        </w:rPr>
      </w:pPr>
    </w:p>
    <w:p w14:paraId="600BC92D" w14:textId="77777777" w:rsidR="000A58DC" w:rsidRDefault="000A58DC">
      <w:pPr>
        <w:spacing w:after="160" w:line="259" w:lineRule="auto"/>
        <w:rPr>
          <w:rFonts w:ascii="Arial" w:hAnsi="Arial" w:cs="Arial"/>
          <w:b/>
          <w:bCs/>
        </w:rPr>
      </w:pPr>
      <w:r>
        <w:rPr>
          <w:rFonts w:ascii="Arial" w:hAnsi="Arial" w:cs="Arial"/>
          <w:b/>
          <w:bCs/>
        </w:rPr>
        <w:br w:type="page"/>
      </w:r>
    </w:p>
    <w:p w14:paraId="2498A2A7" w14:textId="3B12EC9B" w:rsidR="000A58DC" w:rsidRPr="000A58DC" w:rsidRDefault="000A58DC" w:rsidP="000A58DC">
      <w:pPr>
        <w:spacing w:after="60" w:line="280" w:lineRule="auto"/>
        <w:ind w:right="-766"/>
        <w:jc w:val="both"/>
        <w:rPr>
          <w:rFonts w:ascii="Arial" w:hAnsi="Arial" w:cs="Arial"/>
          <w:b/>
          <w:bCs/>
        </w:rPr>
      </w:pPr>
      <w:r w:rsidRPr="009D448A">
        <w:rPr>
          <w:rFonts w:ascii="Arial" w:hAnsi="Arial" w:cs="Arial"/>
          <w:b/>
          <w:bCs/>
        </w:rPr>
        <w:lastRenderedPageBreak/>
        <w:t>Pregunta de desarrollo</w:t>
      </w:r>
      <w:r>
        <w:rPr>
          <w:rFonts w:ascii="Arial" w:hAnsi="Arial" w:cs="Arial"/>
          <w:b/>
          <w:bCs/>
        </w:rPr>
        <w:t xml:space="preserve"> (3 puntos)</w:t>
      </w:r>
    </w:p>
    <w:p w14:paraId="2297C794" w14:textId="337F1AD1" w:rsidR="000A58DC" w:rsidRPr="000A58DC" w:rsidRDefault="000A58DC" w:rsidP="000A58DC">
      <w:pPr>
        <w:jc w:val="both"/>
        <w:rPr>
          <w:rFonts w:ascii="Arial" w:hAnsi="Arial" w:cs="Arial"/>
          <w:sz w:val="20"/>
          <w:szCs w:val="20"/>
        </w:rPr>
      </w:pPr>
      <w:r>
        <w:rPr>
          <w:rFonts w:ascii="Arial" w:hAnsi="Arial" w:cs="Arial"/>
          <w:sz w:val="20"/>
          <w:szCs w:val="20"/>
        </w:rPr>
        <w:t xml:space="preserve">15. </w:t>
      </w:r>
      <w:r w:rsidRPr="000A58DC">
        <w:rPr>
          <w:rFonts w:ascii="Arial" w:hAnsi="Arial" w:cs="Arial"/>
          <w:sz w:val="20"/>
          <w:szCs w:val="20"/>
        </w:rPr>
        <w:t xml:space="preserve">Asún sostiene que aplicar un cuestionario no es solamente "recoger" información, sino que también la "produce". Explique esta afirmación articulando los conceptos de </w:t>
      </w:r>
      <w:r w:rsidRPr="000A58DC">
        <w:rPr>
          <w:rFonts w:ascii="Arial" w:hAnsi="Arial" w:cs="Arial"/>
          <w:b/>
          <w:bCs/>
          <w:sz w:val="20"/>
          <w:szCs w:val="20"/>
        </w:rPr>
        <w:t>cristalización</w:t>
      </w:r>
      <w:r w:rsidRPr="000A58DC">
        <w:rPr>
          <w:rFonts w:ascii="Arial" w:hAnsi="Arial" w:cs="Arial"/>
          <w:sz w:val="20"/>
          <w:szCs w:val="20"/>
        </w:rPr>
        <w:t xml:space="preserve">, </w:t>
      </w:r>
      <w:r w:rsidRPr="000A58DC">
        <w:rPr>
          <w:rFonts w:ascii="Arial" w:hAnsi="Arial" w:cs="Arial"/>
          <w:b/>
          <w:bCs/>
          <w:sz w:val="20"/>
          <w:szCs w:val="20"/>
        </w:rPr>
        <w:t>autorreporte</w:t>
      </w:r>
      <w:r w:rsidRPr="000A58DC">
        <w:rPr>
          <w:rFonts w:ascii="Arial" w:hAnsi="Arial" w:cs="Arial"/>
          <w:sz w:val="20"/>
          <w:szCs w:val="20"/>
        </w:rPr>
        <w:t xml:space="preserve"> y </w:t>
      </w:r>
      <w:r w:rsidRPr="000A58DC">
        <w:rPr>
          <w:rFonts w:ascii="Arial" w:hAnsi="Arial" w:cs="Arial"/>
          <w:b/>
          <w:bCs/>
          <w:sz w:val="20"/>
          <w:szCs w:val="20"/>
        </w:rPr>
        <w:t>adopción de papeles</w:t>
      </w:r>
      <w:r w:rsidRPr="000A58DC">
        <w:rPr>
          <w:rFonts w:ascii="Arial" w:hAnsi="Arial" w:cs="Arial"/>
          <w:sz w:val="20"/>
          <w:szCs w:val="20"/>
        </w:rPr>
        <w:t>, y discuta qué implicancias tiene esta idea para (a) la pretensión de objetividad de la investigación cuantitativa y (b) las decisiones concretas que un/a investigador/a debe tomar al diseñar y aplicar un cuestionario. Ilustre con un ejemplo.</w:t>
      </w:r>
    </w:p>
    <w:p w14:paraId="3C656F4E" w14:textId="77777777" w:rsidR="000A58DC" w:rsidRDefault="000A58DC" w:rsidP="00816AAA">
      <w:pPr>
        <w:jc w:val="both"/>
        <w:rPr>
          <w:rFonts w:ascii="Arial" w:hAnsi="Arial" w:cs="Arial"/>
          <w:sz w:val="20"/>
          <w:szCs w:val="20"/>
        </w:rPr>
      </w:pPr>
    </w:p>
    <w:p w14:paraId="590A40D9" w14:textId="77777777" w:rsidR="00816AAA" w:rsidRPr="00816AAA" w:rsidRDefault="00816AAA" w:rsidP="00816AAA">
      <w:pPr>
        <w:jc w:val="both"/>
        <w:rPr>
          <w:rFonts w:ascii="Arial" w:hAnsi="Arial" w:cs="Arial"/>
          <w:sz w:val="20"/>
          <w:szCs w:val="20"/>
        </w:rPr>
      </w:pPr>
    </w:p>
    <w:p w14:paraId="771CD989" w14:textId="77777777" w:rsidR="00F30233" w:rsidRDefault="00F30233"/>
    <w:p w14:paraId="60F30165" w14:textId="77777777" w:rsidR="00B43AA2" w:rsidRPr="007768A6" w:rsidRDefault="00B43AA2" w:rsidP="00B43AA2">
      <w:pPr>
        <w:jc w:val="both"/>
        <w:rPr>
          <w:sz w:val="20"/>
          <w:szCs w:val="20"/>
          <w:lang w:val="es-ES"/>
        </w:rPr>
      </w:pPr>
      <w:r w:rsidRPr="007768A6">
        <w:rPr>
          <w:sz w:val="20"/>
          <w:szCs w:val="20"/>
          <w:lang w:val="es-ES"/>
        </w:rPr>
        <w:t xml:space="preserve">La idea de fondo que debe aparecer es que el cuestionario </w:t>
      </w:r>
      <w:r w:rsidRPr="007768A6">
        <w:rPr>
          <w:b/>
          <w:bCs/>
          <w:sz w:val="20"/>
          <w:szCs w:val="20"/>
          <w:lang w:val="es-ES"/>
        </w:rPr>
        <w:t>no es un instrumento neutro que registra una realidad preexistente</w:t>
      </w:r>
      <w:r w:rsidRPr="007768A6">
        <w:rPr>
          <w:sz w:val="20"/>
          <w:szCs w:val="20"/>
          <w:lang w:val="es-ES"/>
        </w:rPr>
        <w:t>, sino un dispositivo que interviene activamente en lo que mide. Asún rompe con la imagen clásica de "recolección de datos" presente en los manuales antiguos: al preguntar, el investigador está construyendo la realidad que estudia, no observándola desde fuera.</w:t>
      </w:r>
    </w:p>
    <w:p w14:paraId="1946AC0B" w14:textId="77777777" w:rsidR="00B43AA2" w:rsidRPr="007768A6" w:rsidRDefault="00B43AA2" w:rsidP="00B43AA2">
      <w:pPr>
        <w:jc w:val="both"/>
        <w:rPr>
          <w:sz w:val="20"/>
          <w:szCs w:val="20"/>
          <w:lang w:val="es-ES"/>
        </w:rPr>
      </w:pPr>
    </w:p>
    <w:p w14:paraId="658960DF" w14:textId="4A217695" w:rsidR="00B43AA2" w:rsidRPr="007768A6" w:rsidRDefault="00B43AA2" w:rsidP="00B43AA2">
      <w:pPr>
        <w:jc w:val="both"/>
        <w:rPr>
          <w:b/>
          <w:bCs/>
          <w:color w:val="92D050"/>
          <w:sz w:val="20"/>
          <w:szCs w:val="20"/>
          <w:lang w:val="es-ES"/>
        </w:rPr>
      </w:pPr>
      <w:r w:rsidRPr="007768A6">
        <w:rPr>
          <w:sz w:val="20"/>
          <w:szCs w:val="20"/>
          <w:lang w:val="es-ES"/>
        </w:rPr>
        <w:t xml:space="preserve">Los tres conceptos articulan esa idea de la siguiente manera. La </w:t>
      </w:r>
      <w:r w:rsidRPr="007768A6">
        <w:rPr>
          <w:b/>
          <w:bCs/>
          <w:sz w:val="20"/>
          <w:szCs w:val="20"/>
          <w:lang w:val="es-ES"/>
        </w:rPr>
        <w:t>cristalización</w:t>
      </w:r>
      <w:r w:rsidRPr="007768A6">
        <w:rPr>
          <w:sz w:val="20"/>
          <w:szCs w:val="20"/>
          <w:lang w:val="es-ES"/>
        </w:rPr>
        <w:t xml:space="preserve"> muestra que el solo acto de preguntar fuerza al sujeto a posicionarse en términos y categorías que no había pensado antes —por ejemplo, alguien que nunca se había interrogado sobre su "satisfacción sexual" o su "identidad política" se ve obligado a producir una respuesta en una escala definida por otro—; la opinión, en buena medida, nace en la situación de encuesta. El </w:t>
      </w:r>
      <w:r w:rsidRPr="007768A6">
        <w:rPr>
          <w:b/>
          <w:bCs/>
          <w:sz w:val="20"/>
          <w:szCs w:val="20"/>
          <w:lang w:val="es-ES"/>
        </w:rPr>
        <w:t>autorreporte</w:t>
      </w:r>
      <w:r w:rsidRPr="007768A6">
        <w:rPr>
          <w:sz w:val="20"/>
          <w:szCs w:val="20"/>
          <w:lang w:val="es-ES"/>
        </w:rPr>
        <w:t xml:space="preserve"> agrega que lo que llega al investigador no son los hechos ni las opiniones reales, sino lo que el sujeto puede o quiere reportar, mediado por la memoria (que es socialmente determinada), por la deseabilidad social y por la voluntad de quedar bien ante el encuestador. La </w:t>
      </w:r>
      <w:r w:rsidRPr="007768A6">
        <w:rPr>
          <w:b/>
          <w:bCs/>
          <w:sz w:val="20"/>
          <w:szCs w:val="20"/>
          <w:lang w:val="es-ES"/>
        </w:rPr>
        <w:t>adopción de papeles</w:t>
      </w:r>
      <w:r w:rsidRPr="007768A6">
        <w:rPr>
          <w:sz w:val="20"/>
          <w:szCs w:val="20"/>
          <w:lang w:val="es-ES"/>
        </w:rPr>
        <w:t>, finalmente, muestra que la situación de encuesta es una relación social donde el sujeto asume un rol (ciudadano informado, asistido, experto, víctima, etc.) y desde ese rol responde, acentuando ciertas posiciones que en otro contexto no expresaría del mismo modo.</w:t>
      </w:r>
      <w:r w:rsidRPr="007768A6">
        <w:rPr>
          <w:sz w:val="20"/>
          <w:szCs w:val="20"/>
          <w:lang w:val="es-ES"/>
        </w:rPr>
        <w:t xml:space="preserve"> </w:t>
      </w:r>
      <w:r w:rsidR="007768A6" w:rsidRPr="007768A6">
        <w:rPr>
          <w:b/>
          <w:bCs/>
          <w:color w:val="92D050"/>
          <w:sz w:val="20"/>
          <w:szCs w:val="20"/>
          <w:lang w:val="es-ES"/>
        </w:rPr>
        <w:t>(1 punto).</w:t>
      </w:r>
    </w:p>
    <w:p w14:paraId="778925D0" w14:textId="77777777" w:rsidR="00B43AA2" w:rsidRPr="007768A6" w:rsidRDefault="00B43AA2" w:rsidP="00B43AA2">
      <w:pPr>
        <w:jc w:val="both"/>
        <w:rPr>
          <w:sz w:val="20"/>
          <w:szCs w:val="20"/>
          <w:lang w:val="es-ES"/>
        </w:rPr>
      </w:pPr>
    </w:p>
    <w:p w14:paraId="5A1D2BA5" w14:textId="61BD2CD9" w:rsidR="00B43AA2" w:rsidRPr="007768A6" w:rsidRDefault="00B43AA2" w:rsidP="00B43AA2">
      <w:pPr>
        <w:jc w:val="both"/>
        <w:rPr>
          <w:sz w:val="20"/>
          <w:szCs w:val="20"/>
          <w:lang w:val="es-ES"/>
        </w:rPr>
      </w:pPr>
      <w:r w:rsidRPr="007768A6">
        <w:rPr>
          <w:sz w:val="20"/>
          <w:szCs w:val="20"/>
          <w:lang w:val="es-ES"/>
        </w:rPr>
        <w:t xml:space="preserve">Sobre las implicancias, se espera una discusión en dos planos. En cuanto a la </w:t>
      </w:r>
      <w:r w:rsidRPr="007768A6">
        <w:rPr>
          <w:b/>
          <w:bCs/>
          <w:sz w:val="20"/>
          <w:szCs w:val="20"/>
          <w:lang w:val="es-ES"/>
        </w:rPr>
        <w:t>pretensión de objetividad</w:t>
      </w:r>
      <w:r w:rsidRPr="007768A6">
        <w:rPr>
          <w:sz w:val="20"/>
          <w:szCs w:val="20"/>
          <w:lang w:val="es-ES"/>
        </w:rPr>
        <w:t xml:space="preserve">, esto obliga a abandonar una concepción ingenuamente positivista de la cuantitativa: los números producidos no son un reflejo transparente del mundo social, sino el resultado de una interacción mediada por instrumentos, palabras, contextos y roles. La objetividad posible es más modesta: producir mediciones cuyas decisiones de construcción sean explícitas, replicables y discutibles. Esto, además, supone una </w:t>
      </w:r>
      <w:r w:rsidRPr="007768A6">
        <w:rPr>
          <w:b/>
          <w:bCs/>
          <w:sz w:val="20"/>
          <w:szCs w:val="20"/>
          <w:lang w:val="es-ES"/>
        </w:rPr>
        <w:t>toma de posición ideológica</w:t>
      </w:r>
      <w:r w:rsidRPr="007768A6">
        <w:rPr>
          <w:sz w:val="20"/>
          <w:szCs w:val="20"/>
          <w:lang w:val="es-ES"/>
        </w:rPr>
        <w:t xml:space="preserve"> del investigador, consciente o no, sobre qué se pregunta y qué se deja fuera. </w:t>
      </w:r>
      <w:r w:rsidRPr="007768A6">
        <w:rPr>
          <w:b/>
          <w:bCs/>
          <w:color w:val="92D050"/>
          <w:sz w:val="20"/>
          <w:szCs w:val="20"/>
          <w:lang w:val="es-ES"/>
        </w:rPr>
        <w:t>(1 punto).</w:t>
      </w:r>
    </w:p>
    <w:p w14:paraId="6D4B51AB" w14:textId="77777777" w:rsidR="00B43AA2" w:rsidRPr="007768A6" w:rsidRDefault="00B43AA2" w:rsidP="00B43AA2">
      <w:pPr>
        <w:jc w:val="both"/>
        <w:rPr>
          <w:sz w:val="20"/>
          <w:szCs w:val="20"/>
          <w:lang w:val="es-ES"/>
        </w:rPr>
      </w:pPr>
    </w:p>
    <w:p w14:paraId="62563B67" w14:textId="6A0EF014" w:rsidR="00B43AA2" w:rsidRPr="007768A6" w:rsidRDefault="00B43AA2" w:rsidP="00B43AA2">
      <w:pPr>
        <w:jc w:val="both"/>
        <w:rPr>
          <w:sz w:val="20"/>
          <w:szCs w:val="20"/>
          <w:lang w:val="es-ES"/>
        </w:rPr>
      </w:pPr>
      <w:r w:rsidRPr="007768A6">
        <w:rPr>
          <w:sz w:val="20"/>
          <w:szCs w:val="20"/>
          <w:lang w:val="es-ES"/>
        </w:rPr>
        <w:t xml:space="preserve">En cuanto a las </w:t>
      </w:r>
      <w:r w:rsidRPr="007768A6">
        <w:rPr>
          <w:b/>
          <w:bCs/>
          <w:sz w:val="20"/>
          <w:szCs w:val="20"/>
          <w:lang w:val="es-ES"/>
        </w:rPr>
        <w:t>decisiones concretas de diseño</w:t>
      </w:r>
      <w:r w:rsidRPr="007768A6">
        <w:rPr>
          <w:sz w:val="20"/>
          <w:szCs w:val="20"/>
          <w:lang w:val="es-ES"/>
        </w:rPr>
        <w:t>, se desprenden varias: cuidar el lenguaje y evitar palabras emocionalmente cargadas; usar formulaciones que legitimen todas las respuestas posibles (como el "yo auxiliar" o frases del tipo "algunas personas piensan x, otras piensan y"); usar múltiples preguntas para un mismo concepto, de modo que los sesgos de cada ítem se compensen; cuidar el orden del cuestionario para minimizar el efecto de halo; asegurar la confidencialidad cuando se mide algo socialmente sensible; y declarar explícitamente en la ficha técnica las condiciones de aplicación.</w:t>
      </w:r>
      <w:r w:rsidRPr="007768A6">
        <w:rPr>
          <w:b/>
          <w:bCs/>
          <w:color w:val="92D050"/>
          <w:sz w:val="20"/>
          <w:szCs w:val="20"/>
          <w:lang w:val="es-ES"/>
        </w:rPr>
        <w:t xml:space="preserve"> </w:t>
      </w:r>
      <w:r w:rsidRPr="007768A6">
        <w:rPr>
          <w:b/>
          <w:bCs/>
          <w:color w:val="92D050"/>
          <w:sz w:val="20"/>
          <w:szCs w:val="20"/>
          <w:lang w:val="es-ES"/>
        </w:rPr>
        <w:t>(1 punto).</w:t>
      </w:r>
    </w:p>
    <w:p w14:paraId="3B32C402" w14:textId="77777777" w:rsidR="00B43AA2" w:rsidRPr="007768A6" w:rsidRDefault="00B43AA2" w:rsidP="00B43AA2">
      <w:pPr>
        <w:jc w:val="both"/>
        <w:rPr>
          <w:sz w:val="20"/>
          <w:szCs w:val="20"/>
          <w:lang w:val="es-ES"/>
        </w:rPr>
      </w:pPr>
    </w:p>
    <w:p w14:paraId="2131C9F1" w14:textId="7F54C5B6" w:rsidR="00B43AA2" w:rsidRPr="007768A6" w:rsidRDefault="00B43AA2" w:rsidP="00B43AA2">
      <w:pPr>
        <w:jc w:val="both"/>
        <w:rPr>
          <w:sz w:val="20"/>
          <w:szCs w:val="20"/>
          <w:lang w:val="es-ES"/>
        </w:rPr>
      </w:pPr>
      <w:r w:rsidRPr="007768A6">
        <w:rPr>
          <w:sz w:val="20"/>
          <w:szCs w:val="20"/>
          <w:lang w:val="es-ES"/>
        </w:rPr>
        <w:t xml:space="preserve">Un buen ejemplo </w:t>
      </w:r>
      <w:r w:rsidR="007768A6" w:rsidRPr="007768A6">
        <w:rPr>
          <w:sz w:val="20"/>
          <w:szCs w:val="20"/>
          <w:lang w:val="es-ES"/>
        </w:rPr>
        <w:t>-</w:t>
      </w:r>
      <w:r w:rsidRPr="007768A6">
        <w:rPr>
          <w:sz w:val="20"/>
          <w:szCs w:val="20"/>
          <w:lang w:val="es-ES"/>
        </w:rPr>
        <w:t>si el/la estudiante lo elabora</w:t>
      </w:r>
      <w:r w:rsidR="007768A6" w:rsidRPr="007768A6">
        <w:rPr>
          <w:sz w:val="20"/>
          <w:szCs w:val="20"/>
          <w:lang w:val="es-ES"/>
        </w:rPr>
        <w:t>-</w:t>
      </w:r>
      <w:r w:rsidRPr="007768A6">
        <w:rPr>
          <w:sz w:val="20"/>
          <w:szCs w:val="20"/>
          <w:lang w:val="es-ES"/>
        </w:rPr>
        <w:t xml:space="preserve"> </w:t>
      </w:r>
      <w:r w:rsidR="007768A6" w:rsidRPr="007768A6">
        <w:rPr>
          <w:sz w:val="20"/>
          <w:szCs w:val="20"/>
          <w:lang w:val="es-ES"/>
        </w:rPr>
        <w:t>podría ser</w:t>
      </w:r>
      <w:r w:rsidRPr="007768A6">
        <w:rPr>
          <w:sz w:val="20"/>
          <w:szCs w:val="20"/>
          <w:lang w:val="es-ES"/>
        </w:rPr>
        <w:t xml:space="preserve"> una </w:t>
      </w:r>
      <w:r w:rsidR="007768A6" w:rsidRPr="007768A6">
        <w:rPr>
          <w:sz w:val="20"/>
          <w:szCs w:val="20"/>
          <w:lang w:val="es-ES"/>
        </w:rPr>
        <w:t xml:space="preserve">investigación con </w:t>
      </w:r>
      <w:r w:rsidRPr="007768A6">
        <w:rPr>
          <w:sz w:val="20"/>
          <w:szCs w:val="20"/>
          <w:lang w:val="es-ES"/>
        </w:rPr>
        <w:t>encuesta sobre racismo o discriminación: dada la fuerte deseabilidad social del antirracismo, una pregunta directa ("¿es usted racista?") produciría respuestas masivamente negativas que no reflejan las actitudes reales</w:t>
      </w:r>
      <w:r w:rsidR="007768A6" w:rsidRPr="007768A6">
        <w:rPr>
          <w:sz w:val="20"/>
          <w:szCs w:val="20"/>
          <w:lang w:val="es-ES"/>
        </w:rPr>
        <w:t xml:space="preserve">, </w:t>
      </w:r>
      <w:r w:rsidRPr="007768A6">
        <w:rPr>
          <w:sz w:val="20"/>
          <w:szCs w:val="20"/>
          <w:lang w:val="es-ES"/>
        </w:rPr>
        <w:t>el diseño debe entonces usar preguntas indirectas, viñetas, escalas de distancia social, y varios ítems por dimensión.</w:t>
      </w:r>
    </w:p>
    <w:p w14:paraId="053D85D9" w14:textId="2546D586" w:rsidR="007768A6" w:rsidRPr="007768A6" w:rsidRDefault="007768A6" w:rsidP="00B43AA2">
      <w:pPr>
        <w:jc w:val="both"/>
        <w:rPr>
          <w:sz w:val="20"/>
          <w:szCs w:val="20"/>
          <w:lang w:val="es-ES"/>
        </w:rPr>
      </w:pPr>
      <w:r w:rsidRPr="007768A6">
        <w:rPr>
          <w:sz w:val="20"/>
          <w:szCs w:val="20"/>
          <w:lang w:val="es-ES"/>
        </w:rPr>
        <w:t xml:space="preserve"> </w:t>
      </w:r>
    </w:p>
    <w:p w14:paraId="4BBD86E7" w14:textId="77777777" w:rsidR="006368B0" w:rsidRPr="00B43AA2" w:rsidRDefault="006368B0">
      <w:pPr>
        <w:rPr>
          <w:lang w:val="es-ES"/>
        </w:rPr>
      </w:pPr>
    </w:p>
    <w:sectPr w:rsidR="006368B0" w:rsidRPr="00B43AA2" w:rsidSect="006368B0">
      <w:headerReference w:type="first" r:id="rId7"/>
      <w:pgSz w:w="11906" w:h="16838"/>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B12AB" w14:textId="77777777" w:rsidR="00056DC8" w:rsidRDefault="00056DC8" w:rsidP="006368B0">
      <w:r>
        <w:separator/>
      </w:r>
    </w:p>
  </w:endnote>
  <w:endnote w:type="continuationSeparator" w:id="0">
    <w:p w14:paraId="4536E0F0" w14:textId="77777777" w:rsidR="00056DC8" w:rsidRDefault="00056DC8" w:rsidP="00636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95452" w14:textId="77777777" w:rsidR="00056DC8" w:rsidRDefault="00056DC8" w:rsidP="006368B0">
      <w:r>
        <w:separator/>
      </w:r>
    </w:p>
  </w:footnote>
  <w:footnote w:type="continuationSeparator" w:id="0">
    <w:p w14:paraId="298E1779" w14:textId="77777777" w:rsidR="00056DC8" w:rsidRDefault="00056DC8" w:rsidP="00636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7CD9E" w14:textId="3D7D36A7" w:rsidR="006368B0" w:rsidRDefault="006368B0" w:rsidP="00DE7D8E">
    <w:pPr>
      <w:pStyle w:val="Encabezado"/>
      <w:jc w:val="right"/>
    </w:pPr>
    <w:r>
      <w:rPr>
        <w:rFonts w:ascii="Angsana New" w:hAnsi="Angsana New" w:cs="Angsana New" w:hint="cs"/>
        <w:noProof/>
        <w14:ligatures w14:val="standardContextual"/>
      </w:rPr>
      <w:drawing>
        <wp:inline distT="0" distB="0" distL="0" distR="0" wp14:anchorId="07A66ACE" wp14:editId="165C14EA">
          <wp:extent cx="3472515" cy="657860"/>
          <wp:effectExtent l="0" t="0" r="0" b="8890"/>
          <wp:docPr id="169262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6523" name="Imagen 45646523"/>
                  <pic:cNvPicPr/>
                </pic:nvPicPr>
                <pic:blipFill rotWithShape="1">
                  <a:blip r:embed="rId1">
                    <a:extLst>
                      <a:ext uri="{28A0092B-C50C-407E-A947-70E740481C1C}">
                        <a14:useLocalDpi xmlns:a14="http://schemas.microsoft.com/office/drawing/2010/main" val="0"/>
                      </a:ext>
                    </a:extLst>
                  </a:blip>
                  <a:srcRect t="7475" b="1"/>
                  <a:stretch>
                    <a:fillRect/>
                  </a:stretch>
                </pic:blipFill>
                <pic:spPr bwMode="auto">
                  <a:xfrm>
                    <a:off x="0" y="0"/>
                    <a:ext cx="3473629" cy="658071"/>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842"/>
    <w:multiLevelType w:val="hybridMultilevel"/>
    <w:tmpl w:val="C12E868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3B75E17"/>
    <w:multiLevelType w:val="hybridMultilevel"/>
    <w:tmpl w:val="CD52394E"/>
    <w:lvl w:ilvl="0" w:tplc="0C0A0017">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0247711"/>
    <w:multiLevelType w:val="hybridMultilevel"/>
    <w:tmpl w:val="4B44BC68"/>
    <w:lvl w:ilvl="0" w:tplc="0C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285A90"/>
    <w:multiLevelType w:val="hybridMultilevel"/>
    <w:tmpl w:val="B0F075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ABB0CF6"/>
    <w:multiLevelType w:val="hybridMultilevel"/>
    <w:tmpl w:val="F2322D58"/>
    <w:lvl w:ilvl="0" w:tplc="E91ED9A0">
      <w:start w:val="1"/>
      <w:numFmt w:val="decimal"/>
      <w:lvlText w:val="%1."/>
      <w:lvlJc w:val="left"/>
      <w:pPr>
        <w:ind w:left="720" w:hanging="360"/>
      </w:pPr>
    </w:lvl>
    <w:lvl w:ilvl="1" w:tplc="73503F66">
      <w:numFmt w:val="decimal"/>
      <w:lvlText w:val=""/>
      <w:lvlJc w:val="left"/>
    </w:lvl>
    <w:lvl w:ilvl="2" w:tplc="8CC84E88">
      <w:numFmt w:val="decimal"/>
      <w:lvlText w:val=""/>
      <w:lvlJc w:val="left"/>
    </w:lvl>
    <w:lvl w:ilvl="3" w:tplc="21E46B5C">
      <w:numFmt w:val="decimal"/>
      <w:lvlText w:val=""/>
      <w:lvlJc w:val="left"/>
    </w:lvl>
    <w:lvl w:ilvl="4" w:tplc="2294EB94">
      <w:numFmt w:val="decimal"/>
      <w:lvlText w:val=""/>
      <w:lvlJc w:val="left"/>
    </w:lvl>
    <w:lvl w:ilvl="5" w:tplc="3AE0F570">
      <w:numFmt w:val="decimal"/>
      <w:lvlText w:val=""/>
      <w:lvlJc w:val="left"/>
    </w:lvl>
    <w:lvl w:ilvl="6" w:tplc="8D4E7338">
      <w:numFmt w:val="decimal"/>
      <w:lvlText w:val=""/>
      <w:lvlJc w:val="left"/>
    </w:lvl>
    <w:lvl w:ilvl="7" w:tplc="9530F206">
      <w:numFmt w:val="decimal"/>
      <w:lvlText w:val=""/>
      <w:lvlJc w:val="left"/>
    </w:lvl>
    <w:lvl w:ilvl="8" w:tplc="5A828FC4">
      <w:numFmt w:val="decimal"/>
      <w:lvlText w:val=""/>
      <w:lvlJc w:val="left"/>
    </w:lvl>
  </w:abstractNum>
  <w:abstractNum w:abstractNumId="5" w15:restartNumberingAfterBreak="0">
    <w:nsid w:val="63F20A46"/>
    <w:multiLevelType w:val="hybridMultilevel"/>
    <w:tmpl w:val="8862922E"/>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32398855">
    <w:abstractNumId w:val="5"/>
  </w:num>
  <w:num w:numId="2" w16cid:durableId="962543632">
    <w:abstractNumId w:val="3"/>
  </w:num>
  <w:num w:numId="3" w16cid:durableId="1046224606">
    <w:abstractNumId w:val="4"/>
    <w:lvlOverride w:ilvl="0">
      <w:startOverride w:val="1"/>
    </w:lvlOverride>
  </w:num>
  <w:num w:numId="4" w16cid:durableId="1168637989">
    <w:abstractNumId w:val="4"/>
  </w:num>
  <w:num w:numId="5" w16cid:durableId="1370884592">
    <w:abstractNumId w:val="1"/>
  </w:num>
  <w:num w:numId="6" w16cid:durableId="627662857">
    <w:abstractNumId w:val="0"/>
  </w:num>
  <w:num w:numId="7" w16cid:durableId="608395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B0"/>
    <w:rsid w:val="00056DC8"/>
    <w:rsid w:val="000A58DC"/>
    <w:rsid w:val="00182577"/>
    <w:rsid w:val="001A7D89"/>
    <w:rsid w:val="004269B5"/>
    <w:rsid w:val="00562CF1"/>
    <w:rsid w:val="00580CF0"/>
    <w:rsid w:val="006368B0"/>
    <w:rsid w:val="00743FD8"/>
    <w:rsid w:val="007768A6"/>
    <w:rsid w:val="00816AAA"/>
    <w:rsid w:val="00A560C6"/>
    <w:rsid w:val="00B43AA2"/>
    <w:rsid w:val="00BC1FBA"/>
    <w:rsid w:val="00DE7D8E"/>
    <w:rsid w:val="00F30233"/>
    <w:rsid w:val="00F53EF3"/>
    <w:rsid w:val="00FE62E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23D82"/>
  <w15:chartTrackingRefBased/>
  <w15:docId w15:val="{91FC6B39-29EF-428D-A2BA-6A3857E0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8B0"/>
    <w:pPr>
      <w:spacing w:after="0" w:line="240" w:lineRule="auto"/>
    </w:pPr>
    <w:rPr>
      <w:rFonts w:ascii="Century Gothic" w:hAnsi="Century Gothic"/>
      <w:kern w:val="0"/>
      <w:lang w:val="es-CL"/>
      <w14:ligatures w14:val="none"/>
    </w:rPr>
  </w:style>
  <w:style w:type="paragraph" w:styleId="Ttulo1">
    <w:name w:val="heading 1"/>
    <w:basedOn w:val="Normal"/>
    <w:next w:val="Normal"/>
    <w:link w:val="Ttulo1Car"/>
    <w:uiPriority w:val="9"/>
    <w:qFormat/>
    <w:rsid w:val="00636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6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68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68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6368B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6368B0"/>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368B0"/>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368B0"/>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368B0"/>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68B0"/>
    <w:rPr>
      <w:rFonts w:asciiTheme="majorHAnsi" w:eastAsiaTheme="majorEastAsia" w:hAnsiTheme="majorHAnsi" w:cstheme="majorBidi"/>
      <w:color w:val="0F4761" w:themeColor="accent1" w:themeShade="BF"/>
      <w:kern w:val="0"/>
      <w:sz w:val="40"/>
      <w:szCs w:val="40"/>
      <w:lang w:val="es-CL"/>
      <w14:ligatures w14:val="none"/>
    </w:rPr>
  </w:style>
  <w:style w:type="character" w:customStyle="1" w:styleId="Ttulo2Car">
    <w:name w:val="Título 2 Car"/>
    <w:basedOn w:val="Fuentedeprrafopredeter"/>
    <w:link w:val="Ttulo2"/>
    <w:uiPriority w:val="9"/>
    <w:semiHidden/>
    <w:rsid w:val="006368B0"/>
    <w:rPr>
      <w:rFonts w:asciiTheme="majorHAnsi" w:eastAsiaTheme="majorEastAsia" w:hAnsiTheme="majorHAnsi" w:cstheme="majorBidi"/>
      <w:color w:val="0F4761" w:themeColor="accent1" w:themeShade="BF"/>
      <w:kern w:val="0"/>
      <w:sz w:val="32"/>
      <w:szCs w:val="32"/>
      <w:lang w:val="es-CL"/>
      <w14:ligatures w14:val="none"/>
    </w:rPr>
  </w:style>
  <w:style w:type="character" w:customStyle="1" w:styleId="Ttulo3Car">
    <w:name w:val="Título 3 Car"/>
    <w:basedOn w:val="Fuentedeprrafopredeter"/>
    <w:link w:val="Ttulo3"/>
    <w:uiPriority w:val="9"/>
    <w:semiHidden/>
    <w:rsid w:val="006368B0"/>
    <w:rPr>
      <w:rFonts w:eastAsiaTheme="majorEastAsia" w:cstheme="majorBidi"/>
      <w:color w:val="0F4761" w:themeColor="accent1" w:themeShade="BF"/>
      <w:kern w:val="0"/>
      <w:sz w:val="28"/>
      <w:szCs w:val="28"/>
      <w:lang w:val="es-CL"/>
      <w14:ligatures w14:val="none"/>
    </w:rPr>
  </w:style>
  <w:style w:type="character" w:customStyle="1" w:styleId="Ttulo4Car">
    <w:name w:val="Título 4 Car"/>
    <w:basedOn w:val="Fuentedeprrafopredeter"/>
    <w:link w:val="Ttulo4"/>
    <w:uiPriority w:val="9"/>
    <w:semiHidden/>
    <w:rsid w:val="006368B0"/>
    <w:rPr>
      <w:rFonts w:eastAsiaTheme="majorEastAsia" w:cstheme="majorBidi"/>
      <w:i/>
      <w:iCs/>
      <w:color w:val="0F4761" w:themeColor="accent1" w:themeShade="BF"/>
      <w:kern w:val="0"/>
      <w:lang w:val="es-CL"/>
      <w14:ligatures w14:val="none"/>
    </w:rPr>
  </w:style>
  <w:style w:type="character" w:customStyle="1" w:styleId="Ttulo5Car">
    <w:name w:val="Título 5 Car"/>
    <w:basedOn w:val="Fuentedeprrafopredeter"/>
    <w:link w:val="Ttulo5"/>
    <w:uiPriority w:val="9"/>
    <w:semiHidden/>
    <w:rsid w:val="006368B0"/>
    <w:rPr>
      <w:rFonts w:eastAsiaTheme="majorEastAsia" w:cstheme="majorBidi"/>
      <w:color w:val="0F4761" w:themeColor="accent1" w:themeShade="BF"/>
      <w:kern w:val="0"/>
      <w:lang w:val="es-CL"/>
      <w14:ligatures w14:val="none"/>
    </w:rPr>
  </w:style>
  <w:style w:type="character" w:customStyle="1" w:styleId="Ttulo6Car">
    <w:name w:val="Título 6 Car"/>
    <w:basedOn w:val="Fuentedeprrafopredeter"/>
    <w:link w:val="Ttulo6"/>
    <w:uiPriority w:val="9"/>
    <w:semiHidden/>
    <w:rsid w:val="006368B0"/>
    <w:rPr>
      <w:rFonts w:eastAsiaTheme="majorEastAsia" w:cstheme="majorBidi"/>
      <w:i/>
      <w:iCs/>
      <w:color w:val="595959" w:themeColor="text1" w:themeTint="A6"/>
      <w:kern w:val="0"/>
      <w:lang w:val="es-CL"/>
      <w14:ligatures w14:val="none"/>
    </w:rPr>
  </w:style>
  <w:style w:type="character" w:customStyle="1" w:styleId="Ttulo7Car">
    <w:name w:val="Título 7 Car"/>
    <w:basedOn w:val="Fuentedeprrafopredeter"/>
    <w:link w:val="Ttulo7"/>
    <w:uiPriority w:val="9"/>
    <w:semiHidden/>
    <w:rsid w:val="006368B0"/>
    <w:rPr>
      <w:rFonts w:eastAsiaTheme="majorEastAsia" w:cstheme="majorBidi"/>
      <w:color w:val="595959" w:themeColor="text1" w:themeTint="A6"/>
      <w:kern w:val="0"/>
      <w:lang w:val="es-CL"/>
      <w14:ligatures w14:val="none"/>
    </w:rPr>
  </w:style>
  <w:style w:type="character" w:customStyle="1" w:styleId="Ttulo8Car">
    <w:name w:val="Título 8 Car"/>
    <w:basedOn w:val="Fuentedeprrafopredeter"/>
    <w:link w:val="Ttulo8"/>
    <w:uiPriority w:val="9"/>
    <w:semiHidden/>
    <w:rsid w:val="006368B0"/>
    <w:rPr>
      <w:rFonts w:eastAsiaTheme="majorEastAsia" w:cstheme="majorBidi"/>
      <w:i/>
      <w:iCs/>
      <w:color w:val="272727" w:themeColor="text1" w:themeTint="D8"/>
      <w:kern w:val="0"/>
      <w:lang w:val="es-CL"/>
      <w14:ligatures w14:val="none"/>
    </w:rPr>
  </w:style>
  <w:style w:type="character" w:customStyle="1" w:styleId="Ttulo9Car">
    <w:name w:val="Título 9 Car"/>
    <w:basedOn w:val="Fuentedeprrafopredeter"/>
    <w:link w:val="Ttulo9"/>
    <w:uiPriority w:val="9"/>
    <w:semiHidden/>
    <w:rsid w:val="006368B0"/>
    <w:rPr>
      <w:rFonts w:eastAsiaTheme="majorEastAsia" w:cstheme="majorBidi"/>
      <w:color w:val="272727" w:themeColor="text1" w:themeTint="D8"/>
      <w:kern w:val="0"/>
      <w:lang w:val="es-CL"/>
      <w14:ligatures w14:val="none"/>
    </w:rPr>
  </w:style>
  <w:style w:type="paragraph" w:styleId="Ttulo">
    <w:name w:val="Title"/>
    <w:basedOn w:val="Normal"/>
    <w:next w:val="Normal"/>
    <w:link w:val="TtuloCar"/>
    <w:uiPriority w:val="10"/>
    <w:qFormat/>
    <w:rsid w:val="006368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68B0"/>
    <w:rPr>
      <w:rFonts w:asciiTheme="majorHAnsi" w:eastAsiaTheme="majorEastAsia" w:hAnsiTheme="majorHAnsi" w:cstheme="majorBidi"/>
      <w:spacing w:val="-10"/>
      <w:kern w:val="28"/>
      <w:sz w:val="56"/>
      <w:szCs w:val="56"/>
      <w:lang w:val="es-CL"/>
      <w14:ligatures w14:val="none"/>
    </w:rPr>
  </w:style>
  <w:style w:type="paragraph" w:styleId="Subttulo">
    <w:name w:val="Subtitle"/>
    <w:basedOn w:val="Normal"/>
    <w:next w:val="Normal"/>
    <w:link w:val="SubttuloCar"/>
    <w:uiPriority w:val="11"/>
    <w:qFormat/>
    <w:rsid w:val="006368B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68B0"/>
    <w:rPr>
      <w:rFonts w:eastAsiaTheme="majorEastAsia" w:cstheme="majorBidi"/>
      <w:color w:val="595959" w:themeColor="text1" w:themeTint="A6"/>
      <w:spacing w:val="15"/>
      <w:kern w:val="0"/>
      <w:sz w:val="28"/>
      <w:szCs w:val="28"/>
      <w:lang w:val="es-CL"/>
      <w14:ligatures w14:val="none"/>
    </w:rPr>
  </w:style>
  <w:style w:type="paragraph" w:styleId="Cita">
    <w:name w:val="Quote"/>
    <w:basedOn w:val="Normal"/>
    <w:next w:val="Normal"/>
    <w:link w:val="CitaCar"/>
    <w:uiPriority w:val="29"/>
    <w:qFormat/>
    <w:rsid w:val="006368B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368B0"/>
    <w:rPr>
      <w:rFonts w:ascii="Century Gothic" w:hAnsi="Century Gothic"/>
      <w:i/>
      <w:iCs/>
      <w:color w:val="404040" w:themeColor="text1" w:themeTint="BF"/>
      <w:kern w:val="0"/>
      <w:lang w:val="es-CL"/>
      <w14:ligatures w14:val="none"/>
    </w:rPr>
  </w:style>
  <w:style w:type="paragraph" w:styleId="Prrafodelista">
    <w:name w:val="List Paragraph"/>
    <w:basedOn w:val="Normal"/>
    <w:qFormat/>
    <w:rsid w:val="006368B0"/>
    <w:pPr>
      <w:ind w:left="720"/>
      <w:contextualSpacing/>
    </w:pPr>
  </w:style>
  <w:style w:type="character" w:styleId="nfasisintenso">
    <w:name w:val="Intense Emphasis"/>
    <w:basedOn w:val="Fuentedeprrafopredeter"/>
    <w:uiPriority w:val="21"/>
    <w:qFormat/>
    <w:rsid w:val="006368B0"/>
    <w:rPr>
      <w:i/>
      <w:iCs/>
      <w:color w:val="0F4761" w:themeColor="accent1" w:themeShade="BF"/>
    </w:rPr>
  </w:style>
  <w:style w:type="paragraph" w:styleId="Citadestacada">
    <w:name w:val="Intense Quote"/>
    <w:basedOn w:val="Normal"/>
    <w:next w:val="Normal"/>
    <w:link w:val="CitadestacadaCar"/>
    <w:uiPriority w:val="30"/>
    <w:qFormat/>
    <w:rsid w:val="00636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68B0"/>
    <w:rPr>
      <w:rFonts w:ascii="Century Gothic" w:hAnsi="Century Gothic"/>
      <w:i/>
      <w:iCs/>
      <w:color w:val="0F4761" w:themeColor="accent1" w:themeShade="BF"/>
      <w:kern w:val="0"/>
      <w:lang w:val="es-CL"/>
      <w14:ligatures w14:val="none"/>
    </w:rPr>
  </w:style>
  <w:style w:type="character" w:styleId="Referenciaintensa">
    <w:name w:val="Intense Reference"/>
    <w:basedOn w:val="Fuentedeprrafopredeter"/>
    <w:uiPriority w:val="32"/>
    <w:qFormat/>
    <w:rsid w:val="006368B0"/>
    <w:rPr>
      <w:b/>
      <w:bCs/>
      <w:smallCaps/>
      <w:color w:val="0F4761" w:themeColor="accent1" w:themeShade="BF"/>
      <w:spacing w:val="5"/>
    </w:rPr>
  </w:style>
  <w:style w:type="paragraph" w:styleId="Encabezado">
    <w:name w:val="header"/>
    <w:basedOn w:val="Normal"/>
    <w:link w:val="EncabezadoCar"/>
    <w:uiPriority w:val="99"/>
    <w:unhideWhenUsed/>
    <w:rsid w:val="006368B0"/>
    <w:pPr>
      <w:tabs>
        <w:tab w:val="center" w:pos="4252"/>
        <w:tab w:val="right" w:pos="8504"/>
      </w:tabs>
    </w:pPr>
  </w:style>
  <w:style w:type="character" w:customStyle="1" w:styleId="EncabezadoCar">
    <w:name w:val="Encabezado Car"/>
    <w:basedOn w:val="Fuentedeprrafopredeter"/>
    <w:link w:val="Encabezado"/>
    <w:uiPriority w:val="99"/>
    <w:rsid w:val="006368B0"/>
    <w:rPr>
      <w:rFonts w:ascii="Century Gothic" w:hAnsi="Century Gothic"/>
      <w:kern w:val="0"/>
      <w:lang w:val="es-CL"/>
      <w14:ligatures w14:val="none"/>
    </w:rPr>
  </w:style>
  <w:style w:type="paragraph" w:styleId="Piedepgina">
    <w:name w:val="footer"/>
    <w:basedOn w:val="Normal"/>
    <w:link w:val="PiedepginaCar"/>
    <w:uiPriority w:val="99"/>
    <w:unhideWhenUsed/>
    <w:rsid w:val="006368B0"/>
    <w:pPr>
      <w:tabs>
        <w:tab w:val="center" w:pos="4252"/>
        <w:tab w:val="right" w:pos="8504"/>
      </w:tabs>
    </w:pPr>
  </w:style>
  <w:style w:type="character" w:customStyle="1" w:styleId="PiedepginaCar">
    <w:name w:val="Pie de página Car"/>
    <w:basedOn w:val="Fuentedeprrafopredeter"/>
    <w:link w:val="Piedepgina"/>
    <w:uiPriority w:val="99"/>
    <w:rsid w:val="006368B0"/>
    <w:rPr>
      <w:rFonts w:ascii="Century Gothic" w:hAnsi="Century Gothic"/>
      <w:kern w:val="0"/>
      <w:lang w:val="es-C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2003</Words>
  <Characters>11017</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Gino Andres Ocampo Urrutia</dc:creator>
  <cp:keywords/>
  <dc:description/>
  <cp:lastModifiedBy>Gino Andres Ocampo Urrutia</cp:lastModifiedBy>
  <cp:revision>2</cp:revision>
  <dcterms:created xsi:type="dcterms:W3CDTF">2026-06-18T22:39:00Z</dcterms:created>
  <dcterms:modified xsi:type="dcterms:W3CDTF">2026-06-18T22:39:00Z</dcterms:modified>
</cp:coreProperties>
</file>