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3C38E" w14:textId="7957EB18" w:rsidR="00EB681E" w:rsidRPr="00EB681E" w:rsidRDefault="00EB681E" w:rsidP="00EB681E">
      <w:pPr>
        <w:rPr>
          <w:b/>
          <w:bCs/>
        </w:rPr>
      </w:pPr>
      <w:r w:rsidRPr="00EB681E">
        <w:rPr>
          <w:b/>
          <w:bCs/>
        </w:rPr>
        <w:t>Visión</w:t>
      </w:r>
    </w:p>
    <w:p w14:paraId="302EB053" w14:textId="77777777" w:rsidR="00EB681E" w:rsidRDefault="00EB681E" w:rsidP="00EB681E">
      <w:r>
        <w:t>Mejorar</w:t>
      </w:r>
      <w:r w:rsidRPr="00EB681E">
        <w:t xml:space="preserve"> la experiencia de salud y estética visual en </w:t>
      </w:r>
      <w:r>
        <w:t>la región</w:t>
      </w:r>
      <w:r w:rsidRPr="00EB681E">
        <w:t>, fusionando la atención personalizada con tecnología de realidad aumentada e inteligencia artificial, para ofrecer a cada cliente el armazón perfecto sin límites físicos.</w:t>
      </w:r>
    </w:p>
    <w:p w14:paraId="76F28FF8" w14:textId="50AFEF78" w:rsidR="00EB681E" w:rsidRPr="00EB681E" w:rsidRDefault="00EB681E" w:rsidP="00EB681E">
      <w:r>
        <w:rPr>
          <w:b/>
          <w:bCs/>
        </w:rPr>
        <w:t xml:space="preserve">Los </w:t>
      </w:r>
      <w:r w:rsidRPr="00EB681E">
        <w:rPr>
          <w:b/>
          <w:bCs/>
        </w:rPr>
        <w:t>4 Pilares Estratégicos</w:t>
      </w:r>
    </w:p>
    <w:p w14:paraId="528A0EAF" w14:textId="77777777" w:rsidR="00EB681E" w:rsidRPr="00EB681E" w:rsidRDefault="00EB681E" w:rsidP="00EB681E">
      <w:r w:rsidRPr="00EB681E">
        <w:rPr>
          <w:b/>
          <w:bCs/>
        </w:rPr>
        <w:t>1. Innovación Interactiva y Tecnológica (AR &amp; IA)</w:t>
      </w:r>
    </w:p>
    <w:p w14:paraId="15623781" w14:textId="681DAF7C" w:rsidR="00EB681E" w:rsidRPr="00EB681E" w:rsidRDefault="00EB681E" w:rsidP="00EB681E">
      <w:pPr>
        <w:numPr>
          <w:ilvl w:val="0"/>
          <w:numId w:val="1"/>
        </w:numPr>
      </w:pPr>
      <w:r w:rsidRPr="00EB681E">
        <w:rPr>
          <w:b/>
          <w:bCs/>
        </w:rPr>
        <w:t>Probador Virtual Inmersivo:</w:t>
      </w:r>
      <w:r w:rsidRPr="00EB681E">
        <w:t xml:space="preserve"> El sistema cuenta con un probador en tiempo real impulsado por Google </w:t>
      </w:r>
      <w:proofErr w:type="spellStart"/>
      <w:r w:rsidRPr="00EB681E">
        <w:t>MediaPipe</w:t>
      </w:r>
      <w:proofErr w:type="spellEnd"/>
      <w:r w:rsidRPr="00EB681E">
        <w:t xml:space="preserve"> y Three.js para adaptar modelos 3D y vectoriales al rostro del usuario. </w:t>
      </w:r>
    </w:p>
    <w:p w14:paraId="73F800DD" w14:textId="07DD903E" w:rsidR="00EB681E" w:rsidRPr="00EB681E" w:rsidRDefault="00EB681E" w:rsidP="00EB681E">
      <w:pPr>
        <w:numPr>
          <w:ilvl w:val="0"/>
          <w:numId w:val="1"/>
        </w:numPr>
      </w:pPr>
      <w:r w:rsidRPr="00EB681E">
        <w:rPr>
          <w:b/>
          <w:bCs/>
        </w:rPr>
        <w:t>Asistencia Inteligente:</w:t>
      </w:r>
      <w:r w:rsidRPr="00EB681E">
        <w:t xml:space="preserve"> Integración de un asistente virtual impulsado por el modelo GPT-4o-mini a través de GitHub para resolver dudas y brindar asesoría 24/7. </w:t>
      </w:r>
    </w:p>
    <w:p w14:paraId="0C46168C" w14:textId="77777777" w:rsidR="00EB681E" w:rsidRPr="00EB681E" w:rsidRDefault="00EB681E" w:rsidP="00EB681E">
      <w:r w:rsidRPr="00EB681E">
        <w:rPr>
          <w:b/>
          <w:bCs/>
        </w:rPr>
        <w:t>2. Experiencia E-Commerce Fluida y Optimizada</w:t>
      </w:r>
    </w:p>
    <w:p w14:paraId="77DBC0DD" w14:textId="2CCD4EEA" w:rsidR="00EB681E" w:rsidRPr="00EB681E" w:rsidRDefault="00EB681E" w:rsidP="00EB681E">
      <w:pPr>
        <w:numPr>
          <w:ilvl w:val="0"/>
          <w:numId w:val="2"/>
        </w:numPr>
      </w:pPr>
      <w:r w:rsidRPr="00EB681E">
        <w:rPr>
          <w:b/>
          <w:bCs/>
        </w:rPr>
        <w:t>Navegación Dinámica:</w:t>
      </w:r>
      <w:r w:rsidRPr="00EB681E">
        <w:t xml:space="preserve"> Un catálogo interactivo con filtros ágiles, vistas detalladas e imágenes de alta calidad. </w:t>
      </w:r>
    </w:p>
    <w:p w14:paraId="4482CD7B" w14:textId="62DFB80D" w:rsidR="00EB681E" w:rsidRPr="00EB681E" w:rsidRDefault="00EB681E" w:rsidP="00EB681E">
      <w:pPr>
        <w:numPr>
          <w:ilvl w:val="0"/>
          <w:numId w:val="2"/>
        </w:numPr>
      </w:pPr>
      <w:r w:rsidRPr="00EB681E">
        <w:rPr>
          <w:b/>
          <w:bCs/>
        </w:rPr>
        <w:t>Transacciones Seguras:</w:t>
      </w:r>
      <w:r w:rsidRPr="00EB681E">
        <w:t xml:space="preserve"> Un carrito de compras robusto que gestiona opciones complejas de cristales, descuentos por cantidad y finaliza con una pasarela de pagos integrada a través de Stripe. </w:t>
      </w:r>
    </w:p>
    <w:p w14:paraId="6911B070" w14:textId="77777777" w:rsidR="00EB681E" w:rsidRPr="00EB681E" w:rsidRDefault="00EB681E" w:rsidP="00EB681E">
      <w:r w:rsidRPr="00EB681E">
        <w:rPr>
          <w:b/>
          <w:bCs/>
        </w:rPr>
        <w:t>3. Omnicanalidad y Servicio Personalizado</w:t>
      </w:r>
    </w:p>
    <w:p w14:paraId="66AAA0D6" w14:textId="4952DD31" w:rsidR="00EB681E" w:rsidRPr="00EB681E" w:rsidRDefault="00EB681E" w:rsidP="00EB681E">
      <w:pPr>
        <w:numPr>
          <w:ilvl w:val="0"/>
          <w:numId w:val="3"/>
        </w:numPr>
      </w:pPr>
      <w:r w:rsidRPr="00EB681E">
        <w:rPr>
          <w:b/>
          <w:bCs/>
        </w:rPr>
        <w:t>Sinergia Físico-Digital:</w:t>
      </w:r>
      <w:r w:rsidRPr="00EB681E">
        <w:t xml:space="preserve"> El módulo de agendamiento permite a los usuarios reservar sus armazones y agendar citas presenciales para el diseño a medida de cristales Rodenstock en la sucursal. </w:t>
      </w:r>
    </w:p>
    <w:p w14:paraId="3AE91E04" w14:textId="51D7A403" w:rsidR="00EB681E" w:rsidRPr="00EB681E" w:rsidRDefault="00EB681E" w:rsidP="00EB681E">
      <w:pPr>
        <w:numPr>
          <w:ilvl w:val="0"/>
          <w:numId w:val="3"/>
        </w:numPr>
      </w:pPr>
      <w:r w:rsidRPr="00EB681E">
        <w:rPr>
          <w:b/>
          <w:bCs/>
        </w:rPr>
        <w:t>Gestión de Usuarios:</w:t>
      </w:r>
      <w:r w:rsidRPr="00EB681E">
        <w:t xml:space="preserve"> Un área de perfil</w:t>
      </w:r>
      <w:r>
        <w:t xml:space="preserve"> </w:t>
      </w:r>
      <w:r w:rsidRPr="00EB681E">
        <w:t xml:space="preserve">donde los clientes pueden gestionar su información personal, direcciones de envío y seguridad mediante </w:t>
      </w:r>
      <w:proofErr w:type="spellStart"/>
      <w:r w:rsidRPr="00EB681E">
        <w:t>Supabase</w:t>
      </w:r>
      <w:proofErr w:type="spellEnd"/>
      <w:r w:rsidRPr="00EB681E">
        <w:t xml:space="preserve">. </w:t>
      </w:r>
    </w:p>
    <w:p w14:paraId="1C3144FD" w14:textId="77777777" w:rsidR="00EB681E" w:rsidRPr="00EB681E" w:rsidRDefault="00EB681E" w:rsidP="00EB681E">
      <w:r w:rsidRPr="00EB681E">
        <w:rPr>
          <w:b/>
          <w:bCs/>
        </w:rPr>
        <w:t>4. Eficiencia Operativa y Control Administrativo</w:t>
      </w:r>
    </w:p>
    <w:p w14:paraId="293066F8" w14:textId="1A55FB8A" w:rsidR="00EB681E" w:rsidRPr="00EB681E" w:rsidRDefault="00EB681E" w:rsidP="00EB681E">
      <w:pPr>
        <w:numPr>
          <w:ilvl w:val="0"/>
          <w:numId w:val="4"/>
        </w:numPr>
      </w:pPr>
      <w:r w:rsidRPr="00EB681E">
        <w:rPr>
          <w:b/>
          <w:bCs/>
        </w:rPr>
        <w:t>Gestión Centralizada:</w:t>
      </w:r>
      <w:r w:rsidRPr="00EB681E">
        <w:t xml:space="preserve"> Un panel administrativo completo que permite gestionar el catálogo (CRUD de productos), controlar el stock crítico y administrar los estados de las citas. </w:t>
      </w:r>
    </w:p>
    <w:p w14:paraId="56452B4B" w14:textId="1A5602B9" w:rsidR="00EB681E" w:rsidRDefault="00EB681E" w:rsidP="00A35011">
      <w:pPr>
        <w:numPr>
          <w:ilvl w:val="0"/>
          <w:numId w:val="4"/>
        </w:numPr>
      </w:pPr>
      <w:r w:rsidRPr="00EB681E">
        <w:rPr>
          <w:b/>
          <w:bCs/>
        </w:rPr>
        <w:t>Inteligencia de Negocios:</w:t>
      </w:r>
      <w:r w:rsidRPr="00EB681E">
        <w:t xml:space="preserve"> Un </w:t>
      </w:r>
      <w:proofErr w:type="spellStart"/>
      <w:r w:rsidRPr="00EB681E">
        <w:t>dashboard</w:t>
      </w:r>
      <w:proofErr w:type="spellEnd"/>
      <w:r w:rsidRPr="00EB681E">
        <w:t xml:space="preserve"> en tiempo real con métricas de ventas y la capacidad de descargar reportes financieros mensuales en formato PDF generados desde el </w:t>
      </w:r>
      <w:proofErr w:type="spellStart"/>
      <w:r w:rsidRPr="00EB681E">
        <w:t>backend</w:t>
      </w:r>
      <w:proofErr w:type="spellEnd"/>
      <w:r w:rsidRPr="00EB681E">
        <w:t xml:space="preserve">. </w:t>
      </w:r>
    </w:p>
    <w:sectPr w:rsidR="00EB68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0D8"/>
    <w:multiLevelType w:val="multilevel"/>
    <w:tmpl w:val="7ECA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2AE8"/>
    <w:multiLevelType w:val="multilevel"/>
    <w:tmpl w:val="64E4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2533A"/>
    <w:multiLevelType w:val="multilevel"/>
    <w:tmpl w:val="51EC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130A4"/>
    <w:multiLevelType w:val="multilevel"/>
    <w:tmpl w:val="6656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535057">
    <w:abstractNumId w:val="2"/>
  </w:num>
  <w:num w:numId="2" w16cid:durableId="816216770">
    <w:abstractNumId w:val="0"/>
  </w:num>
  <w:num w:numId="3" w16cid:durableId="426846510">
    <w:abstractNumId w:val="3"/>
  </w:num>
  <w:num w:numId="4" w16cid:durableId="2143764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52"/>
    <w:rsid w:val="00A35011"/>
    <w:rsid w:val="00AA4758"/>
    <w:rsid w:val="00AD0952"/>
    <w:rsid w:val="00EB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09FE"/>
  <w15:chartTrackingRefBased/>
  <w15:docId w15:val="{0991B91D-9CA7-429E-B0C8-2F6B5EB5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0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0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0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0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0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0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0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0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0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09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09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09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09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09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09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0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0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0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09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09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09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9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0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ANAIS ELIANA GARCIA REBOLLEDO</dc:creator>
  <cp:keywords/>
  <dc:description/>
  <cp:lastModifiedBy>ANAIS ELIANA GARCIA REBOLLEDO</cp:lastModifiedBy>
  <cp:revision>2</cp:revision>
  <dcterms:created xsi:type="dcterms:W3CDTF">2026-06-16T04:29:00Z</dcterms:created>
  <dcterms:modified xsi:type="dcterms:W3CDTF">2026-06-16T04:40:00Z</dcterms:modified>
</cp:coreProperties>
</file>