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1. Antecedentes Personales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Ingresar la información solicitada de cada integrante del grupo de trabajo</w:t>
            </w:r>
          </w:p>
        </w:tc>
      </w:tr>
    </w:tbl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2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17"/>
        <w:gridCol w:w="2539"/>
        <w:gridCol w:w="2539"/>
        <w:tblGridChange w:id="0">
          <w:tblGrid>
            <w:gridCol w:w="1217"/>
            <w:gridCol w:w="2539"/>
            <w:gridCol w:w="2539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Rut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09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21.598.088-k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0A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21.151.347-1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Nombres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0C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Anais Eliana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0D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Giovanni Arnaldo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Apellidos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0F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García Rebolledo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10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Cordano Zamora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Roles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12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Full-Stack(Front y back end)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13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Full-Stack(Front y back end)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2. Descripción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En la descripción debes señalar brevemente el nombre, descripción, objetivos y alcance del proyecto</w:t>
            </w:r>
          </w:p>
        </w:tc>
      </w:tr>
    </w:tbl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38"/>
        <w:gridCol w:w="7097"/>
        <w:tblGridChange w:id="0">
          <w:tblGrid>
            <w:gridCol w:w="1738"/>
            <w:gridCol w:w="7097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Tema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Página web para Óptica Quinta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Permite realizar ventas de productos de la óptica vía online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Problemática detectada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Falta de recursos y ventas online, manejo de inventario.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Solución esperada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Página web y base de datos funcionales, óptima para el cliente.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Objetivos generales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Aumentar las ventas agregando una nueva forma de vender para la empresa.(Captar clientes y ventas mediante la creación de una página web)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Objetivos específicos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Creación de un canal de ventas mediante una página web que incluye carrito de compras y pasarela de pagos, también poder tener un formulario de contacto.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Alcance del proyecto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La aplicación permitirá la venta online de los productos ingresados por el cliente, controlando el stock, estados de ventas y pagos.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3. Contexto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0.66406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Especificar los antecedentes y motivación para el desarrollo del proyecto, publico objetivo, estado del arte(como el estado inicial), origen de la problemática y descripción del problema resolver.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La digitalización del comercio ha generado que muchas empresas deban adaptarse a nuevas formas de venta para mantenerse competitivas en el mercado. En el caso de la Óptica Quinta, actualmente existe una limitación en la venta de productos debido a que el proceso se realiza de manera presencial, lo que reduce el alcance a nuevos clientes y limita las oportunidades de venta.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center" w:leader="none" w:pos="4419"/>
                <w:tab w:val="right" w:leader="none" w:pos="8838"/>
              </w:tabs>
              <w:spacing w:after="240" w:befor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El proyecto surge como una oportunidad de mejorar la presencia digital de la empresa mediante la creación de una página web que permita la visualización y compra de productos de manera online. Esto permitirá optimizar la gestión del inventario, mejorar el acceso de los clientes a los productos disponibles y facilitar el proceso de compra.</w:t>
            </w:r>
          </w:p>
          <w:p w:rsidR="00000000" w:rsidDel="00000000" w:rsidP="00000000" w:rsidRDefault="00000000" w:rsidRPr="00000000" w14:paraId="0000002B">
            <w:pPr>
              <w:tabs>
                <w:tab w:val="center" w:leader="none" w:pos="4419"/>
                <w:tab w:val="right" w:leader="none" w:pos="8838"/>
              </w:tabs>
              <w:spacing w:after="240" w:befor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El público objetivo está compuesto por clientes actuales de la óptica y potenciales compradores que buscan productos ópticos a través de internet, como lentes ópticos, lentes de sol u otros accesorios.</w:t>
            </w:r>
          </w:p>
          <w:p w:rsidR="00000000" w:rsidDel="00000000" w:rsidP="00000000" w:rsidRDefault="00000000" w:rsidRPr="00000000" w14:paraId="0000002C">
            <w:pPr>
              <w:tabs>
                <w:tab w:val="center" w:leader="none" w:pos="4419"/>
                <w:tab w:val="right" w:leader="none" w:pos="8838"/>
              </w:tabs>
              <w:spacing w:after="240" w:befor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Actualmente, la empresa no cuenta con una plataforma digital para gestionar ventas online ni un sistema que permita administrar el stock de manera automatizada. Esto genera dificultades en el control de inventario y limita el crecimiento del negocio en el entorno digital.</w:t>
            </w:r>
          </w:p>
          <w:p w:rsidR="00000000" w:rsidDel="00000000" w:rsidP="00000000" w:rsidRDefault="00000000" w:rsidRPr="00000000" w14:paraId="0000002D">
            <w:pPr>
              <w:tabs>
                <w:tab w:val="center" w:leader="none" w:pos="4419"/>
                <w:tab w:val="right" w:leader="none" w:pos="8838"/>
              </w:tabs>
              <w:spacing w:after="240" w:befor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La implementación de una página web con sistema de ventas online permitirá solucionar esta problemática, proporcionando una plataforma que facilite la compra de productos, el control del inventario y la gestión de pedidos.</w:t>
            </w:r>
          </w:p>
        </w:tc>
      </w:tr>
    </w:tbl>
    <w:p w:rsidR="00000000" w:rsidDel="00000000" w:rsidP="00000000" w:rsidRDefault="00000000" w:rsidRPr="00000000" w14:paraId="0000002E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4. Metodología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Describir la metodología a utilizar para el desarrollo del proyecto y justificar su uso.</w:t>
            </w:r>
          </w:p>
        </w:tc>
      </w:tr>
    </w:tbl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2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Descripción Metodología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3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Para el desarrollo del proyecto se utilizará una metodología de trabajo basada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Scrum.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240" w:before="24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Esta metodología permite organizar el trabajo en ciclos cortos llamados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sprints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en los cuales se desarrollan funcionalidades específicas del sistema. Esto facilita la planificación del trabajo, la colaboración entre los integrantes del equipo y la posibilidad de realizar mejoras continuas durante el desarrollo del proyecto.</w:t>
            </w:r>
          </w:p>
          <w:p w:rsidR="00000000" w:rsidDel="00000000" w:rsidP="00000000" w:rsidRDefault="00000000" w:rsidRPr="00000000" w14:paraId="00000035">
            <w:pPr>
              <w:spacing w:after="240" w:before="24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Las etapas principales del proyecto serán:</w:t>
            </w:r>
          </w:p>
          <w:p w:rsidR="00000000" w:rsidDel="00000000" w:rsidP="00000000" w:rsidRDefault="00000000" w:rsidRPr="00000000" w14:paraId="00000036">
            <w:pPr>
              <w:spacing w:after="240" w:before="24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1. Levantamiento de requerimientos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Se identificarán las necesidades del cliente, las funcionalidades necesarias del sistema y los requisitos técnicos que deberá cumplir la aplicación.</w:t>
            </w:r>
          </w:p>
          <w:p w:rsidR="00000000" w:rsidDel="00000000" w:rsidP="00000000" w:rsidRDefault="00000000" w:rsidRPr="00000000" w14:paraId="00000037">
            <w:pPr>
              <w:spacing w:after="240" w:before="24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2. Diseño del sistema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Se definirá la arquitectura del sistema, el diseño de la base de datos y las interfaces principales de la aplicación.</w:t>
            </w:r>
          </w:p>
          <w:p w:rsidR="00000000" w:rsidDel="00000000" w:rsidP="00000000" w:rsidRDefault="00000000" w:rsidRPr="00000000" w14:paraId="00000038">
            <w:pPr>
              <w:spacing w:after="240" w:before="24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3. Desarrollo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Se implementarán las funcionalidades del sistema, incluyendo el catálogo de productos, carrito de compras, sistema de registro de ventas y control de inventario.</w:t>
            </w:r>
          </w:p>
          <w:p w:rsidR="00000000" w:rsidDel="00000000" w:rsidP="00000000" w:rsidRDefault="00000000" w:rsidRPr="00000000" w14:paraId="00000039">
            <w:pPr>
              <w:spacing w:after="240" w:before="24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4. Pruebas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Se realizarán pruebas funcionales para verificar el correcto funcionamiento de la aplicación y detectar posibles errores.</w:t>
            </w:r>
          </w:p>
          <w:p w:rsidR="00000000" w:rsidDel="00000000" w:rsidP="00000000" w:rsidRDefault="00000000" w:rsidRPr="00000000" w14:paraId="0000003A">
            <w:pPr>
              <w:spacing w:after="240" w:before="240"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bookmarkStart w:colFirst="0" w:colLast="0" w:name="_heading=h.kbgsudbakqvm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5. Implementación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Se preparará el sistema para su uso final y se realizará la presentación del proyecto.</w:t>
            </w:r>
          </w:p>
          <w:p w:rsidR="00000000" w:rsidDel="00000000" w:rsidP="00000000" w:rsidRDefault="00000000" w:rsidRPr="00000000" w14:paraId="0000003B">
            <w:pPr>
              <w:spacing w:after="240" w:before="240"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60"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5. Descripción técnica de la 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Describir los detalles técnicos del producto a desarrollar</w:t>
            </w:r>
          </w:p>
        </w:tc>
      </w:tr>
    </w:tbl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50.0" w:type="dxa"/>
        <w:jc w:val="left"/>
        <w:tblInd w:w="-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0"/>
        <w:tblGridChange w:id="0">
          <w:tblGrid>
            <w:gridCol w:w="8850"/>
          </w:tblGrid>
        </w:tblGridChange>
      </w:tblGrid>
      <w:tr>
        <w:trPr>
          <w:cantSplit w:val="0"/>
          <w:trHeight w:val="19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0">
            <w:pPr>
              <w:spacing w:line="259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El desarrollo se sustenta en un stack de software moderno y modular que garantiza alta disponibilidad, seguridad y escalabilidad en la nube: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3"/>
              </w:numPr>
              <w:spacing w:line="259" w:lineRule="auto"/>
              <w:ind w:left="465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Arquitectura de Software: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Se empleará un patrón Cliente-Servidor desplegado como una Aplicación Web de Página Única (SPA).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3"/>
              </w:numPr>
              <w:spacing w:line="259" w:lineRule="auto"/>
              <w:ind w:left="465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Frontend (Capa de Presentación):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Construido con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React (Vite)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utilizando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TypeScript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para un tipado estricto. La estilización se realizará con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Tailwind CSS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garantizando un diseño 100% responsivo.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3"/>
              </w:numPr>
              <w:spacing w:line="259" w:lineRule="auto"/>
              <w:ind w:left="465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Backend (Capa Lógica):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Implementado sobre el entorno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Node.js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con el framework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Express.js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encargado de procesar webhooks de pagos, reportes y lógica de negocio sensible.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"/>
              </w:numPr>
              <w:spacing w:line="259" w:lineRule="auto"/>
              <w:ind w:left="465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Base de Datos (PaaS):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Se utilizará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Supabase (PostgreSQL)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. Esta base de datos relacional asegura la integridad referencial absoluta entre tablas complejas como prescriptions (recetas), work_orders (pagos y abonos), products (inventario) y appointments (citas en sucursal).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3"/>
              </w:numPr>
              <w:spacing w:line="259" w:lineRule="auto"/>
              <w:ind w:left="465" w:hanging="36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Inteligencia Artificial y Realidad Aumentada: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El Probador Virtual utilizará tecnologías de rastreo facial por IA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Google MediaPipe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Three.js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) para renderizar archivos .GLB (3D) sobre el rostro del cliente en tiempo real. Adicionalmente, el chatbot de soporte funcionará bajo modelos de procesamiento de lenguaje natural (LLM).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3"/>
              </w:numPr>
              <w:spacing w:line="259" w:lineRule="auto"/>
              <w:ind w:left="465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Repositorio y Control de Versiones: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El código será versionado estrictamente mediante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Git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y alojado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GitHub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facilitando flujos de trabajo colaborativos (Pull Requests).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Calibri" w:cs="Calibri" w:eastAsia="Calibri" w:hAnsi="Calibri"/>
          <w:i w:val="1"/>
          <w:iCs w:val="1"/>
          <w:color w:val="00000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rtl w:val="0"/>
        </w:rPr>
        <w:t xml:space="preserve">Fig.1 Esquema relacional implementado en Supabase.</w:t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-695324</wp:posOffset>
            </wp:positionH>
            <wp:positionV relativeFrom="paragraph">
              <wp:posOffset>66675</wp:posOffset>
            </wp:positionV>
            <wp:extent cx="6906578" cy="3506565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06578" cy="35065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6. Plan de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59" w:lineRule="auto"/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Define la planificación de tu Proyecto de acuerdo a las evidencias a realizar durante el semestre.</w:t>
            </w:r>
          </w:p>
        </w:tc>
      </w:tr>
    </w:tbl>
    <w:p w:rsidR="00000000" w:rsidDel="00000000" w:rsidP="00000000" w:rsidRDefault="00000000" w:rsidRPr="00000000" w14:paraId="0000005F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178.0" w:type="dxa"/>
        <w:jc w:val="left"/>
        <w:tblInd w:w="-55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7"/>
        <w:gridCol w:w="2068"/>
        <w:gridCol w:w="1907"/>
        <w:gridCol w:w="1362"/>
        <w:gridCol w:w="1154"/>
        <w:gridCol w:w="1509"/>
        <w:gridCol w:w="1671"/>
        <w:tblGridChange w:id="0">
          <w:tblGrid>
            <w:gridCol w:w="507"/>
            <w:gridCol w:w="2068"/>
            <w:gridCol w:w="1907"/>
            <w:gridCol w:w="1362"/>
            <w:gridCol w:w="1154"/>
            <w:gridCol w:w="1509"/>
            <w:gridCol w:w="167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61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Nombre de  Actividades/Tareas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Descripción Actividades/Tareas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Duración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66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68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Levantamiento de requerimientos.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Identificación de necesidades del cliente y alcance técnico (Catálogo, AR, IA, Reservas).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6B">
            <w:pPr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Reuniones, Docs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Equipo Full-Stack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6E">
            <w:pPr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Define el "Qué" se construirá (Backlog).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6F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0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Arquitectura y Base de Datos.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1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Modelamiento E-R y despliegue del esquema relacional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2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Supabase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3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4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Equipo Full-Stack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5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Define la estructura de almacenamiento, esencial para el inventario.</w:t>
            </w:r>
          </w:p>
        </w:tc>
      </w:tr>
      <w:tr>
        <w:trPr>
          <w:cantSplit w:val="0"/>
          <w:trHeight w:val="145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6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7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Diseño UI/UX y Wireframes.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8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Creación de esquemas visuales y flujos de usuario (Frontend y Panel Admin).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9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Canva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A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B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Equipo Full-Stack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C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Guía visual de las funcionalidades.</w:t>
            </w:r>
          </w:p>
        </w:tc>
      </w:tr>
      <w:tr>
        <w:trPr>
          <w:cantSplit w:val="0"/>
          <w:trHeight w:val="145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D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E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Desarrollo Frontend.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F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Maquetación web.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0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React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1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 Semana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2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Equipo Full-Stack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3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Hito de mayor impacto visual e interactivo.</w:t>
            </w:r>
          </w:p>
        </w:tc>
      </w:tr>
      <w:tr>
        <w:trPr>
          <w:cantSplit w:val="0"/>
          <w:trHeight w:val="145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4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5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Desarrollo Backend.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6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Creación de la API, endpoints de órdenes de trabajo.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7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Node.js, Express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8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 semanas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9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Equipo Full-Stack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A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Garantiza la transaccionalidad comercial.</w:t>
            </w:r>
          </w:p>
        </w:tc>
      </w:tr>
      <w:tr>
        <w:trPr>
          <w:cantSplit w:val="0"/>
          <w:trHeight w:val="145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B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C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Testing, QA e IA Chatbot, integración AR, pasarela.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D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Integración del chatbot, conexión con pasarela de pagos, programación del Probador Virtual con MediaPipe.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E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Three.js, Entorno Local/Test.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F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 semanas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90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Equipo Full-Stack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91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Aseguramiento de la calidad del software.</w:t>
            </w:r>
          </w:p>
        </w:tc>
      </w:tr>
    </w:tbl>
    <w:p w:rsidR="00000000" w:rsidDel="00000000" w:rsidP="00000000" w:rsidRDefault="00000000" w:rsidRPr="00000000" w14:paraId="00000092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heading=h.wyidyronoyl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7. Evidencias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Declarar las evidencias a diseñar para el proyecto. Estas evidencias deben ser acordadas con el docente, dependiendo de la dimensión del proyecto. Todas las evidencias deben estar en formato .pdf, .xls, .xlsx, .doc o .docx, según corresponda y deben ser legibles para el docente.</w:t>
            </w:r>
          </w:p>
        </w:tc>
      </w:tr>
    </w:tbl>
    <w:p w:rsidR="00000000" w:rsidDel="00000000" w:rsidP="00000000" w:rsidRDefault="00000000" w:rsidRPr="00000000" w14:paraId="0000009B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985.0" w:type="dxa"/>
        <w:jc w:val="left"/>
        <w:tblInd w:w="-15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0"/>
        <w:gridCol w:w="3675"/>
        <w:gridCol w:w="2415"/>
        <w:gridCol w:w="2205"/>
        <w:tblGridChange w:id="0">
          <w:tblGrid>
            <w:gridCol w:w="690"/>
            <w:gridCol w:w="3675"/>
            <w:gridCol w:w="2415"/>
            <w:gridCol w:w="22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spacing w:before="240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Nombre de evidencia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Link para acceder (repositorio)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Especificación de Requerimientos (ERS)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Documento detallado con Requisitos Funcionales, No Funcionales e Historias de Usuario.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4">
            <w:pPr>
              <w:tabs>
                <w:tab w:val="center" w:leader="none" w:pos="4419"/>
                <w:tab w:val="right" w:leader="none" w:pos="8838"/>
              </w:tabs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Carpeta de documentación en GitHub.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6">
            <w:pPr>
              <w:tabs>
                <w:tab w:val="center" w:leader="none" w:pos="4419"/>
                <w:tab w:val="right" w:leader="none" w:pos="8838"/>
              </w:tabs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Modelo Entidad-Relación (MER)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7">
            <w:pPr>
              <w:tabs>
                <w:tab w:val="center" w:leader="none" w:pos="4419"/>
                <w:tab w:val="right" w:leader="none" w:pos="8838"/>
              </w:tabs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Diagrama técnico de la BD PostgreSQL detallando relaciones de inventario.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8">
            <w:pPr>
              <w:tabs>
                <w:tab w:val="center" w:leader="none" w:pos="4419"/>
                <w:tab w:val="right" w:leader="none" w:pos="8838"/>
              </w:tabs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Carpeta de documentación en GitHub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B">
            <w:pPr>
              <w:tabs>
                <w:tab w:val="center" w:leader="none" w:pos="4419"/>
                <w:tab w:val="right" w:leader="none" w:pos="8838"/>
              </w:tabs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Mockups y Diseño UI/UX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C">
            <w:pPr>
              <w:tabs>
                <w:tab w:val="center" w:leader="none" w:pos="4419"/>
                <w:tab w:val="right" w:leader="none" w:pos="8838"/>
              </w:tabs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Prototipos visuales de la vista cliente y del dashboard administrativo.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D">
            <w:pPr>
              <w:tabs>
                <w:tab w:val="center" w:leader="none" w:pos="4419"/>
                <w:tab w:val="right" w:leader="none" w:pos="8838"/>
              </w:tabs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Carpeta de documentación en GitHub.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F">
            <w:pPr>
              <w:tabs>
                <w:tab w:val="center" w:leader="none" w:pos="4419"/>
                <w:tab w:val="right" w:leader="none" w:pos="8838"/>
              </w:tabs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Plan de Pruebas de Software (QA)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0">
            <w:pPr>
              <w:tabs>
                <w:tab w:val="center" w:leader="none" w:pos="4419"/>
                <w:tab w:val="right" w:leader="none" w:pos="8838"/>
              </w:tabs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Matriz con casos de prueba unitarios, de estrés y flujos transaccionales.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1">
            <w:pPr>
              <w:tabs>
                <w:tab w:val="center" w:leader="none" w:pos="4419"/>
                <w:tab w:val="right" w:leader="none" w:pos="8838"/>
              </w:tabs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Carpeta de documentación en GitHub.</w:t>
            </w:r>
          </w:p>
        </w:tc>
      </w:tr>
    </w:tbl>
    <w:p w:rsidR="00000000" w:rsidDel="00000000" w:rsidP="00000000" w:rsidRDefault="00000000" w:rsidRPr="00000000" w14:paraId="000000B2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8. Planificación semestral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Describir todas las tareas a realizar durante el semestre, considerando los hitos de entregas en cada una de las fases. </w:t>
            </w:r>
          </w:p>
        </w:tc>
      </w:tr>
    </w:tbl>
    <w:p w:rsidR="00000000" w:rsidDel="00000000" w:rsidP="00000000" w:rsidRDefault="00000000" w:rsidRPr="00000000" w14:paraId="000000C6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150.0" w:type="dxa"/>
        <w:jc w:val="left"/>
        <w:tblInd w:w="-25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85"/>
        <w:gridCol w:w="390"/>
        <w:gridCol w:w="450"/>
        <w:gridCol w:w="450"/>
        <w:gridCol w:w="525"/>
        <w:gridCol w:w="420"/>
        <w:gridCol w:w="405"/>
        <w:gridCol w:w="450"/>
        <w:gridCol w:w="450"/>
        <w:gridCol w:w="450"/>
        <w:gridCol w:w="450"/>
        <w:gridCol w:w="450"/>
        <w:gridCol w:w="450"/>
        <w:gridCol w:w="330"/>
        <w:gridCol w:w="330"/>
        <w:gridCol w:w="345"/>
        <w:gridCol w:w="420"/>
        <w:gridCol w:w="420"/>
        <w:gridCol w:w="480"/>
        <w:tblGridChange w:id="0">
          <w:tblGrid>
            <w:gridCol w:w="1485"/>
            <w:gridCol w:w="390"/>
            <w:gridCol w:w="450"/>
            <w:gridCol w:w="450"/>
            <w:gridCol w:w="525"/>
            <w:gridCol w:w="420"/>
            <w:gridCol w:w="405"/>
            <w:gridCol w:w="450"/>
            <w:gridCol w:w="450"/>
            <w:gridCol w:w="450"/>
            <w:gridCol w:w="450"/>
            <w:gridCol w:w="450"/>
            <w:gridCol w:w="450"/>
            <w:gridCol w:w="330"/>
            <w:gridCol w:w="330"/>
            <w:gridCol w:w="345"/>
            <w:gridCol w:w="420"/>
            <w:gridCol w:w="420"/>
            <w:gridCol w:w="480"/>
          </w:tblGrid>
        </w:tblGridChange>
      </w:tblGrid>
      <w:tr>
        <w:trPr>
          <w:cantSplit w:val="0"/>
          <w:trHeight w:val="285" w:hRule="atLeast"/>
          <w:tblHeader w:val="1"/>
        </w:trPr>
        <w:tc>
          <w:tcPr>
            <w:vMerge w:val="restart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7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Actividad</w:t>
            </w:r>
          </w:p>
          <w:p w:rsidR="00000000" w:rsidDel="00000000" w:rsidP="00000000" w:rsidRDefault="00000000" w:rsidRPr="00000000" w14:paraId="000000C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/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2efd9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e599" w:val="clear"/>
          </w:tcPr>
          <w:p w:rsidR="00000000" w:rsidDel="00000000" w:rsidP="00000000" w:rsidRDefault="00000000" w:rsidRPr="00000000" w14:paraId="000000C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Presentación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1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E">
            <w:pPr>
              <w:spacing w:line="36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1. Levantamiento de requerimientos y alcance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2. Arquitectura de software y modelado E-R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3. Diseño UI/UX, Wireframes y Mockups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4. Desarrollo Frontend (React + Tailwind)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5. Desarrollo Backend (Node.js + Express)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6. Integración de IA (Chatbot) y AR (MediaPipe)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7. Testing, QA transaccional y unitario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8. Mejoras del producto y Presentación Final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4">
            <w:pPr>
              <w:spacing w:line="360" w:lineRule="auto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5">
            <w:pPr>
              <w:spacing w:line="360" w:lineRule="auto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186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9. Otros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tabs>
                <w:tab w:val="center" w:leader="none" w:pos="4419"/>
                <w:tab w:val="right" w:leader="none" w:pos="8838"/>
              </w:tabs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Detallar antecedentes adicionales que enriquezcan el presente proyecto o proporcionar evidencia adicional solicitada por el docente para respaldar el presente proyecto.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i w:val="1"/>
                  <w:iCs w:val="1"/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https://github.com/Gio-Cor/Grupo4_TPY1101_001D.git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i w:val="1"/>
                  <w:iCs w:val="1"/>
                  <w:color w:val="1155cc"/>
                  <w:sz w:val="20"/>
                  <w:szCs w:val="20"/>
                  <w:u w:val="single"/>
                  <w:rtl w:val="0"/>
                </w:rPr>
                <w:t xml:space="preserve">https://oopticas-quintas.vercel.app/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https://duocuc-team-dlg3cxur.atlassian.net/jira/software/projects/DUOCC/summary?atlOrigin=eyJpIjoiMWVmYWQwYzIzZDNjNDg5Y2E0MTA5NzAwNDI0ZTZjZWIiLCJwIjoiaiJ9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tabs>
                <w:tab w:val="center" w:leader="none" w:pos="4419"/>
                <w:tab w:val="right" w:leader="none" w:pos="8838"/>
              </w:tabs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80" w:before="28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10. Estado de Avance 3: Plan y Ejecución de Pruebas (QA)</w:t>
      </w:r>
    </w:p>
    <w:p w:rsidR="00000000" w:rsidDel="00000000" w:rsidP="00000000" w:rsidRDefault="00000000" w:rsidRPr="00000000" w14:paraId="00000196">
      <w:pPr>
        <w:widowControl w:val="1"/>
        <w:spacing w:after="40" w:before="240" w:line="259" w:lineRule="auto"/>
        <w:ind w:left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Plan de Pruebas de Software y Casos de Prueba</w:t>
      </w:r>
    </w:p>
    <w:p w:rsidR="00000000" w:rsidDel="00000000" w:rsidP="00000000" w:rsidRDefault="00000000" w:rsidRPr="00000000" w14:paraId="00000197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siguiente plan de pruebas se elaboró utilizando el framework Vitest y React Testing Library. Se diseñó una batería de 20 casos de prueba automatizados distribuidos en 7 módulos críticos del sistema, logrando un 100% de aprobación.</w:t>
      </w:r>
    </w:p>
    <w:p w:rsidR="00000000" w:rsidDel="00000000" w:rsidP="00000000" w:rsidRDefault="00000000" w:rsidRPr="00000000" w14:paraId="00000198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Resumen de Ejecución (Evidencia Adjunta):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6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612130" cy="1981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80" w:before="28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11. Mejoras Implementadas, Conclusión y Lecciones Aprendidas</w:t>
      </w:r>
    </w:p>
    <w:p w:rsidR="00000000" w:rsidDel="00000000" w:rsidP="00000000" w:rsidRDefault="00000000" w:rsidRPr="00000000" w14:paraId="0000019B">
      <w:pPr>
        <w:widowControl w:val="1"/>
        <w:spacing w:after="40" w:before="240" w:line="259" w:lineRule="auto"/>
        <w:ind w:left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11.1 Mejoras al producto según el resultado de las pruebas</w:t>
      </w:r>
    </w:p>
    <w:p w:rsidR="00000000" w:rsidDel="00000000" w:rsidP="00000000" w:rsidRDefault="00000000" w:rsidRPr="00000000" w14:paraId="0000019C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dar cumplimiento a los más altos estándares de calidad y ética (accesibilidad), se implementaron las siguientes soluciones derivadas del testing: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Fallback de Realidad Aumentada (Accesibilidad):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 programó un mecanismo de rescate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try/catch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VirtualTryOnModal.tsx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 Si el usuario no tiene cámara o deniega los permisos, el sistema automáticamente cambia a "Modo Foto", permitiendo subir una imagen estática para no marginar a ningún cliente de la experiencia.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Compresión y Optimización 3D: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 integró el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DRACOLoader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junto con el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GLTFLoader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 Three.js para descomprimir dinámicamente archivos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.glb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hiper-optimizados, reduciendo el consumo de ancho de banda del usuario.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Control de Errores de API Externa (Resiliencia):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 añadió una capa lógica en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githubChat.ts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que captura el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status: 429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(Rate limit excedido), evitando que la web caiga y entregando en su lugar una respuesta amistosa pidiendo al usuario unos segundos de espera.</w:t>
      </w:r>
    </w:p>
    <w:p w:rsidR="00000000" w:rsidDel="00000000" w:rsidP="00000000" w:rsidRDefault="00000000" w:rsidRPr="00000000" w14:paraId="000001A0">
      <w:pPr>
        <w:pStyle w:val="Heading4"/>
        <w:widowControl w:val="1"/>
        <w:spacing w:after="40" w:before="240" w:line="259" w:lineRule="auto"/>
        <w:ind w:left="0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68kjuhh61n1f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11.2 Conclusión</w:t>
      </w:r>
    </w:p>
    <w:p w:rsidR="00000000" w:rsidDel="00000000" w:rsidP="00000000" w:rsidRDefault="00000000" w:rsidRPr="00000000" w14:paraId="000001A1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desarrollo del sistema para Óptica Quinta ha culminado en una plataforma robusta que soluciona directamente la problemática de ventas presenciales limitadas. La combinación de una arquitectura moderna (React + Supabase) junto a la integración de tecnologías emergentes (Probador Virtual 3D con MediaPipe y Chatbot con IA) entrega un valor comercial diferenciador. Las pruebas de software demostraron que el sistema es seguro frente a roles no autorizados, resiliente ante fallos de hardware del cliente (cámara) e íntegro en sus cálculos transaccionales.</w:t>
      </w:r>
    </w:p>
    <w:p w:rsidR="00000000" w:rsidDel="00000000" w:rsidP="00000000" w:rsidRDefault="00000000" w:rsidRPr="00000000" w14:paraId="000001A2">
      <w:pPr>
        <w:spacing w:after="240" w:before="240" w:line="259" w:lineRule="auto"/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12. Mejoras a implementar</w:t>
      </w:r>
    </w:p>
    <w:p w:rsidR="00000000" w:rsidDel="00000000" w:rsidP="00000000" w:rsidRDefault="00000000" w:rsidRPr="00000000" w14:paraId="000001A3">
      <w:pPr>
        <w:spacing w:after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pesar de que el sistema cumple con los requerimientos y ha superado exitosamente la fase de pruebas, se identifican las siguientes oportunidades de mejora y escalabilidad para futuras iteraciones del proyecto:</w:t>
      </w:r>
    </w:p>
    <w:p w:rsidR="00000000" w:rsidDel="00000000" w:rsidP="00000000" w:rsidRDefault="00000000" w:rsidRPr="00000000" w14:paraId="000001A4">
      <w:pPr>
        <w:numPr>
          <w:ilvl w:val="0"/>
          <w:numId w:val="2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Integración de Pasarela de Pagos Productiva: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Evolucionar el actual simulador de pagos (tarjeta, QR y transferencia) a una integración completa y en producción con pasarelas de pago reales como Webpay Plus (Transbank) o Stripe, para automatizar la conciliación bancaria.</w:t>
      </w:r>
    </w:p>
    <w:p w:rsidR="00000000" w:rsidDel="00000000" w:rsidP="00000000" w:rsidRDefault="00000000" w:rsidRPr="00000000" w14:paraId="000001A5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Alertas de Inventario Automatizadas: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Implementar disparadores (Triggers) en la base de datos de Supabase o tareas programadas en el Backend que envíen notificaciones automáticas por correo electrónico al administrador cuando el stock de un armazón alcance niveles críticos.</w:t>
      </w:r>
    </w:p>
    <w:p w:rsidR="00000000" w:rsidDel="00000000" w:rsidP="00000000" w:rsidRDefault="00000000" w:rsidRPr="00000000" w14:paraId="000001A6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Gestión Digital de Recetas Médicas: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Desarrollar un módulo específico dentro del perfil de usuario donde los clientes puedan subir, encriptar y almacenar digitalmente sus recetas oftalmológicas (imágenes o PDF), facilitando futuras compras sin necesidad de enviar el documento manualmente cada vez.</w:t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Integración del Catálogo al Chatbot (RAG):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Evolucionar el Asistente Virtual incorporando una arquitectura RAG (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Retrieval-Augmented Generation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 Esto nos permitirá que la Inteligencia Artificial consulte la base de datos de Supabase en tiempo real para filtrar y buscar entre el inventario de lentes. De esta forma, el chatbot podrá entregar respuestas altamente personalizadas y recomendar productos exactos basándose en stock, precios o requerimientos específicos del cliente (ej.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"¿Qué lentes de titanio tienen disponibles por menos de $100.000?"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 </w:t>
      </w:r>
    </w:p>
    <w:p w:rsidR="00000000" w:rsidDel="00000000" w:rsidP="00000000" w:rsidRDefault="00000000" w:rsidRPr="00000000" w14:paraId="000001A8">
      <w:pPr>
        <w:spacing w:after="240" w:before="240" w:line="259" w:lineRule="auto"/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="259" w:lineRule="auto"/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8720" w:w="12240" w:orient="portrait"/>
      <w:pgMar w:bottom="1417" w:top="1417" w:left="1701" w:right="1701" w:header="708" w:footer="120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C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4395"/>
      </w:tabs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2564131</wp:posOffset>
              </wp:positionH>
              <wp:positionV relativeFrom="paragraph">
                <wp:posOffset>11384916</wp:posOffset>
              </wp:positionV>
              <wp:extent cx="198120" cy="18542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56465" y="3696815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40" w:right="0" w:firstLine="8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PAGE 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2564131</wp:posOffset>
              </wp:positionH>
              <wp:positionV relativeFrom="paragraph">
                <wp:posOffset>11384916</wp:posOffset>
              </wp:positionV>
              <wp:extent cx="198120" cy="18542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8120" cy="1854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left" w:leader="none" w:pos="4335"/>
      </w:tabs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left" w:leader="none" w:pos="4335"/>
      </w:tabs>
      <w:ind w:left="-284" w:firstLine="0"/>
      <w:rPr>
        <w:color w:val="000000"/>
      </w:rPr>
    </w:pPr>
    <w:r w:rsidDel="00000000" w:rsidR="00000000" w:rsidRPr="00000000">
      <w:rPr>
        <w:color w:val="000000"/>
        <w:rtl w:val="0"/>
      </w:rPr>
      <w:t xml:space="preserve">   </w:t>
    </w:r>
    <w:r w:rsidDel="00000000" w:rsidR="00000000" w:rsidRPr="00000000">
      <w:rPr>
        <w:color w:val="000000"/>
      </w:rPr>
      <w:drawing>
        <wp:inline distB="0" distT="0" distL="0" distR="0">
          <wp:extent cx="1869144" cy="498662"/>
          <wp:effectExtent b="0" l="0" r="0" t="0"/>
          <wp:docPr descr="Texto&#10;&#10;Descripción generada automáticamente con confianza media" id="3" name="image3.jpg"/>
          <a:graphic>
            <a:graphicData uri="http://schemas.openxmlformats.org/drawingml/2006/picture">
              <pic:pic>
                <pic:nvPicPr>
                  <pic:cNvPr descr="Texto&#10;&#10;Descripción generada automáticamente con confianza media"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color w:val="000000"/>
        <w:rtl w:val="0"/>
      </w:rPr>
      <w:t xml:space="preserve">                                           </w:t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3853179</wp:posOffset>
          </wp:positionH>
          <wp:positionV relativeFrom="paragraph">
            <wp:posOffset>73660</wp:posOffset>
          </wp:positionV>
          <wp:extent cx="1873250" cy="373380"/>
          <wp:effectExtent b="0" l="0" r="0" t="0"/>
          <wp:wrapSquare wrapText="bothSides" distB="0" distT="0" distL="114300" distR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0"/>
      <w:ind w:left="1561"/>
    </w:pPr>
    <w:rPr>
      <w:rFonts w:ascii="Arial" w:cs="Arial" w:eastAsia="Arial" w:hAnsi="Arial"/>
      <w:sz w:val="31"/>
      <w:szCs w:val="3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/>
    <w:rPr>
      <w:rFonts w:ascii="Arial" w:cs="Arial" w:eastAsia="Arial" w:hAnsi="Arial"/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hyperlink" Target="https://oopticas-quintas.vercel.app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github.com/Gio-Cor/Grupo4_TPY1101_001D.git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Rk+euNj8WFDeW9t5qyCyYxnaaw==">CgMxLjAyDmgua2Jnc3VkYmFrcXZtMg5oLnd5aWR5cm9ub3lscTIOaC42OGtqdWhoNjFuMWY4AHIhMUtKY0M2VkNGRWkwdHhReVJqaWV0d0o3UHRnY2VjVC1W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0x010100AF28BDBD65D93F4BA99B6439AFEA320E</vt:lpwstr>
  </property>
  <property fmtid="{D5CDD505-2E9C-101B-9397-08002B2CF9AE}" pid="3" name="MediaServiceImageTags">
    <vt:lpwstr>MediaServiceImageTags</vt:lpwstr>
  </property>
</Properties>
</file>