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295E4" w14:textId="77777777" w:rsidR="00250580" w:rsidRDefault="00250580" w:rsidP="00250580">
      <w:pPr>
        <w:jc w:val="center"/>
      </w:pPr>
    </w:p>
    <w:p w14:paraId="5AF48150" w14:textId="77777777" w:rsidR="00250580" w:rsidRDefault="00250580" w:rsidP="00250580">
      <w:pPr>
        <w:jc w:val="center"/>
      </w:pPr>
    </w:p>
    <w:p w14:paraId="713AB43F" w14:textId="6FFD13FB" w:rsidR="2220E02D" w:rsidRDefault="00250580" w:rsidP="00250580">
      <w:pPr>
        <w:jc w:val="center"/>
      </w:pPr>
      <w:r>
        <w:rPr>
          <w:noProof/>
        </w:rPr>
        <w:drawing>
          <wp:inline distT="0" distB="0" distL="0" distR="0" wp14:anchorId="1B918ED9" wp14:editId="69C8C769">
            <wp:extent cx="2263753" cy="2225128"/>
            <wp:effectExtent l="0" t="0" r="3810" b="3810"/>
            <wp:docPr id="2097141733" name="Imagen 2" descr="Instituto Politécnico Superior | Ro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Politécnico Superior | Ros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8901" cy="2230189"/>
                    </a:xfrm>
                    <a:prstGeom prst="rect">
                      <a:avLst/>
                    </a:prstGeom>
                    <a:noFill/>
                    <a:ln>
                      <a:noFill/>
                    </a:ln>
                  </pic:spPr>
                </pic:pic>
              </a:graphicData>
            </a:graphic>
          </wp:inline>
        </w:drawing>
      </w:r>
    </w:p>
    <w:p w14:paraId="2242CA30" w14:textId="77777777" w:rsidR="00250580" w:rsidRDefault="00250580"/>
    <w:p w14:paraId="5235E0C6" w14:textId="77777777" w:rsidR="00250580" w:rsidRDefault="00250580"/>
    <w:p w14:paraId="19E5DBF4" w14:textId="0E79DB00" w:rsidR="00250580" w:rsidRPr="00250580" w:rsidRDefault="00250580" w:rsidP="00250580">
      <w:pPr>
        <w:pStyle w:val="Ttulo1"/>
        <w:jc w:val="center"/>
        <w:rPr>
          <w:b/>
          <w:bCs/>
          <w:color w:val="auto"/>
          <w:sz w:val="44"/>
          <w:szCs w:val="44"/>
        </w:rPr>
      </w:pPr>
      <w:r w:rsidRPr="00250580">
        <w:rPr>
          <w:b/>
          <w:bCs/>
          <w:color w:val="auto"/>
          <w:sz w:val="44"/>
          <w:szCs w:val="44"/>
        </w:rPr>
        <w:t>Instituto Politécnico Superior – AUS</w:t>
      </w:r>
    </w:p>
    <w:p w14:paraId="08DB1903" w14:textId="239B5A59" w:rsidR="00250580" w:rsidRPr="00250580" w:rsidRDefault="00250580" w:rsidP="00250580">
      <w:pPr>
        <w:pStyle w:val="Ttulo"/>
        <w:jc w:val="center"/>
        <w:rPr>
          <w:rFonts w:cstheme="majorHAnsi"/>
          <w:b/>
          <w:bCs/>
        </w:rPr>
      </w:pPr>
      <w:r w:rsidRPr="00250580">
        <w:rPr>
          <w:rFonts w:cstheme="majorHAnsi"/>
          <w:b/>
          <w:bCs/>
        </w:rPr>
        <w:t xml:space="preserve">Trabajo Practico </w:t>
      </w:r>
      <w:proofErr w:type="spellStart"/>
      <w:r w:rsidRPr="00250580">
        <w:rPr>
          <w:rFonts w:cstheme="majorHAnsi"/>
          <w:b/>
          <w:bCs/>
        </w:rPr>
        <w:t>N°</w:t>
      </w:r>
      <w:proofErr w:type="spellEnd"/>
      <w:r w:rsidRPr="00250580">
        <w:rPr>
          <w:rFonts w:cstheme="majorHAnsi"/>
          <w:b/>
          <w:bCs/>
        </w:rPr>
        <w:t xml:space="preserve"> 4</w:t>
      </w:r>
    </w:p>
    <w:p w14:paraId="6702E955" w14:textId="648CCE81" w:rsidR="00250580" w:rsidRDefault="00250580" w:rsidP="00250580">
      <w:pPr>
        <w:pStyle w:val="Ttulo"/>
        <w:jc w:val="center"/>
        <w:rPr>
          <w:rFonts w:cstheme="majorHAnsi"/>
          <w:b/>
          <w:bCs/>
          <w:sz w:val="48"/>
          <w:szCs w:val="48"/>
        </w:rPr>
      </w:pPr>
      <w:r w:rsidRPr="00250580">
        <w:rPr>
          <w:rFonts w:cstheme="majorHAnsi"/>
          <w:b/>
          <w:bCs/>
          <w:sz w:val="48"/>
          <w:szCs w:val="48"/>
        </w:rPr>
        <w:t>Intel x86</w:t>
      </w:r>
    </w:p>
    <w:p w14:paraId="6C47BB69" w14:textId="77777777" w:rsidR="00250580" w:rsidRDefault="00250580" w:rsidP="00250580"/>
    <w:p w14:paraId="3294B7F7" w14:textId="77777777" w:rsidR="00250580" w:rsidRDefault="00250580" w:rsidP="00250580"/>
    <w:p w14:paraId="6CA21995" w14:textId="77777777" w:rsidR="00250580" w:rsidRDefault="00250580" w:rsidP="00250580"/>
    <w:p w14:paraId="5058FF48" w14:textId="77777777" w:rsidR="00250580" w:rsidRDefault="00250580" w:rsidP="00250580"/>
    <w:p w14:paraId="034BF1B7" w14:textId="77777777" w:rsidR="00250580" w:rsidRDefault="00250580" w:rsidP="00250580"/>
    <w:p w14:paraId="618D8B76" w14:textId="77777777" w:rsidR="00250580" w:rsidRDefault="00250580" w:rsidP="00250580"/>
    <w:p w14:paraId="4CB2EF8F" w14:textId="77777777" w:rsidR="00250580" w:rsidRDefault="00250580" w:rsidP="00250580"/>
    <w:p w14:paraId="31810466" w14:textId="77777777" w:rsidR="00250580" w:rsidRDefault="00250580" w:rsidP="00250580"/>
    <w:p w14:paraId="3C65D8D8" w14:textId="77777777" w:rsidR="00250580" w:rsidRDefault="00250580" w:rsidP="00250580"/>
    <w:p w14:paraId="772782A4" w14:textId="77777777" w:rsidR="00250580" w:rsidRPr="00250580" w:rsidRDefault="00250580" w:rsidP="00250580"/>
    <w:p w14:paraId="2989E76D" w14:textId="5FD5AEAF" w:rsidR="00250580" w:rsidRPr="00250580" w:rsidRDefault="00250580" w:rsidP="00250580">
      <w:pPr>
        <w:pStyle w:val="Ttulo1"/>
      </w:pPr>
    </w:p>
    <w:p w14:paraId="3F22AE7D" w14:textId="77777777" w:rsidR="00250580" w:rsidRDefault="00250580" w:rsidP="00250580"/>
    <w:p w14:paraId="2469A768" w14:textId="77777777" w:rsidR="00250580" w:rsidRDefault="00250580" w:rsidP="00250580"/>
    <w:p w14:paraId="3C102AE2" w14:textId="51D6D5FE" w:rsidR="00250580" w:rsidRPr="00250580" w:rsidRDefault="00250580" w:rsidP="00250580">
      <w:pPr>
        <w:jc w:val="center"/>
        <w:rPr>
          <w:sz w:val="28"/>
          <w:szCs w:val="28"/>
        </w:rPr>
      </w:pPr>
      <w:r w:rsidRPr="00250580">
        <w:rPr>
          <w:sz w:val="28"/>
          <w:szCs w:val="28"/>
        </w:rPr>
        <w:t>Giovani Bavera – 1 año, comisión 1</w:t>
      </w:r>
    </w:p>
    <w:p w14:paraId="17F16A61" w14:textId="33225EF1" w:rsidR="00C12EC4" w:rsidRPr="00C12EC4" w:rsidRDefault="00C12EC4" w:rsidP="00C12EC4">
      <w:pPr>
        <w:pStyle w:val="Ttulo1"/>
        <w:rPr>
          <w:rFonts w:eastAsia="Calibri"/>
          <w:b/>
          <w:bCs/>
        </w:rPr>
      </w:pPr>
      <w:r w:rsidRPr="00C12EC4">
        <w:rPr>
          <w:rFonts w:eastAsia="Calibri"/>
          <w:b/>
          <w:bCs/>
        </w:rPr>
        <w:lastRenderedPageBreak/>
        <w:t xml:space="preserve">Resumen: </w:t>
      </w:r>
    </w:p>
    <w:p w14:paraId="4C8FCEDB" w14:textId="2F11E6EF" w:rsidR="00C12EC4" w:rsidRDefault="00C12EC4" w:rsidP="00250580">
      <w:pPr>
        <w:ind w:firstLine="708"/>
        <w:jc w:val="both"/>
        <w:rPr>
          <w:rFonts w:ascii="Calibri" w:eastAsia="Calibri" w:hAnsi="Calibri" w:cs="Calibri"/>
        </w:rPr>
      </w:pPr>
      <w:r>
        <w:rPr>
          <w:rFonts w:ascii="Calibri" w:eastAsia="Calibri" w:hAnsi="Calibri" w:cs="Calibri"/>
        </w:rPr>
        <w:t>La principal diferencia</w:t>
      </w:r>
      <w:r w:rsidR="2220E02D" w:rsidRPr="2220E02D">
        <w:rPr>
          <w:rFonts w:ascii="Calibri" w:eastAsia="Calibri" w:hAnsi="Calibri" w:cs="Calibri"/>
        </w:rPr>
        <w:t xml:space="preserve"> entre el ensamblador de Intel x86 y MIPS radican en la filosofía que sigue cada una de las arquitecturas. Por un lado, MIPS se centra en hacer instrucciones más simples y rápidas </w:t>
      </w:r>
      <w:r w:rsidR="000E72B5">
        <w:rPr>
          <w:rFonts w:ascii="Calibri" w:eastAsia="Calibri" w:hAnsi="Calibri" w:cs="Calibri"/>
        </w:rPr>
        <w:t xml:space="preserve">por su arquitectura de instrucciones reducidas </w:t>
      </w:r>
      <w:r w:rsidR="2220E02D" w:rsidRPr="2220E02D">
        <w:rPr>
          <w:rFonts w:ascii="Calibri" w:eastAsia="Calibri" w:hAnsi="Calibri" w:cs="Calibri"/>
        </w:rPr>
        <w:t xml:space="preserve">(RISC). Por otro lado, la arquitectura x86 </w:t>
      </w:r>
      <w:r w:rsidR="000E72B5">
        <w:rPr>
          <w:rFonts w:ascii="Calibri" w:eastAsia="Calibri" w:hAnsi="Calibri" w:cs="Calibri"/>
        </w:rPr>
        <w:t xml:space="preserve">(CISC) </w:t>
      </w:r>
      <w:r w:rsidR="2220E02D" w:rsidRPr="2220E02D">
        <w:rPr>
          <w:rFonts w:ascii="Calibri" w:eastAsia="Calibri" w:hAnsi="Calibri" w:cs="Calibri"/>
        </w:rPr>
        <w:t>posee instrucciones más complejas y variadas, lo que permite realizar tareas más diversas.</w:t>
      </w:r>
      <w:r>
        <w:rPr>
          <w:rFonts w:ascii="Calibri" w:eastAsia="Calibri" w:hAnsi="Calibri" w:cs="Calibri"/>
        </w:rPr>
        <w:t xml:space="preserve"> Podríamos decir que x86 es un lenguaje que brinda </w:t>
      </w:r>
      <w:proofErr w:type="spellStart"/>
      <w:r>
        <w:rPr>
          <w:rFonts w:ascii="Calibri" w:eastAsia="Calibri" w:hAnsi="Calibri" w:cs="Calibri"/>
        </w:rPr>
        <w:t>mas</w:t>
      </w:r>
      <w:proofErr w:type="spellEnd"/>
      <w:r>
        <w:rPr>
          <w:rFonts w:ascii="Calibri" w:eastAsia="Calibri" w:hAnsi="Calibri" w:cs="Calibri"/>
        </w:rPr>
        <w:t xml:space="preserve"> </w:t>
      </w:r>
      <w:r w:rsidR="000E72B5">
        <w:rPr>
          <w:rFonts w:ascii="Calibri" w:eastAsia="Calibri" w:hAnsi="Calibri" w:cs="Calibri"/>
        </w:rPr>
        <w:t>herramientas</w:t>
      </w:r>
      <w:r>
        <w:rPr>
          <w:rFonts w:ascii="Calibri" w:eastAsia="Calibri" w:hAnsi="Calibri" w:cs="Calibri"/>
        </w:rPr>
        <w:t xml:space="preserve"> u opciones en comparación a su contraparte, lo que termina derivando en una mayor complejidad. Esto se ve reflejado en sus registros, donde Intel tiene muchos registros específicos para diversas tareas. Si bien MIPS también cuenta con algunos, la mayoría de sus registros están mas orientados a uso generales. Por ejemplo, x86 tiene 14 registros para propósito general mientras MIPS tiene más del doble (32).</w:t>
      </w:r>
    </w:p>
    <w:p w14:paraId="5927F31A" w14:textId="5CD51991" w:rsidR="002B599C" w:rsidRDefault="2220E02D" w:rsidP="002B599C">
      <w:pPr>
        <w:ind w:firstLine="708"/>
        <w:jc w:val="both"/>
      </w:pPr>
      <w:r w:rsidRPr="2220E02D">
        <w:rPr>
          <w:rFonts w:ascii="Calibri" w:eastAsia="Calibri" w:hAnsi="Calibri" w:cs="Calibri"/>
        </w:rPr>
        <w:t xml:space="preserve">MIPS propone una convención de uso de registros, pero no son obligatorios, a diferencia de x86 que tiene registros dedicados para ciertas instrucciones o modos de direccionamiento, como FLAGS, SP, BP o IP. </w:t>
      </w:r>
    </w:p>
    <w:p w14:paraId="76A9D7FD" w14:textId="3D1B3E0B" w:rsidR="2220E02D" w:rsidRDefault="002B599C" w:rsidP="2220E02D">
      <w:pPr>
        <w:ind w:firstLine="708"/>
        <w:jc w:val="center"/>
        <w:rPr>
          <w:rFonts w:ascii="Calibri" w:eastAsia="Calibri" w:hAnsi="Calibri" w:cs="Calibri"/>
        </w:rPr>
      </w:pPr>
      <w:r>
        <w:rPr>
          <w:noProof/>
        </w:rPr>
        <w:drawing>
          <wp:inline distT="0" distB="0" distL="0" distR="0" wp14:anchorId="3B743141" wp14:editId="70B72534">
            <wp:extent cx="5179060" cy="1938528"/>
            <wp:effectExtent l="0" t="0" r="2540" b="5080"/>
            <wp:docPr id="1286052508" name="Imagen 3" descr="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quitectura de Computadoras"/>
                    <pic:cNvPicPr>
                      <a:picLocks noChangeAspect="1" noChangeArrowheads="1"/>
                    </pic:cNvPicPr>
                  </pic:nvPicPr>
                  <pic:blipFill rotWithShape="1">
                    <a:blip r:embed="rId8">
                      <a:extLst>
                        <a:ext uri="{28A0092B-C50C-407E-A947-70E740481C1C}">
                          <a14:useLocalDpi xmlns:a14="http://schemas.microsoft.com/office/drawing/2010/main" val="0"/>
                        </a:ext>
                      </a:extLst>
                    </a:blip>
                    <a:srcRect b="2559"/>
                    <a:stretch/>
                  </pic:blipFill>
                  <pic:spPr bwMode="auto">
                    <a:xfrm>
                      <a:off x="0" y="0"/>
                      <a:ext cx="5179060" cy="1938528"/>
                    </a:xfrm>
                    <a:prstGeom prst="rect">
                      <a:avLst/>
                    </a:prstGeom>
                    <a:noFill/>
                    <a:ln>
                      <a:noFill/>
                    </a:ln>
                    <a:extLst>
                      <a:ext uri="{53640926-AAD7-44D8-BBD7-CCE9431645EC}">
                        <a14:shadowObscured xmlns:a14="http://schemas.microsoft.com/office/drawing/2010/main"/>
                      </a:ext>
                    </a:extLst>
                  </pic:spPr>
                </pic:pic>
              </a:graphicData>
            </a:graphic>
          </wp:inline>
        </w:drawing>
      </w:r>
    </w:p>
    <w:p w14:paraId="07BA9756" w14:textId="08A2B5CE" w:rsidR="2220E02D" w:rsidRDefault="2220E02D" w:rsidP="2220E02D">
      <w:pPr>
        <w:rPr>
          <w:rFonts w:ascii="Calibri" w:eastAsia="Calibri" w:hAnsi="Calibri" w:cs="Calibri"/>
        </w:rPr>
      </w:pPr>
      <w:r w:rsidRPr="2220E02D">
        <w:rPr>
          <w:rFonts w:ascii="Calibri" w:eastAsia="Calibri" w:hAnsi="Calibri" w:cs="Calibri"/>
        </w:rPr>
        <w:t>Esta es una convención de como programar en MIPS donde, por ejemplo, registros como $</w:t>
      </w:r>
      <w:proofErr w:type="spellStart"/>
      <w:r w:rsidRPr="2220E02D">
        <w:rPr>
          <w:rFonts w:ascii="Calibri" w:eastAsia="Calibri" w:hAnsi="Calibri" w:cs="Calibri"/>
        </w:rPr>
        <w:t>to</w:t>
      </w:r>
      <w:proofErr w:type="spellEnd"/>
      <w:r w:rsidR="002B599C">
        <w:rPr>
          <w:rFonts w:ascii="Calibri" w:eastAsia="Calibri" w:hAnsi="Calibri" w:cs="Calibri"/>
        </w:rPr>
        <w:t xml:space="preserve"> </w:t>
      </w:r>
      <w:r w:rsidRPr="2220E02D">
        <w:rPr>
          <w:rFonts w:ascii="Calibri" w:eastAsia="Calibri" w:hAnsi="Calibri" w:cs="Calibri"/>
        </w:rPr>
        <w:t>-</w:t>
      </w:r>
      <w:r w:rsidR="002B599C">
        <w:rPr>
          <w:rFonts w:ascii="Calibri" w:eastAsia="Calibri" w:hAnsi="Calibri" w:cs="Calibri"/>
        </w:rPr>
        <w:t xml:space="preserve"> </w:t>
      </w:r>
      <w:r w:rsidRPr="2220E02D">
        <w:rPr>
          <w:rFonts w:ascii="Calibri" w:eastAsia="Calibri" w:hAnsi="Calibri" w:cs="Calibri"/>
        </w:rPr>
        <w:t xml:space="preserve">$t9 </w:t>
      </w:r>
      <w:r w:rsidR="002B599C">
        <w:rPr>
          <w:rFonts w:ascii="Calibri" w:eastAsia="Calibri" w:hAnsi="Calibri" w:cs="Calibri"/>
        </w:rPr>
        <w:t>se usan para cosas temporales asi como $s0 - $s9 para permanentes.</w:t>
      </w:r>
    </w:p>
    <w:p w14:paraId="29BBA4F0" w14:textId="1EB366C1" w:rsidR="00C315FB" w:rsidRPr="00C315FB" w:rsidRDefault="00C12EC4" w:rsidP="00C315FB">
      <w:pPr>
        <w:pStyle w:val="Ttulo1"/>
        <w:rPr>
          <w:rFonts w:eastAsia="Calibri"/>
          <w:b/>
          <w:bCs/>
        </w:rPr>
      </w:pPr>
      <w:r w:rsidRPr="00C12EC4">
        <w:rPr>
          <w:rFonts w:eastAsia="Calibri"/>
          <w:b/>
          <w:bCs/>
        </w:rPr>
        <w:t>Operadores</w:t>
      </w:r>
      <w:r w:rsidR="00A526CA">
        <w:rPr>
          <w:rFonts w:eastAsia="Calibri"/>
          <w:b/>
          <w:bCs/>
        </w:rPr>
        <w:t xml:space="preserve"> y registros</w:t>
      </w:r>
      <w:r w:rsidRPr="00C12EC4">
        <w:rPr>
          <w:rFonts w:eastAsia="Calibri"/>
          <w:b/>
          <w:bCs/>
        </w:rPr>
        <w:t>:</w:t>
      </w:r>
    </w:p>
    <w:p w14:paraId="6C5E34D6" w14:textId="1325DC86" w:rsidR="2220E02D" w:rsidRDefault="2220E02D" w:rsidP="2220E02D">
      <w:pPr>
        <w:ind w:firstLine="708"/>
      </w:pPr>
      <w:r w:rsidRPr="2220E02D">
        <w:rPr>
          <w:rFonts w:ascii="Calibri" w:eastAsia="Calibri" w:hAnsi="Calibri" w:cs="Calibri"/>
        </w:rPr>
        <w:t xml:space="preserve">En cuanto a la cantidad y formato de los operandos en las instrucciones entre x86 y MIPS, x86 tiene instrucciones de longitud variable que pueden ir de 1 a 18 bytes, mientras que MIPS tiene instrucciones de 32 bits, es decir, </w:t>
      </w:r>
      <w:r w:rsidR="00A526CA">
        <w:rPr>
          <w:rFonts w:ascii="Calibri" w:eastAsia="Calibri" w:hAnsi="Calibri" w:cs="Calibri"/>
        </w:rPr>
        <w:t>posee una</w:t>
      </w:r>
      <w:r w:rsidRPr="2220E02D">
        <w:rPr>
          <w:rFonts w:ascii="Calibri" w:eastAsia="Calibri" w:hAnsi="Calibri" w:cs="Calibri"/>
        </w:rPr>
        <w:t xml:space="preserve"> longitud fija. </w:t>
      </w:r>
    </w:p>
    <w:p w14:paraId="16829F6B" w14:textId="64E02E91" w:rsidR="2220E02D" w:rsidRDefault="00C12EC4" w:rsidP="00C12EC4">
      <w:pPr>
        <w:ind w:firstLine="708"/>
        <w:rPr>
          <w:rFonts w:ascii="Calibri" w:eastAsia="Calibri" w:hAnsi="Calibri" w:cs="Calibri"/>
        </w:rPr>
      </w:pPr>
      <w:r>
        <w:rPr>
          <w:rFonts w:ascii="Calibri" w:eastAsia="Calibri" w:hAnsi="Calibri" w:cs="Calibri"/>
        </w:rPr>
        <w:t>x86</w:t>
      </w:r>
      <w:r w:rsidR="2220E02D" w:rsidRPr="2220E02D">
        <w:rPr>
          <w:rFonts w:ascii="Calibri" w:eastAsia="Calibri" w:hAnsi="Calibri" w:cs="Calibri"/>
        </w:rPr>
        <w:t xml:space="preserve"> </w:t>
      </w:r>
      <w:r>
        <w:rPr>
          <w:rFonts w:ascii="Calibri" w:eastAsia="Calibri" w:hAnsi="Calibri" w:cs="Calibri"/>
        </w:rPr>
        <w:t xml:space="preserve">posee una cualidad un poco particular que </w:t>
      </w:r>
      <w:r w:rsidR="2220E02D" w:rsidRPr="2220E02D">
        <w:rPr>
          <w:rFonts w:ascii="Calibri" w:eastAsia="Calibri" w:hAnsi="Calibri" w:cs="Calibri"/>
        </w:rPr>
        <w:t xml:space="preserve">es la posibilidad de no ser textual en las operaciones, permitiendo ser “implícito”. Es decir, en operaciones no requieren la especificación explícita de operandos o direcciones de memoria en las instrucciones. En lugar de eso, se utilizan ubicaciones de memoria predefinidas o registros dedicados que se asumen de manera implícita, como lo puede ser el registro acumulador. </w:t>
      </w:r>
    </w:p>
    <w:p w14:paraId="2E06A458"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24792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98FB98"/>
          <w:sz w:val="17"/>
          <w:szCs w:val="17"/>
        </w:rPr>
        <w:t>Caso</w:t>
      </w:r>
      <w:r>
        <w:rPr>
          <w:rFonts w:ascii="Consolas" w:hAnsi="Consolas" w:cs="Courier New"/>
          <w:color w:val="FFFFFF"/>
          <w:sz w:val="17"/>
          <w:szCs w:val="17"/>
        </w:rPr>
        <w:t xml:space="preserve"> implícito x86</w:t>
      </w:r>
    </w:p>
    <w:p w14:paraId="4FDB8B86"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24792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mov</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xml:space="preserve">, </w:t>
      </w:r>
      <w:proofErr w:type="gramStart"/>
      <w:r>
        <w:rPr>
          <w:rFonts w:ascii="Consolas" w:hAnsi="Consolas" w:cs="Courier New"/>
          <w:color w:val="CD5C5C"/>
          <w:sz w:val="17"/>
          <w:szCs w:val="17"/>
        </w:rPr>
        <w:t>5</w:t>
      </w:r>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xml:space="preserve"> = </w:t>
      </w:r>
      <w:r>
        <w:rPr>
          <w:rFonts w:ascii="Consolas" w:hAnsi="Consolas" w:cs="Courier New"/>
          <w:color w:val="CD5C5C"/>
          <w:sz w:val="17"/>
          <w:szCs w:val="17"/>
        </w:rPr>
        <w:t>5</w:t>
      </w:r>
    </w:p>
    <w:p w14:paraId="34847F6D"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247928"/>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 xml:space="preserve"> </w:t>
      </w:r>
      <w:r>
        <w:rPr>
          <w:rFonts w:ascii="Consolas" w:hAnsi="Consolas" w:cs="Courier New"/>
          <w:color w:val="CD5C5C"/>
          <w:sz w:val="17"/>
          <w:szCs w:val="17"/>
        </w:rPr>
        <w:t>5</w:t>
      </w:r>
      <w:r>
        <w:rPr>
          <w:rFonts w:ascii="Consolas" w:hAnsi="Consolas" w:cs="Courier New"/>
          <w:color w:val="FFFFFF"/>
          <w:sz w:val="17"/>
          <w:szCs w:val="17"/>
        </w:rPr>
        <w:t xml:space="preserve">       ; agrega implícitamente </w:t>
      </w:r>
      <w:r>
        <w:rPr>
          <w:rFonts w:ascii="Consolas" w:hAnsi="Consolas" w:cs="Courier New"/>
          <w:color w:val="CD5C5C"/>
          <w:sz w:val="17"/>
          <w:szCs w:val="17"/>
        </w:rPr>
        <w:t>5</w:t>
      </w:r>
      <w:r>
        <w:rPr>
          <w:rFonts w:ascii="Consolas" w:hAnsi="Consolas" w:cs="Courier New"/>
          <w:color w:val="FFFFFF"/>
          <w:sz w:val="17"/>
          <w:szCs w:val="17"/>
        </w:rPr>
        <w:t xml:space="preserve"> a </w:t>
      </w:r>
      <w:proofErr w:type="spellStart"/>
      <w:r>
        <w:rPr>
          <w:rFonts w:ascii="Consolas" w:hAnsi="Consolas" w:cs="Courier New"/>
          <w:color w:val="FFFFFF"/>
          <w:sz w:val="17"/>
          <w:szCs w:val="17"/>
        </w:rPr>
        <w:t>eax</w:t>
      </w:r>
      <w:proofErr w:type="spellEnd"/>
    </w:p>
    <w:p w14:paraId="5A195A14"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247928"/>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inc</w:t>
      </w:r>
      <w:proofErr w:type="spellEnd"/>
      <w:r>
        <w:rPr>
          <w:rFonts w:ascii="Consolas" w:hAnsi="Consolas" w:cs="Courier New"/>
          <w:color w:val="FFFFFF"/>
          <w:sz w:val="17"/>
          <w:szCs w:val="17"/>
        </w:rPr>
        <w:t xml:space="preserve">         ; incrementa a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xml:space="preserve"> en </w:t>
      </w:r>
      <w:r>
        <w:rPr>
          <w:rFonts w:ascii="Consolas" w:hAnsi="Consolas" w:cs="Courier New"/>
          <w:color w:val="CD5C5C"/>
          <w:sz w:val="17"/>
          <w:szCs w:val="17"/>
        </w:rPr>
        <w:t>1</w:t>
      </w:r>
    </w:p>
    <w:p w14:paraId="1EC857F2" w14:textId="673127A8" w:rsidR="00C315FB" w:rsidRPr="00C315FB" w:rsidRDefault="00C315FB" w:rsidP="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3247928"/>
        <w:rPr>
          <w:rFonts w:ascii="Consolas" w:hAnsi="Consolas" w:cs="Courier New"/>
          <w:color w:val="FFFFFF"/>
          <w:sz w:val="17"/>
          <w:szCs w:val="17"/>
        </w:rPr>
      </w:pPr>
      <w:r>
        <w:rPr>
          <w:rFonts w:ascii="Consolas" w:hAnsi="Consolas" w:cs="Courier New"/>
          <w:color w:val="FFFFFF"/>
          <w:sz w:val="17"/>
          <w:szCs w:val="17"/>
        </w:rPr>
        <w:t> </w:t>
      </w:r>
    </w:p>
    <w:p w14:paraId="09417BC7" w14:textId="77777777" w:rsidR="00C315FB" w:rsidRDefault="00C315FB" w:rsidP="2220E02D">
      <w:pPr>
        <w:ind w:firstLine="708"/>
        <w:rPr>
          <w:rFonts w:ascii="Calibri" w:eastAsia="Calibri" w:hAnsi="Calibri" w:cs="Calibri"/>
        </w:rPr>
      </w:pPr>
    </w:p>
    <w:p w14:paraId="5CA63B10" w14:textId="7945EBC4" w:rsidR="2220E02D" w:rsidRPr="00C315FB" w:rsidRDefault="2220E02D" w:rsidP="00C315FB">
      <w:pPr>
        <w:ind w:firstLine="708"/>
      </w:pPr>
      <w:r w:rsidRPr="2220E02D">
        <w:rPr>
          <w:rFonts w:ascii="Calibri" w:eastAsia="Calibri" w:hAnsi="Calibri" w:cs="Calibri"/>
        </w:rPr>
        <w:t xml:space="preserve">Cuando se habla del registro acumulador, en x86 </w:t>
      </w:r>
      <w:r w:rsidR="000E72B5">
        <w:rPr>
          <w:rFonts w:ascii="Calibri" w:eastAsia="Calibri" w:hAnsi="Calibri" w:cs="Calibri"/>
        </w:rPr>
        <w:t>se refiere a</w:t>
      </w:r>
      <w:r w:rsidRPr="2220E02D">
        <w:rPr>
          <w:rFonts w:ascii="Calibri" w:eastAsia="Calibri" w:hAnsi="Calibri" w:cs="Calibri"/>
        </w:rPr>
        <w:t xml:space="preserve"> EAX y se utiliza de forma implícita para operaciones aritméticas y lógicas. Estas instrucciones operan un operando de memoria o de otro registro con el valor del acumulador, guardando el resultado en el mismo. En </w:t>
      </w:r>
      <w:r w:rsidRPr="2220E02D">
        <w:rPr>
          <w:rFonts w:ascii="Calibri" w:eastAsia="Calibri" w:hAnsi="Calibri" w:cs="Calibri"/>
        </w:rPr>
        <w:lastRenderedPageBreak/>
        <w:t>cambio, en MIPS, el acumulador es el $v0 y se utiliza para almacenar los valores de retorno de funciones o subrutinas. A diferencia de x86, no se usa para operaciones aritméticas y lógicas debido a la existencia de muchos más registros que pueden cumplir esa función.</w:t>
      </w:r>
    </w:p>
    <w:p w14:paraId="0CE9CBE5" w14:textId="11F6A1F8" w:rsidR="00C12EC4" w:rsidRDefault="2220E02D" w:rsidP="00A526CA">
      <w:pPr>
        <w:ind w:firstLine="708"/>
        <w:rPr>
          <w:rFonts w:ascii="Calibri" w:eastAsia="Calibri" w:hAnsi="Calibri" w:cs="Calibri"/>
        </w:rPr>
      </w:pPr>
      <w:r w:rsidRPr="2220E02D">
        <w:rPr>
          <w:rFonts w:ascii="Calibri" w:eastAsia="Calibri" w:hAnsi="Calibri" w:cs="Calibri"/>
        </w:rPr>
        <w:t xml:space="preserve">Las instrucciones aritméticas en MIPS son más simples en comparación con x86 en términos de </w:t>
      </w:r>
      <w:r w:rsidR="000E72B5">
        <w:rPr>
          <w:rFonts w:ascii="Calibri" w:eastAsia="Calibri" w:hAnsi="Calibri" w:cs="Calibri"/>
        </w:rPr>
        <w:t>homogeneidad</w:t>
      </w:r>
      <w:r w:rsidRPr="2220E02D">
        <w:rPr>
          <w:rFonts w:ascii="Calibri" w:eastAsia="Calibri" w:hAnsi="Calibri" w:cs="Calibri"/>
        </w:rPr>
        <w:t xml:space="preserve">. En MIPS, las instrucciones utilizan 3 registros &lt;destino, operando, operador&gt;, mientras que en x86 se usan uno, dos o tres registros para realizar operaciones. Por ejemplo, puede ser </w:t>
      </w:r>
      <w:r w:rsidRPr="000E72B5">
        <w:rPr>
          <w:rFonts w:ascii="Consolas" w:eastAsia="Consolas" w:hAnsi="Consolas" w:cs="Consolas"/>
          <w:i/>
          <w:iCs/>
        </w:rPr>
        <w:t>add 5</w:t>
      </w:r>
      <w:r w:rsidRPr="2220E02D">
        <w:rPr>
          <w:rFonts w:ascii="Calibri" w:eastAsia="Calibri" w:hAnsi="Calibri" w:cs="Calibri"/>
        </w:rPr>
        <w:t xml:space="preserve"> en MIPS, donde implícitamente se suma 5 al acumulador.</w:t>
      </w:r>
      <w:r w:rsidR="00A526CA">
        <w:rPr>
          <w:rFonts w:ascii="Calibri" w:eastAsia="Calibri" w:hAnsi="Calibri" w:cs="Calibri"/>
        </w:rPr>
        <w:t xml:space="preserve"> Por otro lado, en MIPS están </w:t>
      </w:r>
      <w:r w:rsidR="00C12EC4" w:rsidRPr="2220E02D">
        <w:rPr>
          <w:rFonts w:ascii="Calibri" w:eastAsia="Calibri" w:hAnsi="Calibri" w:cs="Calibri"/>
        </w:rPr>
        <w:t>organizadas en tres formatos (tipo R, tipo I, tipo J), mientras que las de x86 son mucho más complejas y variadas, con diferentes números de operandos y longitud variable.</w:t>
      </w:r>
    </w:p>
    <w:p w14:paraId="34F024B6" w14:textId="4C2F5FC2"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653106"/>
        <w:rPr>
          <w:rFonts w:ascii="Consolas" w:hAnsi="Consolas" w:cs="Courier New"/>
          <w:color w:val="FFFFFF"/>
          <w:sz w:val="17"/>
          <w:szCs w:val="17"/>
        </w:rPr>
      </w:pPr>
      <w:r>
        <w:rPr>
          <w:rFonts w:ascii="Consolas" w:hAnsi="Consolas" w:cs="Courier New"/>
          <w:color w:val="FFFFFF"/>
          <w:sz w:val="17"/>
          <w:szCs w:val="17"/>
        </w:rPr>
        <w:t>;</w:t>
      </w:r>
      <w:r w:rsidR="002B599C">
        <w:rPr>
          <w:rFonts w:ascii="Consolas" w:hAnsi="Consolas" w:cs="Courier New"/>
          <w:color w:val="FFFFFF"/>
          <w:sz w:val="17"/>
          <w:szCs w:val="17"/>
        </w:rPr>
        <w:t xml:space="preserve">en </w:t>
      </w:r>
      <w:r>
        <w:rPr>
          <w:rFonts w:ascii="Consolas" w:hAnsi="Consolas" w:cs="Courier New"/>
          <w:color w:val="FFFFFF"/>
          <w:sz w:val="17"/>
          <w:szCs w:val="17"/>
        </w:rPr>
        <w:t xml:space="preserve">x86 puede ser: </w:t>
      </w:r>
    </w:p>
    <w:p w14:paraId="7BBD38F9"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65310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 xml:space="preserve">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xml:space="preserve">, </w:t>
      </w:r>
      <w:r>
        <w:rPr>
          <w:rFonts w:ascii="Consolas" w:hAnsi="Consolas" w:cs="Courier New"/>
          <w:color w:val="CD5C5C"/>
          <w:sz w:val="17"/>
          <w:szCs w:val="17"/>
        </w:rPr>
        <w:t>5</w:t>
      </w:r>
    </w:p>
    <w:p w14:paraId="253FA703"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65310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 xml:space="preserve"> </w:t>
      </w:r>
      <w:r>
        <w:rPr>
          <w:rFonts w:ascii="Consolas" w:hAnsi="Consolas" w:cs="Courier New"/>
          <w:color w:val="CD5C5C"/>
          <w:sz w:val="17"/>
          <w:szCs w:val="17"/>
        </w:rPr>
        <w:t>5</w:t>
      </w:r>
      <w:r>
        <w:rPr>
          <w:rFonts w:ascii="Consolas" w:hAnsi="Consolas" w:cs="Courier New"/>
          <w:color w:val="FFFFFF"/>
          <w:sz w:val="17"/>
          <w:szCs w:val="17"/>
        </w:rPr>
        <w:t xml:space="preserve"> </w:t>
      </w:r>
    </w:p>
    <w:p w14:paraId="15F6EFFD"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653106"/>
        <w:rPr>
          <w:rFonts w:ascii="Consolas" w:hAnsi="Consolas" w:cs="Courier New"/>
          <w:color w:val="FFFFFF"/>
          <w:sz w:val="17"/>
          <w:szCs w:val="17"/>
        </w:rPr>
      </w:pPr>
      <w:r>
        <w:rPr>
          <w:rFonts w:ascii="Consolas" w:hAnsi="Consolas" w:cs="Courier New"/>
          <w:color w:val="FFFFFF"/>
          <w:sz w:val="17"/>
          <w:szCs w:val="17"/>
        </w:rPr>
        <w:t> </w:t>
      </w:r>
    </w:p>
    <w:p w14:paraId="3D6184D8"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653106"/>
        <w:rPr>
          <w:rFonts w:ascii="Consolas" w:hAnsi="Consolas" w:cs="Courier New"/>
          <w:color w:val="FFFFFF"/>
          <w:sz w:val="17"/>
          <w:szCs w:val="17"/>
        </w:rPr>
      </w:pPr>
      <w:r>
        <w:rPr>
          <w:rFonts w:ascii="Consolas" w:hAnsi="Consolas" w:cs="Courier New"/>
          <w:color w:val="87CEEB"/>
          <w:sz w:val="17"/>
          <w:szCs w:val="17"/>
        </w:rPr>
        <w:t>#Mientras que en MIPS si o si tiene que ser:</w:t>
      </w:r>
    </w:p>
    <w:p w14:paraId="61321454" w14:textId="020A1472"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653106"/>
        <w:rPr>
          <w:rFonts w:ascii="Consolas" w:hAnsi="Consolas" w:cs="Courier New"/>
          <w:color w:val="FFFFFF"/>
          <w:sz w:val="17"/>
          <w:szCs w:val="17"/>
        </w:rPr>
      </w:pPr>
      <w:r>
        <w:rPr>
          <w:rFonts w:ascii="Consolas" w:hAnsi="Consolas" w:cs="Courier New"/>
          <w:color w:val="FFFFFF"/>
          <w:sz w:val="17"/>
          <w:szCs w:val="17"/>
        </w:rPr>
        <w:t xml:space="preserve">  </w:t>
      </w:r>
      <w:r w:rsidR="002B599C">
        <w:rPr>
          <w:rFonts w:ascii="Consolas" w:hAnsi="Consolas" w:cs="Courier New"/>
          <w:color w:val="98FB98"/>
          <w:sz w:val="17"/>
          <w:szCs w:val="17"/>
        </w:rPr>
        <w:t>a</w:t>
      </w:r>
      <w:r>
        <w:rPr>
          <w:rFonts w:ascii="Consolas" w:hAnsi="Consolas" w:cs="Courier New"/>
          <w:color w:val="98FB98"/>
          <w:sz w:val="17"/>
          <w:szCs w:val="17"/>
        </w:rPr>
        <w:t>dd</w:t>
      </w:r>
      <w:r>
        <w:rPr>
          <w:rFonts w:ascii="Consolas" w:hAnsi="Consolas" w:cs="Courier New"/>
          <w:color w:val="FFFFFF"/>
          <w:sz w:val="17"/>
          <w:szCs w:val="17"/>
        </w:rPr>
        <w:t xml:space="preserve"> $t2, $t1, $t0 </w:t>
      </w:r>
      <w:r>
        <w:rPr>
          <w:rFonts w:ascii="Consolas" w:hAnsi="Consolas" w:cs="Courier New"/>
          <w:color w:val="87CEEB"/>
          <w:sz w:val="17"/>
          <w:szCs w:val="17"/>
        </w:rPr>
        <w:t xml:space="preserve">#Donde $t2 es el </w:t>
      </w:r>
      <w:proofErr w:type="spellStart"/>
      <w:r>
        <w:rPr>
          <w:rFonts w:ascii="Consolas" w:hAnsi="Consolas" w:cs="Courier New"/>
          <w:color w:val="87CEEB"/>
          <w:sz w:val="17"/>
          <w:szCs w:val="17"/>
        </w:rPr>
        <w:t>reg</w:t>
      </w:r>
      <w:proofErr w:type="spellEnd"/>
      <w:r>
        <w:rPr>
          <w:rFonts w:ascii="Consolas" w:hAnsi="Consolas" w:cs="Courier New"/>
          <w:color w:val="87CEEB"/>
          <w:sz w:val="17"/>
          <w:szCs w:val="17"/>
        </w:rPr>
        <w:t xml:space="preserve"> destino</w:t>
      </w:r>
    </w:p>
    <w:p w14:paraId="5942CDC1" w14:textId="0CD45AB0"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653106"/>
        <w:rPr>
          <w:rFonts w:ascii="Consolas" w:hAnsi="Consolas" w:cs="Courier New"/>
          <w:color w:val="FFFFFF"/>
          <w:sz w:val="17"/>
          <w:szCs w:val="17"/>
        </w:rPr>
      </w:pPr>
      <w:r>
        <w:rPr>
          <w:rFonts w:ascii="Consolas" w:hAnsi="Consolas" w:cs="Courier New"/>
          <w:color w:val="FFFFFF"/>
          <w:sz w:val="17"/>
          <w:szCs w:val="17"/>
        </w:rPr>
        <w:tab/>
      </w:r>
      <w:r>
        <w:rPr>
          <w:rFonts w:ascii="Consolas" w:hAnsi="Consolas" w:cs="Courier New"/>
          <w:color w:val="FFFFFF"/>
          <w:sz w:val="17"/>
          <w:szCs w:val="17"/>
        </w:rPr>
        <w:tab/>
        <w:t xml:space="preserve"> </w:t>
      </w:r>
      <w:r>
        <w:rPr>
          <w:rFonts w:ascii="Consolas" w:hAnsi="Consolas" w:cs="Courier New"/>
          <w:color w:val="87CEEB"/>
          <w:sz w:val="17"/>
          <w:szCs w:val="17"/>
        </w:rPr>
        <w:t>#$t1 y $t0 son los operadores</w:t>
      </w:r>
    </w:p>
    <w:p w14:paraId="7F49F8AA" w14:textId="53D5A12B" w:rsidR="002B599C" w:rsidRPr="002B599C" w:rsidRDefault="00C315FB" w:rsidP="002B599C">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653106"/>
        <w:rPr>
          <w:rFonts w:ascii="Consolas" w:hAnsi="Consolas" w:cs="Courier New"/>
          <w:color w:val="FFFFFF"/>
          <w:sz w:val="17"/>
          <w:szCs w:val="17"/>
        </w:rPr>
      </w:pPr>
      <w:r>
        <w:rPr>
          <w:rFonts w:ascii="Consolas" w:hAnsi="Consolas" w:cs="Courier New"/>
          <w:color w:val="FFFFFF"/>
          <w:sz w:val="17"/>
          <w:szCs w:val="17"/>
        </w:rPr>
        <w:t> </w:t>
      </w:r>
    </w:p>
    <w:p w14:paraId="7BAC7C91" w14:textId="77777777" w:rsidR="002B599C" w:rsidRDefault="002B599C" w:rsidP="00C12EC4">
      <w:pPr>
        <w:pStyle w:val="Ttulo1"/>
        <w:rPr>
          <w:rFonts w:eastAsia="Calibri"/>
          <w:b/>
          <w:bCs/>
        </w:rPr>
      </w:pPr>
    </w:p>
    <w:p w14:paraId="3FBF181B" w14:textId="4594E1F0" w:rsidR="00250580" w:rsidRPr="00C12EC4" w:rsidRDefault="00C12EC4" w:rsidP="00C12EC4">
      <w:pPr>
        <w:pStyle w:val="Ttulo1"/>
        <w:rPr>
          <w:rFonts w:eastAsia="Calibri"/>
          <w:b/>
          <w:bCs/>
        </w:rPr>
      </w:pPr>
      <w:r>
        <w:rPr>
          <w:rFonts w:eastAsia="Calibri"/>
          <w:b/>
          <w:bCs/>
        </w:rPr>
        <w:t xml:space="preserve">Pilas y subrutinas: </w:t>
      </w:r>
    </w:p>
    <w:p w14:paraId="26CC55A4" w14:textId="466762E8" w:rsidR="2220E02D" w:rsidRDefault="00F93F37" w:rsidP="00250580">
      <w:pPr>
        <w:ind w:firstLine="708"/>
        <w:rPr>
          <w:rFonts w:ascii="Calibri" w:eastAsia="Calibri" w:hAnsi="Calibri" w:cs="Calibri"/>
        </w:rPr>
      </w:pPr>
      <w:r>
        <w:rPr>
          <w:rFonts w:ascii="Calibri" w:eastAsia="Calibri" w:hAnsi="Calibri" w:cs="Calibri"/>
        </w:rPr>
        <w:t>El</w:t>
      </w:r>
      <w:r w:rsidR="2220E02D" w:rsidRPr="2220E02D">
        <w:rPr>
          <w:rFonts w:ascii="Calibri" w:eastAsia="Calibri" w:hAnsi="Calibri" w:cs="Calibri"/>
        </w:rPr>
        <w:t xml:space="preserve"> control de la pila, en MIPS se utiliza el registro $sp para apuntar al inicio de la pila, gestionando esta mediante operaciones como addi y subi</w:t>
      </w:r>
      <w:r w:rsidR="000E72B5">
        <w:rPr>
          <w:rFonts w:ascii="Calibri" w:eastAsia="Calibri" w:hAnsi="Calibri" w:cs="Calibri"/>
        </w:rPr>
        <w:t xml:space="preserve"> para </w:t>
      </w:r>
      <w:r>
        <w:rPr>
          <w:rFonts w:ascii="Calibri" w:eastAsia="Calibri" w:hAnsi="Calibri" w:cs="Calibri"/>
        </w:rPr>
        <w:t>generar más o menos espacios y almacenar los datos</w:t>
      </w:r>
      <w:r w:rsidR="2220E02D" w:rsidRPr="2220E02D">
        <w:rPr>
          <w:rFonts w:ascii="Calibri" w:eastAsia="Calibri" w:hAnsi="Calibri" w:cs="Calibri"/>
        </w:rPr>
        <w:t xml:space="preserve">. En x86, se emplean instrucciones específicas como push y pop (equivalentes a </w:t>
      </w:r>
      <w:r>
        <w:rPr>
          <w:rFonts w:ascii="Calibri" w:eastAsia="Calibri" w:hAnsi="Calibri" w:cs="Calibri"/>
        </w:rPr>
        <w:t xml:space="preserve">lo que hace </w:t>
      </w:r>
      <w:r w:rsidR="2220E02D" w:rsidRPr="2220E02D">
        <w:rPr>
          <w:rFonts w:ascii="Calibri" w:eastAsia="Calibri" w:hAnsi="Calibri" w:cs="Calibri"/>
        </w:rPr>
        <w:t xml:space="preserve">addi y subi en MIPS) para manejar la pila. </w:t>
      </w:r>
      <w:r>
        <w:rPr>
          <w:rFonts w:ascii="Calibri" w:eastAsia="Calibri" w:hAnsi="Calibri" w:cs="Calibri"/>
        </w:rPr>
        <w:t>El crecimiento de la pila en los dos lenguajes es opuesto;  en MIPS crece de forma decreciente mientras que en Intel su crecimiento es de forma creciente. Ambas siguen el principio de LIFO, ultimo en entrar primero en salir.</w:t>
      </w:r>
    </w:p>
    <w:p w14:paraId="183C836F" w14:textId="5926315D" w:rsidR="00AC314F" w:rsidRDefault="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r>
        <w:rPr>
          <w:rFonts w:ascii="Consolas" w:hAnsi="Consolas" w:cs="Courier New"/>
          <w:color w:val="FFFFFF"/>
          <w:sz w:val="17"/>
          <w:szCs w:val="17"/>
        </w:rPr>
        <w:t>; Caso Intel</w:t>
      </w:r>
    </w:p>
    <w:p w14:paraId="25A631F3" w14:textId="26E0B6D1" w:rsidR="00AC314F" w:rsidRDefault="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proofErr w:type="spellStart"/>
      <w:r>
        <w:rPr>
          <w:rFonts w:ascii="Consolas" w:hAnsi="Consolas" w:cs="Courier New"/>
          <w:color w:val="FFFFFF"/>
          <w:sz w:val="17"/>
          <w:szCs w:val="17"/>
        </w:rPr>
        <w:t>push</w:t>
      </w:r>
      <w:proofErr w:type="spellEnd"/>
      <w:r>
        <w:rPr>
          <w:rFonts w:ascii="Consolas" w:hAnsi="Consolas" w:cs="Courier New"/>
          <w:color w:val="FFFFFF"/>
          <w:sz w:val="17"/>
          <w:szCs w:val="17"/>
        </w:rPr>
        <w:t xml:space="preserve"> eax        ; </w:t>
      </w:r>
      <w:r>
        <w:rPr>
          <w:rFonts w:ascii="Consolas" w:hAnsi="Consolas" w:cs="Courier New"/>
          <w:color w:val="98FB98"/>
          <w:sz w:val="17"/>
          <w:szCs w:val="17"/>
        </w:rPr>
        <w:t>Reservar</w:t>
      </w:r>
      <w:r>
        <w:rPr>
          <w:rFonts w:ascii="Consolas" w:hAnsi="Consolas" w:cs="Courier New"/>
          <w:color w:val="FFFFFF"/>
          <w:sz w:val="17"/>
          <w:szCs w:val="17"/>
        </w:rPr>
        <w:t xml:space="preserve"> espacio en la pila para un valor</w:t>
      </w:r>
    </w:p>
    <w:p w14:paraId="1CAA1E38" w14:textId="77777777" w:rsidR="00AC314F" w:rsidRDefault="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proofErr w:type="spellStart"/>
      <w:r>
        <w:rPr>
          <w:rFonts w:ascii="Consolas" w:hAnsi="Consolas" w:cs="Courier New"/>
          <w:color w:val="FFFFFF"/>
          <w:sz w:val="17"/>
          <w:szCs w:val="17"/>
        </w:rPr>
        <w:t>mov</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xml:space="preserve">, </w:t>
      </w:r>
      <w:r>
        <w:rPr>
          <w:rFonts w:ascii="Consolas" w:hAnsi="Consolas" w:cs="Courier New"/>
          <w:color w:val="CD5C5C"/>
          <w:sz w:val="17"/>
          <w:szCs w:val="17"/>
        </w:rPr>
        <w:t>10</w:t>
      </w:r>
      <w:r>
        <w:rPr>
          <w:rFonts w:ascii="Consolas" w:hAnsi="Consolas" w:cs="Courier New"/>
          <w:color w:val="FFFFFF"/>
          <w:sz w:val="17"/>
          <w:szCs w:val="17"/>
        </w:rPr>
        <w:t xml:space="preserve">     ; </w:t>
      </w:r>
      <w:r>
        <w:rPr>
          <w:rFonts w:ascii="Consolas" w:hAnsi="Consolas" w:cs="Courier New"/>
          <w:color w:val="98FB98"/>
          <w:sz w:val="17"/>
          <w:szCs w:val="17"/>
        </w:rPr>
        <w:t>Valor</w:t>
      </w:r>
      <w:r>
        <w:rPr>
          <w:rFonts w:ascii="Consolas" w:hAnsi="Consolas" w:cs="Courier New"/>
          <w:color w:val="FFFFFF"/>
          <w:sz w:val="17"/>
          <w:szCs w:val="17"/>
        </w:rPr>
        <w:t xml:space="preserve"> a almacenar</w:t>
      </w:r>
    </w:p>
    <w:p w14:paraId="4556120D" w14:textId="77777777" w:rsidR="00AC314F" w:rsidRDefault="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proofErr w:type="spellStart"/>
      <w:r>
        <w:rPr>
          <w:rFonts w:ascii="Consolas" w:hAnsi="Consolas" w:cs="Courier New"/>
          <w:color w:val="FFFFFF"/>
          <w:sz w:val="17"/>
          <w:szCs w:val="17"/>
        </w:rPr>
        <w:t>push</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xml:space="preserve">        ; </w:t>
      </w:r>
      <w:r>
        <w:rPr>
          <w:rFonts w:ascii="Consolas" w:hAnsi="Consolas" w:cs="Courier New"/>
          <w:color w:val="98FB98"/>
          <w:sz w:val="17"/>
          <w:szCs w:val="17"/>
        </w:rPr>
        <w:t>Colocar</w:t>
      </w:r>
      <w:r>
        <w:rPr>
          <w:rFonts w:ascii="Consolas" w:hAnsi="Consolas" w:cs="Courier New"/>
          <w:color w:val="FFFFFF"/>
          <w:sz w:val="17"/>
          <w:szCs w:val="17"/>
        </w:rPr>
        <w:t xml:space="preserve"> el valor de </w:t>
      </w:r>
      <w:r>
        <w:rPr>
          <w:rFonts w:ascii="Consolas" w:hAnsi="Consolas" w:cs="Courier New"/>
          <w:color w:val="FFA0A0"/>
          <w:sz w:val="17"/>
          <w:szCs w:val="17"/>
        </w:rPr>
        <w:t>'</w:t>
      </w:r>
      <w:proofErr w:type="spellStart"/>
      <w:r>
        <w:rPr>
          <w:rFonts w:ascii="Consolas" w:hAnsi="Consolas" w:cs="Courier New"/>
          <w:color w:val="FFA0A0"/>
          <w:sz w:val="17"/>
          <w:szCs w:val="17"/>
        </w:rPr>
        <w:t>eax</w:t>
      </w:r>
      <w:proofErr w:type="spellEnd"/>
      <w:r>
        <w:rPr>
          <w:rFonts w:ascii="Consolas" w:hAnsi="Consolas" w:cs="Courier New"/>
          <w:color w:val="FFA0A0"/>
          <w:sz w:val="17"/>
          <w:szCs w:val="17"/>
        </w:rPr>
        <w:t>'</w:t>
      </w:r>
      <w:r>
        <w:rPr>
          <w:rFonts w:ascii="Consolas" w:hAnsi="Consolas" w:cs="Courier New"/>
          <w:color w:val="FFFFFF"/>
          <w:sz w:val="17"/>
          <w:szCs w:val="17"/>
        </w:rPr>
        <w:t xml:space="preserve"> en la pila</w:t>
      </w:r>
    </w:p>
    <w:p w14:paraId="0AAE8F3D" w14:textId="77777777" w:rsidR="00AC314F" w:rsidRDefault="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r>
        <w:rPr>
          <w:rFonts w:ascii="Consolas" w:hAnsi="Consolas" w:cs="Courier New"/>
          <w:color w:val="FFFFFF"/>
          <w:sz w:val="17"/>
          <w:szCs w:val="17"/>
        </w:rPr>
        <w:t>pop e</w:t>
      </w:r>
      <w:proofErr w:type="spellStart"/>
      <w:r>
        <w:rPr>
          <w:rFonts w:ascii="Consolas" w:hAnsi="Consolas" w:cs="Courier New"/>
          <w:color w:val="FFFFFF"/>
          <w:sz w:val="17"/>
          <w:szCs w:val="17"/>
        </w:rPr>
        <w:t>ax</w:t>
      </w:r>
      <w:proofErr w:type="spellEnd"/>
      <w:r>
        <w:rPr>
          <w:rFonts w:ascii="Consolas" w:hAnsi="Consolas" w:cs="Courier New"/>
          <w:color w:val="FFFFFF"/>
          <w:sz w:val="17"/>
          <w:szCs w:val="17"/>
        </w:rPr>
        <w:t xml:space="preserve">         ; </w:t>
      </w:r>
      <w:r>
        <w:rPr>
          <w:rFonts w:ascii="Consolas" w:hAnsi="Consolas" w:cs="Courier New"/>
          <w:color w:val="98FB98"/>
          <w:sz w:val="17"/>
          <w:szCs w:val="17"/>
        </w:rPr>
        <w:t>Liberar</w:t>
      </w:r>
      <w:r>
        <w:rPr>
          <w:rFonts w:ascii="Consolas" w:hAnsi="Consolas" w:cs="Courier New"/>
          <w:color w:val="FFFFFF"/>
          <w:sz w:val="17"/>
          <w:szCs w:val="17"/>
        </w:rPr>
        <w:t xml:space="preserve"> el espacio de la pila</w:t>
      </w:r>
    </w:p>
    <w:p w14:paraId="65B9D772" w14:textId="77777777" w:rsidR="00AC314F" w:rsidRDefault="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r>
        <w:rPr>
          <w:rFonts w:ascii="Consolas" w:hAnsi="Consolas" w:cs="Courier New"/>
          <w:color w:val="FFFFFF"/>
          <w:sz w:val="17"/>
          <w:szCs w:val="17"/>
        </w:rPr>
        <w:t> </w:t>
      </w:r>
    </w:p>
    <w:p w14:paraId="2CF67446" w14:textId="4FD5B488" w:rsidR="00AC314F" w:rsidRDefault="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r>
        <w:rPr>
          <w:rFonts w:ascii="Consolas" w:hAnsi="Consolas" w:cs="Courier New"/>
          <w:color w:val="FFFFFF"/>
          <w:sz w:val="17"/>
          <w:szCs w:val="17"/>
        </w:rPr>
        <w:t># Caso MIPS</w:t>
      </w:r>
    </w:p>
    <w:p w14:paraId="55701B75" w14:textId="5725B779" w:rsidR="00AC314F" w:rsidRDefault="00AC314F" w:rsidP="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proofErr w:type="spellStart"/>
      <w:r>
        <w:rPr>
          <w:rFonts w:ascii="Consolas" w:hAnsi="Consolas" w:cs="Courier New"/>
          <w:color w:val="FFFFFF"/>
          <w:sz w:val="17"/>
          <w:szCs w:val="17"/>
        </w:rPr>
        <w:t>addi</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sp</w:t>
      </w:r>
      <w:proofErr w:type="spellEnd"/>
      <w:r>
        <w:rPr>
          <w:rFonts w:ascii="Consolas" w:hAnsi="Consolas" w:cs="Courier New"/>
          <w:color w:val="FFFFFF"/>
          <w:sz w:val="17"/>
          <w:szCs w:val="17"/>
        </w:rPr>
        <w:t>, $</w:t>
      </w:r>
      <w:proofErr w:type="spellStart"/>
      <w:r>
        <w:rPr>
          <w:rFonts w:ascii="Consolas" w:hAnsi="Consolas" w:cs="Courier New"/>
          <w:color w:val="FFFFFF"/>
          <w:sz w:val="17"/>
          <w:szCs w:val="17"/>
        </w:rPr>
        <w:t>sp</w:t>
      </w:r>
      <w:proofErr w:type="spellEnd"/>
      <w:r>
        <w:rPr>
          <w:rFonts w:ascii="Consolas" w:hAnsi="Consolas" w:cs="Courier New"/>
          <w:color w:val="FFFFFF"/>
          <w:sz w:val="17"/>
          <w:szCs w:val="17"/>
        </w:rPr>
        <w:t>,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87CEEB"/>
          <w:sz w:val="17"/>
          <w:szCs w:val="17"/>
        </w:rPr>
        <w:t># Hace espacio en la pila</w:t>
      </w:r>
    </w:p>
    <w:p w14:paraId="48DA2EDF" w14:textId="35E9B8C9" w:rsidR="00AC314F" w:rsidRDefault="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proofErr w:type="spellStart"/>
      <w:r>
        <w:rPr>
          <w:rFonts w:ascii="Consolas" w:hAnsi="Consolas" w:cs="Courier New"/>
          <w:color w:val="FFFFFF"/>
          <w:sz w:val="17"/>
          <w:szCs w:val="17"/>
        </w:rPr>
        <w:t>sw</w:t>
      </w:r>
      <w:proofErr w:type="spellEnd"/>
      <w:r>
        <w:rPr>
          <w:rFonts w:ascii="Consolas" w:hAnsi="Consolas" w:cs="Courier New"/>
          <w:color w:val="FFFFFF"/>
          <w:sz w:val="17"/>
          <w:szCs w:val="17"/>
        </w:rPr>
        <w:t xml:space="preserve"> $s0, </w:t>
      </w:r>
      <w:r>
        <w:rPr>
          <w:rFonts w:ascii="Consolas" w:hAnsi="Consolas" w:cs="Courier New"/>
          <w:color w:val="CD5C5C"/>
          <w:sz w:val="17"/>
          <w:szCs w:val="17"/>
        </w:rPr>
        <w:t>0</w:t>
      </w:r>
      <w:r>
        <w:rPr>
          <w:rFonts w:ascii="Consolas" w:hAnsi="Consolas" w:cs="Courier New"/>
          <w:color w:val="FFFFFF"/>
          <w:sz w:val="17"/>
          <w:szCs w:val="17"/>
        </w:rPr>
        <w:t>($</w:t>
      </w:r>
      <w:proofErr w:type="spellStart"/>
      <w:r>
        <w:rPr>
          <w:rFonts w:ascii="Consolas" w:hAnsi="Consolas" w:cs="Courier New"/>
          <w:color w:val="FFFFFF"/>
          <w:sz w:val="17"/>
          <w:szCs w:val="17"/>
        </w:rPr>
        <w:t>sp</w:t>
      </w:r>
      <w:proofErr w:type="spellEnd"/>
      <w:r>
        <w:rPr>
          <w:rFonts w:ascii="Consolas" w:hAnsi="Consolas" w:cs="Courier New"/>
          <w:color w:val="FFFFFF"/>
          <w:sz w:val="17"/>
          <w:szCs w:val="17"/>
        </w:rPr>
        <w:t xml:space="preserve">)     </w:t>
      </w:r>
      <w:r>
        <w:rPr>
          <w:rFonts w:ascii="Consolas" w:hAnsi="Consolas" w:cs="Courier New"/>
          <w:color w:val="87CEEB"/>
          <w:sz w:val="17"/>
          <w:szCs w:val="17"/>
        </w:rPr>
        <w:t xml:space="preserve"># Guardar el valor de $s0 en la pila </w:t>
      </w:r>
    </w:p>
    <w:p w14:paraId="71279C93" w14:textId="6262B62F" w:rsidR="00AC314F" w:rsidRDefault="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proofErr w:type="spellStart"/>
      <w:r>
        <w:rPr>
          <w:rFonts w:ascii="Consolas" w:hAnsi="Consolas" w:cs="Courier New"/>
          <w:color w:val="FFFFFF"/>
          <w:sz w:val="17"/>
          <w:szCs w:val="17"/>
        </w:rPr>
        <w:t>addi</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sp</w:t>
      </w:r>
      <w:proofErr w:type="spellEnd"/>
      <w:r>
        <w:rPr>
          <w:rFonts w:ascii="Consolas" w:hAnsi="Consolas" w:cs="Courier New"/>
          <w:color w:val="FFFFFF"/>
          <w:sz w:val="17"/>
          <w:szCs w:val="17"/>
        </w:rPr>
        <w:t>, $</w:t>
      </w:r>
      <w:proofErr w:type="spellStart"/>
      <w:r>
        <w:rPr>
          <w:rFonts w:ascii="Consolas" w:hAnsi="Consolas" w:cs="Courier New"/>
          <w:color w:val="FFFFFF"/>
          <w:sz w:val="17"/>
          <w:szCs w:val="17"/>
        </w:rPr>
        <w:t>sp</w:t>
      </w:r>
      <w:proofErr w:type="spellEnd"/>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87CEEB"/>
          <w:sz w:val="17"/>
          <w:szCs w:val="17"/>
        </w:rPr>
        <w:t># Liberar el espacio de la pila</w:t>
      </w:r>
    </w:p>
    <w:p w14:paraId="39539233" w14:textId="561C71A9" w:rsidR="00AC314F" w:rsidRPr="00AC314F" w:rsidRDefault="00AC314F" w:rsidP="00AC314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2641905"/>
        <w:rPr>
          <w:rFonts w:ascii="Consolas" w:hAnsi="Consolas" w:cs="Courier New"/>
          <w:color w:val="FFFFFF"/>
          <w:sz w:val="17"/>
          <w:szCs w:val="17"/>
        </w:rPr>
      </w:pPr>
      <w:r>
        <w:rPr>
          <w:rFonts w:ascii="Consolas" w:hAnsi="Consolas" w:cs="Courier New"/>
          <w:color w:val="FFFFFF"/>
          <w:sz w:val="17"/>
          <w:szCs w:val="17"/>
        </w:rPr>
        <w:t> </w:t>
      </w:r>
    </w:p>
    <w:p w14:paraId="11B3AFD0" w14:textId="77777777" w:rsidR="00AC314F" w:rsidRDefault="00AC314F" w:rsidP="00F93F37">
      <w:pPr>
        <w:ind w:firstLine="708"/>
        <w:rPr>
          <w:rFonts w:ascii="Calibri" w:eastAsia="Calibri" w:hAnsi="Calibri" w:cs="Calibri"/>
        </w:rPr>
      </w:pPr>
    </w:p>
    <w:p w14:paraId="488FCBB8" w14:textId="0522A73C" w:rsidR="00AC314F" w:rsidRPr="000E72B5" w:rsidRDefault="00F93F37" w:rsidP="00AC314F">
      <w:pPr>
        <w:pStyle w:val="HTMLconformatoprevio"/>
        <w:rPr>
          <w:rStyle w:val="Piedepgina"/>
          <w:sz w:val="22"/>
          <w:szCs w:val="22"/>
        </w:rPr>
      </w:pPr>
      <w:r w:rsidRPr="000E72B5">
        <w:rPr>
          <w:rFonts w:ascii="Calibri" w:eastAsia="Calibri" w:hAnsi="Calibri" w:cs="Calibri"/>
          <w:sz w:val="22"/>
          <w:szCs w:val="22"/>
        </w:rPr>
        <w:t>En cuanto a las subrutinas</w:t>
      </w:r>
      <w:r w:rsidR="003F25AA" w:rsidRPr="000E72B5">
        <w:rPr>
          <w:rFonts w:ascii="Calibri" w:eastAsia="Calibri" w:hAnsi="Calibri" w:cs="Calibri"/>
          <w:sz w:val="22"/>
          <w:szCs w:val="22"/>
        </w:rPr>
        <w:t xml:space="preserve">, hay diferencias significativas en cómo se pasan los argumentos. En x86 </w:t>
      </w:r>
      <w:r w:rsidR="2220E02D" w:rsidRPr="000E72B5">
        <w:rPr>
          <w:rFonts w:ascii="Calibri" w:eastAsia="Calibri" w:hAnsi="Calibri" w:cs="Calibri"/>
          <w:sz w:val="22"/>
          <w:szCs w:val="22"/>
          <w:lang w:val="es-ES"/>
        </w:rPr>
        <w:t xml:space="preserve">se pasan a través de la pila, a diferencia de MIPS, donde se usan los registros </w:t>
      </w:r>
      <w:r w:rsidR="003F25AA" w:rsidRPr="000E72B5">
        <w:rPr>
          <w:rFonts w:ascii="Calibri" w:eastAsia="Calibri" w:hAnsi="Calibri" w:cs="Calibri"/>
          <w:sz w:val="22"/>
          <w:szCs w:val="22"/>
        </w:rPr>
        <w:t xml:space="preserve">específicos como </w:t>
      </w:r>
      <w:r w:rsidR="2220E02D" w:rsidRPr="000E72B5">
        <w:rPr>
          <w:rFonts w:ascii="Calibri" w:eastAsia="Calibri" w:hAnsi="Calibri" w:cs="Calibri"/>
          <w:i/>
          <w:iCs/>
          <w:sz w:val="22"/>
          <w:szCs w:val="22"/>
          <w:lang w:val="es-ES"/>
        </w:rPr>
        <w:t>$a0</w:t>
      </w:r>
      <w:r w:rsidR="2220E02D" w:rsidRPr="000E72B5">
        <w:rPr>
          <w:rFonts w:ascii="Calibri" w:eastAsia="Calibri" w:hAnsi="Calibri" w:cs="Calibri"/>
          <w:sz w:val="22"/>
          <w:szCs w:val="22"/>
          <w:lang w:val="es-ES"/>
        </w:rPr>
        <w:t xml:space="preserve"> a </w:t>
      </w:r>
      <w:r w:rsidR="2220E02D" w:rsidRPr="000E72B5">
        <w:rPr>
          <w:rFonts w:ascii="Calibri" w:eastAsia="Calibri" w:hAnsi="Calibri" w:cs="Calibri"/>
          <w:i/>
          <w:iCs/>
          <w:sz w:val="22"/>
          <w:szCs w:val="22"/>
          <w:lang w:val="es-ES"/>
        </w:rPr>
        <w:t>$a3</w:t>
      </w:r>
      <w:r w:rsidR="003F25AA" w:rsidRPr="000E72B5">
        <w:rPr>
          <w:rFonts w:ascii="Calibri" w:eastAsia="Calibri" w:hAnsi="Calibri" w:cs="Calibri"/>
          <w:sz w:val="22"/>
          <w:szCs w:val="22"/>
        </w:rPr>
        <w:t>. En caso de tener más de 4 argumentos, se usa la pila</w:t>
      </w:r>
      <w:r w:rsidR="2220E02D" w:rsidRPr="000E72B5">
        <w:rPr>
          <w:rFonts w:ascii="Calibri" w:eastAsia="Calibri" w:hAnsi="Calibri" w:cs="Calibri"/>
          <w:sz w:val="22"/>
          <w:szCs w:val="22"/>
          <w:lang w:val="es-ES"/>
        </w:rPr>
        <w:t xml:space="preserve">. </w:t>
      </w:r>
      <w:r w:rsidR="003F25AA" w:rsidRPr="000E72B5">
        <w:rPr>
          <w:rFonts w:ascii="Calibri" w:eastAsia="Calibri" w:hAnsi="Calibri" w:cs="Calibri"/>
          <w:sz w:val="22"/>
          <w:szCs w:val="22"/>
        </w:rPr>
        <w:t xml:space="preserve">Por otro lado, la dirección de retorno en MIPS utiliza otro registro especial </w:t>
      </w:r>
      <w:r w:rsidR="003F25AA" w:rsidRPr="000E72B5">
        <w:rPr>
          <w:rFonts w:ascii="Calibri" w:eastAsia="Calibri" w:hAnsi="Calibri" w:cs="Calibri"/>
          <w:i/>
          <w:iCs/>
          <w:sz w:val="22"/>
          <w:szCs w:val="22"/>
        </w:rPr>
        <w:t>($</w:t>
      </w:r>
      <w:proofErr w:type="spellStart"/>
      <w:r w:rsidR="003F25AA" w:rsidRPr="000E72B5">
        <w:rPr>
          <w:rFonts w:ascii="Calibri" w:eastAsia="Calibri" w:hAnsi="Calibri" w:cs="Calibri"/>
          <w:i/>
          <w:iCs/>
          <w:sz w:val="22"/>
          <w:szCs w:val="22"/>
        </w:rPr>
        <w:t>ra</w:t>
      </w:r>
      <w:proofErr w:type="spellEnd"/>
      <w:r w:rsidR="003F25AA" w:rsidRPr="000E72B5">
        <w:rPr>
          <w:rFonts w:ascii="Calibri" w:eastAsia="Calibri" w:hAnsi="Calibri" w:cs="Calibri"/>
          <w:i/>
          <w:iCs/>
          <w:sz w:val="22"/>
          <w:szCs w:val="22"/>
        </w:rPr>
        <w:t>)</w:t>
      </w:r>
      <w:r w:rsidR="003F25AA" w:rsidRPr="000E72B5">
        <w:rPr>
          <w:rFonts w:ascii="Calibri" w:eastAsia="Calibri" w:hAnsi="Calibri" w:cs="Calibri"/>
          <w:sz w:val="22"/>
          <w:szCs w:val="22"/>
        </w:rPr>
        <w:t xml:space="preserve"> para guardar la dirección de retorno. x86 por su parte lo hace en la pila. En algo en lo que coinciden es la forma en la que se retorno el valor de la funcion, en ambos casos en un registro (</w:t>
      </w:r>
      <w:r w:rsidR="003F25AA" w:rsidRPr="000E72B5">
        <w:rPr>
          <w:rFonts w:ascii="Calibri" w:eastAsia="Calibri" w:hAnsi="Calibri" w:cs="Calibri"/>
          <w:i/>
          <w:iCs/>
          <w:sz w:val="22"/>
          <w:szCs w:val="22"/>
        </w:rPr>
        <w:t>$</w:t>
      </w:r>
      <w:proofErr w:type="spellStart"/>
      <w:r w:rsidR="003F25AA" w:rsidRPr="000E72B5">
        <w:rPr>
          <w:rFonts w:ascii="Calibri" w:eastAsia="Calibri" w:hAnsi="Calibri" w:cs="Calibri"/>
          <w:i/>
          <w:iCs/>
          <w:sz w:val="22"/>
          <w:szCs w:val="22"/>
        </w:rPr>
        <w:t>vo</w:t>
      </w:r>
      <w:proofErr w:type="spellEnd"/>
      <w:r w:rsidR="003F25AA" w:rsidRPr="000E72B5">
        <w:rPr>
          <w:rFonts w:ascii="Calibri" w:eastAsia="Calibri" w:hAnsi="Calibri" w:cs="Calibri"/>
          <w:sz w:val="22"/>
          <w:szCs w:val="22"/>
        </w:rPr>
        <w:t xml:space="preserve"> en MIPS y </w:t>
      </w:r>
      <w:r w:rsidR="003F25AA" w:rsidRPr="000E72B5">
        <w:rPr>
          <w:rFonts w:ascii="Calibri" w:eastAsia="Calibri" w:hAnsi="Calibri" w:cs="Calibri"/>
          <w:i/>
          <w:iCs/>
          <w:sz w:val="22"/>
          <w:szCs w:val="22"/>
        </w:rPr>
        <w:t>EAX</w:t>
      </w:r>
      <w:r w:rsidR="003F25AA" w:rsidRPr="000E72B5">
        <w:rPr>
          <w:rFonts w:ascii="Calibri" w:eastAsia="Calibri" w:hAnsi="Calibri" w:cs="Calibri"/>
          <w:sz w:val="22"/>
          <w:szCs w:val="22"/>
        </w:rPr>
        <w:t xml:space="preserve"> en Intel).</w:t>
      </w:r>
      <w:r w:rsidR="00AC314F" w:rsidRPr="000E72B5">
        <w:rPr>
          <w:rStyle w:val="Piedepgina"/>
          <w:sz w:val="22"/>
          <w:szCs w:val="22"/>
        </w:rPr>
        <w:t xml:space="preserve"> </w:t>
      </w:r>
    </w:p>
    <w:p w14:paraId="114DDAEC" w14:textId="77777777" w:rsidR="002B599C" w:rsidRDefault="002B599C" w:rsidP="00AC314F">
      <w:pPr>
        <w:pStyle w:val="HTMLconformatoprevio"/>
        <w:rPr>
          <w:rStyle w:val="Piedepgina"/>
        </w:rPr>
      </w:pPr>
    </w:p>
    <w:p w14:paraId="579B7854" w14:textId="77777777" w:rsidR="002B599C" w:rsidRDefault="002B599C" w:rsidP="00AC314F">
      <w:pPr>
        <w:pStyle w:val="HTMLconformatoprevio"/>
        <w:rPr>
          <w:rStyle w:val="Piedepgina"/>
        </w:rPr>
      </w:pPr>
    </w:p>
    <w:p w14:paraId="51766A2E" w14:textId="77777777" w:rsidR="002B599C" w:rsidRDefault="002B599C" w:rsidP="00AC314F">
      <w:pPr>
        <w:pStyle w:val="HTMLconformatoprevio"/>
        <w:rPr>
          <w:rStyle w:val="Piedepgina"/>
        </w:rPr>
      </w:pPr>
    </w:p>
    <w:p w14:paraId="58A8FF4B" w14:textId="77777777" w:rsidR="002B599C" w:rsidRDefault="002B599C" w:rsidP="00AC314F">
      <w:pPr>
        <w:pStyle w:val="HTMLconformatoprevio"/>
        <w:rPr>
          <w:rStyle w:val="Piedepgina"/>
        </w:rPr>
      </w:pPr>
    </w:p>
    <w:p w14:paraId="27DA536B" w14:textId="77777777" w:rsidR="002B599C" w:rsidRDefault="002B599C" w:rsidP="00AC314F">
      <w:pPr>
        <w:pStyle w:val="HTMLconformatoprevio"/>
        <w:rPr>
          <w:rStyle w:val="Piedepgina"/>
        </w:rPr>
      </w:pPr>
    </w:p>
    <w:p w14:paraId="1FBCF827" w14:textId="77777777" w:rsidR="002B599C" w:rsidRDefault="002B599C" w:rsidP="00AC314F">
      <w:pPr>
        <w:pStyle w:val="HTMLconformatoprevio"/>
        <w:rPr>
          <w:rStyle w:val="CdigoHTML"/>
        </w:rPr>
      </w:pPr>
    </w:p>
    <w:p w14:paraId="4F8737F8" w14:textId="77777777" w:rsidR="00AC314F" w:rsidRDefault="00AC314F" w:rsidP="00AC314F">
      <w:pPr>
        <w:pStyle w:val="HTMLconformatoprevio"/>
        <w:rPr>
          <w:rStyle w:val="CdigoHTML"/>
        </w:rPr>
      </w:pPr>
    </w:p>
    <w:p w14:paraId="3B1C2356"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lastRenderedPageBreak/>
        <w:t xml:space="preserve">; </w:t>
      </w:r>
      <w:r>
        <w:rPr>
          <w:rFonts w:ascii="Consolas" w:hAnsi="Consolas" w:cs="Courier New"/>
          <w:color w:val="98FB98"/>
          <w:sz w:val="17"/>
          <w:szCs w:val="17"/>
        </w:rPr>
        <w:t>Caso</w:t>
      </w:r>
      <w:r>
        <w:rPr>
          <w:rFonts w:ascii="Consolas" w:hAnsi="Consolas" w:cs="Courier New"/>
          <w:color w:val="FFFFFF"/>
          <w:sz w:val="17"/>
          <w:szCs w:val="17"/>
        </w:rPr>
        <w:t xml:space="preserve"> x86</w:t>
      </w:r>
    </w:p>
    <w:p w14:paraId="41847E1F"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proofErr w:type="spellStart"/>
      <w:r>
        <w:rPr>
          <w:rFonts w:ascii="Consolas" w:hAnsi="Consolas" w:cs="Courier New"/>
          <w:color w:val="FFFFFF"/>
          <w:sz w:val="17"/>
          <w:szCs w:val="17"/>
        </w:rPr>
        <w:t>section</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text</w:t>
      </w:r>
      <w:proofErr w:type="spellEnd"/>
    </w:p>
    <w:p w14:paraId="12E749F9"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global</w:t>
      </w:r>
      <w:r>
        <w:rPr>
          <w:rFonts w:ascii="Consolas" w:hAnsi="Consolas" w:cs="Courier New"/>
          <w:color w:val="FFFFFF"/>
          <w:sz w:val="17"/>
          <w:szCs w:val="17"/>
        </w:rPr>
        <w:t xml:space="preserve"> suma</w:t>
      </w:r>
    </w:p>
    <w:p w14:paraId="4E0D9FB6"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suma:</w:t>
      </w:r>
    </w:p>
    <w:p w14:paraId="7BB4E32D"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 </w:t>
      </w:r>
      <w:r>
        <w:rPr>
          <w:rFonts w:ascii="Consolas" w:hAnsi="Consolas" w:cs="Courier New"/>
          <w:color w:val="98FB98"/>
          <w:sz w:val="17"/>
          <w:szCs w:val="17"/>
        </w:rPr>
        <w:t>Los</w:t>
      </w:r>
      <w:r>
        <w:rPr>
          <w:rFonts w:ascii="Consolas" w:hAnsi="Consolas" w:cs="Courier New"/>
          <w:color w:val="FFFFFF"/>
          <w:sz w:val="17"/>
          <w:szCs w:val="17"/>
        </w:rPr>
        <w:t xml:space="preserve"> argumentos se pasan a través de la pila</w:t>
      </w:r>
    </w:p>
    <w:p w14:paraId="657C4249"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 </w:t>
      </w:r>
      <w:r>
        <w:rPr>
          <w:rFonts w:ascii="Consolas" w:hAnsi="Consolas" w:cs="Courier New"/>
          <w:color w:val="98FB98"/>
          <w:sz w:val="17"/>
          <w:szCs w:val="17"/>
        </w:rPr>
        <w:t>Primer</w:t>
      </w:r>
      <w:r>
        <w:rPr>
          <w:rFonts w:ascii="Consolas" w:hAnsi="Consolas" w:cs="Courier New"/>
          <w:color w:val="FFFFFF"/>
          <w:sz w:val="17"/>
          <w:szCs w:val="17"/>
        </w:rPr>
        <w:t xml:space="preserve"> argumento está en [esp+</w:t>
      </w:r>
      <w:r>
        <w:rPr>
          <w:rFonts w:ascii="Consolas" w:hAnsi="Consolas" w:cs="Courier New"/>
          <w:color w:val="CD5C5C"/>
          <w:sz w:val="17"/>
          <w:szCs w:val="17"/>
        </w:rPr>
        <w:t>8</w:t>
      </w:r>
      <w:r>
        <w:rPr>
          <w:rFonts w:ascii="Consolas" w:hAnsi="Consolas" w:cs="Courier New"/>
          <w:color w:val="FFFFFF"/>
          <w:sz w:val="17"/>
          <w:szCs w:val="17"/>
        </w:rPr>
        <w:t>], segundo argumento está en [esp+</w:t>
      </w:r>
      <w:r>
        <w:rPr>
          <w:rFonts w:ascii="Consolas" w:hAnsi="Consolas" w:cs="Courier New"/>
          <w:color w:val="CD5C5C"/>
          <w:sz w:val="17"/>
          <w:szCs w:val="17"/>
        </w:rPr>
        <w:t>12</w:t>
      </w:r>
      <w:r>
        <w:rPr>
          <w:rFonts w:ascii="Consolas" w:hAnsi="Consolas" w:cs="Courier New"/>
          <w:color w:val="FFFFFF"/>
          <w:sz w:val="17"/>
          <w:szCs w:val="17"/>
        </w:rPr>
        <w:t>]</w:t>
      </w:r>
    </w:p>
    <w:p w14:paraId="6B07DDFB"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mov</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[esp+</w:t>
      </w:r>
      <w:r>
        <w:rPr>
          <w:rFonts w:ascii="Consolas" w:hAnsi="Consolas" w:cs="Courier New"/>
          <w:color w:val="CD5C5C"/>
          <w:sz w:val="17"/>
          <w:szCs w:val="17"/>
        </w:rPr>
        <w:t>8</w:t>
      </w:r>
      <w:r>
        <w:rPr>
          <w:rFonts w:ascii="Consolas" w:hAnsi="Consolas" w:cs="Courier New"/>
          <w:color w:val="FFFFFF"/>
          <w:sz w:val="17"/>
          <w:szCs w:val="17"/>
        </w:rPr>
        <w:t xml:space="preserve">]    ; </w:t>
      </w:r>
      <w:r>
        <w:rPr>
          <w:rFonts w:ascii="Consolas" w:hAnsi="Consolas" w:cs="Courier New"/>
          <w:color w:val="98FB98"/>
          <w:sz w:val="17"/>
          <w:szCs w:val="17"/>
        </w:rPr>
        <w:t>Primer</w:t>
      </w:r>
      <w:r>
        <w:rPr>
          <w:rFonts w:ascii="Consolas" w:hAnsi="Consolas" w:cs="Courier New"/>
          <w:color w:val="FFFFFF"/>
          <w:sz w:val="17"/>
          <w:szCs w:val="17"/>
        </w:rPr>
        <w:t xml:space="preserve"> argumento</w:t>
      </w:r>
    </w:p>
    <w:p w14:paraId="27DBE2DE"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 xml:space="preserve">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[esp+</w:t>
      </w:r>
      <w:r>
        <w:rPr>
          <w:rFonts w:ascii="Consolas" w:hAnsi="Consolas" w:cs="Courier New"/>
          <w:color w:val="CD5C5C"/>
          <w:sz w:val="17"/>
          <w:szCs w:val="17"/>
        </w:rPr>
        <w:t>12</w:t>
      </w:r>
      <w:r>
        <w:rPr>
          <w:rFonts w:ascii="Consolas" w:hAnsi="Consolas" w:cs="Courier New"/>
          <w:color w:val="FFFFFF"/>
          <w:sz w:val="17"/>
          <w:szCs w:val="17"/>
        </w:rPr>
        <w:t xml:space="preserve">]   ; </w:t>
      </w:r>
      <w:r>
        <w:rPr>
          <w:rFonts w:ascii="Consolas" w:hAnsi="Consolas" w:cs="Courier New"/>
          <w:color w:val="98FB98"/>
          <w:sz w:val="17"/>
          <w:szCs w:val="17"/>
        </w:rPr>
        <w:t>Suma</w:t>
      </w:r>
      <w:r>
        <w:rPr>
          <w:rFonts w:ascii="Consolas" w:hAnsi="Consolas" w:cs="Courier New"/>
          <w:color w:val="FFFFFF"/>
          <w:sz w:val="17"/>
          <w:szCs w:val="17"/>
        </w:rPr>
        <w:t xml:space="preserve"> el primer y segundo argumento y almacena el resultado en </w:t>
      </w:r>
      <w:proofErr w:type="spellStart"/>
      <w:r>
        <w:rPr>
          <w:rFonts w:ascii="Consolas" w:hAnsi="Consolas" w:cs="Courier New"/>
          <w:color w:val="FFFFFF"/>
          <w:sz w:val="17"/>
          <w:szCs w:val="17"/>
        </w:rPr>
        <w:t>eax</w:t>
      </w:r>
      <w:proofErr w:type="spellEnd"/>
    </w:p>
    <w:p w14:paraId="0E8316BF" w14:textId="1D765B14" w:rsidR="00C315FB" w:rsidRDefault="00C315FB" w:rsidP="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ret</w:t>
      </w:r>
      <w:proofErr w:type="spellEnd"/>
      <w:r>
        <w:rPr>
          <w:rFonts w:ascii="Consolas" w:hAnsi="Consolas" w:cs="Courier New"/>
          <w:color w:val="FFFFFF"/>
          <w:sz w:val="17"/>
          <w:szCs w:val="17"/>
        </w:rPr>
        <w:t xml:space="preserve">                 ; </w:t>
      </w:r>
      <w:r>
        <w:rPr>
          <w:rFonts w:ascii="Consolas" w:hAnsi="Consolas" w:cs="Courier New"/>
          <w:color w:val="98FB98"/>
          <w:sz w:val="17"/>
          <w:szCs w:val="17"/>
        </w:rPr>
        <w:t>Retorna</w:t>
      </w:r>
    </w:p>
    <w:p w14:paraId="2BB60F96" w14:textId="77777777" w:rsidR="00C315FB" w:rsidRDefault="00C315FB" w:rsidP="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p>
    <w:p w14:paraId="560C5A01"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87CEEB"/>
          <w:sz w:val="17"/>
          <w:szCs w:val="17"/>
        </w:rPr>
        <w:t># Caso MIPS</w:t>
      </w:r>
    </w:p>
    <w:p w14:paraId="32E5B02E"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proofErr w:type="spellStart"/>
      <w:r>
        <w:rPr>
          <w:rFonts w:ascii="Consolas" w:hAnsi="Consolas" w:cs="Courier New"/>
          <w:color w:val="FFFFFF"/>
          <w:sz w:val="17"/>
          <w:szCs w:val="17"/>
        </w:rPr>
        <w:t>main</w:t>
      </w:r>
      <w:proofErr w:type="spellEnd"/>
      <w:r>
        <w:rPr>
          <w:rFonts w:ascii="Consolas" w:hAnsi="Consolas" w:cs="Courier New"/>
          <w:color w:val="FFFFFF"/>
          <w:sz w:val="17"/>
          <w:szCs w:val="17"/>
        </w:rPr>
        <w:t>:</w:t>
      </w:r>
    </w:p>
    <w:p w14:paraId="30A4AA0E"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li</w:t>
      </w:r>
      <w:proofErr w:type="spellEnd"/>
      <w:r>
        <w:rPr>
          <w:rFonts w:ascii="Consolas" w:hAnsi="Consolas" w:cs="Courier New"/>
          <w:color w:val="FFFFFF"/>
          <w:sz w:val="17"/>
          <w:szCs w:val="17"/>
        </w:rPr>
        <w:t xml:space="preserve"> $a0, </w:t>
      </w:r>
      <w:r>
        <w:rPr>
          <w:rFonts w:ascii="Consolas" w:hAnsi="Consolas" w:cs="Courier New"/>
          <w:color w:val="CD5C5C"/>
          <w:sz w:val="17"/>
          <w:szCs w:val="17"/>
        </w:rPr>
        <w:t>5</w:t>
      </w:r>
    </w:p>
    <w:p w14:paraId="381CB0A8"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li</w:t>
      </w:r>
      <w:proofErr w:type="spellEnd"/>
      <w:r>
        <w:rPr>
          <w:rFonts w:ascii="Consolas" w:hAnsi="Consolas" w:cs="Courier New"/>
          <w:color w:val="FFFFFF"/>
          <w:sz w:val="17"/>
          <w:szCs w:val="17"/>
        </w:rPr>
        <w:t xml:space="preserve"> $a1, </w:t>
      </w:r>
      <w:r>
        <w:rPr>
          <w:rFonts w:ascii="Consolas" w:hAnsi="Consolas" w:cs="Courier New"/>
          <w:color w:val="CD5C5C"/>
          <w:sz w:val="17"/>
          <w:szCs w:val="17"/>
        </w:rPr>
        <w:t>5</w:t>
      </w:r>
    </w:p>
    <w:p w14:paraId="3FB1E124"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jal suma </w:t>
      </w:r>
    </w:p>
    <w:p w14:paraId="26170031"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suma:</w:t>
      </w:r>
    </w:p>
    <w:p w14:paraId="5B6F10AC"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87CEEB"/>
          <w:sz w:val="17"/>
          <w:szCs w:val="17"/>
        </w:rPr>
        <w:t># Los argumentos se pasan en $a0 y $a1</w:t>
      </w:r>
    </w:p>
    <w:p w14:paraId="4EDF6B27"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0E68C"/>
          <w:sz w:val="17"/>
          <w:szCs w:val="17"/>
        </w:rPr>
        <w:t>add</w:t>
      </w:r>
      <w:r>
        <w:rPr>
          <w:rFonts w:ascii="Consolas" w:hAnsi="Consolas" w:cs="Courier New"/>
          <w:color w:val="FFFFFF"/>
          <w:sz w:val="17"/>
          <w:szCs w:val="17"/>
        </w:rPr>
        <w:t xml:space="preserve"> $v0, $a0, $a1   </w:t>
      </w:r>
      <w:r>
        <w:rPr>
          <w:rFonts w:ascii="Consolas" w:hAnsi="Consolas" w:cs="Courier New"/>
          <w:color w:val="87CEEB"/>
          <w:sz w:val="17"/>
          <w:szCs w:val="17"/>
        </w:rPr>
        <w:t># Suma los argumentos y almacena el resultado en $v0</w:t>
      </w:r>
    </w:p>
    <w:p w14:paraId="6C1E9ABF"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jr</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ra</w:t>
      </w:r>
      <w:proofErr w:type="spellEnd"/>
      <w:r>
        <w:rPr>
          <w:rFonts w:ascii="Consolas" w:hAnsi="Consolas" w:cs="Courier New"/>
          <w:color w:val="FFFFFF"/>
          <w:sz w:val="17"/>
          <w:szCs w:val="17"/>
        </w:rPr>
        <w:t xml:space="preserve">              </w:t>
      </w:r>
      <w:r>
        <w:rPr>
          <w:rFonts w:ascii="Consolas" w:hAnsi="Consolas" w:cs="Courier New"/>
          <w:color w:val="87CEEB"/>
          <w:sz w:val="17"/>
          <w:szCs w:val="17"/>
        </w:rPr>
        <w:t># Retorna a la dirección de retorno ($</w:t>
      </w:r>
      <w:proofErr w:type="spellStart"/>
      <w:r>
        <w:rPr>
          <w:rFonts w:ascii="Consolas" w:hAnsi="Consolas" w:cs="Courier New"/>
          <w:color w:val="87CEEB"/>
          <w:sz w:val="17"/>
          <w:szCs w:val="17"/>
        </w:rPr>
        <w:t>ra</w:t>
      </w:r>
      <w:proofErr w:type="spellEnd"/>
      <w:r>
        <w:rPr>
          <w:rFonts w:ascii="Consolas" w:hAnsi="Consolas" w:cs="Courier New"/>
          <w:color w:val="87CEEB"/>
          <w:sz w:val="17"/>
          <w:szCs w:val="17"/>
        </w:rPr>
        <w:t>)</w:t>
      </w:r>
    </w:p>
    <w:p w14:paraId="6D237A95" w14:textId="77777777" w:rsidR="00C315FB" w:rsidRDefault="00C315FB">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5972986"/>
        <w:rPr>
          <w:rFonts w:ascii="Consolas" w:hAnsi="Consolas" w:cs="Courier New"/>
          <w:color w:val="FFFFFF"/>
          <w:sz w:val="17"/>
          <w:szCs w:val="17"/>
        </w:rPr>
      </w:pPr>
      <w:r>
        <w:rPr>
          <w:rFonts w:ascii="Consolas" w:hAnsi="Consolas" w:cs="Courier New"/>
          <w:color w:val="FFFFFF"/>
          <w:sz w:val="17"/>
          <w:szCs w:val="17"/>
        </w:rPr>
        <w:t> </w:t>
      </w:r>
    </w:p>
    <w:p w14:paraId="68633FB9" w14:textId="77777777" w:rsidR="00A526CA" w:rsidRDefault="00A526CA" w:rsidP="00C315FB">
      <w:pPr>
        <w:rPr>
          <w:rFonts w:ascii="Calibri" w:eastAsia="Calibri" w:hAnsi="Calibri" w:cs="Calibri"/>
        </w:rPr>
      </w:pPr>
    </w:p>
    <w:p w14:paraId="6D024C71" w14:textId="77777777" w:rsidR="004829C1" w:rsidRDefault="003F25AA" w:rsidP="004829C1">
      <w:pPr>
        <w:pStyle w:val="Ttulo1"/>
        <w:rPr>
          <w:b/>
          <w:bCs/>
        </w:rPr>
      </w:pPr>
      <w:r>
        <w:rPr>
          <w:b/>
          <w:bCs/>
        </w:rPr>
        <w:t>FLAGS</w:t>
      </w:r>
      <w:r w:rsidR="00F93F37" w:rsidRPr="00F93F37">
        <w:rPr>
          <w:b/>
          <w:bCs/>
        </w:rPr>
        <w:t xml:space="preserve"> y su homólogo en MIPS:</w:t>
      </w:r>
    </w:p>
    <w:p w14:paraId="155DC1CE" w14:textId="1B0AF0C6" w:rsidR="004829C1" w:rsidRDefault="004829C1" w:rsidP="004829C1">
      <w:pPr>
        <w:ind w:firstLine="708"/>
      </w:pPr>
      <w:r>
        <w:t xml:space="preserve">Las FLAGS son algo bastante útil que posee x86 siendo indicadores de estado después de hacer operaciones aritméticas o lógicas. Registros que se modifican automáticamente con el valor correspondiente en base a la operación realizada. Flags como Zero Flag (ZF) que indica si el resultado de la operación fue igual a 0 o, Sign Flag que indica el signo del valor operado. Posteriormente estas son utilizadas para los saltos condicionales como </w:t>
      </w:r>
      <w:proofErr w:type="spellStart"/>
      <w:r>
        <w:t>jl</w:t>
      </w:r>
      <w:proofErr w:type="spellEnd"/>
      <w:r>
        <w:t xml:space="preserve">, </w:t>
      </w:r>
      <w:proofErr w:type="spellStart"/>
      <w:r>
        <w:t>Jne</w:t>
      </w:r>
      <w:proofErr w:type="spellEnd"/>
      <w:r>
        <w:t xml:space="preserve"> o je. </w:t>
      </w:r>
    </w:p>
    <w:p w14:paraId="24A04097" w14:textId="27CD4EB5" w:rsidR="004829C1" w:rsidRDefault="004829C1" w:rsidP="004829C1">
      <w:r>
        <w:tab/>
        <w:t>Esto en MIPS no existe como tal.</w:t>
      </w:r>
      <w:r w:rsidR="00A526CA">
        <w:t xml:space="preserve"> En su lugar se utilizan instrucciones de comparación como bne o beq para posteriormente saltar. Esto quiere decir que mientras x86 guarda los valores en los indicadores para posteriormente realizar la comparación, MIPS NO guarda ningún valor</w:t>
      </w:r>
      <w:r w:rsidR="000E72B5">
        <w:t xml:space="preserve"> de la comparación</w:t>
      </w:r>
      <w:r w:rsidR="00A526CA">
        <w:t xml:space="preserve">, sino que únicamente compara los dos valores para posteriormente decidir si hacer el salto o no. </w:t>
      </w:r>
    </w:p>
    <w:p w14:paraId="4066ED49" w14:textId="77777777"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87CEEB"/>
          <w:sz w:val="17"/>
          <w:szCs w:val="17"/>
        </w:rPr>
        <w:t># Caso ejemplo en x86</w:t>
      </w:r>
    </w:p>
    <w:p w14:paraId="47A9E262" w14:textId="77777777"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proofErr w:type="spellStart"/>
      <w:r>
        <w:rPr>
          <w:rFonts w:ascii="Consolas" w:hAnsi="Consolas" w:cs="Courier New"/>
          <w:color w:val="FFFFFF"/>
          <w:sz w:val="17"/>
          <w:szCs w:val="17"/>
        </w:rPr>
        <w:t>cmp</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ebx</w:t>
      </w:r>
      <w:proofErr w:type="spellEnd"/>
      <w:r>
        <w:rPr>
          <w:rFonts w:ascii="Consolas" w:hAnsi="Consolas" w:cs="Courier New"/>
          <w:color w:val="FFFFFF"/>
          <w:sz w:val="17"/>
          <w:szCs w:val="17"/>
        </w:rPr>
        <w:t xml:space="preserve">    ; </w:t>
      </w:r>
      <w:r>
        <w:rPr>
          <w:rFonts w:ascii="Consolas" w:hAnsi="Consolas" w:cs="Courier New"/>
          <w:color w:val="98FB98"/>
          <w:sz w:val="17"/>
          <w:szCs w:val="17"/>
        </w:rPr>
        <w:t>Compara</w:t>
      </w:r>
      <w:r>
        <w:rPr>
          <w:rFonts w:ascii="Consolas" w:hAnsi="Consolas" w:cs="Courier New"/>
          <w:color w:val="FFFFFF"/>
          <w:sz w:val="17"/>
          <w:szCs w:val="17"/>
        </w:rPr>
        <w:t xml:space="preserve"> </w:t>
      </w:r>
      <w:proofErr w:type="spellStart"/>
      <w:r>
        <w:rPr>
          <w:rFonts w:ascii="Consolas" w:hAnsi="Consolas" w:cs="Courier New"/>
          <w:color w:val="FFFFFF"/>
          <w:sz w:val="17"/>
          <w:szCs w:val="17"/>
        </w:rPr>
        <w:t>eax</w:t>
      </w:r>
      <w:proofErr w:type="spellEnd"/>
      <w:r>
        <w:rPr>
          <w:rFonts w:ascii="Consolas" w:hAnsi="Consolas" w:cs="Courier New"/>
          <w:color w:val="FFFFFF"/>
          <w:sz w:val="17"/>
          <w:szCs w:val="17"/>
        </w:rPr>
        <w:t xml:space="preserve"> y </w:t>
      </w:r>
      <w:proofErr w:type="spellStart"/>
      <w:r>
        <w:rPr>
          <w:rFonts w:ascii="Consolas" w:hAnsi="Consolas" w:cs="Courier New"/>
          <w:color w:val="FFFFFF"/>
          <w:sz w:val="17"/>
          <w:szCs w:val="17"/>
        </w:rPr>
        <w:t>ebx</w:t>
      </w:r>
      <w:proofErr w:type="spellEnd"/>
    </w:p>
    <w:p w14:paraId="5B5EB3C6" w14:textId="657E72C0"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FFFFFF"/>
          <w:sz w:val="17"/>
          <w:szCs w:val="17"/>
        </w:rPr>
        <w:t xml:space="preserve">je </w:t>
      </w:r>
      <w:proofErr w:type="spellStart"/>
      <w:r>
        <w:rPr>
          <w:rFonts w:ascii="Consolas" w:hAnsi="Consolas" w:cs="Courier New"/>
          <w:color w:val="FFFFFF"/>
          <w:sz w:val="17"/>
          <w:szCs w:val="17"/>
        </w:rPr>
        <w:t>son_</w:t>
      </w:r>
      <w:proofErr w:type="gramStart"/>
      <w:r>
        <w:rPr>
          <w:rFonts w:ascii="Consolas" w:hAnsi="Consolas" w:cs="Courier New"/>
          <w:color w:val="FFFFFF"/>
          <w:sz w:val="17"/>
          <w:szCs w:val="17"/>
        </w:rPr>
        <w:t>iguales</w:t>
      </w:r>
      <w:proofErr w:type="spellEnd"/>
      <w:r>
        <w:rPr>
          <w:rFonts w:ascii="Consolas" w:hAnsi="Consolas" w:cs="Courier New"/>
          <w:color w:val="FFFFFF"/>
          <w:sz w:val="17"/>
          <w:szCs w:val="17"/>
        </w:rPr>
        <w:t xml:space="preserve">  ;</w:t>
      </w:r>
      <w:proofErr w:type="gramEnd"/>
      <w:r>
        <w:rPr>
          <w:rFonts w:ascii="Consolas" w:hAnsi="Consolas" w:cs="Courier New"/>
          <w:color w:val="FFFFFF"/>
          <w:sz w:val="17"/>
          <w:szCs w:val="17"/>
        </w:rPr>
        <w:t xml:space="preserve"> </w:t>
      </w:r>
      <w:r>
        <w:rPr>
          <w:rFonts w:ascii="Consolas" w:hAnsi="Consolas" w:cs="Courier New"/>
          <w:color w:val="98FB98"/>
          <w:sz w:val="17"/>
          <w:szCs w:val="17"/>
        </w:rPr>
        <w:t>Salta</w:t>
      </w:r>
      <w:r>
        <w:rPr>
          <w:rFonts w:ascii="Consolas" w:hAnsi="Consolas" w:cs="Courier New"/>
          <w:color w:val="FFFFFF"/>
          <w:sz w:val="17"/>
          <w:szCs w:val="17"/>
        </w:rPr>
        <w:t xml:space="preserve"> si son iguales (ZF se activará si son iguales)</w:t>
      </w:r>
    </w:p>
    <w:p w14:paraId="5B239B87" w14:textId="77777777"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FFFFFF"/>
          <w:sz w:val="17"/>
          <w:szCs w:val="17"/>
        </w:rPr>
        <w:t> </w:t>
      </w:r>
    </w:p>
    <w:p w14:paraId="431C2BB0" w14:textId="2220110D"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FFFFFF"/>
          <w:sz w:val="17"/>
          <w:szCs w:val="17"/>
        </w:rPr>
        <w:t>------------------------------</w:t>
      </w:r>
    </w:p>
    <w:p w14:paraId="001279C4" w14:textId="77777777"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87CEEB"/>
          <w:sz w:val="17"/>
          <w:szCs w:val="17"/>
        </w:rPr>
        <w:t># Caso ejemplo en MIPS</w:t>
      </w:r>
    </w:p>
    <w:p w14:paraId="5FD60102" w14:textId="77777777"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87CEEB"/>
          <w:sz w:val="17"/>
          <w:szCs w:val="17"/>
        </w:rPr>
        <w:t># Supongamos que los valores a comparar están en $t0 y $t1</w:t>
      </w:r>
    </w:p>
    <w:p w14:paraId="2FF19B65" w14:textId="77777777"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li</w:t>
      </w:r>
      <w:proofErr w:type="spellEnd"/>
      <w:r>
        <w:rPr>
          <w:rFonts w:ascii="Consolas" w:hAnsi="Consolas" w:cs="Courier New"/>
          <w:color w:val="FFFFFF"/>
          <w:sz w:val="17"/>
          <w:szCs w:val="17"/>
        </w:rPr>
        <w:t xml:space="preserve"> $t0, </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87CEEB"/>
          <w:sz w:val="17"/>
          <w:szCs w:val="17"/>
        </w:rPr>
        <w:t># Primer valor</w:t>
      </w:r>
    </w:p>
    <w:p w14:paraId="62E347DB" w14:textId="77777777"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li</w:t>
      </w:r>
      <w:proofErr w:type="spellEnd"/>
      <w:r>
        <w:rPr>
          <w:rFonts w:ascii="Consolas" w:hAnsi="Consolas" w:cs="Courier New"/>
          <w:color w:val="FFFFFF"/>
          <w:sz w:val="17"/>
          <w:szCs w:val="17"/>
        </w:rPr>
        <w:t xml:space="preserve"> $t1, </w:t>
      </w:r>
      <w:r>
        <w:rPr>
          <w:rFonts w:ascii="Consolas" w:hAnsi="Consolas" w:cs="Courier New"/>
          <w:color w:val="CD5C5C"/>
          <w:sz w:val="17"/>
          <w:szCs w:val="17"/>
        </w:rPr>
        <w:t>10</w:t>
      </w:r>
      <w:r>
        <w:rPr>
          <w:rFonts w:ascii="Consolas" w:hAnsi="Consolas" w:cs="Courier New"/>
          <w:color w:val="FFFFFF"/>
          <w:sz w:val="17"/>
          <w:szCs w:val="17"/>
        </w:rPr>
        <w:t xml:space="preserve">      </w:t>
      </w:r>
      <w:r>
        <w:rPr>
          <w:rFonts w:ascii="Consolas" w:hAnsi="Consolas" w:cs="Courier New"/>
          <w:color w:val="87CEEB"/>
          <w:sz w:val="17"/>
          <w:szCs w:val="17"/>
        </w:rPr>
        <w:t># Segundo valor</w:t>
      </w:r>
    </w:p>
    <w:p w14:paraId="417B2338" w14:textId="77777777"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FFFFFF"/>
          <w:sz w:val="17"/>
          <w:szCs w:val="17"/>
        </w:rPr>
        <w:t xml:space="preserve"> </w:t>
      </w:r>
    </w:p>
    <w:p w14:paraId="300BFE04" w14:textId="62F08DC1"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87CEEB"/>
          <w:sz w:val="17"/>
          <w:szCs w:val="17"/>
        </w:rPr>
        <w:t># Comparación de valores</w:t>
      </w:r>
    </w:p>
    <w:p w14:paraId="571C9B52" w14:textId="52E9CE7E"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proofErr w:type="spellStart"/>
      <w:r>
        <w:rPr>
          <w:rFonts w:ascii="Consolas" w:hAnsi="Consolas" w:cs="Courier New"/>
          <w:color w:val="FFFFFF"/>
          <w:sz w:val="17"/>
          <w:szCs w:val="17"/>
        </w:rPr>
        <w:t>beq</w:t>
      </w:r>
      <w:proofErr w:type="spellEnd"/>
      <w:r>
        <w:rPr>
          <w:rFonts w:ascii="Consolas" w:hAnsi="Consolas" w:cs="Courier New"/>
          <w:color w:val="FFFFFF"/>
          <w:sz w:val="17"/>
          <w:szCs w:val="17"/>
        </w:rPr>
        <w:t xml:space="preserve"> $t0, $t1, </w:t>
      </w:r>
      <w:proofErr w:type="spellStart"/>
      <w:r>
        <w:rPr>
          <w:rFonts w:ascii="Consolas" w:hAnsi="Consolas" w:cs="Courier New"/>
          <w:color w:val="FFFFFF"/>
          <w:sz w:val="17"/>
          <w:szCs w:val="17"/>
        </w:rPr>
        <w:t>son_iguales</w:t>
      </w:r>
      <w:proofErr w:type="spellEnd"/>
      <w:r>
        <w:rPr>
          <w:rFonts w:ascii="Consolas" w:hAnsi="Consolas" w:cs="Courier New"/>
          <w:color w:val="FFFFFF"/>
          <w:sz w:val="17"/>
          <w:szCs w:val="17"/>
        </w:rPr>
        <w:t xml:space="preserve">   </w:t>
      </w:r>
      <w:r>
        <w:rPr>
          <w:rFonts w:ascii="Consolas" w:hAnsi="Consolas" w:cs="Courier New"/>
          <w:color w:val="87CEEB"/>
          <w:sz w:val="17"/>
          <w:szCs w:val="17"/>
        </w:rPr>
        <w:t># Salto si son iguales</w:t>
      </w:r>
    </w:p>
    <w:p w14:paraId="581DF37F" w14:textId="65581017"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87CEEB"/>
          <w:sz w:val="17"/>
          <w:szCs w:val="17"/>
        </w:rPr>
        <w:t># Si no son iguales (seguir ejecutando aquí)</w:t>
      </w:r>
    </w:p>
    <w:p w14:paraId="48E71E33" w14:textId="15C61420" w:rsidR="004C3FD5" w:rsidRDefault="004C3FD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7678840"/>
        <w:rPr>
          <w:rFonts w:ascii="Consolas" w:hAnsi="Consolas" w:cs="Courier New"/>
          <w:color w:val="FFFFFF"/>
          <w:sz w:val="17"/>
          <w:szCs w:val="17"/>
        </w:rPr>
      </w:pPr>
      <w:r>
        <w:rPr>
          <w:rFonts w:ascii="Consolas" w:hAnsi="Consolas" w:cs="Courier New"/>
          <w:color w:val="87CEEB"/>
          <w:sz w:val="17"/>
          <w:szCs w:val="17"/>
        </w:rPr>
        <w:t># Código si los valores no son iguales</w:t>
      </w:r>
    </w:p>
    <w:p w14:paraId="0E2BCBA4" w14:textId="77777777" w:rsidR="004C3FD5" w:rsidRDefault="004C3FD5" w:rsidP="004C3FD5"/>
    <w:sectPr w:rsidR="004C3FD5" w:rsidSect="000E72B5">
      <w:footerReference w:type="default" r:id="rId9"/>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2C1A7" w14:textId="77777777" w:rsidR="00BD05E5" w:rsidRDefault="00BD05E5" w:rsidP="00250580">
      <w:pPr>
        <w:spacing w:after="0" w:line="240" w:lineRule="auto"/>
      </w:pPr>
      <w:r>
        <w:separator/>
      </w:r>
    </w:p>
  </w:endnote>
  <w:endnote w:type="continuationSeparator" w:id="0">
    <w:p w14:paraId="19E4A6BB" w14:textId="77777777" w:rsidR="00BD05E5" w:rsidRDefault="00BD05E5" w:rsidP="00250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774563"/>
      <w:docPartObj>
        <w:docPartGallery w:val="Page Numbers (Bottom of Page)"/>
        <w:docPartUnique/>
      </w:docPartObj>
    </w:sdtPr>
    <w:sdtContent>
      <w:sdt>
        <w:sdtPr>
          <w:id w:val="1728636285"/>
          <w:docPartObj>
            <w:docPartGallery w:val="Page Numbers (Top of Page)"/>
            <w:docPartUnique/>
          </w:docPartObj>
        </w:sdtPr>
        <w:sdtContent>
          <w:p w14:paraId="0C6E4BEB" w14:textId="3DD3354C" w:rsidR="000E72B5" w:rsidRDefault="000E72B5">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47BC78E" w14:textId="77777777" w:rsidR="000E72B5" w:rsidRDefault="000E72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05AED" w14:textId="77777777" w:rsidR="00BD05E5" w:rsidRDefault="00BD05E5" w:rsidP="00250580">
      <w:pPr>
        <w:spacing w:after="0" w:line="240" w:lineRule="auto"/>
      </w:pPr>
      <w:r>
        <w:separator/>
      </w:r>
    </w:p>
  </w:footnote>
  <w:footnote w:type="continuationSeparator" w:id="0">
    <w:p w14:paraId="750EAEFB" w14:textId="77777777" w:rsidR="00BD05E5" w:rsidRDefault="00BD05E5" w:rsidP="0025058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wWGGutr/634tNQ" int2:id="eQM8tjAV">
      <int2:state int2:value="Rejected" int2:type="AugLoop_Text_Critique"/>
    </int2:textHash>
    <int2:textHash int2:hashCode="Q3Sq7iR/sjfObJ" int2:id="wb4LRiBO">
      <int2:state int2:value="Rejected" int2:type="AugLoop_Text_Critique"/>
    </int2:textHash>
    <int2:textHash int2:hashCode="WNG7zil948MEqf" int2:id="Twrvq7BL">
      <int2:state int2:value="Rejected" int2:type="AugLoop_Text_Critique"/>
    </int2:textHash>
    <int2:textHash int2:hashCode="3IZ8A9bx9DhaJH" int2:id="vtwurCb1">
      <int2:state int2:value="Rejected" int2:type="AugLoop_Text_Critique"/>
    </int2:textHash>
    <int2:textHash int2:hashCode="6MXlvk1JJuOsx0" int2:id="loBVyH1j">
      <int2:state int2:value="Rejected" int2:type="AugLoop_Text_Critique"/>
    </int2:textHash>
    <int2:textHash int2:hashCode="sm3HLSYaksHP0e" int2:id="m4i0gD4O">
      <int2:state int2:value="Rejected" int2:type="AugLoop_Text_Critique"/>
    </int2:textHash>
    <int2:textHash int2:hashCode="EcpOMg+KbUPZbZ" int2:id="3ckx2RDB">
      <int2:state int2:value="Rejected" int2:type="AugLoop_Text_Critique"/>
    </int2:textHash>
    <int2:textHash int2:hashCode="67UPL1hpG5puXD" int2:id="yUIpaqaB">
      <int2:state int2:value="Rejected" int2:type="AugLoop_Text_Critique"/>
    </int2:textHash>
    <int2:textHash int2:hashCode="+yueymT98GhIoR" int2:id="NfvIvsU7">
      <int2:state int2:value="Rejected" int2:type="AugLoop_Text_Critique"/>
    </int2:textHash>
    <int2:textHash int2:hashCode="LrqIlho36VbZiS" int2:id="4AsEdEQe">
      <int2:state int2:value="Rejected" int2:type="AugLoop_Text_Critique"/>
    </int2:textHash>
    <int2:textHash int2:hashCode="JnGNPHpaBA3zBg" int2:id="h76xOXXH">
      <int2:state int2:value="Rejected" int2:type="AugLoop_Text_Critique"/>
    </int2:textHash>
    <int2:textHash int2:hashCode="0KPn+BqYhemQSd" int2:id="7Gp2KPGX">
      <int2:state int2:value="Rejected" int2:type="AugLoop_Text_Critique"/>
    </int2:textHash>
    <int2:textHash int2:hashCode="cS4IZ6J1W4Qj5m" int2:id="YdTvuJYh">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839"/>
    <w:rsid w:val="000E72B5"/>
    <w:rsid w:val="00250580"/>
    <w:rsid w:val="002B599C"/>
    <w:rsid w:val="003B587C"/>
    <w:rsid w:val="003F25AA"/>
    <w:rsid w:val="004829C1"/>
    <w:rsid w:val="004C3FD5"/>
    <w:rsid w:val="00536839"/>
    <w:rsid w:val="00A526CA"/>
    <w:rsid w:val="00AC314F"/>
    <w:rsid w:val="00BD05E5"/>
    <w:rsid w:val="00C12EC4"/>
    <w:rsid w:val="00C315FB"/>
    <w:rsid w:val="00F93F37"/>
    <w:rsid w:val="056713DB"/>
    <w:rsid w:val="2220E02D"/>
    <w:rsid w:val="7B7671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36839"/>
  <w15:chartTrackingRefBased/>
  <w15:docId w15:val="{51C10F26-DE8B-407E-BD27-F843799B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0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0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05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0580"/>
  </w:style>
  <w:style w:type="paragraph" w:styleId="Piedepgina">
    <w:name w:val="footer"/>
    <w:basedOn w:val="Normal"/>
    <w:link w:val="PiedepginaCar"/>
    <w:uiPriority w:val="99"/>
    <w:unhideWhenUsed/>
    <w:rsid w:val="002505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0580"/>
  </w:style>
  <w:style w:type="paragraph" w:styleId="Ttulo">
    <w:name w:val="Title"/>
    <w:basedOn w:val="Normal"/>
    <w:next w:val="Normal"/>
    <w:link w:val="TtuloCar"/>
    <w:uiPriority w:val="10"/>
    <w:qFormat/>
    <w:rsid w:val="002505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5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58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50580"/>
    <w:rPr>
      <w:rFonts w:eastAsiaTheme="minorEastAsia"/>
      <w:color w:val="5A5A5A" w:themeColor="text1" w:themeTint="A5"/>
      <w:spacing w:val="15"/>
    </w:rPr>
  </w:style>
  <w:style w:type="character" w:customStyle="1" w:styleId="Ttulo2Car">
    <w:name w:val="Título 2 Car"/>
    <w:basedOn w:val="Fuentedeprrafopredeter"/>
    <w:link w:val="Ttulo2"/>
    <w:uiPriority w:val="9"/>
    <w:rsid w:val="0025058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50580"/>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unhideWhenUsed/>
    <w:rsid w:val="004C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rsid w:val="004C3FD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4C3FD5"/>
    <w:rPr>
      <w:rFonts w:ascii="Courier New" w:eastAsia="Times New Roman" w:hAnsi="Courier New" w:cs="Courier New"/>
      <w:sz w:val="20"/>
      <w:szCs w:val="20"/>
    </w:rPr>
  </w:style>
  <w:style w:type="paragraph" w:styleId="NormalWeb">
    <w:name w:val="Normal (Web)"/>
    <w:basedOn w:val="Normal"/>
    <w:uiPriority w:val="99"/>
    <w:unhideWhenUsed/>
    <w:rsid w:val="004C3FD5"/>
    <w:pPr>
      <w:spacing w:before="100" w:beforeAutospacing="1" w:after="100" w:afterAutospacing="1" w:line="240" w:lineRule="auto"/>
    </w:pPr>
    <w:rPr>
      <w:rFonts w:ascii="Times New Roman" w:eastAsiaTheme="minorEastAsia"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7012">
      <w:bodyDiv w:val="1"/>
      <w:marLeft w:val="0"/>
      <w:marRight w:val="0"/>
      <w:marTop w:val="0"/>
      <w:marBottom w:val="0"/>
      <w:divBdr>
        <w:top w:val="none" w:sz="0" w:space="0" w:color="auto"/>
        <w:left w:val="none" w:sz="0" w:space="0" w:color="auto"/>
        <w:bottom w:val="none" w:sz="0" w:space="0" w:color="auto"/>
        <w:right w:val="none" w:sz="0" w:space="0" w:color="auto"/>
      </w:divBdr>
      <w:divsChild>
        <w:div w:id="2095972986">
          <w:marLeft w:val="0"/>
          <w:marRight w:val="0"/>
          <w:marTop w:val="0"/>
          <w:marBottom w:val="0"/>
          <w:divBdr>
            <w:top w:val="none" w:sz="0" w:space="0" w:color="auto"/>
            <w:left w:val="none" w:sz="0" w:space="0" w:color="auto"/>
            <w:bottom w:val="none" w:sz="0" w:space="0" w:color="auto"/>
            <w:right w:val="none" w:sz="0" w:space="0" w:color="auto"/>
          </w:divBdr>
        </w:div>
      </w:divsChild>
    </w:div>
    <w:div w:id="120002075">
      <w:bodyDiv w:val="1"/>
      <w:marLeft w:val="0"/>
      <w:marRight w:val="0"/>
      <w:marTop w:val="0"/>
      <w:marBottom w:val="0"/>
      <w:divBdr>
        <w:top w:val="none" w:sz="0" w:space="0" w:color="auto"/>
        <w:left w:val="none" w:sz="0" w:space="0" w:color="auto"/>
        <w:bottom w:val="none" w:sz="0" w:space="0" w:color="auto"/>
        <w:right w:val="none" w:sz="0" w:space="0" w:color="auto"/>
      </w:divBdr>
      <w:divsChild>
        <w:div w:id="489829109">
          <w:marLeft w:val="0"/>
          <w:marRight w:val="0"/>
          <w:marTop w:val="0"/>
          <w:marBottom w:val="0"/>
          <w:divBdr>
            <w:top w:val="none" w:sz="0" w:space="0" w:color="auto"/>
            <w:left w:val="none" w:sz="0" w:space="0" w:color="auto"/>
            <w:bottom w:val="none" w:sz="0" w:space="0" w:color="auto"/>
            <w:right w:val="none" w:sz="0" w:space="0" w:color="auto"/>
          </w:divBdr>
        </w:div>
      </w:divsChild>
    </w:div>
    <w:div w:id="131211857">
      <w:bodyDiv w:val="1"/>
      <w:marLeft w:val="0"/>
      <w:marRight w:val="0"/>
      <w:marTop w:val="0"/>
      <w:marBottom w:val="0"/>
      <w:divBdr>
        <w:top w:val="none" w:sz="0" w:space="0" w:color="auto"/>
        <w:left w:val="none" w:sz="0" w:space="0" w:color="auto"/>
        <w:bottom w:val="none" w:sz="0" w:space="0" w:color="auto"/>
        <w:right w:val="none" w:sz="0" w:space="0" w:color="auto"/>
      </w:divBdr>
    </w:div>
    <w:div w:id="217282634">
      <w:bodyDiv w:val="1"/>
      <w:marLeft w:val="0"/>
      <w:marRight w:val="0"/>
      <w:marTop w:val="0"/>
      <w:marBottom w:val="0"/>
      <w:divBdr>
        <w:top w:val="none" w:sz="0" w:space="0" w:color="auto"/>
        <w:left w:val="none" w:sz="0" w:space="0" w:color="auto"/>
        <w:bottom w:val="none" w:sz="0" w:space="0" w:color="auto"/>
        <w:right w:val="none" w:sz="0" w:space="0" w:color="auto"/>
      </w:divBdr>
    </w:div>
    <w:div w:id="258953833">
      <w:bodyDiv w:val="1"/>
      <w:marLeft w:val="0"/>
      <w:marRight w:val="0"/>
      <w:marTop w:val="0"/>
      <w:marBottom w:val="0"/>
      <w:divBdr>
        <w:top w:val="none" w:sz="0" w:space="0" w:color="auto"/>
        <w:left w:val="none" w:sz="0" w:space="0" w:color="auto"/>
        <w:bottom w:val="none" w:sz="0" w:space="0" w:color="auto"/>
        <w:right w:val="none" w:sz="0" w:space="0" w:color="auto"/>
      </w:divBdr>
    </w:div>
    <w:div w:id="266622040">
      <w:bodyDiv w:val="1"/>
      <w:marLeft w:val="0"/>
      <w:marRight w:val="0"/>
      <w:marTop w:val="0"/>
      <w:marBottom w:val="0"/>
      <w:divBdr>
        <w:top w:val="none" w:sz="0" w:space="0" w:color="auto"/>
        <w:left w:val="none" w:sz="0" w:space="0" w:color="auto"/>
        <w:bottom w:val="none" w:sz="0" w:space="0" w:color="auto"/>
        <w:right w:val="none" w:sz="0" w:space="0" w:color="auto"/>
      </w:divBdr>
      <w:divsChild>
        <w:div w:id="1498113291">
          <w:marLeft w:val="0"/>
          <w:marRight w:val="0"/>
          <w:marTop w:val="0"/>
          <w:marBottom w:val="0"/>
          <w:divBdr>
            <w:top w:val="none" w:sz="0" w:space="0" w:color="auto"/>
            <w:left w:val="none" w:sz="0" w:space="0" w:color="auto"/>
            <w:bottom w:val="none" w:sz="0" w:space="0" w:color="auto"/>
            <w:right w:val="none" w:sz="0" w:space="0" w:color="auto"/>
          </w:divBdr>
          <w:divsChild>
            <w:div w:id="86465982">
              <w:marLeft w:val="0"/>
              <w:marRight w:val="0"/>
              <w:marTop w:val="0"/>
              <w:marBottom w:val="0"/>
              <w:divBdr>
                <w:top w:val="none" w:sz="0" w:space="0" w:color="auto"/>
                <w:left w:val="none" w:sz="0" w:space="0" w:color="auto"/>
                <w:bottom w:val="none" w:sz="0" w:space="0" w:color="auto"/>
                <w:right w:val="none" w:sz="0" w:space="0" w:color="auto"/>
              </w:divBdr>
              <w:divsChild>
                <w:div w:id="1772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6951">
      <w:bodyDiv w:val="1"/>
      <w:marLeft w:val="0"/>
      <w:marRight w:val="0"/>
      <w:marTop w:val="0"/>
      <w:marBottom w:val="0"/>
      <w:divBdr>
        <w:top w:val="none" w:sz="0" w:space="0" w:color="auto"/>
        <w:left w:val="none" w:sz="0" w:space="0" w:color="auto"/>
        <w:bottom w:val="none" w:sz="0" w:space="0" w:color="auto"/>
        <w:right w:val="none" w:sz="0" w:space="0" w:color="auto"/>
      </w:divBdr>
      <w:divsChild>
        <w:div w:id="1223247928">
          <w:marLeft w:val="0"/>
          <w:marRight w:val="0"/>
          <w:marTop w:val="0"/>
          <w:marBottom w:val="0"/>
          <w:divBdr>
            <w:top w:val="none" w:sz="0" w:space="0" w:color="auto"/>
            <w:left w:val="none" w:sz="0" w:space="0" w:color="auto"/>
            <w:bottom w:val="none" w:sz="0" w:space="0" w:color="auto"/>
            <w:right w:val="none" w:sz="0" w:space="0" w:color="auto"/>
          </w:divBdr>
        </w:div>
      </w:divsChild>
    </w:div>
    <w:div w:id="806430259">
      <w:bodyDiv w:val="1"/>
      <w:marLeft w:val="0"/>
      <w:marRight w:val="0"/>
      <w:marTop w:val="0"/>
      <w:marBottom w:val="0"/>
      <w:divBdr>
        <w:top w:val="none" w:sz="0" w:space="0" w:color="auto"/>
        <w:left w:val="none" w:sz="0" w:space="0" w:color="auto"/>
        <w:bottom w:val="none" w:sz="0" w:space="0" w:color="auto"/>
        <w:right w:val="none" w:sz="0" w:space="0" w:color="auto"/>
      </w:divBdr>
    </w:div>
    <w:div w:id="1511288394">
      <w:bodyDiv w:val="1"/>
      <w:marLeft w:val="0"/>
      <w:marRight w:val="0"/>
      <w:marTop w:val="0"/>
      <w:marBottom w:val="0"/>
      <w:divBdr>
        <w:top w:val="none" w:sz="0" w:space="0" w:color="auto"/>
        <w:left w:val="none" w:sz="0" w:space="0" w:color="auto"/>
        <w:bottom w:val="none" w:sz="0" w:space="0" w:color="auto"/>
        <w:right w:val="none" w:sz="0" w:space="0" w:color="auto"/>
      </w:divBdr>
    </w:div>
    <w:div w:id="1607881589">
      <w:bodyDiv w:val="1"/>
      <w:marLeft w:val="0"/>
      <w:marRight w:val="0"/>
      <w:marTop w:val="0"/>
      <w:marBottom w:val="0"/>
      <w:divBdr>
        <w:top w:val="none" w:sz="0" w:space="0" w:color="auto"/>
        <w:left w:val="none" w:sz="0" w:space="0" w:color="auto"/>
        <w:bottom w:val="none" w:sz="0" w:space="0" w:color="auto"/>
        <w:right w:val="none" w:sz="0" w:space="0" w:color="auto"/>
      </w:divBdr>
      <w:divsChild>
        <w:div w:id="1797678840">
          <w:marLeft w:val="0"/>
          <w:marRight w:val="0"/>
          <w:marTop w:val="0"/>
          <w:marBottom w:val="0"/>
          <w:divBdr>
            <w:top w:val="none" w:sz="0" w:space="0" w:color="auto"/>
            <w:left w:val="none" w:sz="0" w:space="0" w:color="auto"/>
            <w:bottom w:val="none" w:sz="0" w:space="0" w:color="auto"/>
            <w:right w:val="none" w:sz="0" w:space="0" w:color="auto"/>
          </w:divBdr>
        </w:div>
      </w:divsChild>
    </w:div>
    <w:div w:id="1627614689">
      <w:bodyDiv w:val="1"/>
      <w:marLeft w:val="0"/>
      <w:marRight w:val="0"/>
      <w:marTop w:val="0"/>
      <w:marBottom w:val="0"/>
      <w:divBdr>
        <w:top w:val="none" w:sz="0" w:space="0" w:color="auto"/>
        <w:left w:val="none" w:sz="0" w:space="0" w:color="auto"/>
        <w:bottom w:val="none" w:sz="0" w:space="0" w:color="auto"/>
        <w:right w:val="none" w:sz="0" w:space="0" w:color="auto"/>
      </w:divBdr>
    </w:div>
    <w:div w:id="1894272221">
      <w:bodyDiv w:val="1"/>
      <w:marLeft w:val="0"/>
      <w:marRight w:val="0"/>
      <w:marTop w:val="0"/>
      <w:marBottom w:val="0"/>
      <w:divBdr>
        <w:top w:val="none" w:sz="0" w:space="0" w:color="auto"/>
        <w:left w:val="none" w:sz="0" w:space="0" w:color="auto"/>
        <w:bottom w:val="none" w:sz="0" w:space="0" w:color="auto"/>
        <w:right w:val="none" w:sz="0" w:space="0" w:color="auto"/>
      </w:divBdr>
      <w:divsChild>
        <w:div w:id="1442653106">
          <w:marLeft w:val="0"/>
          <w:marRight w:val="0"/>
          <w:marTop w:val="0"/>
          <w:marBottom w:val="0"/>
          <w:divBdr>
            <w:top w:val="none" w:sz="0" w:space="0" w:color="auto"/>
            <w:left w:val="none" w:sz="0" w:space="0" w:color="auto"/>
            <w:bottom w:val="none" w:sz="0" w:space="0" w:color="auto"/>
            <w:right w:val="none" w:sz="0" w:space="0" w:color="auto"/>
          </w:divBdr>
        </w:div>
      </w:divsChild>
    </w:div>
    <w:div w:id="1972206769">
      <w:bodyDiv w:val="1"/>
      <w:marLeft w:val="0"/>
      <w:marRight w:val="0"/>
      <w:marTop w:val="0"/>
      <w:marBottom w:val="0"/>
      <w:divBdr>
        <w:top w:val="none" w:sz="0" w:space="0" w:color="auto"/>
        <w:left w:val="none" w:sz="0" w:space="0" w:color="auto"/>
        <w:bottom w:val="none" w:sz="0" w:space="0" w:color="auto"/>
        <w:right w:val="none" w:sz="0" w:space="0" w:color="auto"/>
      </w:divBdr>
      <w:divsChild>
        <w:div w:id="953681253">
          <w:marLeft w:val="0"/>
          <w:marRight w:val="0"/>
          <w:marTop w:val="0"/>
          <w:marBottom w:val="0"/>
          <w:divBdr>
            <w:top w:val="none" w:sz="0" w:space="0" w:color="auto"/>
            <w:left w:val="none" w:sz="0" w:space="0" w:color="auto"/>
            <w:bottom w:val="none" w:sz="0" w:space="0" w:color="auto"/>
            <w:right w:val="none" w:sz="0" w:space="0" w:color="auto"/>
          </w:divBdr>
          <w:divsChild>
            <w:div w:id="341519769">
              <w:marLeft w:val="0"/>
              <w:marRight w:val="0"/>
              <w:marTop w:val="0"/>
              <w:marBottom w:val="0"/>
              <w:divBdr>
                <w:top w:val="none" w:sz="0" w:space="0" w:color="auto"/>
                <w:left w:val="none" w:sz="0" w:space="0" w:color="auto"/>
                <w:bottom w:val="none" w:sz="0" w:space="0" w:color="auto"/>
                <w:right w:val="none" w:sz="0" w:space="0" w:color="auto"/>
              </w:divBdr>
              <w:divsChild>
                <w:div w:id="6969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34476">
      <w:bodyDiv w:val="1"/>
      <w:marLeft w:val="0"/>
      <w:marRight w:val="0"/>
      <w:marTop w:val="0"/>
      <w:marBottom w:val="0"/>
      <w:divBdr>
        <w:top w:val="none" w:sz="0" w:space="0" w:color="auto"/>
        <w:left w:val="none" w:sz="0" w:space="0" w:color="auto"/>
        <w:bottom w:val="none" w:sz="0" w:space="0" w:color="auto"/>
        <w:right w:val="none" w:sz="0" w:space="0" w:color="auto"/>
      </w:divBdr>
      <w:divsChild>
        <w:div w:id="90264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422384-0EAD-47E3-9120-D76EF2C8E302}">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245A-FF3C-4A17-890D-BB59B2963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1070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Giovani Bavera</dc:creator>
  <cp:keywords/>
  <dc:description/>
  <cp:lastModifiedBy>Dada Altar</cp:lastModifiedBy>
  <cp:revision>8</cp:revision>
  <cp:lastPrinted>2023-11-22T23:34:00Z</cp:lastPrinted>
  <dcterms:created xsi:type="dcterms:W3CDTF">2023-11-15T18:08:00Z</dcterms:created>
  <dcterms:modified xsi:type="dcterms:W3CDTF">2023-11-22T23:35:00Z</dcterms:modified>
</cp:coreProperties>
</file>