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Style w:val="1017"/>
        <w:tblW w:w="90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220"/>
        <w:gridCol w:w="6851"/>
      </w:tblGrid>
      <w:tr>
        <w:trPr>
          <w:jc w:val="center"/>
        </w:trPr>
        <w:tc>
          <w:tcPr>
            <w:tcBorders/>
            <w:tcW w:w="1901" w:type="dxa"/>
            <w:vAlign w:val="center"/>
            <w:textDirection w:val="lrTb"/>
            <w:noWrap w:val="false"/>
          </w:tcPr>
          <w:sdt>
            <w:sdtPr>
              <w:alias w:val="Logo da Universidade"/>
              <w15:appearance w15:val="boundingBox"/>
              <w:id w:val="504895744"/>
              <w:tag w:val="Logo da Universidade"/>
              <w:picture/>
              <w:rPr>
                <w:lang w:eastAsia="pt-BR"/>
              </w:rPr>
            </w:sdtPr>
            <w:sdtContent>
              <w:p>
                <w:pPr>
                  <w:pStyle w:val="1013"/>
                  <w:pBdr/>
                  <w:spacing/>
                  <w:ind/>
                  <w:rPr/>
                </w:pPr>
                <w:r>
                  <w:rPr>
                    <w:lang w:eastAsia="pt-BR"/>
                  </w:rPr>
                  <mc:AlternateContent>
                    <mc:Choice Requires="wpg">
                      <w:drawing>
                        <wp:inline xmlns:wp="http://schemas.openxmlformats.org/drawingml/2006/wordprocessingDrawing" distT="0" distB="0" distL="0" distR="0">
                          <wp:extent cx="1273016" cy="1252220"/>
                          <wp:effectExtent l="0" t="0" r="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15"/>
                                  <a:stretch/>
                                </pic:blipFill>
                                <pic:spPr bwMode="auto">
                                  <a:xfrm>
                                    <a:off x="0" y="0"/>
                                    <a:ext cx="1310911" cy="12894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00.24pt;height:98.60pt;mso-wrap-distance-left:0.00pt;mso-wrap-distance-top:0.00pt;mso-wrap-distance-right:0.00pt;mso-wrap-distance-bottom:0.00pt;z-index:1;" stroked="false">
                          <v:imagedata r:id="rId15" o:title=""/>
                          <o:lock v:ext="edit" rotation="t"/>
                        </v:shape>
                      </w:pict>
                    </mc:Fallback>
                  </mc:AlternateContent>
                </w:r>
                <w:r/>
              </w:p>
            </w:sdtContent>
          </w:sdt>
        </w:tc>
        <w:tc>
          <w:tcPr>
            <w:tcBorders/>
            <w:tcW w:w="7170" w:type="dxa"/>
            <w:vAlign w:val="center"/>
            <w:textDirection w:val="lrTb"/>
            <w:noWrap w:val="false"/>
          </w:tcPr>
          <w:p>
            <w:pPr>
              <w:pStyle w:val="1013"/>
              <w:pBdr/>
              <w:spacing/>
              <w:ind/>
              <w:rPr/>
            </w:pPr>
            <w:r/>
            <w:sdt>
              <w:sdtPr>
                <w:alias w:val="Universidade"/>
                <w15:appearance w15:val="boundingBox"/>
                <w:id w:val="504896307"/>
                <w:tag w:val="Universidade"/>
                <w:rPr>
                  <w:sz w:val="24"/>
                </w:rPr>
              </w:sdtPr>
              <w:sdtContent>
                <w:r>
                  <w:rPr>
                    <w:sz w:val="24"/>
                  </w:rPr>
                  <w:t xml:space="preserve">Universidade Federal de Minas Gerais</w:t>
                </w:r>
              </w:sdtContent>
            </w:sdt>
            <w:r/>
            <w:r/>
          </w:p>
          <w:sdt>
            <w:sdtPr>
              <w:alias w:val="Faculdade, Escola ou Departamento"/>
              <w15:appearance w15:val="boundingBox"/>
              <w:id w:val="504896312"/>
              <w:tag w:val="Faculdade, Escola ou Departamento"/>
              <w:rPr>
                <w:sz w:val="20"/>
              </w:rPr>
            </w:sdtPr>
            <w:sdtContent>
              <w:p>
                <w:pPr>
                  <w:pStyle w:val="1013"/>
                  <w:pBdr/>
                  <w:spacing/>
                  <w:ind/>
                  <w:rPr>
                    <w:sz w:val="20"/>
                  </w:rPr>
                </w:pPr>
                <w:r>
                  <w:rPr>
                    <w:sz w:val="20"/>
                  </w:rPr>
                  <w:t xml:space="preserve">Curso de </w:t>
                </w:r>
                <w:r>
                  <w:rPr>
                    <w:sz w:val="20"/>
                  </w:rPr>
                  <w:t xml:space="preserve">Gradua</w:t>
                </w:r>
                <w:r>
                  <w:rPr>
                    <w:sz w:val="20"/>
                  </w:rPr>
                  <w:t xml:space="preserve">ção em Engenharia Elétrica</w:t>
                </w:r>
                <w:r>
                  <w:rPr>
                    <w:sz w:val="20"/>
                  </w:rPr>
                </w:r>
                <w:r>
                  <w:rPr>
                    <w:sz w:val="20"/>
                  </w:rPr>
                </w:r>
              </w:p>
              <w:sdt>
                <w:sdtPr>
                  <w:alias w:val="Faculdade, Escola ou Departamento"/>
                  <w15:appearance w15:val="boundingBox"/>
                  <w:id w:val="1391856811"/>
                  <w:tag w:val="Faculdade, Escola ou Departamento"/>
                  <w:rPr>
                    <w:sz w:val="20"/>
                  </w:rPr>
                </w:sdtPr>
                <w:sdtContent>
                  <w:p>
                    <w:pPr>
                      <w:pStyle w:val="1013"/>
                      <w:pBdr/>
                      <w:spacing/>
                      <w:ind/>
                      <w:rPr>
                        <w:sz w:val="20"/>
                      </w:rPr>
                    </w:pPr>
                    <w:r>
                      <w:rPr>
                        <w:sz w:val="20"/>
                      </w:rPr>
                      <w:t xml:space="preserve">Curso de Graduação em Engenharia De Controle e Automação</w:t>
                    </w:r>
                    <w:r>
                      <w:rPr>
                        <w:sz w:val="20"/>
                      </w:rPr>
                    </w:r>
                    <w:r>
                      <w:rPr>
                        <w:sz w:val="20"/>
                      </w:rPr>
                    </w:r>
                  </w:p>
                  <w:p>
                    <w:pPr>
                      <w:pStyle w:val="1013"/>
                      <w:pBdr/>
                      <w:spacing/>
                      <w:ind/>
                      <w:rPr>
                        <w:sz w:val="20"/>
                      </w:rPr>
                    </w:pPr>
                    <w:r>
                      <w:rPr>
                        <w:sz w:val="20"/>
                      </w:rPr>
                      <w:t xml:space="preserve">Curso de </w:t>
                    </w:r>
                    <w:r>
                      <w:rPr>
                        <w:sz w:val="20"/>
                      </w:rPr>
                      <w:t xml:space="preserve">Gradua</w:t>
                    </w:r>
                    <w:r>
                      <w:rPr>
                        <w:sz w:val="20"/>
                      </w:rPr>
                      <w:t xml:space="preserve">ção em Engenharia de Sistemas</w:t>
                    </w:r>
                    <w:r>
                      <w:rPr>
                        <w:sz w:val="20"/>
                      </w:rPr>
                      <w:t xml:space="preserve"> </w:t>
                    </w:r>
                    <w:r>
                      <w:rPr>
                        <w:sz w:val="20"/>
                      </w:rPr>
                    </w:r>
                    <w:r>
                      <w:rPr>
                        <w:sz w:val="20"/>
                      </w:rPr>
                    </w:r>
                  </w:p>
                </w:sdtContent>
              </w:sdt>
            </w:sdtContent>
          </w:sdt>
          <w:sdt>
            <w:sdtPr>
              <w:alias w:val="Curso ou Programa de Pós-Graduação"/>
              <w15:appearance w15:val="boundingBox"/>
              <w:id w:val="504896316"/>
              <w:tag w:val="Curso ou Programa de Pós-Gradução"/>
              <w:rPr>
                <w:sz w:val="24"/>
              </w:rPr>
            </w:sdtPr>
            <w:sdtContent>
              <w:p>
                <w:pPr>
                  <w:pStyle w:val="1013"/>
                  <w:pBdr/>
                  <w:spacing/>
                  <w:ind/>
                  <w:rPr/>
                </w:pPr>
                <w:r>
                  <w:rPr>
                    <w:sz w:val="24"/>
                  </w:rPr>
                  <w:t xml:space="preserve">Departamento de</w:t>
                </w:r>
                <w:r>
                  <w:rPr>
                    <w:sz w:val="24"/>
                  </w:rPr>
                  <w:t xml:space="preserve"> </w:t>
                </w:r>
                <w:r>
                  <w:rPr>
                    <w:sz w:val="24"/>
                  </w:rPr>
                  <w:t xml:space="preserve">Engenharia Elétrica</w:t>
                </w:r>
                <w:r>
                  <w:rPr>
                    <w:sz w:val="24"/>
                  </w:rPr>
                  <w:t xml:space="preserve"> </w:t>
                </w:r>
                <w:r>
                  <w:rPr>
                    <w:sz w:val="20"/>
                  </w:rPr>
                  <w:t xml:space="preserve">da UFMG</w:t>
                </w:r>
                <w:r/>
              </w:p>
            </w:sdtContent>
          </w:sdt>
        </w:tc>
      </w:tr>
    </w:tbl>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jc w:val="center"/>
        <w:rPr/>
      </w:pPr>
      <w:r/>
      <w:r/>
    </w:p>
    <w:sdt>
      <w:sdtPr>
        <w:alias w:val="Título"/>
        <w15:appearance w15:val="boundingBox"/>
        <w:id w:val="169951506"/>
        <w:rPr/>
      </w:sdtPr>
      <w:sdtContent>
        <w:p>
          <w:pPr>
            <w:pStyle w:val="1024"/>
            <w:pBdr/>
            <w:spacing/>
            <w:ind/>
            <w:rPr/>
          </w:pPr>
          <w:r>
            <w:t xml:space="preserve">Trabalho </w:t>
          </w:r>
          <w:r>
            <w:t xml:space="preserve"> </w:t>
          </w:r>
          <w:r>
            <w:t xml:space="preserve">I</w:t>
          </w:r>
          <w:r>
            <w:t xml:space="preserve">I</w:t>
          </w:r>
          <w:r/>
        </w:p>
      </w:sdtContent>
    </w:sdt>
    <w:p>
      <w:pPr>
        <w:pStyle w:val="1024"/>
        <w:pBdr/>
        <w:spacing/>
        <w:ind/>
        <w:rPr/>
      </w:pPr>
      <w:r>
        <w:t xml:space="preserve">Otimização em Engenharia</w:t>
      </w:r>
      <w:r/>
    </w:p>
    <w:p>
      <w:pPr>
        <w:pStyle w:val="1024"/>
        <w:pBdr/>
        <w:spacing/>
        <w:ind/>
        <w:rPr/>
      </w:pPr>
      <w:r/>
      <w:r/>
    </w:p>
    <w:p>
      <w:pPr>
        <w:pStyle w:val="1024"/>
        <w:pBdr/>
        <w:spacing/>
        <w:ind/>
        <w:rPr>
          <w:sz w:val="28"/>
        </w:rPr>
      </w:pPr>
      <w:r>
        <w:rPr>
          <w:sz w:val="28"/>
        </w:rPr>
        <w:t xml:space="preserve">Método de Pontos Interiores Conjugado com o SIMPLEX para a Resolução do Problema </w:t>
      </w:r>
      <w:r>
        <w:rPr>
          <w:sz w:val="28"/>
        </w:rPr>
        <w:t xml:space="preserve">de </w:t>
      </w:r>
      <w:r>
        <w:rPr>
          <w:sz w:val="28"/>
        </w:rPr>
        <w:t xml:space="preserve">Klee-</w:t>
      </w:r>
      <w:r>
        <w:rPr>
          <w:sz w:val="28"/>
        </w:rPr>
        <w:t xml:space="preserve">Minty</w:t>
      </w:r>
      <w:r>
        <w:rPr>
          <w:sz w:val="28"/>
        </w:rPr>
      </w:r>
      <w:r>
        <w:rPr>
          <w:sz w:val="28"/>
        </w:rP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p>
      <w:pPr>
        <w:pBdr/>
        <w:spacing w:after="200" w:line="276" w:lineRule="auto"/>
        <w:ind w:firstLine="0"/>
        <w:rPr/>
      </w:pPr>
      <w:r/>
      <w:r/>
    </w:p>
    <w:sdt>
      <w:sdtPr>
        <w:alias w:val="Autor"/>
        <w15:appearance w15:val="boundingBox"/>
        <w:id w:val="169951505"/>
        <w:rPr/>
      </w:sdtPr>
      <w:sdtContent>
        <w:p>
          <w:pPr>
            <w:pStyle w:val="1013"/>
            <w:pBdr/>
            <w:spacing/>
            <w:ind/>
            <w:rPr/>
          </w:pPr>
          <w:r>
            <w:t xml:space="preserve">Aluno</w:t>
          </w:r>
          <w:r>
            <w:t xml:space="preserve">: Giovanni Martins de S</w:t>
          </w:r>
          <w:r>
            <w:t xml:space="preserve">á J</w:t>
          </w:r>
          <w:r>
            <w:t xml:space="preserve">únior – Matr</w:t>
          </w:r>
          <w:r>
            <w:t xml:space="preserve">ícula 2017001850</w:t>
          </w:r>
          <w:r/>
        </w:p>
      </w:sdtContent>
    </w:sdt>
    <w:p>
      <w:pPr>
        <w:pStyle w:val="1013"/>
        <w:pBdr/>
        <w:spacing/>
        <w:ind/>
        <w:rPr/>
        <w:sectPr>
          <w:headerReference w:type="default" r:id="rId9"/>
          <w:footerReference w:type="default" r:id="rId11"/>
          <w:footnotePr/>
          <w:endnotePr/>
          <w:type w:val="nextPage"/>
          <w:pgSz w:h="16838" w:orient="portrait" w:w="11906"/>
          <w:pgMar w:top="1701" w:right="1134" w:bottom="1134" w:left="1701" w:header="709" w:footer="709" w:gutter="0"/>
          <w:pgNumType w:fmt="lowerRoman"/>
          <w:cols w:num="1" w:sep="0" w:space="708" w:equalWidth="1"/>
        </w:sectPr>
      </w:pPr>
      <w:r/>
      <w:sdt>
        <w:sdtPr>
          <w:alias w:val="Data de Publicação"/>
          <w15:appearance w15:val="boundingBox"/>
          <w:id w:val="169951515"/>
          <w:tag w:val="Data de Publicação"/>
          <w:date w:fullDate="2024-07-10T12:30:17Z">
            <w:calendar w:val="gregorian"/>
            <w:dateFormat w:val="dd/MM/yyyy"/>
            <w:lid w:val="pt-BR"/>
          </w:date>
          <w:rPr/>
        </w:sdtPr>
        <w:sdtContent>
          <w:r>
            <w:t xml:space="preserve">Data: 17/07/2024</w:t>
          </w:r>
        </w:sdtContent>
      </w:sdt>
      <w:r/>
      <w:bookmarkStart w:id="0" w:name="_Toc222039994"/>
      <w:r/>
      <w:bookmarkStart w:id="1" w:name="_Toc222040172"/>
      <w:r/>
      <w:bookmarkStart w:id="2" w:name="_Toc230837696"/>
      <w:r/>
      <w:bookmarkStart w:id="3" w:name="_Toc230837872"/>
      <w:r/>
      <w:r/>
    </w:p>
    <w:p>
      <w:pPr>
        <w:pStyle w:val="998"/>
        <w:pBdr/>
        <w:spacing/>
        <w:ind/>
        <w:rPr/>
      </w:pPr>
      <w:r/>
      <w:bookmarkStart w:id="4" w:name="_Toc222039996"/>
      <w:r/>
      <w:bookmarkStart w:id="5" w:name="_Toc222040174"/>
      <w:r/>
      <w:bookmarkStart w:id="6" w:name="_Toc230837698"/>
      <w:r/>
      <w:bookmarkStart w:id="7" w:name="_Toc230837874"/>
      <w:r/>
      <w:bookmarkStart w:id="8" w:name="_Toc493057641"/>
      <w:r/>
      <w:bookmarkEnd w:id="0"/>
      <w:r/>
      <w:bookmarkEnd w:id="1"/>
      <w:r/>
      <w:bookmarkEnd w:id="2"/>
      <w:r/>
      <w:bookmarkEnd w:id="3"/>
      <w:r>
        <w:t xml:space="preserve">Sumário</w:t>
      </w:r>
      <w:bookmarkEnd w:id="4"/>
      <w:r/>
      <w:bookmarkEnd w:id="5"/>
      <w:r/>
      <w:bookmarkEnd w:id="6"/>
      <w:r/>
      <w:bookmarkEnd w:id="7"/>
      <w:r/>
      <w:bookmarkEnd w:id="8"/>
      <w:r>
        <w:fldChar w:fldCharType="begin"/>
      </w:r>
      <w:r>
        <w:instrText xml:space="preserve"> TOC \o "1-1" \h \z \t "Título 2;1;Título 3;1;Título;1;Subtítulo 1;2;Subtítulo 2;3;Subtítulo 3;4;Subtítulo 4;5" </w:instrText>
      </w:r>
      <w:r>
        <w:fldChar w:fldCharType="separate"/>
      </w:r>
      <w:r/>
    </w:p>
    <w:p>
      <w:pPr>
        <w:pStyle w:val="1029"/>
        <w:pBdr/>
        <w:tabs>
          <w:tab w:val="right" w:leader="dot" w:pos="9061"/>
        </w:tabs>
        <w:spacing/>
        <w:ind/>
        <w:rPr>
          <w:rFonts w:asciiTheme="minorHAnsi" w:hAnsiTheme="minorHAnsi" w:eastAsiaTheme="minorEastAsia"/>
          <w:b w:val="0"/>
          <w:bCs w:val="0"/>
          <w:sz w:val="22"/>
          <w:szCs w:val="22"/>
          <w:lang w:eastAsia="pt-BR"/>
        </w:rPr>
      </w:pPr>
      <w:r/>
      <w:hyperlink w:tooltip="#_Toc493057641" w:anchor="_Toc493057641" w:history="1">
        <w:r>
          <w:rPr>
            <w:rStyle w:val="1026"/>
          </w:rPr>
          <w:t xml:space="preserve">Sumário</w:t>
        </w:r>
        <w:r>
          <w:tab/>
        </w:r>
        <w:r>
          <w:fldChar w:fldCharType="begin"/>
        </w:r>
        <w:r>
          <w:instrText xml:space="preserve"> PAGEREF _Toc493057641 \h </w:instrText>
        </w:r>
        <w:r>
          <w:fldChar w:fldCharType="separate"/>
        </w:r>
        <w:r>
          <w:t xml:space="preserve">i</w:t>
        </w:r>
        <w:r>
          <w:fldChar w:fldCharType="end"/>
        </w:r>
      </w:hyperlink>
      <w:r>
        <w:rPr>
          <w:rFonts w:asciiTheme="minorHAnsi" w:hAnsiTheme="minorHAnsi" w:eastAsiaTheme="minorEastAsia"/>
          <w:b w:val="0"/>
          <w:bCs w:val="0"/>
          <w:sz w:val="22"/>
          <w:szCs w:val="22"/>
          <w:lang w:eastAsia="pt-BR"/>
        </w:rPr>
      </w:r>
      <w:r>
        <w:rPr>
          <w:rFonts w:asciiTheme="minorHAnsi" w:hAnsiTheme="minorHAnsi" w:eastAsiaTheme="minorEastAsia"/>
          <w:b w:val="0"/>
          <w:bCs w:val="0"/>
          <w:sz w:val="22"/>
          <w:szCs w:val="22"/>
          <w:lang w:eastAsia="pt-BR"/>
        </w:rPr>
      </w:r>
    </w:p>
    <w:p>
      <w:pPr>
        <w:pStyle w:val="1029"/>
        <w:pBdr/>
        <w:tabs>
          <w:tab w:val="right" w:leader="dot" w:pos="9061"/>
        </w:tabs>
        <w:spacing/>
        <w:ind/>
        <w:rPr>
          <w:rFonts w:asciiTheme="minorHAnsi" w:hAnsiTheme="minorHAnsi" w:eastAsiaTheme="minorEastAsia"/>
          <w:b w:val="0"/>
          <w:bCs w:val="0"/>
          <w:sz w:val="22"/>
          <w:szCs w:val="22"/>
          <w:lang w:eastAsia="pt-BR"/>
        </w:rPr>
      </w:pPr>
      <w:r/>
      <w:hyperlink w:tooltip="#_Toc493057642" w:anchor="_Toc493057642" w:history="1">
        <w:r>
          <w:rPr>
            <w:rStyle w:val="1026"/>
          </w:rPr>
          <w:t xml:space="preserve">Capítulo 1</w:t>
        </w:r>
        <w:r>
          <w:tab/>
        </w:r>
        <w:r>
          <w:fldChar w:fldCharType="begin"/>
        </w:r>
        <w:r>
          <w:instrText xml:space="preserve"> PAGEREF _Toc493057642 \h </w:instrText>
        </w:r>
        <w:r>
          <w:fldChar w:fldCharType="separate"/>
        </w:r>
        <w:r>
          <w:t xml:space="preserve">2</w:t>
        </w:r>
        <w:r>
          <w:fldChar w:fldCharType="end"/>
        </w:r>
      </w:hyperlink>
      <w:r>
        <w:rPr>
          <w:rFonts w:asciiTheme="minorHAnsi" w:hAnsiTheme="minorHAnsi" w:eastAsiaTheme="minorEastAsia"/>
          <w:b w:val="0"/>
          <w:bCs w:val="0"/>
          <w:sz w:val="22"/>
          <w:szCs w:val="22"/>
          <w:lang w:eastAsia="pt-BR"/>
        </w:rPr>
      </w:r>
      <w:r>
        <w:rPr>
          <w:rFonts w:asciiTheme="minorHAnsi" w:hAnsiTheme="minorHAnsi" w:eastAsiaTheme="minorEastAsia"/>
          <w:b w:val="0"/>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43" w:anchor="_Toc493057643" w:history="1">
        <w:r>
          <w:rPr>
            <w:rStyle w:val="1026"/>
          </w:rPr>
          <w:t xml:space="preserve">1.1. Problemas de Programação Linear</w:t>
        </w:r>
        <w:r>
          <w:tab/>
        </w:r>
        <w:r>
          <w:fldChar w:fldCharType="begin"/>
        </w:r>
        <w:r>
          <w:instrText xml:space="preserve"> PAGEREF _Toc493057643 \h </w:instrText>
        </w:r>
        <w:r>
          <w:fldChar w:fldCharType="separate"/>
        </w:r>
        <w:r>
          <w:t xml:space="preserve">2</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44" w:anchor="_Toc493057644" w:history="1">
        <w:r>
          <w:rPr>
            <w:rStyle w:val="1026"/>
          </w:rPr>
          <w:t xml:space="preserve">1.2. Método SIMPLEX</w:t>
        </w:r>
        <w:r>
          <w:tab/>
        </w:r>
        <w:r>
          <w:fldChar w:fldCharType="begin"/>
        </w:r>
        <w:r>
          <w:instrText xml:space="preserve"> PAGEREF _Toc493057644 \h </w:instrText>
        </w:r>
        <w:r>
          <w:fldChar w:fldCharType="separate"/>
        </w:r>
        <w:r>
          <w:t xml:space="preserve">3</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45" w:anchor="_Toc493057645" w:history="1">
        <w:r>
          <w:rPr>
            <w:rStyle w:val="1026"/>
          </w:rPr>
          <w:t xml:space="preserve">1.3. Método de Pontos Interiores</w:t>
        </w:r>
        <w:r>
          <w:tab/>
        </w:r>
        <w:r>
          <w:fldChar w:fldCharType="begin"/>
        </w:r>
        <w:r>
          <w:instrText xml:space="preserve"> PAGEREF _Toc493057645 \h </w:instrText>
        </w:r>
        <w:r>
          <w:fldChar w:fldCharType="separate"/>
        </w:r>
        <w:r>
          <w:t xml:space="preserve">3</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46" w:anchor="_Toc493057646" w:history="1">
        <w:r>
          <w:rPr>
            <w:rStyle w:val="1026"/>
          </w:rPr>
          <w:t xml:space="preserve">1.4. Método Híbrido – SIMPLEX e PI</w:t>
        </w:r>
        <w:r>
          <w:tab/>
        </w:r>
        <w:r>
          <w:fldChar w:fldCharType="begin"/>
        </w:r>
        <w:r>
          <w:instrText xml:space="preserve"> PAGEREF _Toc493057646 \h </w:instrText>
        </w:r>
        <w:r>
          <w:fldChar w:fldCharType="separate"/>
        </w:r>
        <w:r>
          <w:t xml:space="preserve">4</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47" w:anchor="_Toc493057647" w:history="1">
        <w:r>
          <w:rPr>
            <w:rStyle w:val="1026"/>
          </w:rPr>
          <w:t xml:space="preserve">1.5. Problema de Klee-Minty</w:t>
        </w:r>
        <w:r>
          <w:tab/>
        </w:r>
        <w:r>
          <w:fldChar w:fldCharType="begin"/>
        </w:r>
        <w:r>
          <w:instrText xml:space="preserve"> PAGEREF _Toc493057647 \h </w:instrText>
        </w:r>
        <w:r>
          <w:fldChar w:fldCharType="separate"/>
        </w:r>
        <w:r>
          <w:t xml:space="preserve">5</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29"/>
        <w:pBdr/>
        <w:tabs>
          <w:tab w:val="right" w:leader="dot" w:pos="9061"/>
        </w:tabs>
        <w:spacing/>
        <w:ind/>
        <w:rPr>
          <w:rFonts w:asciiTheme="minorHAnsi" w:hAnsiTheme="minorHAnsi" w:eastAsiaTheme="minorEastAsia"/>
          <w:b w:val="0"/>
          <w:bCs w:val="0"/>
          <w:sz w:val="22"/>
          <w:szCs w:val="22"/>
          <w:lang w:eastAsia="pt-BR"/>
        </w:rPr>
      </w:pPr>
      <w:r/>
      <w:hyperlink w:tooltip="#_Toc493057648" w:anchor="_Toc493057648" w:history="1">
        <w:r>
          <w:rPr>
            <w:rStyle w:val="1026"/>
          </w:rPr>
          <w:t xml:space="preserve">Capítulo 2</w:t>
        </w:r>
        <w:r>
          <w:tab/>
        </w:r>
        <w:r>
          <w:fldChar w:fldCharType="begin"/>
        </w:r>
        <w:r>
          <w:instrText xml:space="preserve"> PAGEREF _Toc493057648 \h </w:instrText>
        </w:r>
        <w:r>
          <w:fldChar w:fldCharType="separate"/>
        </w:r>
        <w:r>
          <w:t xml:space="preserve">8</w:t>
        </w:r>
        <w:r>
          <w:fldChar w:fldCharType="end"/>
        </w:r>
      </w:hyperlink>
      <w:r>
        <w:rPr>
          <w:rFonts w:asciiTheme="minorHAnsi" w:hAnsiTheme="minorHAnsi" w:eastAsiaTheme="minorEastAsia"/>
          <w:b w:val="0"/>
          <w:bCs w:val="0"/>
          <w:sz w:val="22"/>
          <w:szCs w:val="22"/>
          <w:lang w:eastAsia="pt-BR"/>
        </w:rPr>
      </w:r>
      <w:r>
        <w:rPr>
          <w:rFonts w:asciiTheme="minorHAnsi" w:hAnsiTheme="minorHAnsi" w:eastAsiaTheme="minorEastAsia"/>
          <w:b w:val="0"/>
          <w:bCs w:val="0"/>
          <w:sz w:val="22"/>
          <w:szCs w:val="22"/>
          <w:lang w:eastAsia="pt-BR"/>
        </w:rPr>
      </w:r>
    </w:p>
    <w:p>
      <w:pPr>
        <w:pStyle w:val="1029"/>
        <w:pBdr/>
        <w:tabs>
          <w:tab w:val="right" w:leader="dot" w:pos="9061"/>
        </w:tabs>
        <w:spacing/>
        <w:ind/>
        <w:rPr>
          <w:rFonts w:asciiTheme="minorHAnsi" w:hAnsiTheme="minorHAnsi" w:eastAsiaTheme="minorEastAsia"/>
          <w:b w:val="0"/>
          <w:bCs w:val="0"/>
          <w:sz w:val="22"/>
          <w:szCs w:val="22"/>
          <w:lang w:eastAsia="pt-BR"/>
        </w:rPr>
      </w:pPr>
      <w:r/>
      <w:hyperlink w:tooltip="#_Toc493057649" w:anchor="_Toc493057649" w:history="1">
        <w:r>
          <w:rPr>
            <w:rStyle w:val="1026"/>
          </w:rPr>
          <w:t xml:space="preserve">Capítulo 3</w:t>
        </w:r>
        <w:r>
          <w:tab/>
        </w:r>
        <w:r>
          <w:fldChar w:fldCharType="begin"/>
        </w:r>
        <w:r>
          <w:instrText xml:space="preserve"> PAGEREF _Toc493057649 \h </w:instrText>
        </w:r>
        <w:r>
          <w:fldChar w:fldCharType="separate"/>
        </w:r>
        <w:r>
          <w:t xml:space="preserve">10</w:t>
        </w:r>
        <w:r>
          <w:fldChar w:fldCharType="end"/>
        </w:r>
      </w:hyperlink>
      <w:r>
        <w:rPr>
          <w:rFonts w:asciiTheme="minorHAnsi" w:hAnsiTheme="minorHAnsi" w:eastAsiaTheme="minorEastAsia"/>
          <w:b w:val="0"/>
          <w:bCs w:val="0"/>
          <w:sz w:val="22"/>
          <w:szCs w:val="22"/>
          <w:lang w:eastAsia="pt-BR"/>
        </w:rPr>
      </w:r>
      <w:r>
        <w:rPr>
          <w:rFonts w:asciiTheme="minorHAnsi" w:hAnsiTheme="minorHAnsi" w:eastAsiaTheme="minorEastAsia"/>
          <w:b w:val="0"/>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50" w:anchor="_Toc493057650" w:history="1">
        <w:r>
          <w:rPr>
            <w:rStyle w:val="1026"/>
          </w:rPr>
          <w:t xml:space="preserve">3.1. Variação da Dimensão do Espaço</w:t>
        </w:r>
        <w:r>
          <w:tab/>
        </w:r>
        <w:r>
          <w:fldChar w:fldCharType="begin"/>
        </w:r>
        <w:r>
          <w:instrText xml:space="preserve"> PAGEREF _Toc493057650 \h </w:instrText>
        </w:r>
        <w:r>
          <w:fldChar w:fldCharType="separate"/>
        </w:r>
        <w:r>
          <w:t xml:space="preserve">10</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51" w:anchor="_Toc493057651" w:history="1">
        <w:r>
          <w:rPr>
            <w:rStyle w:val="1026"/>
          </w:rPr>
          <w:t xml:space="preserve">3.2. Variação do Passo</w:t>
        </w:r>
        <w:r>
          <w:tab/>
        </w:r>
        <w:r>
          <w:fldChar w:fldCharType="begin"/>
        </w:r>
        <w:r>
          <w:instrText xml:space="preserve"> PAGEREF _Toc493057651 \h </w:instrText>
        </w:r>
        <w:r>
          <w:fldChar w:fldCharType="separate"/>
        </w:r>
        <w:r>
          <w:t xml:space="preserve">14</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52" w:anchor="_Toc493057652" w:history="1">
        <w:r>
          <w:rPr>
            <w:rStyle w:val="1026"/>
          </w:rPr>
          <w:t xml:space="preserve">3.3. Variação do Gap de Dualidade</w:t>
        </w:r>
        <w:r>
          <w:tab/>
        </w:r>
        <w:r>
          <w:fldChar w:fldCharType="begin"/>
        </w:r>
        <w:r>
          <w:instrText xml:space="preserve"> PAGEREF _Toc493057652 \h </w:instrText>
        </w:r>
        <w:r>
          <w:fldChar w:fldCharType="separate"/>
        </w:r>
        <w:r>
          <w:t xml:space="preserve">18</w:t>
        </w:r>
        <w:r>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53" w:anchor="_Toc493057653" w:history="1">
        <w:r>
          <w:rPr>
            <w:rStyle w:val="1026"/>
          </w:rPr>
          <w:t xml:space="preserve">3.4. Análise do Chaveamento entre os Métodos PI e SIMPLEX</w:t>
        </w:r>
        <w:r>
          <w:t xml:space="preserve">................................................</w:t>
          <w:fldChar w:fldCharType="begin"/>
        </w:r>
        <w:r>
          <w:instrText xml:space="preserve"> PAGEREF _Toc493057653 \h </w:instrText>
        </w:r>
        <w:r>
          <w:fldChar w:fldCharType="separate"/>
        </w:r>
        <w:r>
          <w:t xml:space="preserve">22</w:t>
          <w:fldChar w:fldCharType="end"/>
        </w:r>
      </w:hyperlink>
      <w:r>
        <w:rPr>
          <w:rFonts w:asciiTheme="minorHAnsi" w:hAnsiTheme="minorHAnsi" w:eastAsiaTheme="minorEastAsia"/>
          <w:bCs w:val="0"/>
          <w:sz w:val="22"/>
          <w:szCs w:val="22"/>
          <w:lang w:eastAsia="pt-BR"/>
        </w:rPr>
      </w:r>
      <w:r>
        <w:rPr>
          <w:rFonts w:asciiTheme="minorHAnsi" w:hAnsiTheme="minorHAnsi" w:eastAsiaTheme="minorEastAsia"/>
          <w:bCs w:val="0"/>
          <w:sz w:val="22"/>
          <w:szCs w:val="22"/>
          <w:lang w:eastAsia="pt-BR"/>
        </w:rPr>
      </w:r>
    </w:p>
    <w:p>
      <w:pPr>
        <w:pStyle w:val="1030"/>
        <w:pBdr/>
        <w:spacing/>
        <w:ind/>
        <w:rPr>
          <w:rFonts w:asciiTheme="minorHAnsi" w:hAnsiTheme="minorHAnsi" w:eastAsiaTheme="minorEastAsia"/>
          <w:bCs w:val="0"/>
          <w:sz w:val="22"/>
          <w:szCs w:val="22"/>
          <w:lang w:eastAsia="pt-BR"/>
        </w:rPr>
      </w:pPr>
      <w:r/>
      <w:hyperlink w:tooltip="#_Toc493057654" w:anchor="_Toc493057654" w:history="1">
        <w:r>
          <w:rPr>
            <w:rStyle w:val="1026"/>
          </w:rPr>
          <w:t xml:space="preserve">3.5. Ponto Inicial e Parâmetros do Problema de Klee-Minty</w:t>
        </w:r>
        <w:r>
          <w:tab/>
          <w:t xml:space="preserve">24</w:t>
        </w:r>
        <w:r/>
      </w:hyperlink>
      <w:r>
        <w:rPr>
          <w:rFonts w:asciiTheme="minorHAnsi" w:hAnsiTheme="minorHAnsi" w:eastAsiaTheme="minorEastAsia"/>
          <w:bCs w:val="0"/>
          <w:sz w:val="22"/>
          <w:szCs w:val="22"/>
          <w:lang w:eastAsia="pt-BR"/>
        </w:rPr>
      </w:r>
    </w:p>
    <w:p>
      <w:pPr>
        <w:pStyle w:val="1029"/>
        <w:pBdr/>
        <w:tabs>
          <w:tab w:val="right" w:leader="dot" w:pos="9061"/>
        </w:tabs>
        <w:spacing/>
        <w:ind/>
        <w:rPr>
          <w:rFonts w:asciiTheme="minorHAnsi" w:hAnsiTheme="minorHAnsi" w:eastAsiaTheme="minorEastAsia"/>
          <w:b w:val="0"/>
          <w:bCs w:val="0"/>
          <w:sz w:val="22"/>
          <w:szCs w:val="22"/>
          <w:lang w:eastAsia="pt-BR"/>
        </w:rPr>
      </w:pPr>
      <w:r/>
      <w:hyperlink w:tooltip="#_Toc493057655" w:anchor="_Toc493057655" w:history="1">
        <w:r>
          <w:rPr>
            <w:rStyle w:val="1026"/>
          </w:rPr>
          <w:t xml:space="preserve">Capítulo 4</w:t>
        </w:r>
        <w:r>
          <w:tab/>
        </w:r>
        <w:r>
          <w:fldChar w:fldCharType="begin"/>
        </w:r>
        <w:r>
          <w:instrText xml:space="preserve"> PAGEREF _Toc493057655 \h </w:instrText>
        </w:r>
        <w:r>
          <w:fldChar w:fldCharType="separate"/>
        </w:r>
        <w:r>
          <w:t xml:space="preserve">25</w:t>
          <w:fldChar w:fldCharType="end"/>
        </w:r>
      </w:hyperlink>
      <w:r>
        <w:rPr>
          <w:rFonts w:asciiTheme="minorHAnsi" w:hAnsiTheme="minorHAnsi" w:eastAsiaTheme="minorEastAsia"/>
          <w:b w:val="0"/>
          <w:bCs w:val="0"/>
          <w:sz w:val="22"/>
          <w:szCs w:val="22"/>
          <w:lang w:eastAsia="pt-BR"/>
        </w:rPr>
      </w:r>
      <w:r>
        <w:rPr>
          <w:rFonts w:asciiTheme="minorHAnsi" w:hAnsiTheme="minorHAnsi" w:eastAsiaTheme="minorEastAsia"/>
          <w:b w:val="0"/>
          <w:bCs w:val="0"/>
          <w:sz w:val="22"/>
          <w:szCs w:val="22"/>
          <w:lang w:eastAsia="pt-BR"/>
        </w:rPr>
      </w:r>
    </w:p>
    <w:p>
      <w:pPr>
        <w:pStyle w:val="1029"/>
        <w:pBdr/>
        <w:tabs>
          <w:tab w:val="right" w:leader="dot" w:pos="9061"/>
        </w:tabs>
        <w:spacing/>
        <w:ind/>
        <w:rPr>
          <w:rFonts w:asciiTheme="minorHAnsi" w:hAnsiTheme="minorHAnsi" w:eastAsiaTheme="minorEastAsia"/>
          <w:b w:val="0"/>
          <w:bCs w:val="0"/>
          <w:sz w:val="22"/>
          <w:szCs w:val="22"/>
          <w:lang w:eastAsia="pt-BR"/>
        </w:rPr>
      </w:pPr>
      <w:r/>
      <w:hyperlink w:tooltip="#_Toc493057656" w:anchor="_Toc493057656" w:history="1">
        <w:r>
          <w:rPr>
            <w:rStyle w:val="1026"/>
          </w:rPr>
          <w:t xml:space="preserve">Referências Bibliográficas</w:t>
        </w:r>
        <w:r>
          <w:tab/>
        </w:r>
        <w:r>
          <w:fldChar w:fldCharType="begin"/>
        </w:r>
        <w:r>
          <w:instrText xml:space="preserve"> PAGEREF _Toc493057656 \h </w:instrText>
        </w:r>
        <w:r>
          <w:fldChar w:fldCharType="separate"/>
        </w:r>
        <w:r>
          <w:t xml:space="preserve">26</w:t>
        </w:r>
        <w:r>
          <w:fldChar w:fldCharType="end"/>
        </w:r>
      </w:hyperlink>
      <w:r>
        <w:rPr>
          <w:rFonts w:asciiTheme="minorHAnsi" w:hAnsiTheme="minorHAnsi" w:eastAsiaTheme="minorEastAsia"/>
          <w:b w:val="0"/>
          <w:bCs w:val="0"/>
          <w:sz w:val="22"/>
          <w:szCs w:val="22"/>
          <w:lang w:eastAsia="pt-BR"/>
        </w:rPr>
      </w:r>
      <w:r>
        <w:rPr>
          <w:rFonts w:asciiTheme="minorHAnsi" w:hAnsiTheme="minorHAnsi" w:eastAsiaTheme="minorEastAsia"/>
          <w:b w:val="0"/>
          <w:bCs w:val="0"/>
          <w:sz w:val="22"/>
          <w:szCs w:val="22"/>
          <w:lang w:eastAsia="pt-BR"/>
        </w:rPr>
      </w:r>
    </w:p>
    <w:p>
      <w:pPr>
        <w:pStyle w:val="1030"/>
        <w:pBdr/>
        <w:spacing/>
        <w:ind/>
        <w:rPr/>
      </w:pPr>
      <w:r>
        <w:fldChar w:fldCharType="end"/>
      </w:r>
      <w:bookmarkStart w:id="9" w:name="_Toc222039997"/>
      <w:r/>
      <w:bookmarkStart w:id="10" w:name="_Toc222040175"/>
      <w:r/>
      <w:bookmarkStart w:id="11" w:name="_Toc230837699"/>
      <w:r/>
      <w:bookmarkStart w:id="12" w:name="_Toc230837875"/>
      <w:r/>
      <w:r/>
    </w:p>
    <w:p>
      <w:pPr>
        <w:pBdr/>
        <w:spacing w:after="200" w:line="276" w:lineRule="auto"/>
        <w:ind w:firstLine="0"/>
        <w:jc w:val="left"/>
        <w:rPr/>
      </w:pPr>
      <w:r>
        <w:br w:type="page" w:clear="all"/>
      </w:r>
      <w:bookmarkEnd w:id="9"/>
      <w:r/>
      <w:bookmarkEnd w:id="10"/>
      <w:r/>
      <w:bookmarkEnd w:id="11"/>
      <w:r/>
      <w:bookmarkEnd w:id="12"/>
      <w:r/>
      <w:r/>
    </w:p>
    <w:p>
      <w:pPr>
        <w:pBdr/>
        <w:spacing/>
        <w:ind/>
        <w:rPr>
          <w:lang w:val="en-US"/>
        </w:rPr>
        <w:sectPr>
          <w:headerReference w:type="default" r:id="rId10"/>
          <w:footerReference w:type="default" r:id="rId12"/>
          <w:footnotePr/>
          <w:endnotePr/>
          <w:type w:val="nextPage"/>
          <w:pgSz w:h="16838" w:orient="portrait" w:w="11906"/>
          <w:pgMar w:top="1701" w:right="1134" w:bottom="1134" w:left="1701" w:header="709" w:footer="709" w:gutter="0"/>
          <w:pgNumType w:fmt="lowerRoman" w:start="1"/>
          <w:cols w:num="1" w:sep="0" w:space="708" w:equalWidth="1"/>
        </w:sectPr>
      </w:pPr>
      <w:r>
        <w:rPr>
          <w:lang w:val="en-US"/>
        </w:rPr>
      </w:r>
      <w:r>
        <w:rPr>
          <w:lang w:val="en-US"/>
        </w:rPr>
      </w:r>
      <w:r>
        <w:rPr>
          <w:lang w:val="en-US"/>
        </w:rPr>
      </w:r>
    </w:p>
    <w:p>
      <w:pPr>
        <w:pStyle w:val="990"/>
        <w:numPr>
          <w:ilvl w:val="0"/>
          <w:numId w:val="0"/>
        </w:numPr>
        <w:pBdr/>
        <w:spacing/>
        <w:ind/>
        <w:rPr/>
      </w:pPr>
      <w:r/>
      <w:bookmarkStart w:id="13" w:name="_Toc222030906"/>
      <w:r/>
      <w:bookmarkStart w:id="14" w:name="_Toc222040001"/>
      <w:r/>
      <w:bookmarkStart w:id="15" w:name="_Toc222040179"/>
      <w:r/>
      <w:bookmarkStart w:id="16" w:name="_Toc230837703"/>
      <w:r/>
      <w:bookmarkStart w:id="17" w:name="_Toc230837852"/>
      <w:r/>
      <w:bookmarkStart w:id="18" w:name="_Toc230837879"/>
      <w:r/>
      <w:bookmarkStart w:id="19" w:name="_Toc493057642"/>
      <w:r/>
      <w:bookmarkEnd w:id="13"/>
      <w:r/>
      <w:bookmarkEnd w:id="14"/>
      <w:r/>
      <w:bookmarkEnd w:id="15"/>
      <w:r/>
      <w:bookmarkEnd w:id="16"/>
      <w:r/>
      <w:bookmarkEnd w:id="17"/>
      <w:r/>
      <w:bookmarkEnd w:id="18"/>
      <w:r>
        <w:t xml:space="preserve">Capítulo</w:t>
      </w:r>
      <w:r>
        <w:t xml:space="preserve"> 1</w:t>
      </w:r>
      <w:bookmarkEnd w:id="19"/>
      <w:r/>
      <w:r/>
    </w:p>
    <w:p>
      <w:pPr>
        <w:pStyle w:val="1027"/>
        <w:pBdr/>
        <w:spacing/>
        <w:ind/>
        <w:rPr/>
      </w:pPr>
      <w:r>
        <w:t xml:space="preserve">Introdução</w:t>
      </w:r>
      <w:r/>
    </w:p>
    <w:p>
      <w:pPr>
        <w:pStyle w:val="1044"/>
        <w:pBdr/>
        <w:spacing/>
        <w:ind/>
        <w:rPr/>
      </w:pPr>
      <w:r/>
      <w:bookmarkStart w:id="20" w:name="_Ref492735011"/>
      <w:r/>
      <w:bookmarkStart w:id="21" w:name="_Toc493057643"/>
      <w:r>
        <w:t xml:space="preserve">Problemas de </w:t>
      </w:r>
      <w:r>
        <w:t xml:space="preserve">Programação Linear</w:t>
      </w:r>
      <w:bookmarkEnd w:id="20"/>
      <w:r/>
      <w:bookmarkEnd w:id="21"/>
      <w:r>
        <w:t xml:space="preserve"> </w:t>
      </w:r>
      <w:r/>
    </w:p>
    <w:p>
      <w:pPr>
        <w:pBdr/>
        <w:spacing w:line="240" w:lineRule="auto"/>
        <w:ind/>
        <w:rPr>
          <w:rFonts w:ascii="Cambria" w:hAnsi="Cambria" w:cs="SFRM1200"/>
        </w:rPr>
      </w:pPr>
      <w:r>
        <w:rPr>
          <w:rFonts w:ascii="Cambria" w:hAnsi="Cambria" w:cs="SFRM1200"/>
        </w:rPr>
        <w:t xml:space="preserve">Os problemas de programação linear são problemas matemáticos de otimização </w:t>
      </w:r>
      <w:r>
        <w:rPr>
          <w:rFonts w:ascii="Cambria" w:hAnsi="Cambria" w:cs="SFRM1200"/>
        </w:rPr>
        <w:t xml:space="preserve">compostos por</w:t>
      </w:r>
      <w:r>
        <w:rPr>
          <w:rFonts w:ascii="Cambria" w:hAnsi="Cambria" w:cs="SFRM1200"/>
        </w:rPr>
        <w:t xml:space="preserve"> funç</w:t>
      </w:r>
      <w:r>
        <w:rPr>
          <w:rFonts w:ascii="Cambria" w:hAnsi="Cambria" w:cs="SFRM1200"/>
        </w:rPr>
        <w:t xml:space="preserve">ões de otimização </w:t>
      </w:r>
      <w:r>
        <w:rPr>
          <w:rFonts w:ascii="Cambria" w:hAnsi="Cambria" w:cs="SFRM1200"/>
        </w:rPr>
        <w:t xml:space="preserve">lineares</w:t>
      </w:r>
      <w:r>
        <w:rPr>
          <w:rFonts w:ascii="Cambria" w:hAnsi="Cambria" w:cs="SFRM1200"/>
        </w:rPr>
        <w:t xml:space="preserve"> e contínuas</w:t>
      </w:r>
      <w:r>
        <w:rPr>
          <w:rFonts w:ascii="Cambria" w:hAnsi="Cambria" w:cs="SFRM1200"/>
        </w:rPr>
        <w:t xml:space="preserve">. A programação linear é uma área de estudo considerada pelos pesquisadores extremamente </w:t>
      </w:r>
      <w:r>
        <w:rPr>
          <w:rFonts w:ascii="Cambria" w:hAnsi="Cambria" w:cs="SFRM1200"/>
        </w:rPr>
        <w:t xml:space="preserve">importante, </w:t>
      </w:r>
      <w:r>
        <w:rPr>
          <w:rFonts w:ascii="Cambria" w:hAnsi="Cambria" w:cs="SFRM1200"/>
        </w:rPr>
        <w:t xml:space="preserve">pois essa área do conhecimento proporciona o</w:t>
      </w:r>
      <w:r>
        <w:rPr>
          <w:rFonts w:ascii="Cambria" w:hAnsi="Cambria" w:cs="SFRM1200"/>
        </w:rPr>
        <w:t xml:space="preserve"> desenvolvimento de ferramentas computacionais capazes de resolve</w:t>
      </w:r>
      <w:r>
        <w:rPr>
          <w:rFonts w:ascii="Cambria" w:hAnsi="Cambria" w:cs="SFRM1200"/>
        </w:rPr>
        <w:t xml:space="preserve">r</w:t>
      </w:r>
      <w:r>
        <w:rPr>
          <w:rFonts w:ascii="Cambria" w:hAnsi="Cambria" w:cs="SFRM1200"/>
        </w:rPr>
        <w:t xml:space="preserve"> diversos problemas </w:t>
      </w:r>
      <w:r>
        <w:rPr>
          <w:rFonts w:ascii="Cambria" w:hAnsi="Cambria" w:cs="SFRM1200"/>
        </w:rPr>
        <w:t xml:space="preserve">práticos em pesquisa operacional</w:t>
      </w:r>
      <w:r>
        <w:rPr>
          <w:rFonts w:ascii="Cambria" w:hAnsi="Cambria" w:cs="SFRM1200"/>
        </w:rPr>
        <w:t xml:space="preserve">,</w:t>
      </w:r>
      <w:r>
        <w:rPr>
          <w:rFonts w:ascii="Cambria" w:hAnsi="Cambria" w:cs="SFRM1200"/>
        </w:rPr>
        <w:t xml:space="preserve"> que podem ser expressos por meio de funções lineares</w:t>
      </w:r>
      <w:sdt>
        <w:sdtPr>
          <w15:appearance w15:val="boundingBox"/>
          <w:id w:val="430330657"/>
          <w:rPr>
            <w:rFonts w:ascii="Cambria" w:hAnsi="Cambria" w:cs="SFRM1200"/>
          </w:rPr>
        </w:sdtPr>
        <w:sdtContent>
          <w:r>
            <w:rPr>
              <w:rFonts w:ascii="Cambria" w:hAnsi="Cambria" w:cs="SFRM1200"/>
            </w:rPr>
            <w:fldChar w:fldCharType="begin"/>
          </w:r>
          <w:r>
            <w:rPr>
              <w:rFonts w:ascii="Cambria" w:hAnsi="Cambria" w:cs="SFRM1200"/>
            </w:rPr>
            <w:instrText xml:space="preserve"> CITATION LUE08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(LUENBERGER, 2008)</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A formulação de um problema de programação linear consiste em determinar as variáveis de decisão, a função objetivo e</w:t>
      </w:r>
      <w:r>
        <w:rPr>
          <w:rFonts w:ascii="Cambria" w:hAnsi="Cambria" w:cs="SFRM1200"/>
        </w:rPr>
        <w:t xml:space="preserve">, no caso de problemas restritos,</w:t>
      </w:r>
      <w:r>
        <w:rPr>
          <w:rFonts w:ascii="Cambria" w:hAnsi="Cambria" w:cs="SFRM1200"/>
        </w:rPr>
        <w:t xml:space="preserve"> um conjunto de restrições</w:t>
      </w:r>
      <w:r>
        <w:rPr>
          <w:rFonts w:ascii="Cambria" w:hAnsi="Cambria" w:cs="SFRM1200"/>
        </w:rPr>
        <w:t xml:space="preserve"> dadas sob a forma de desigualdades e/ou igualdades</w:t>
      </w:r>
      <w:r>
        <w:rPr>
          <w:rFonts w:ascii="Cambria" w:hAnsi="Cambria" w:cs="SFRM1200"/>
        </w:rPr>
        <w:t xml:space="preserve">. As variáveis de decisão são as incógnitas </w:t>
      </w:r>
      <w:r>
        <w:rPr>
          <w:rFonts w:ascii="Cambria" w:hAnsi="Cambria" w:cs="SFRM1200"/>
        </w:rPr>
        <w:t xml:space="preserve">do problema, ou seja, as variáveis desconhecidas a serem determinadas pelo método de solução. A função objetivo é uma função matemática</w:t>
      </w:r>
      <w:r>
        <w:rPr>
          <w:rFonts w:ascii="Cambria" w:hAnsi="Cambria" w:cs="SFRM1200"/>
        </w:rPr>
        <w:t xml:space="preserve"> a ser minimizada ou maximizada</w:t>
      </w:r>
      <w:r>
        <w:rPr>
          <w:rFonts w:ascii="Cambria" w:hAnsi="Cambria" w:cs="SFRM1200"/>
        </w:rPr>
        <w:t xml:space="preserve"> que d</w:t>
      </w:r>
      <w:r>
        <w:rPr>
          <w:rFonts w:ascii="Cambria" w:hAnsi="Cambria" w:cs="SFRM1200"/>
        </w:rPr>
        <w:t xml:space="preserve">efine a qualidade da solução em função das variáveis de decisão. Além disso, o modelo deve levar em conta as limitações físicas do sistema por meio de incluir um conjunto de restrições que limitam as variáveis de decisão a seus valores viáveis (factíveis).</w:t>
      </w:r>
      <w:r>
        <w:rPr>
          <w:rFonts w:ascii="Cambria" w:hAnsi="Cambria" w:cs="SFRM1200"/>
        </w:rPr>
        <w:t xml:space="preserve"> As formas padrões de um problema de programação linear podem ser descritas conforme apresentado abaixo</w:t>
      </w:r>
      <w:sdt>
        <w:sdtPr>
          <w15:appearance w15:val="boundingBox"/>
          <w:id w:val="-569807886"/>
          <w:rPr>
            <w:rFonts w:ascii="Cambria" w:hAnsi="Cambria" w:cs="SFRM1200"/>
          </w:rPr>
        </w:sdtPr>
        <w:sdtContent>
          <w:r>
            <w:rPr>
              <w:rFonts w:ascii="Cambria" w:hAnsi="Cambria" w:cs="SFRM1200"/>
            </w:rPr>
            <w:fldChar w:fldCharType="begin"/>
          </w:r>
          <w:r>
            <w:rPr>
              <w:rFonts w:ascii="Cambria" w:hAnsi="Cambria" w:cs="SFRM1200"/>
            </w:rPr>
            <w:instrText xml:space="preserve"> CITATION LUE08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(LUENBERGER, 2008)</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pBdr/>
        <w:spacing w:line="240" w:lineRule="auto"/>
        <w:ind w:firstLine="0"/>
        <w:rPr>
          <w:rFonts w:ascii="Cambria" w:hAnsi="Cambria" w:cs="SFRM1200"/>
          <w:sz w:val="8"/>
        </w:rPr>
      </w:pPr>
      <w:r>
        <w:rPr>
          <w:rFonts w:ascii="Cambria" w:hAnsi="Cambria" w:cs="SFRM1200"/>
          <w:sz w:val="8"/>
        </w:rPr>
      </w:r>
      <w:r>
        <w:rPr>
          <w:rFonts w:ascii="Cambria" w:hAnsi="Cambria" w:cs="SFRM1200"/>
          <w:sz w:val="8"/>
        </w:rPr>
      </w:r>
      <w:r>
        <w:rPr>
          <w:rFonts w:ascii="Cambria" w:hAnsi="Cambria" w:cs="SFRM1200"/>
          <w:sz w:val="8"/>
        </w:rPr>
      </w:r>
    </w:p>
    <w:tbl>
      <w:tblPr>
        <w:tblStyle w:val="10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42"/>
        <w:gridCol w:w="1828"/>
        <w:gridCol w:w="1217"/>
        <w:gridCol w:w="1853"/>
        <w:gridCol w:w="1481"/>
      </w:tblGrid>
      <w:tr>
        <w:trPr>
          <w:jc w:val="center"/>
        </w:trPr>
        <w:tc>
          <w:tcPr>
            <w:gridSpan w:val="2"/>
            <w:tcBorders/>
            <w:tcW w:w="3070" w:type="dxa"/>
            <w:vAlign w:val="center"/>
            <w:textDirection w:val="lrTb"/>
            <w:noWrap w:val="false"/>
          </w:tcPr>
          <w:p>
            <w:pPr>
              <w:pBdr/>
              <w:spacing w:line="240" w:lineRule="auto"/>
              <w:ind w:firstLine="0"/>
              <w:jc w:val="left"/>
              <w:rPr>
                <w:rFonts w:ascii="Cambria" w:hAnsi="Cambria" w:cs="SFRM1200"/>
                <w:b/>
              </w:rPr>
            </w:pPr>
            <w:r>
              <w:rPr>
                <w:rFonts w:ascii="Cambria" w:hAnsi="Cambria" w:cs="SFRM1200"/>
                <w:b/>
              </w:rPr>
              <w:t xml:space="preserve">Primal</w:t>
            </w:r>
            <w:r>
              <w:rPr>
                <w:rFonts w:ascii="Cambria" w:hAnsi="Cambria" w:cs="SFRM1200"/>
                <w:b/>
              </w:rPr>
            </w:r>
            <w:r>
              <w:rPr>
                <w:rFonts w:ascii="Cambria" w:hAnsi="Cambria" w:cs="SFRM1200"/>
                <w:b/>
              </w:rPr>
            </w:r>
          </w:p>
        </w:tc>
        <w:tc>
          <w:tcPr>
            <w:gridSpan w:val="2"/>
            <w:tcBorders/>
            <w:tcW w:w="3070" w:type="dxa"/>
            <w:vAlign w:val="center"/>
            <w:textDirection w:val="lrTb"/>
            <w:noWrap w:val="false"/>
          </w:tcPr>
          <w:p>
            <w:pPr>
              <w:pBdr/>
              <w:spacing w:line="240" w:lineRule="auto"/>
              <w:ind w:firstLine="0"/>
              <w:jc w:val="left"/>
              <w:rPr>
                <w:rFonts w:ascii="Cambria" w:hAnsi="Cambria" w:cs="SFRM1200"/>
                <w:b/>
              </w:rPr>
            </w:pPr>
            <w:r>
              <w:rPr>
                <w:rFonts w:ascii="Cambria" w:hAnsi="Cambria" w:cs="SFRM1200"/>
                <w:b/>
              </w:rPr>
              <w:t xml:space="preserve">Dual</w:t>
            </w:r>
            <w:r>
              <w:rPr>
                <w:rFonts w:ascii="Cambria" w:hAnsi="Cambria" w:cs="SFRM1200"/>
                <w:b/>
              </w:rPr>
            </w:r>
            <w:r>
              <w:rPr>
                <w:rFonts w:ascii="Cambria" w:hAnsi="Cambria" w:cs="SFRM1200"/>
                <w:b/>
              </w:rPr>
            </w:r>
          </w:p>
        </w:tc>
        <w:tc>
          <w:tcPr>
            <w:tcBorders/>
            <w:tcW w:w="1481" w:type="dxa"/>
            <w:vAlign w:val="center"/>
            <w:textDirection w:val="lrTb"/>
            <w:noWrap w:val="false"/>
          </w:tcPr>
          <w:p>
            <w:pPr>
              <w:pBdr/>
              <w:spacing w:line="240" w:lineRule="auto"/>
              <w:ind w:firstLine="0"/>
              <w:jc w:val="left"/>
              <w:rPr>
                <w:rFonts w:ascii="Cambria" w:hAnsi="Cambria" w:cs="SFRM1200"/>
                <w:b/>
              </w:rPr>
            </w:pPr>
            <w:r>
              <w:rPr>
                <w:rFonts w:ascii="Cambria" w:hAnsi="Cambria" w:cs="SFRM1200"/>
                <w:b/>
              </w:rPr>
              <w:t xml:space="preserve">Primal-Dual</w:t>
            </w:r>
            <w:r>
              <w:rPr>
                <w:rFonts w:ascii="Cambria" w:hAnsi="Cambria" w:cs="SFRM1200"/>
                <w:b/>
              </w:rPr>
            </w:r>
            <w:r>
              <w:rPr>
                <w:rFonts w:ascii="Cambria" w:hAnsi="Cambria" w:cs="SFRM1200"/>
                <w:b/>
              </w:rPr>
            </w:r>
          </w:p>
        </w:tc>
      </w:tr>
      <w:tr>
        <w:trPr>
          <w:jc w:val="center"/>
        </w:trPr>
        <w:tc>
          <w:tcPr>
            <w:tcBorders/>
            <w:tcW w:w="1242" w:type="dxa"/>
            <w:textDirection w:val="lrTb"/>
            <w:noWrap w:val="false"/>
          </w:tcPr>
          <w:p>
            <w:pPr>
              <w:pBdr/>
              <w:spacing w:line="240" w:lineRule="auto"/>
              <w:ind w:firstLine="0"/>
              <w:rPr>
                <w:rFonts w:ascii="Cambria" w:hAnsi="Cambria" w:cs="SFRM1200"/>
              </w:rPr>
            </w:pPr>
            <w:r>
              <w:rPr>
                <w:rFonts w:ascii="Cambria" w:hAnsi="Cambria" w:cs="SFRM1200"/>
              </w:rPr>
              <w:t xml:space="preserve">minimizar</w:t>
            </w:r>
            <w:r>
              <w:rPr>
                <w:rFonts w:ascii="Cambria" w:hAnsi="Cambria" w:cs="SFRM1200"/>
              </w:rPr>
            </w:r>
            <w:r>
              <w:rPr>
                <w:rFonts w:ascii="Cambria" w:hAnsi="Cambria" w:cs="SFRM1200"/>
              </w:rPr>
            </w:r>
          </w:p>
        </w:tc>
        <w:tc>
          <w:tcPr>
            <w:tcBorders/>
            <w:tcW w:w="1828" w:type="dxa"/>
            <w:textDirection w:val="lrTb"/>
            <w:noWrap w:val="false"/>
          </w:tcPr>
          <w:p>
            <w:pPr>
              <w:pBdr/>
              <w:spacing w:line="240" w:lineRule="auto"/>
              <w:ind w:firstLine="0"/>
              <w:rPr>
                <w:rFonts w:ascii="Cambria" w:hAnsi="Cambria" w:cs="SFRM1200"/>
              </w:rPr>
            </w:pPr>
            <w:r/>
            <m:oMath>
              <m:sSup>
                <m:sSupPr>
                  <m:ctrlPr>
                    <w:rPr>
                      <w:rFonts w:ascii="Cambria Math" w:hAnsi="Cambria Math" w:cs="SFRM1200"/>
                      <w:i/>
                    </w:rPr>
                  </m:ctrlPr>
                </m:sSupPr>
                <m:e>
                  <m:r>
                    <w:rPr>
                      <w:rFonts w:ascii="Cambria Math" w:hAnsi="Cambria Math" w:cs="SFRM1200"/>
                    </w:rPr>
                    <m:rPr/>
                    <m:t>c</m:t>
                  </m:r>
                </m:e>
                <m:sup>
                  <m:r>
                    <w:rPr>
                      <w:rFonts w:ascii="Cambria Math" w:hAnsi="Cambria Math" w:cs="SFRM1200"/>
                    </w:rPr>
                    <m:rPr/>
                    <m:t>T</m:t>
                  </m:r>
                </m:sup>
              </m:sSup>
              <m:r>
                <w:rPr>
                  <w:rFonts w:ascii="Cambria Math" w:hAnsi="Cambria Math" w:cs="SFRM1200"/>
                </w:rPr>
                <m:rPr/>
                <m:t>x</m:t>
              </m:r>
            </m:oMath>
            <w:r>
              <w:rPr>
                <w:rFonts w:ascii="Cambria" w:hAnsi="Cambria" w:cs="SFRM1200" w:eastAsiaTheme="minorEastAsia"/>
              </w:rPr>
              <w:t xml:space="preserve"> </w:t>
            </w:r>
            <w:r>
              <w:rPr>
                <w:rFonts w:ascii="Cambria" w:hAnsi="Cambria" w:cs="SFRM1200"/>
              </w:rPr>
            </w:r>
            <w:r>
              <w:rPr>
                <w:rFonts w:ascii="Cambria" w:hAnsi="Cambria" w:cs="SFRM1200"/>
              </w:rPr>
            </w:r>
          </w:p>
        </w:tc>
        <w:tc>
          <w:tcPr>
            <w:tcBorders/>
            <w:tcW w:w="1217" w:type="dxa"/>
            <w:textDirection w:val="lrTb"/>
            <w:noWrap w:val="false"/>
          </w:tcPr>
          <w:p>
            <w:pPr>
              <w:pBdr/>
              <w:spacing w:line="240" w:lineRule="auto"/>
              <w:ind w:firstLine="0"/>
              <w:rPr>
                <w:rFonts w:ascii="Cambria" w:hAnsi="Cambria" w:cs="SFRM1200"/>
              </w:rPr>
            </w:pPr>
            <w:r>
              <w:rPr>
                <w:rFonts w:ascii="Cambria" w:hAnsi="Cambria" w:cs="SFRM1200"/>
              </w:rPr>
              <w:t xml:space="preserve">maximizar</w:t>
            </w:r>
            <w:r>
              <w:rPr>
                <w:rFonts w:ascii="Cambria" w:hAnsi="Cambria" w:cs="SFRM1200"/>
              </w:rPr>
            </w:r>
            <w:r>
              <w:rPr>
                <w:rFonts w:ascii="Cambria" w:hAnsi="Cambria" w:cs="SFRM1200"/>
              </w:rPr>
            </w:r>
          </w:p>
        </w:tc>
        <w:tc>
          <w:tcPr>
            <w:tcBorders/>
            <w:tcW w:w="1853" w:type="dxa"/>
            <w:textDirection w:val="lrTb"/>
            <w:noWrap w:val="false"/>
          </w:tcPr>
          <w:p>
            <w:pPr>
              <w:pBdr/>
              <w:spacing w:line="240" w:lineRule="auto"/>
              <w:ind w:firstLine="0"/>
              <w:rPr>
                <w:rFonts w:ascii="Cambria" w:hAnsi="Cambria" w:cs="SFRM1200"/>
              </w:rPr>
            </w:pPr>
            <w:r/>
            <m:oMath>
              <m:sSup>
                <m:sSupPr>
                  <m:ctrlPr>
                    <w:rPr>
                      <w:rFonts w:ascii="Cambria Math" w:hAnsi="Cambria Math" w:cs="SFRM1200"/>
                      <w:i/>
                    </w:rPr>
                  </m:ctrlPr>
                </m:sSupPr>
                <m:e>
                  <m:r>
                    <w:rPr>
                      <w:rFonts w:ascii="Cambria Math" w:hAnsi="Cambria Math" w:cs="SFRM1200"/>
                    </w:rPr>
                    <m:rPr/>
                    <m:t>b</m:t>
                  </m:r>
                </m:e>
                <m:sup>
                  <m:r>
                    <w:rPr>
                      <w:rFonts w:ascii="Cambria Math" w:hAnsi="Cambria Math" w:cs="SFRM1200"/>
                    </w:rPr>
                    <m:rPr/>
                    <m:t>T</m:t>
                  </m:r>
                </m:sup>
              </m:sSup>
              <m:r>
                <w:rPr>
                  <w:rFonts w:ascii="Cambria Math" w:hAnsi="Cambria Math" w:cs="SFRM1200"/>
                </w:rPr>
                <m:rPr/>
                <m:t>y</m:t>
              </m:r>
            </m:oMath>
            <w:r>
              <w:rPr>
                <w:rFonts w:ascii="Cambria" w:hAnsi="Cambria" w:cs="SFRM1200" w:eastAsiaTheme="minorEastAsia"/>
              </w:rPr>
              <w:t xml:space="preserve"> </w:t>
            </w:r>
            <w:r>
              <w:rPr>
                <w:rFonts w:ascii="Cambria" w:hAnsi="Cambria" w:cs="SFRM1200"/>
              </w:rPr>
            </w:r>
            <w:r>
              <w:rPr>
                <w:rFonts w:ascii="Cambria" w:hAnsi="Cambria" w:cs="SFRM1200"/>
              </w:rPr>
            </w:r>
          </w:p>
        </w:tc>
        <w:tc>
          <w:tcPr>
            <w:tcBorders/>
            <w:tcW w:w="1481" w:type="dxa"/>
            <w:textDirection w:val="lrTb"/>
            <w:noWrap w:val="false"/>
          </w:tcPr>
          <w:p>
            <w:pPr>
              <w:pBdr/>
              <w:spacing w:line="240" w:lineRule="auto"/>
              <w:ind w:firstLine="0"/>
              <w:rPr>
                <w:rFonts w:ascii="Cambria" w:hAnsi="Cambria" w:cs="SFRM1200"/>
              </w:rPr>
            </w:pPr>
            <w:r/>
            <m:oMath>
              <m:r>
                <w:rPr>
                  <w:rFonts w:ascii="Cambria Math" w:hAnsi="Cambria Math" w:cs="SFRM1200"/>
                </w:rPr>
                <m:rPr/>
                <m:t>Ax=b</m:t>
              </m:r>
            </m:oMath>
            <w:r>
              <w:rPr>
                <w:rFonts w:ascii="Cambria" w:hAnsi="Cambria" w:cs="SFRM1200" w:eastAsiaTheme="minorEastAsia"/>
              </w:rPr>
              <w:t xml:space="preserve"> </w:t>
            </w:r>
            <w:r>
              <w:rPr>
                <w:rFonts w:ascii="Cambria" w:hAnsi="Cambria" w:cs="SFRM1200"/>
              </w:rPr>
            </w:r>
            <w:r>
              <w:rPr>
                <w:rFonts w:ascii="Cambria" w:hAnsi="Cambria" w:cs="SFRM1200"/>
              </w:rPr>
            </w:r>
          </w:p>
        </w:tc>
      </w:tr>
      <w:tr>
        <w:trPr>
          <w:jc w:val="center"/>
        </w:trPr>
        <w:tc>
          <w:tcPr>
            <w:tcBorders/>
            <w:tcW w:w="1242" w:type="dxa"/>
            <w:textDirection w:val="lrTb"/>
            <w:noWrap w:val="false"/>
          </w:tcPr>
          <w:p>
            <w:pPr>
              <w:pBdr/>
              <w:spacing w:line="240" w:lineRule="auto"/>
              <w:ind w:firstLine="0"/>
              <w:rPr>
                <w:rFonts w:ascii="Cambria" w:hAnsi="Cambria" w:cs="SFRM1200"/>
              </w:rPr>
            </w:pPr>
            <w:r>
              <w:rPr>
                <w:rFonts w:ascii="Cambria" w:hAnsi="Cambria" w:cs="SFRM1200"/>
              </w:rPr>
              <w:t xml:space="preserve">sujeito a:</w:t>
            </w:r>
            <w:r>
              <w:rPr>
                <w:rFonts w:ascii="Cambria" w:hAnsi="Cambria" w:cs="SFRM1200"/>
              </w:rPr>
            </w:r>
            <w:r>
              <w:rPr>
                <w:rFonts w:ascii="Cambria" w:hAnsi="Cambria" w:cs="SFRM1200"/>
              </w:rPr>
            </w:r>
          </w:p>
        </w:tc>
        <w:tc>
          <w:tcPr>
            <w:tcBorders/>
            <w:tcW w:w="1828" w:type="dxa"/>
            <w:textDirection w:val="lrTb"/>
            <w:noWrap w:val="false"/>
          </w:tcPr>
          <w:p>
            <w:pPr>
              <w:pBdr/>
              <w:spacing w:line="240" w:lineRule="auto"/>
              <w:ind w:firstLine="0"/>
              <w:rPr>
                <w:rFonts w:ascii="Cambria" w:hAnsi="Cambria" w:cs="SFRM1200"/>
              </w:rPr>
            </w:pPr>
            <w:r/>
            <m:oMath>
              <m:r>
                <w:rPr>
                  <w:rFonts w:ascii="Cambria Math" w:hAnsi="Cambria Math" w:cs="SFRM1200"/>
                </w:rPr>
                <m:rPr/>
                <m:t>Ax=b</m:t>
              </m:r>
            </m:oMath>
            <w:r>
              <w:rPr>
                <w:rFonts w:ascii="Cambria" w:hAnsi="Cambria" w:cs="SFRM1200" w:eastAsiaTheme="minorEastAsia"/>
              </w:rPr>
              <w:t xml:space="preserve"> </w:t>
            </w:r>
            <w:r>
              <w:rPr>
                <w:rFonts w:ascii="Cambria" w:hAnsi="Cambria" w:cs="SFRM1200"/>
              </w:rPr>
            </w:r>
            <w:r>
              <w:rPr>
                <w:rFonts w:ascii="Cambria" w:hAnsi="Cambria" w:cs="SFRM1200"/>
              </w:rPr>
            </w:r>
          </w:p>
        </w:tc>
        <w:tc>
          <w:tcPr>
            <w:tcBorders/>
            <w:tcW w:w="1217" w:type="dxa"/>
            <w:textDirection w:val="lrTb"/>
            <w:noWrap w:val="false"/>
          </w:tcPr>
          <w:p>
            <w:pPr>
              <w:pBdr/>
              <w:spacing w:line="240" w:lineRule="auto"/>
              <w:ind w:firstLine="0"/>
              <w:rPr>
                <w:rFonts w:ascii="Cambria" w:hAnsi="Cambria" w:cs="SFRM1200"/>
              </w:rPr>
            </w:pPr>
            <w:r>
              <w:rPr>
                <w:rFonts w:ascii="Cambria" w:hAnsi="Cambria" w:cs="SFRM1200"/>
              </w:rPr>
              <w:t xml:space="preserve">sujeito a:</w:t>
            </w:r>
            <w:r>
              <w:rPr>
                <w:rFonts w:ascii="Cambria" w:hAnsi="Cambria" w:cs="SFRM1200"/>
              </w:rPr>
            </w:r>
            <w:r>
              <w:rPr>
                <w:rFonts w:ascii="Cambria" w:hAnsi="Cambria" w:cs="SFRM1200"/>
              </w:rPr>
            </w:r>
          </w:p>
        </w:tc>
        <w:tc>
          <w:tcPr>
            <w:tcBorders/>
            <w:tcW w:w="1853" w:type="dxa"/>
            <w:textDirection w:val="lrTb"/>
            <w:noWrap w:val="false"/>
          </w:tcPr>
          <w:p>
            <w:pPr>
              <w:pBdr/>
              <w:spacing w:line="240" w:lineRule="auto"/>
              <w:ind w:firstLine="0"/>
              <w:rPr>
                <w:rFonts w:ascii="Cambria" w:hAnsi="Cambria" w:cs="SFRM1200"/>
              </w:rPr>
            </w:pPr>
            <w:r/>
            <m:oMath>
              <m:sSup>
                <m:sSupPr>
                  <m:ctrlPr>
                    <w:rPr>
                      <w:rFonts w:ascii="Cambria Math" w:hAnsi="Cambria Math" w:cs="SFRM1200"/>
                      <w:i/>
                    </w:rPr>
                  </m:ctrlPr>
                </m:sSupPr>
                <m:e>
                  <m:r>
                    <w:rPr>
                      <w:rFonts w:ascii="Cambria Math" w:hAnsi="Cambria Math" w:cs="SFRM1200"/>
                    </w:rPr>
                    <m:rPr/>
                    <m:t>A</m:t>
                  </m:r>
                </m:e>
                <m:sup>
                  <m:r>
                    <w:rPr>
                      <w:rFonts w:ascii="Cambria Math" w:hAnsi="Cambria Math" w:cs="SFRM1200"/>
                    </w:rPr>
                    <m:rPr/>
                    <m:t>T</m:t>
                  </m:r>
                </m:sup>
              </m:sSup>
              <m:r>
                <w:rPr>
                  <w:rFonts w:ascii="Cambria Math" w:hAnsi="Cambria Math" w:cs="SFRM1200"/>
                </w:rPr>
                <m:rPr/>
                <m:t>y+z=c</m:t>
              </m:r>
            </m:oMath>
            <w:r>
              <w:rPr>
                <w:rFonts w:ascii="Cambria" w:hAnsi="Cambria" w:cs="SFRM1200" w:eastAsiaTheme="minorEastAsia"/>
              </w:rPr>
              <w:t xml:space="preserve"> </w:t>
            </w:r>
            <w:r>
              <w:rPr>
                <w:rFonts w:ascii="Cambria" w:hAnsi="Cambria" w:cs="SFRM1200"/>
              </w:rPr>
            </w:r>
            <w:r>
              <w:rPr>
                <w:rFonts w:ascii="Cambria" w:hAnsi="Cambria" w:cs="SFRM1200"/>
              </w:rPr>
            </w:r>
          </w:p>
        </w:tc>
        <w:tc>
          <w:tcPr>
            <w:tcBorders/>
            <w:tcW w:w="1481" w:type="dxa"/>
            <w:textDirection w:val="lrTb"/>
            <w:noWrap w:val="false"/>
          </w:tcPr>
          <w:p>
            <w:pPr>
              <w:pBdr/>
              <w:spacing w:line="240" w:lineRule="auto"/>
              <w:ind w:firstLine="0"/>
              <w:rPr>
                <w:rFonts w:ascii="Cambria" w:hAnsi="Cambria" w:cs="SFRM1200"/>
              </w:rPr>
            </w:pPr>
            <w:r/>
            <m:oMath>
              <m:sSup>
                <m:sSupPr>
                  <m:ctrlPr>
                    <w:rPr>
                      <w:rFonts w:ascii="Cambria Math" w:hAnsi="Cambria Math" w:cs="SFRM1200"/>
                      <w:i/>
                    </w:rPr>
                  </m:ctrlPr>
                </m:sSupPr>
                <m:e>
                  <m:r>
                    <w:rPr>
                      <w:rFonts w:ascii="Cambria Math" w:hAnsi="Cambria Math" w:cs="SFRM1200"/>
                    </w:rPr>
                    <m:rPr/>
                    <m:t>A</m:t>
                  </m:r>
                </m:e>
                <m:sup>
                  <m:r>
                    <w:rPr>
                      <w:rFonts w:ascii="Cambria Math" w:hAnsi="Cambria Math" w:cs="SFRM1200"/>
                    </w:rPr>
                    <m:rPr/>
                    <m:t>T</m:t>
                  </m:r>
                </m:sup>
              </m:sSup>
              <m:r>
                <w:rPr>
                  <w:rFonts w:ascii="Cambria Math" w:hAnsi="Cambria Math" w:cs="SFRM1200"/>
                </w:rPr>
                <m:rPr/>
                <m:t>y+z=c</m:t>
              </m:r>
            </m:oMath>
            <w:r>
              <w:rPr>
                <w:rFonts w:ascii="Cambria" w:hAnsi="Cambria" w:cs="SFRM1200" w:eastAsiaTheme="minorEastAsia"/>
              </w:rPr>
              <w:t xml:space="preserve"> </w:t>
            </w:r>
            <w:r>
              <w:rPr>
                <w:rFonts w:ascii="Cambria" w:hAnsi="Cambria" w:cs="SFRM1200"/>
              </w:rPr>
            </w:r>
            <w:r>
              <w:rPr>
                <w:rFonts w:ascii="Cambria" w:hAnsi="Cambria" w:cs="SFRM1200"/>
              </w:rPr>
            </w:r>
          </w:p>
        </w:tc>
      </w:tr>
      <w:tr>
        <w:trPr>
          <w:jc w:val="center"/>
        </w:trPr>
        <w:tc>
          <w:tcPr>
            <w:tcBorders/>
            <w:tcW w:w="1242" w:type="dxa"/>
            <w:textDirection w:val="lrTb"/>
            <w:noWrap w:val="false"/>
          </w:tcPr>
          <w:p>
            <w:pPr>
              <w:pBdr/>
              <w:spacing w:line="240" w:lineRule="auto"/>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1828" w:type="dxa"/>
            <w:textDirection w:val="lrTb"/>
            <w:noWrap w:val="false"/>
          </w:tcPr>
          <w:p>
            <w:pPr>
              <w:pBdr/>
              <w:spacing w:line="240" w:lineRule="auto"/>
              <w:ind w:firstLine="0"/>
              <w:rPr>
                <w:rFonts w:ascii="Cambria" w:hAnsi="Cambria" w:cs="SFRM1200"/>
              </w:rPr>
            </w:pPr>
            <w:r/>
            <m:oMath>
              <m:r>
                <w:rPr>
                  <w:rFonts w:ascii="Cambria Math" w:hAnsi="Cambria Math" w:cs="SFRM1200"/>
                </w:rPr>
                <m:rPr/>
                <m:t>x≥0</m:t>
              </m:r>
            </m:oMath>
            <w:r>
              <w:rPr>
                <w:rFonts w:ascii="Cambria" w:hAnsi="Cambria" w:cs="SFRM1200" w:eastAsiaTheme="minorEastAsia"/>
              </w:rPr>
              <w:t xml:space="preserve"> </w:t>
            </w:r>
            <w:r>
              <w:rPr>
                <w:rFonts w:ascii="Cambria" w:hAnsi="Cambria" w:cs="SFRM1200"/>
              </w:rPr>
            </w:r>
            <w:r>
              <w:rPr>
                <w:rFonts w:ascii="Cambria" w:hAnsi="Cambria" w:cs="SFRM1200"/>
              </w:rPr>
            </w:r>
          </w:p>
        </w:tc>
        <w:tc>
          <w:tcPr>
            <w:tcBorders/>
            <w:tcW w:w="1217" w:type="dxa"/>
            <w:textDirection w:val="lrTb"/>
            <w:noWrap w:val="false"/>
          </w:tcPr>
          <w:p>
            <w:pPr>
              <w:pBdr/>
              <w:spacing w:line="240" w:lineRule="auto"/>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1853" w:type="dxa"/>
            <w:textDirection w:val="lrTb"/>
            <w:noWrap w:val="false"/>
          </w:tcPr>
          <w:p>
            <w:pPr>
              <w:pBdr/>
              <w:spacing w:line="240" w:lineRule="auto"/>
              <w:ind w:firstLine="0"/>
              <w:rPr>
                <w:rFonts w:ascii="Cambria" w:hAnsi="Cambria" w:cs="SFRM1200"/>
              </w:rPr>
            </w:pPr>
            <w:r/>
            <m:oMath>
              <m:r>
                <w:rPr>
                  <w:rFonts w:ascii="Cambria Math" w:hAnsi="Cambria Math" w:cs="SFRM1200"/>
                </w:rPr>
                <m:rPr/>
                <m:t>z≥0, y livre</m:t>
              </m:r>
            </m:oMath>
            <w:r>
              <w:rPr>
                <w:rFonts w:ascii="Cambria" w:hAnsi="Cambria" w:cs="SFRM1200" w:eastAsiaTheme="minorEastAsia"/>
              </w:rPr>
              <w:t xml:space="preserve"> </w:t>
            </w:r>
            <w:r>
              <w:rPr>
                <w:rFonts w:ascii="Cambria" w:hAnsi="Cambria" w:cs="SFRM1200"/>
              </w:rPr>
            </w:r>
            <w:r>
              <w:rPr>
                <w:rFonts w:ascii="Cambria" w:hAnsi="Cambria" w:cs="SFRM1200"/>
              </w:rPr>
            </w:r>
          </w:p>
        </w:tc>
        <w:tc>
          <w:tcPr>
            <w:tcBorders/>
            <w:tcW w:w="1481" w:type="dxa"/>
            <w:textDirection w:val="lrTb"/>
            <w:noWrap w:val="false"/>
          </w:tcPr>
          <w:p>
            <w:pPr>
              <w:pBdr/>
              <w:spacing w:line="240" w:lineRule="auto"/>
              <w:ind w:firstLine="0"/>
              <w:rPr>
                <w:rFonts w:ascii="Cambria" w:hAnsi="Cambria" w:cs="SFRM1200"/>
              </w:rPr>
            </w:pPr>
            <w:r/>
            <m:oMath>
              <m:r>
                <w:rPr>
                  <w:rFonts w:ascii="Cambria Math" w:hAnsi="Cambria Math" w:cs="SFRM1200"/>
                </w:rPr>
                <m:rPr/>
                <m:t>xz≥0</m:t>
              </m:r>
            </m:oMath>
            <w:r>
              <w:rPr>
                <w:rFonts w:ascii="Cambria" w:hAnsi="Cambria" w:cs="SFRM1200" w:eastAsiaTheme="minorEastAsia"/>
              </w:rPr>
              <w:t xml:space="preserve"> </w:t>
            </w:r>
            <w:r>
              <w:rPr>
                <w:rFonts w:ascii="Cambria" w:hAnsi="Cambria" w:cs="SFRM1200"/>
              </w:rPr>
            </w:r>
            <w:r>
              <w:rPr>
                <w:rFonts w:ascii="Cambria" w:hAnsi="Cambria" w:cs="SFRM1200"/>
              </w:rPr>
            </w:r>
          </w:p>
        </w:tc>
      </w:tr>
      <w:tr>
        <w:trPr>
          <w:jc w:val="center"/>
        </w:trPr>
        <w:tc>
          <w:tcPr>
            <w:tcBorders/>
            <w:tcW w:w="1242" w:type="dxa"/>
            <w:textDirection w:val="lrTb"/>
            <w:noWrap w:val="false"/>
          </w:tcPr>
          <w:p>
            <w:pPr>
              <w:pBdr/>
              <w:spacing w:line="240" w:lineRule="auto"/>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1828" w:type="dxa"/>
            <w:textDirection w:val="lrTb"/>
            <w:noWrap w:val="false"/>
          </w:tcPr>
          <w:p>
            <w:pPr>
              <w:pBdr/>
              <w:spacing w:line="240" w:lineRule="auto"/>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1217" w:type="dxa"/>
            <w:textDirection w:val="lrTb"/>
            <w:noWrap w:val="false"/>
          </w:tcPr>
          <w:p>
            <w:pPr>
              <w:pBdr/>
              <w:spacing w:line="240" w:lineRule="auto"/>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1853" w:type="dxa"/>
            <w:textDirection w:val="lrTb"/>
            <w:noWrap w:val="false"/>
          </w:tcPr>
          <w:p>
            <w:pPr>
              <w:pBdr/>
              <w:spacing w:line="240" w:lineRule="auto"/>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1481" w:type="dxa"/>
            <w:textDirection w:val="lrTb"/>
            <w:noWrap w:val="false"/>
          </w:tcPr>
          <w:p>
            <w:pPr>
              <w:pBdr/>
              <w:spacing w:line="240" w:lineRule="auto"/>
              <w:ind w:firstLine="0"/>
              <w:rPr>
                <w:rFonts w:ascii="Cambria" w:hAnsi="Cambria" w:cs="SFRM1200"/>
              </w:rPr>
            </w:pPr>
            <w:r/>
            <m:oMath>
              <m:r>
                <w:rPr>
                  <w:rFonts w:ascii="Cambria Math" w:hAnsi="Cambria Math" w:cs="SFRM1200"/>
                </w:rPr>
                <m:rPr/>
                <m:t>x,z≥0</m:t>
              </m:r>
            </m:oMath>
            <w:r>
              <w:rPr>
                <w:rFonts w:ascii="Cambria" w:hAnsi="Cambria" w:cs="SFRM1200" w:eastAsiaTheme="minorEastAsia"/>
              </w:rPr>
              <w:t xml:space="preserve"> </w:t>
            </w:r>
            <w:r>
              <w:rPr>
                <w:rFonts w:ascii="Cambria" w:hAnsi="Cambria" w:cs="SFRM1200"/>
              </w:rPr>
            </w:r>
            <w:r>
              <w:rPr>
                <w:rFonts w:ascii="Cambria" w:hAnsi="Cambria" w:cs="SFRM1200"/>
              </w:rPr>
            </w:r>
          </w:p>
        </w:tc>
      </w:tr>
    </w:tbl>
    <w:p>
      <w:pPr>
        <w:pBdr/>
        <w:spacing w:line="240" w:lineRule="auto"/>
        <w:ind w:firstLine="0"/>
        <w:rPr>
          <w:rFonts w:ascii="Cambria" w:hAnsi="Cambria" w:cs="SFRM1200"/>
          <w:sz w:val="8"/>
        </w:rPr>
      </w:pPr>
      <w:r>
        <w:rPr>
          <w:rFonts w:ascii="Cambria" w:hAnsi="Cambria" w:cs="SFRM1200"/>
          <w:sz w:val="8"/>
        </w:rPr>
      </w:r>
      <w:r>
        <w:rPr>
          <w:rFonts w:ascii="Cambria" w:hAnsi="Cambria" w:cs="SFRM1200"/>
          <w:sz w:val="8"/>
        </w:rPr>
      </w:r>
      <w:r>
        <w:rPr>
          <w:rFonts w:ascii="Cambria" w:hAnsi="Cambria" w:cs="SFRM1200"/>
          <w:sz w:val="8"/>
        </w:rPr>
      </w:r>
    </w:p>
    <w:p>
      <w:pPr>
        <w:pBdr/>
        <w:spacing w:line="240" w:lineRule="auto"/>
        <w:ind/>
        <w:rPr>
          <w:rFonts w:ascii="Cambria" w:hAnsi="Cambria" w:cs="SFRM1200"/>
        </w:rPr>
      </w:pPr>
      <w:r>
        <w:rPr>
          <w:rFonts w:ascii="Cambria" w:hAnsi="Cambria" w:cs="SFRM1200"/>
        </w:rPr>
        <w:t xml:space="preserve">Uma vez formulado o problema a ser otimizado (minimização ou maximização), diversos métodos desenvolvidos para resolução dos problemas de programação linear podem ser aplicados. Entre eles se destacam os métodos </w:t>
      </w:r>
      <w:r>
        <w:rPr>
          <w:rFonts w:ascii="Cambria" w:hAnsi="Cambria" w:cs="SFRM1200"/>
        </w:rPr>
        <w:t xml:space="preserve">SIMPLEX e de </w:t>
      </w:r>
      <w:r>
        <w:rPr>
          <w:rFonts w:ascii="Cambria" w:hAnsi="Cambria" w:cs="SFRM1200"/>
        </w:rPr>
        <w:t xml:space="preserve">Pontos Interiores (PI). Sendo que cada qual possui as suas vantagens e desvantagens.</w:t>
      </w:r>
      <w:r>
        <w:rPr>
          <w:rFonts w:ascii="Cambria" w:hAnsi="Cambria" w:cs="SFRM1200"/>
        </w:rPr>
        <w:t xml:space="preserve"> O método de PI possui a característica de convergir rapidamente para a solução dos problemas de otimização, porém, a solução proposta por esse método nunca é igual ao valor do vértice </w:t>
      </w:r>
      <w:r>
        <w:rPr>
          <w:rFonts w:ascii="Cambria" w:hAnsi="Cambria" w:cs="SFRM1200"/>
        </w:rPr>
        <w:t xml:space="preserve">ótimo. Já o método Simplex, diferentemente do método de Pontos Interiores, encontra a solução ótima, mas a sua aplicação em alguns problemas</w:t>
      </w:r>
      <w:r>
        <w:rPr>
          <w:rFonts w:ascii="Cambria" w:hAnsi="Cambria" w:cs="SFRM1200"/>
        </w:rPr>
        <w:t xml:space="preserve">, como por exemplo, o hipercubo m-dimensional de Klee-</w:t>
      </w:r>
      <w:r>
        <w:rPr>
          <w:rFonts w:ascii="Cambria" w:hAnsi="Cambria" w:cs="SFRM1200"/>
        </w:rPr>
        <w:t xml:space="preserve">Minty</w:t>
      </w:r>
      <w:r>
        <w:rPr>
          <w:rFonts w:ascii="Cambria" w:hAnsi="Cambria" w:cs="SFRM1200"/>
        </w:rPr>
        <w:t xml:space="preserve">,</w:t>
      </w:r>
      <w:r>
        <w:rPr>
          <w:rFonts w:ascii="Cambria" w:hAnsi="Cambria" w:cs="SFRM1200"/>
        </w:rPr>
        <w:t xml:space="preserve"> pode ser extremamente </w:t>
      </w:r>
      <w:r>
        <w:rPr>
          <w:rFonts w:ascii="Cambria" w:hAnsi="Cambria" w:cs="SFRM1200"/>
        </w:rPr>
        <w:t xml:space="preserve">ineficiente devido à exigência computacional</w:t>
      </w:r>
      <w:sdt>
        <w:sdtPr>
          <w15:appearance w15:val="boundingBox"/>
          <w:id w:val="-1426727257"/>
          <w:rPr>
            <w:rFonts w:ascii="Cambria" w:hAnsi="Cambria" w:cs="SFRM1200"/>
          </w:rPr>
        </w:sdtPr>
        <w:sdtContent>
          <w:r>
            <w:rPr>
              <w:rFonts w:ascii="Cambria" w:hAnsi="Cambria" w:cs="SFRM1200"/>
            </w:rPr>
            <w:fldChar w:fldCharType="begin"/>
          </w:r>
          <w:r>
            <w:rPr>
              <w:rFonts w:ascii="Cambria" w:hAnsi="Cambria" w:cs="SFRM1200"/>
            </w:rPr>
            <w:instrText xml:space="preserve"> CITATION DEZ06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(DEZA, et al., 2006)</w:t>
          </w:r>
          <w:r>
            <w:rPr>
              <w:rFonts w:ascii="Cambria" w:hAnsi="Cambria" w:cs="SFRM1200"/>
            </w:rPr>
            <w:fldChar w:fldCharType="end"/>
          </w:r>
        </w:sdtContent>
      </w:sdt>
      <w:r/>
      <w:sdt>
        <w:sdtPr>
          <w15:appearance w15:val="boundingBox"/>
          <w:id w:val="-344632433"/>
          <w:rPr>
            <w:rFonts w:ascii="Cambria" w:hAnsi="Cambria" w:cs="SFRM1200"/>
          </w:rPr>
        </w:sdtPr>
        <w:sdtContent>
          <w:r>
            <w:rPr>
              <w:rFonts w:ascii="Cambria" w:hAnsi="Cambria" w:cs="SFRM1200"/>
            </w:rPr>
            <w:fldChar w:fldCharType="begin"/>
          </w:r>
          <w:r>
            <w:rPr>
              <w:rFonts w:ascii="Cambria" w:hAnsi="Cambria" w:cs="SFRM1200"/>
            </w:rPr>
            <w:instrText xml:space="preserve"> CITATION SIL11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(SILALAHI, 2011)</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Dessa forma, busca-se conjugar os dois métodos, Pontos Interiores e SIMPLEX, para ser possível, em um problema como o do hipercubo de Klee-</w:t>
      </w:r>
      <w:r>
        <w:rPr>
          <w:rFonts w:ascii="Cambria" w:hAnsi="Cambria" w:cs="SFRM1200"/>
        </w:rPr>
        <w:t xml:space="preserve">Minty</w:t>
      </w:r>
      <w:r>
        <w:rPr>
          <w:rFonts w:ascii="Cambria" w:hAnsi="Cambria" w:cs="SFRM1200"/>
        </w:rPr>
        <w:t xml:space="preserve">, encontrar uma solução ótima exata (vértice) e de forma eficiente. Na</w:t>
      </w:r>
      <w:r>
        <w:rPr>
          <w:rFonts w:ascii="Cambria" w:hAnsi="Cambria" w:cs="SFRM1200"/>
        </w:rPr>
        <w:t xml:space="preserve">s</w:t>
      </w:r>
      <w:r>
        <w:rPr>
          <w:rFonts w:ascii="Cambria" w:hAnsi="Cambria" w:cs="SFRM1200"/>
        </w:rPr>
        <w:t xml:space="preserve"> </w:t>
      </w:r>
      <w:r>
        <w:rPr>
          <w:rFonts w:ascii="Cambria" w:hAnsi="Cambria" w:cs="SFRM1200"/>
        </w:rPr>
        <w:t xml:space="preserve">seções desse capítulo</w:t>
      </w:r>
      <w:r>
        <w:rPr>
          <w:rFonts w:ascii="Cambria" w:hAnsi="Cambria" w:cs="SFRM1200"/>
        </w:rPr>
        <w:t xml:space="preserve"> são</w:t>
      </w:r>
      <w:r>
        <w:rPr>
          <w:rFonts w:ascii="Cambria" w:hAnsi="Cambria" w:cs="SFRM1200"/>
        </w:rPr>
        <w:t xml:space="preserve"> apresentadas os modelos propostos pelos métodos de Pontos Interiores e SIMPLEX, bem como a descrição do problema hipercubo m-dimensional de Klee-</w:t>
      </w:r>
      <w:r>
        <w:rPr>
          <w:rFonts w:ascii="Cambria" w:hAnsi="Cambria" w:cs="SFRM1200"/>
        </w:rPr>
        <w:t xml:space="preserve">Minty</w:t>
      </w:r>
      <w:r>
        <w:rPr>
          <w:rFonts w:ascii="Cambria" w:hAnsi="Cambria" w:cs="SFRM1200"/>
        </w:rPr>
        <w:t xml:space="preserve">.</w:t>
      </w:r>
      <w:r>
        <w:rPr>
          <w:rFonts w:ascii="Cambria" w:hAnsi="Cambria" w:cs="SFRM1200"/>
        </w:rPr>
      </w:r>
      <w:r>
        <w:rPr>
          <w:rFonts w:ascii="Cambria" w:hAnsi="Cambria" w:cs="SFRM1200"/>
        </w:rPr>
      </w:r>
    </w:p>
    <w:p>
      <w:pPr>
        <w:pStyle w:val="1044"/>
        <w:pBdr/>
        <w:spacing/>
        <w:ind/>
        <w:rPr/>
      </w:pPr>
      <w:r/>
      <w:bookmarkStart w:id="22" w:name="_Toc493057644"/>
      <w:r>
        <w:t xml:space="preserve">Método </w:t>
      </w:r>
      <w:r>
        <w:t xml:space="preserve">SIMPLEX</w:t>
      </w:r>
      <w:bookmarkEnd w:id="22"/>
      <w:r>
        <w:t xml:space="preserve"> </w:t>
      </w:r>
      <w:r/>
    </w:p>
    <w:p>
      <w:pPr>
        <w:pBdr/>
        <w:spacing w:line="240" w:lineRule="auto"/>
        <w:ind/>
        <w:rPr>
          <w:rFonts w:ascii="Cambria" w:hAnsi="Cambria" w:cs="SFRM1200"/>
        </w:rPr>
      </w:pPr>
      <w:r>
        <w:rPr>
          <w:rFonts w:ascii="Cambria" w:hAnsi="Cambria" w:cs="SFRM1200"/>
        </w:rPr>
        <w:t xml:space="preserve">A proposta geométrica do</w:t>
      </w:r>
      <w:r>
        <w:rPr>
          <w:rFonts w:ascii="Cambria" w:hAnsi="Cambria" w:cs="SFRM1200"/>
        </w:rPr>
        <w:t xml:space="preserve"> método SIMPLEX, publicado em 1951 por </w:t>
      </w:r>
      <w:r>
        <w:rPr>
          <w:rFonts w:ascii="Cambria" w:hAnsi="Cambria" w:cs="SFRM1200"/>
        </w:rPr>
        <w:t xml:space="preserve">Dantizig</w:t>
      </w:r>
      <w:r>
        <w:rPr>
          <w:rFonts w:ascii="Cambria" w:hAnsi="Cambria" w:cs="SFRM1200"/>
        </w:rPr>
        <w:t xml:space="preserve">, </w:t>
      </w:r>
      <w:r>
        <w:rPr>
          <w:rFonts w:ascii="Cambria" w:hAnsi="Cambria" w:cs="SFRM1200"/>
        </w:rPr>
        <w:t xml:space="preserve">consiste em caminhar nos vértices do </w:t>
      </w:r>
      <w:r>
        <w:rPr>
          <w:rFonts w:ascii="Cambria" w:hAnsi="Cambria" w:cs="SFRM1200"/>
        </w:rPr>
        <w:t xml:space="preserve">politopo</w:t>
      </w:r>
      <w:r>
        <w:rPr>
          <w:rFonts w:ascii="Cambria" w:hAnsi="Cambria" w:cs="SFRM1200"/>
        </w:rPr>
        <w:t xml:space="preserve"> definido pe</w:t>
      </w:r>
      <w:r>
        <w:rPr>
          <w:rFonts w:ascii="Cambria" w:hAnsi="Cambria" w:cs="SFRM1200"/>
        </w:rPr>
        <w:t xml:space="preserve">lo conjunto de restrições. Esses vértices são pontos extremos pertencentes ao conjunto de soluções viáveis. Dessa forma, tendo como ponto inicial um vértice viável, caminha-se de um ponto extremo a outro ponto extremo adjacente até chegar no vértice ótimo </w:t>
      </w:r>
      <w:r>
        <w:rPr>
          <w:rFonts w:ascii="Cambria" w:hAnsi="Cambria" w:cs="SFRM1200"/>
        </w:rPr>
        <w:t xml:space="preserve">que otimiza ao máximo a função objetivo. A </w:t>
      </w:r>
      <w:r>
        <w:rPr>
          <w:rFonts w:ascii="Cambria" w:hAnsi="Cambria" w:cs="SFRM1200"/>
        </w:rPr>
        <w:fldChar w:fldCharType="begin"/>
      </w:r>
      <w:r>
        <w:rPr>
          <w:rFonts w:ascii="Cambria" w:hAnsi="Cambria" w:cs="SFRM1200"/>
        </w:rPr>
        <w:instrText xml:space="preserve"> REF _Ref492473983 \h </w:instrText>
      </w:r>
      <w:r>
        <w:rPr>
          <w:rFonts w:ascii="Cambria" w:hAnsi="Cambria" w:cs="SFRM1200"/>
        </w:rPr>
        <w:fldChar w:fldCharType="separate"/>
      </w:r>
      <w:r>
        <w:t xml:space="preserve">Figura </w:t>
      </w:r>
      <w:r>
        <w:t xml:space="preserve">1</w:t>
      </w:r>
      <w:r>
        <w:rPr>
          <w:rFonts w:ascii="Cambria" w:hAnsi="Cambria" w:cs="SFRM1200"/>
        </w:rPr>
        <w:fldChar w:fldCharType="end"/>
      </w:r>
      <w:r>
        <w:rPr>
          <w:rFonts w:ascii="Cambria" w:hAnsi="Cambria" w:cs="SFRM1200"/>
        </w:rPr>
        <w:t xml:space="preserve"> ilustra a ideia geométrica proposta pelo método Simplex</w:t>
      </w:r>
      <w:sdt>
        <w:sdtPr>
          <w15:appearance w15:val="boundingBox"/>
          <w:id w:val="379362269"/>
          <w:rPr>
            <w:rFonts w:ascii="Cambria" w:hAnsi="Cambria" w:cs="SFRM1200"/>
          </w:rPr>
        </w:sdtPr>
        <w:sdtContent>
          <w:r>
            <w:rPr>
              <w:rFonts w:ascii="Cambria" w:hAnsi="Cambria" w:cs="SFRM1200"/>
            </w:rPr>
            <w:fldChar w:fldCharType="begin"/>
          </w:r>
          <w:r>
            <w:rPr>
              <w:rFonts w:ascii="Cambria" w:hAnsi="Cambria" w:cs="SFRM1200"/>
            </w:rPr>
            <w:instrText xml:space="preserve"> CITATION LUE08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(LUENBERGER, 2008)</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keepNext w:val="true"/>
        <w:pBdr/>
        <w:spacing w:line="240" w:lineRule="auto"/>
        <w:ind w:firstLine="0"/>
        <w:jc w:val="center"/>
        <w:rPr/>
      </w:pPr>
      <w:r>
        <w:rPr>
          <w:rFonts w:ascii="Cambria" w:hAnsi="Cambria" w:cs="SFRM1200"/>
          <w:lang w:eastAsia="pt-BR"/>
        </w:rPr>
        <mc:AlternateContent>
          <mc:Choice Requires="wpg">
            <w:drawing>
              <wp:inline xmlns:wp="http://schemas.openxmlformats.org/drawingml/2006/wordprocessingDrawing" distT="0" distB="0" distL="0" distR="0">
                <wp:extent cx="2755676" cy="2412000"/>
                <wp:effectExtent l="0" t="0" r="0" b="0"/>
                <wp:docPr id="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6"/>
                        <a:stretch/>
                      </pic:blipFill>
                      <pic:spPr bwMode="auto">
                        <a:xfrm>
                          <a:off x="0" y="0"/>
                          <a:ext cx="2755676" cy="241200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16.98pt;height:189.92pt;mso-wrap-distance-left:0.00pt;mso-wrap-distance-top:0.00pt;mso-wrap-distance-right:0.00pt;mso-wrap-distance-bottom:0.00pt;z-index:1;" stroked="false">
                <v:imagedata r:id="rId16" o:title=""/>
                <o:lock v:ext="edit" rotation="t"/>
              </v:shape>
            </w:pict>
          </mc:Fallback>
        </mc:AlternateContent>
      </w:r>
      <w:r/>
    </w:p>
    <w:p>
      <w:pPr>
        <w:pStyle w:val="997"/>
        <w:pBdr/>
        <w:spacing/>
        <w:ind/>
        <w:rPr>
          <w:rFonts w:ascii="Cambria" w:hAnsi="Cambria" w:cs="SFRM1200"/>
        </w:rPr>
      </w:pPr>
      <w:r/>
      <w:bookmarkStart w:id="23" w:name="_Ref492473983"/>
      <w:r>
        <w:t xml:space="preserve">Figura </w:t>
      </w:r>
      <w:fldSimple w:instr="SEQ Figura \* ARABIC ">
        <w:r>
          <w:t xml:space="preserve">1</w:t>
        </w:r>
      </w:fldSimple>
      <w:r/>
      <w:bookmarkEnd w:id="23"/>
      <w:r>
        <w:t xml:space="preserve"> – Visão geométrica do SIMPLEX para um problema de duas dimensões.</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O método SIMPLEX proporcionou a resolução </w:t>
      </w:r>
      <w:r>
        <w:rPr>
          <w:rFonts w:ascii="Cambria" w:hAnsi="Cambria" w:cs="SFRM1200"/>
        </w:rPr>
        <w:t xml:space="preserve">eficiente e robusta de diversos problemas prático, como transporte, produção, alocação de recursos e problemas de escalonamento. Todavia, em 1972, Klee e </w:t>
      </w:r>
      <w:r>
        <w:rPr>
          <w:rFonts w:ascii="Cambria" w:hAnsi="Cambria" w:cs="SFRM1200"/>
        </w:rPr>
        <w:t xml:space="preserve">Minty</w:t>
      </w:r>
      <w:r>
        <w:rPr>
          <w:rFonts w:ascii="Cambria" w:hAnsi="Cambria" w:cs="SFRM1200"/>
        </w:rPr>
        <w:t xml:space="preserve"> demostraram por mei</w:t>
      </w:r>
      <w:r>
        <w:rPr>
          <w:rFonts w:ascii="Cambria" w:hAnsi="Cambria" w:cs="SFRM1200"/>
        </w:rPr>
        <w:t xml:space="preserve">o de exemplos, que para determinados problemas de programação linear, o método SIMPLEX precisa avaliar todos os vértices existentes, o que configura a pior condição. Isso requer um número de passo exponencial em relação ao número de variáveis do problema (</w:t>
      </w:r>
      <m:oMath>
        <m:sSup>
          <m:sSupPr>
            <m:ctrlPr>
              <w:rPr>
                <w:rFonts w:ascii="Cambria Math" w:hAnsi="Cambria Math" w:cs="SFRM1200"/>
                <w:i/>
              </w:rPr>
            </m:ctrlPr>
          </m:sSupPr>
          <m:e>
            <m:r>
              <w:rPr>
                <w:rFonts w:ascii="Cambria Math" w:hAnsi="Cambria Math" w:cs="SFRM1200"/>
              </w:rPr>
              <m:rPr/>
              <m:t>2</m:t>
            </m:r>
          </m:e>
          <m:sup>
            <m:r>
              <w:rPr>
                <w:rFonts w:ascii="Cambria Math" w:hAnsi="Cambria Math" w:cs="SFRM1200"/>
              </w:rPr>
              <m:rPr/>
              <m:t>n</m:t>
            </m:r>
          </m:sup>
        </m:sSup>
        <m:r>
          <w:rPr>
            <w:rFonts w:ascii="Cambria Math" w:hAnsi="Cambria Math" w:cs="SFRM1200" w:eastAsiaTheme="minorEastAsia"/>
          </w:rPr>
          <m:rPr/>
          <m:t>-1</m:t>
        </m:r>
      </m:oMath>
      <w:r>
        <w:rPr>
          <w:rFonts w:ascii="Cambria" w:hAnsi="Cambria" w:cs="SFRM1200" w:eastAsiaTheme="minorEastAsia"/>
        </w:rPr>
        <w:t xml:space="preserve"> iterações, sendo </w:t>
      </w:r>
      <m:oMath>
        <m:r>
          <w:rPr>
            <w:rFonts w:ascii="Cambria Math" w:hAnsi="Cambria Math" w:cs="SFRM1200" w:eastAsiaTheme="minorEastAsia"/>
          </w:rPr>
          <m:rPr/>
          <m:t>n</m:t>
        </m:r>
      </m:oMath>
      <w:r>
        <w:rPr>
          <w:rFonts w:ascii="Cambria" w:hAnsi="Cambria" w:cs="SFRM1200" w:eastAsiaTheme="minorEastAsia"/>
        </w:rPr>
        <w:t xml:space="preserve"> o número de variáveis de decisão</w:t>
      </w:r>
      <w:r>
        <w:rPr>
          <w:rFonts w:ascii="Cambria" w:hAnsi="Cambria" w:cs="SFRM1200"/>
        </w:rPr>
        <w:t xml:space="preserve">)</w:t>
      </w:r>
      <w:sdt>
        <w:sdtPr>
          <w15:appearance w15:val="boundingBox"/>
          <w:id w:val="290412710"/>
          <w:rPr>
            <w:rFonts w:ascii="Cambria" w:hAnsi="Cambria" w:cs="SFRM1200"/>
          </w:rPr>
        </w:sdtPr>
        <w:sdtContent>
          <w:r>
            <w:rPr>
              <w:rFonts w:ascii="Cambria" w:hAnsi="Cambria" w:cs="SFRM1200"/>
            </w:rPr>
            <w:fldChar w:fldCharType="begin"/>
          </w:r>
          <w:r>
            <w:rPr>
              <w:rFonts w:ascii="Cambria" w:hAnsi="Cambria" w:cs="SFRM1200"/>
            </w:rPr>
            <w:instrText xml:space="preserve"> CITATION SIL11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(SILALAHI, 2011)</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Sabe-se que o desenvolvimento dos computadores possibilitou a aplicação do método SIMPLEX a problemas de grande porte, mas, por </w:t>
      </w:r>
      <w:r>
        <w:rPr>
          <w:rFonts w:ascii="Cambria" w:hAnsi="Cambria" w:cs="SFRM1200"/>
        </w:rPr>
        <w:t xml:space="preserve">outro lado, o método revelou alguns dos pr</w:t>
      </w:r>
      <w:r>
        <w:rPr>
          <w:rFonts w:ascii="Cambria" w:hAnsi="Cambria" w:cs="SFRM1200"/>
        </w:rPr>
        <w:t xml:space="preserve">oblemas numéricos que podem ocorrer em cálculos feitos por computadores. Diante desse impasse, muitos pesquisadores buscaram desenvolver algoritmos capazes de solucionar os problemas de programação linear com número de passos polinomial em relação à dimens</w:t>
      </w:r>
      <w:r>
        <w:rPr>
          <w:rFonts w:ascii="Cambria" w:hAnsi="Cambria" w:cs="SFRM1200"/>
        </w:rPr>
        <w:t xml:space="preserve">ão do problema. Nesse contexto, a próxima seção é destinada ao entendimento d</w:t>
      </w:r>
      <w:r>
        <w:rPr>
          <w:rFonts w:ascii="Cambria" w:hAnsi="Cambria" w:cs="SFRM1200"/>
        </w:rPr>
        <w:t xml:space="preserve">o método de Pontos Interiores.</w:t>
      </w:r>
      <w:r>
        <w:rPr>
          <w:rFonts w:ascii="Cambria" w:hAnsi="Cambria" w:cs="SFRM1200"/>
        </w:rPr>
      </w:r>
      <w:r>
        <w:rPr>
          <w:rFonts w:ascii="Cambria" w:hAnsi="Cambria" w:cs="SFRM1200"/>
        </w:rPr>
      </w:r>
    </w:p>
    <w:p>
      <w:pPr>
        <w:pStyle w:val="1044"/>
        <w:pBdr/>
        <w:spacing/>
        <w:ind/>
        <w:rPr/>
      </w:pPr>
      <w:r/>
      <w:bookmarkStart w:id="24" w:name="_Toc493057645"/>
      <w:r>
        <w:t xml:space="preserve">Método de Pontos Interiores</w:t>
      </w:r>
      <w:bookmarkEnd w:id="24"/>
      <w:r/>
      <w:r/>
    </w:p>
    <w:p>
      <w:pPr>
        <w:pBdr/>
        <w:spacing w:line="240" w:lineRule="auto"/>
        <w:ind/>
        <w:rPr>
          <w:rFonts w:ascii="Cambria" w:hAnsi="Cambria" w:cs="SFRM1200"/>
        </w:rPr>
      </w:pPr>
      <w:r>
        <w:rPr>
          <w:rFonts w:ascii="Cambria" w:hAnsi="Cambria" w:cs="SFRM1200"/>
        </w:rPr>
        <w:t xml:space="preserve">O método de Pontos Interiores, publicado em 1984 por </w:t>
      </w:r>
      <w:r>
        <w:rPr>
          <w:rFonts w:ascii="Cambria" w:hAnsi="Cambria" w:cs="SFRM1200"/>
        </w:rPr>
        <w:t xml:space="preserve">Karmarkar</w:t>
      </w:r>
      <w:r>
        <w:rPr>
          <w:rFonts w:ascii="Cambria" w:hAnsi="Cambria" w:cs="SFRM1200"/>
        </w:rPr>
        <w:t xml:space="preserve">, gera uma série de pontos n</w:t>
      </w:r>
      <w:r>
        <w:rPr>
          <w:rFonts w:ascii="Cambria" w:hAnsi="Cambria" w:cs="SFRM1200"/>
        </w:rPr>
        <w:t xml:space="preserve">o interior da</w:t>
      </w:r>
      <w:r>
        <w:rPr>
          <w:rFonts w:ascii="Cambria" w:hAnsi="Cambria" w:cs="SFRM1200"/>
        </w:rPr>
        <w:t xml:space="preserve"> região factível </w:t>
      </w:r>
      <w:r>
        <w:rPr>
          <w:rFonts w:ascii="Cambria" w:hAnsi="Cambria" w:cs="SFRM1200"/>
        </w:rPr>
        <w:t xml:space="preserve">do problema. Esses pontos, chamados de pontos internos </w:t>
      </w:r>
      <w:r>
        <w:rPr>
          <w:rFonts w:ascii="Cambria" w:hAnsi="Cambria" w:cs="SFRM1200"/>
        </w:rPr>
        <w:t xml:space="preserve">viáveis, estão localizados no </w:t>
      </w:r>
      <w:r>
        <w:rPr>
          <w:rFonts w:ascii="Cambria" w:hAnsi="Cambria" w:cs="SFRM1200"/>
        </w:rPr>
        <w:t xml:space="preserve">primeiro </w:t>
      </w:r>
      <w:r>
        <w:rPr>
          <w:rFonts w:ascii="Cambria" w:hAnsi="Cambria" w:cs="SFRM1200"/>
        </w:rPr>
        <w:t xml:space="preserve">o</w:t>
      </w:r>
      <w:r>
        <w:rPr>
          <w:rFonts w:ascii="Cambria" w:hAnsi="Cambria" w:cs="SFRM1200"/>
        </w:rPr>
        <w:t xml:space="preserve">c</w:t>
      </w:r>
      <w:r>
        <w:rPr>
          <w:rFonts w:ascii="Cambria" w:hAnsi="Cambria" w:cs="SFRM1200"/>
        </w:rPr>
        <w:t xml:space="preserve">tante em que as coordenadas (variáveis de decisão) são estritamente positivas. Dessa forma, defina-se uma trajetória </w:t>
      </w:r>
      <w:r>
        <w:rPr>
          <w:rFonts w:ascii="Cambria" w:hAnsi="Cambria" w:cs="SFRM1200"/>
        </w:rPr>
        <w:t xml:space="preserve">central, até obter uma solução próxima do vértice ótimo que satisfaz</w:t>
      </w:r>
      <w:r>
        <w:rPr>
          <w:rFonts w:ascii="Cambria" w:hAnsi="Cambria" w:cs="SFRM1200"/>
        </w:rPr>
        <w:t xml:space="preserve"> o</w:t>
      </w:r>
      <w:r>
        <w:rPr>
          <w:rFonts w:ascii="Cambria" w:hAnsi="Cambria" w:cs="SFRM1200"/>
        </w:rPr>
        <w:t xml:space="preserve"> critério de erro mínimo admitido entre as soluções do problema primal e dual. Vale ressaltar que o método de Pontos Interiores nunca caminha pela fronteira do conjunto viável e fornece uma solução aproximadamente igu</w:t>
      </w:r>
      <w:r>
        <w:rPr>
          <w:rFonts w:ascii="Cambria" w:hAnsi="Cambria" w:cs="SFRM1200"/>
        </w:rPr>
        <w:t xml:space="preserve">al ao vértice ótimo</w:t>
      </w:r>
      <w:r>
        <w:rPr>
          <w:rFonts w:ascii="Cambria" w:hAnsi="Cambria" w:cs="SFRM1200"/>
        </w:rPr>
        <w:t xml:space="preserve">.</w:t>
      </w:r>
      <w:r>
        <w:rPr>
          <w:rFonts w:ascii="Cambria" w:hAnsi="Cambria" w:cs="SFRM1200"/>
        </w:rPr>
        <w:t xml:space="preserve"> A </w:t>
      </w:r>
      <w:r>
        <w:rPr>
          <w:rFonts w:ascii="Cambria" w:hAnsi="Cambria" w:cs="SFRM1200"/>
        </w:rPr>
        <w:fldChar w:fldCharType="begin"/>
      </w:r>
      <w:r>
        <w:rPr>
          <w:rFonts w:ascii="Cambria" w:hAnsi="Cambria" w:cs="SFRM1200"/>
        </w:rPr>
        <w:instrText xml:space="preserve"> REF _Ref492477761 \h </w:instrText>
      </w:r>
      <w:r>
        <w:rPr>
          <w:rFonts w:ascii="Cambria" w:hAnsi="Cambria" w:cs="SFRM1200"/>
        </w:rPr>
        <w:fldChar w:fldCharType="separate"/>
      </w:r>
      <w:r>
        <w:t xml:space="preserve">Figura </w:t>
      </w:r>
      <w:r>
        <w:t xml:space="preserve">2</w:t>
      </w:r>
      <w:r>
        <w:rPr>
          <w:rFonts w:ascii="Cambria" w:hAnsi="Cambria" w:cs="SFRM1200"/>
        </w:rPr>
        <w:fldChar w:fldCharType="end"/>
      </w:r>
      <w:r>
        <w:rPr>
          <w:rFonts w:ascii="Cambria" w:hAnsi="Cambria" w:cs="SFRM1200"/>
        </w:rPr>
        <w:t xml:space="preserve"> ilustra o funcionamento do método de Ponto Interiores do ponto de vista geométrico</w:t>
      </w:r>
      <w:r>
        <w:rPr>
          <w:rFonts w:ascii="Cambria" w:hAnsi="Cambria" w:cs="SFRM1200"/>
        </w:rPr>
        <w:t xml:space="preserve"> </w:t>
      </w:r>
      <w:sdt>
        <w:sdtPr>
          <w15:appearance w15:val="boundingBox"/>
          <w:id w:val="606000683"/>
          <w:rPr>
            <w:rFonts w:ascii="Cambria" w:hAnsi="Cambria" w:cs="SFRM1200"/>
          </w:rPr>
        </w:sdtPr>
        <w:sdtContent>
          <w:r>
            <w:rPr>
              <w:rFonts w:ascii="Cambria" w:hAnsi="Cambria" w:cs="SFRM1200"/>
            </w:rPr>
            <w:fldChar w:fldCharType="begin"/>
          </w:r>
          <w:r>
            <w:rPr>
              <w:rFonts w:ascii="Cambria" w:hAnsi="Cambria" w:cs="SFRM1200"/>
            </w:rPr>
            <w:instrText xml:space="preserve"> CITATION LUE08 \l 1046 </w:instrText>
          </w:r>
          <w:r>
            <w:rPr>
              <w:rFonts w:ascii="Cambria" w:hAnsi="Cambria" w:cs="SFRM1200"/>
            </w:rPr>
            <w:fldChar w:fldCharType="separate"/>
          </w:r>
          <w:r>
            <w:rPr>
              <w:rFonts w:ascii="Cambria" w:hAnsi="Cambria" w:cs="SFRM1200"/>
            </w:rPr>
            <w:t xml:space="preserve">(LUENBERGER, 2008)</w:t>
          </w:r>
          <w:r>
            <w:rPr>
              <w:rFonts w:ascii="Cambria" w:hAnsi="Cambria" w:cs="SFRM1200"/>
            </w:rPr>
            <w:fldChar w:fldCharType="end"/>
          </w:r>
        </w:sdtContent>
      </w:sdt>
      <w:r>
        <w:rPr>
          <w:rFonts w:ascii="Cambria" w:hAnsi="Cambria" w:cs="SFRM1200"/>
        </w:rPr>
        <w:t xml:space="preserve">.   </w:t>
      </w:r>
      <w:r>
        <w:rPr>
          <w:rFonts w:ascii="Cambria" w:hAnsi="Cambria" w:cs="SFRM1200"/>
        </w:rPr>
      </w:r>
      <w:r>
        <w:rPr>
          <w:rFonts w:ascii="Cambria" w:hAnsi="Cambria" w:cs="SFRM1200"/>
        </w:rPr>
      </w:r>
    </w:p>
    <w:p>
      <w:pPr>
        <w:keepNext w:val="true"/>
        <w:pBdr/>
        <w:spacing w:line="240" w:lineRule="auto"/>
        <w:ind w:firstLine="0"/>
        <w:jc w:val="center"/>
        <w:rPr/>
      </w:pPr>
      <w:r>
        <w:rPr>
          <w:rFonts w:ascii="Cambria" w:hAnsi="Cambria" w:cs="SFRM1200"/>
          <w:lang w:eastAsia="pt-BR"/>
        </w:rPr>
        <mc:AlternateContent>
          <mc:Choice Requires="wpg">
            <w:drawing>
              <wp:inline xmlns:wp="http://schemas.openxmlformats.org/drawingml/2006/wordprocessingDrawing" distT="0" distB="0" distL="0" distR="0">
                <wp:extent cx="2695169" cy="2412000"/>
                <wp:effectExtent l="0" t="0" r="0" b="0"/>
                <wp:docPr id="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r/>
                      </pic:nvPicPr>
                      <pic:blipFill>
                        <a:blip r:embed="rId17"/>
                        <a:stretch/>
                      </pic:blipFill>
                      <pic:spPr bwMode="auto">
                        <a:xfrm>
                          <a:off x="0" y="0"/>
                          <a:ext cx="2695169" cy="241200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12.22pt;height:189.92pt;mso-wrap-distance-left:0.00pt;mso-wrap-distance-top:0.00pt;mso-wrap-distance-right:0.00pt;mso-wrap-distance-bottom:0.00pt;z-index:1;" stroked="false">
                <v:imagedata r:id="rId17" o:title=""/>
                <o:lock v:ext="edit" rotation="t"/>
              </v:shape>
            </w:pict>
          </mc:Fallback>
        </mc:AlternateContent>
      </w:r>
      <w:r/>
    </w:p>
    <w:p>
      <w:pPr>
        <w:pStyle w:val="997"/>
        <w:pBdr/>
        <w:spacing/>
        <w:ind/>
        <w:rPr/>
      </w:pPr>
      <w:r/>
      <w:bookmarkStart w:id="25" w:name="_Ref492477761"/>
      <w:r>
        <w:t xml:space="preserve">Figura </w:t>
      </w:r>
      <w:fldSimple w:instr="SEQ Figura \* ARABIC ">
        <w:r>
          <w:t xml:space="preserve">2</w:t>
        </w:r>
      </w:fldSimple>
      <w:r/>
      <w:bookmarkEnd w:id="25"/>
      <w:r>
        <w:t xml:space="preserve"> – Visão geométrica do PI para um problema de duas dimensões.</w:t>
      </w:r>
      <w:r/>
    </w:p>
    <w:p>
      <w:pPr>
        <w:pBdr/>
        <w:spacing w:line="240" w:lineRule="auto"/>
        <w:ind/>
        <w:rPr>
          <w:rFonts w:ascii="Cambria" w:hAnsi="Cambria" w:cs="SFRM1200"/>
        </w:rPr>
      </w:pPr>
      <w:r>
        <w:rPr>
          <w:rFonts w:ascii="Cambria" w:hAnsi="Cambria" w:cs="SFRM1200"/>
        </w:rPr>
        <w:t xml:space="preserve">A compl</w:t>
      </w:r>
      <w:r>
        <w:rPr>
          <w:rFonts w:ascii="Cambria" w:hAnsi="Cambria" w:cs="SFRM1200"/>
        </w:rPr>
        <w:t xml:space="preserve">exidade do método de Pontos Interiores é polinomial. Dessa forma, apesar da solução determinada por esse método não ser igual ao vértice ótimo, assim como no caso do SIMPLEX, para determinados tipos de problemas, sua convergência é mais rápida que o mesmo.</w:t>
      </w:r>
      <w:r>
        <w:rPr>
          <w:rFonts w:ascii="Cambria" w:hAnsi="Cambria" w:cs="SFRM1200"/>
        </w:rPr>
      </w:r>
      <w:r>
        <w:rPr>
          <w:rFonts w:ascii="Cambria" w:hAnsi="Cambria" w:cs="SFRM1200"/>
        </w:rPr>
      </w:r>
    </w:p>
    <w:p>
      <w:pPr>
        <w:pStyle w:val="1044"/>
        <w:pBdr/>
        <w:spacing/>
        <w:ind/>
        <w:rPr/>
      </w:pPr>
      <w:r/>
      <w:bookmarkStart w:id="26" w:name="_Toc493057646"/>
      <w:r>
        <w:t xml:space="preserve">Método Híbrido – SIMPLEX e PI</w:t>
      </w:r>
      <w:bookmarkEnd w:id="26"/>
      <w:r>
        <w:t xml:space="preserve"> </w:t>
      </w:r>
      <w:r/>
    </w:p>
    <w:p>
      <w:pPr>
        <w:pBdr/>
        <w:spacing w:line="240" w:lineRule="auto"/>
        <w:ind/>
        <w:rPr>
          <w:rFonts w:ascii="Cambria" w:hAnsi="Cambria" w:cs="SFRM1200"/>
        </w:rPr>
      </w:pPr>
      <w:r>
        <w:rPr>
          <w:rFonts w:ascii="Cambria" w:hAnsi="Cambria" w:cs="SFRM1200"/>
        </w:rPr>
        <w:t xml:space="preserve">Como os métodos SIMPLEX e de Pontos Interiores apresentam vantagens e desvantagens distintas, </w:t>
      </w:r>
      <w:r>
        <w:rPr>
          <w:rFonts w:ascii="Cambria" w:hAnsi="Cambria" w:cs="SFRM1200"/>
        </w:rPr>
        <w:t xml:space="preserve">diversos</w:t>
      </w:r>
      <w:r>
        <w:rPr>
          <w:rFonts w:ascii="Cambria" w:hAnsi="Cambria" w:cs="SFRM1200"/>
        </w:rPr>
        <w:t xml:space="preserve"> algoritmo</w:t>
      </w:r>
      <w:r>
        <w:rPr>
          <w:rFonts w:ascii="Cambria" w:hAnsi="Cambria" w:cs="SFRM1200"/>
        </w:rPr>
        <w:t xml:space="preserve">s</w:t>
      </w:r>
      <w:r>
        <w:rPr>
          <w:rFonts w:ascii="Cambria" w:hAnsi="Cambria" w:cs="SFRM1200"/>
        </w:rPr>
        <w:t xml:space="preserve"> híbrido</w:t>
      </w:r>
      <w:r>
        <w:rPr>
          <w:rFonts w:ascii="Cambria" w:hAnsi="Cambria" w:cs="SFRM1200"/>
        </w:rPr>
        <w:t xml:space="preserve">s</w:t>
      </w:r>
      <w:r>
        <w:rPr>
          <w:rFonts w:ascii="Cambria" w:hAnsi="Cambria" w:cs="SFRM1200"/>
        </w:rPr>
        <w:t xml:space="preserve"> que une</w:t>
      </w:r>
      <w:r>
        <w:rPr>
          <w:rFonts w:ascii="Cambria" w:hAnsi="Cambria" w:cs="SFRM1200"/>
        </w:rPr>
        <w:t xml:space="preserve">m</w:t>
      </w:r>
      <w:r>
        <w:rPr>
          <w:rFonts w:ascii="Cambria" w:hAnsi="Cambria" w:cs="SFRM1200"/>
        </w:rPr>
        <w:t xml:space="preserve"> as melhores características de ambos</w:t>
      </w:r>
      <w:r>
        <w:rPr>
          <w:rFonts w:ascii="Cambria" w:hAnsi="Cambria" w:cs="SFRM1200"/>
        </w:rPr>
        <w:t xml:space="preserve"> </w:t>
      </w:r>
      <w:r>
        <w:rPr>
          <w:rFonts w:ascii="Cambria" w:hAnsi="Cambria" w:cs="SFRM1200"/>
        </w:rPr>
        <w:t xml:space="preserve">foram</w:t>
      </w:r>
      <w:r>
        <w:rPr>
          <w:rFonts w:ascii="Cambria" w:hAnsi="Cambria" w:cs="SFRM1200"/>
        </w:rPr>
        <w:t xml:space="preserve"> desenvolvidos a fim de</w:t>
      </w:r>
      <w:r>
        <w:rPr>
          <w:rFonts w:ascii="Cambria" w:hAnsi="Cambria" w:cs="SFRM1200"/>
        </w:rPr>
        <w:t xml:space="preserve"> solucionar de maneira eficiente e precisa</w:t>
      </w:r>
      <w:r>
        <w:rPr>
          <w:rFonts w:ascii="Cambria" w:hAnsi="Cambria" w:cs="SFRM1200"/>
        </w:rPr>
        <w:t xml:space="preserve"> os</w:t>
      </w:r>
      <w:r>
        <w:rPr>
          <w:rFonts w:ascii="Cambria" w:hAnsi="Cambria" w:cs="SFRM1200"/>
        </w:rPr>
        <w:t xml:space="preserve"> problemas de programação line</w:t>
      </w:r>
      <w:r>
        <w:rPr>
          <w:rFonts w:ascii="Cambria" w:hAnsi="Cambria" w:cs="SFRM1200"/>
        </w:rPr>
        <w:t xml:space="preserve">a</w:t>
      </w:r>
      <w:r>
        <w:rPr>
          <w:rFonts w:ascii="Cambria" w:hAnsi="Cambria" w:cs="SFRM1200"/>
        </w:rPr>
        <w:t xml:space="preserve">r</w:t>
      </w:r>
      <w:r>
        <w:rPr>
          <w:rFonts w:ascii="Cambria" w:hAnsi="Cambria" w:cs="SFRM1200"/>
        </w:rPr>
        <w:t xml:space="preserve"> </w:t>
      </w:r>
      <w:sdt>
        <w:sdtPr>
          <w15:appearance w15:val="boundingBox"/>
          <w:id w:val="-78675999"/>
          <w:rPr>
            <w:rFonts w:ascii="Cambria" w:hAnsi="Cambria" w:cs="SFRM1200"/>
          </w:rPr>
        </w:sdtPr>
        <w:sdtContent>
          <w:r>
            <w:rPr>
              <w:rFonts w:ascii="Cambria" w:hAnsi="Cambria" w:cs="SFRM1200"/>
            </w:rPr>
            <w:fldChar w:fldCharType="begin"/>
          </w:r>
          <w:r>
            <w:rPr>
              <w:rFonts w:ascii="Cambria" w:hAnsi="Cambria" w:cs="SFRM1200"/>
            </w:rPr>
            <w:instrText xml:space="preserve"> CITATION LUE08 \l 1046 </w:instrText>
          </w:r>
          <w:r>
            <w:rPr>
              <w:rFonts w:ascii="Cambria" w:hAnsi="Cambria" w:cs="SFRM1200"/>
            </w:rPr>
            <w:fldChar w:fldCharType="separate"/>
          </w:r>
          <w:r>
            <w:rPr>
              <w:rFonts w:ascii="Cambria" w:hAnsi="Cambria" w:cs="SFRM1200"/>
            </w:rPr>
            <w:t xml:space="preserve">(LUENBERGER, 2008)</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keepNext w:val="true"/>
        <w:pBdr/>
        <w:spacing w:line="240" w:lineRule="auto"/>
        <w:ind w:firstLine="0"/>
        <w:jc w:val="center"/>
        <w:rPr/>
      </w:pPr>
      <w:r>
        <w:rPr>
          <w:lang w:eastAsia="pt-BR"/>
        </w:rPr>
        <mc:AlternateContent>
          <mc:Choice Requires="wpg">
            <w:drawing>
              <wp:inline xmlns:wp="http://schemas.openxmlformats.org/drawingml/2006/wordprocessingDrawing" distT="0" distB="0" distL="0" distR="0">
                <wp:extent cx="2695139" cy="2412000"/>
                <wp:effectExtent l="0" t="0" r="0" b="0"/>
                <wp:docPr id="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r/>
                      </pic:nvPicPr>
                      <pic:blipFill>
                        <a:blip r:embed="rId18"/>
                        <a:stretch/>
                      </pic:blipFill>
                      <pic:spPr bwMode="auto">
                        <a:xfrm>
                          <a:off x="0" y="0"/>
                          <a:ext cx="2695139" cy="241200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12.22pt;height:189.92pt;mso-wrap-distance-left:0.00pt;mso-wrap-distance-top:0.00pt;mso-wrap-distance-right:0.00pt;mso-wrap-distance-bottom:0.00pt;z-index:1;" stroked="false">
                <v:imagedata r:id="rId18" o:title=""/>
                <o:lock v:ext="edit" rotation="t"/>
              </v:shape>
            </w:pict>
          </mc:Fallback>
        </mc:AlternateContent>
      </w:r>
      <w:r/>
    </w:p>
    <w:p>
      <w:pPr>
        <w:pStyle w:val="997"/>
        <w:pBdr/>
        <w:spacing/>
        <w:ind/>
        <w:rPr/>
      </w:pPr>
      <w:r>
        <w:t xml:space="preserve">Figura </w:t>
      </w:r>
      <w:fldSimple w:instr="SEQ Figura \* ARABIC ">
        <w:r>
          <w:t xml:space="preserve">3</w:t>
        </w:r>
      </w:fldSimple>
      <w:r>
        <w:t xml:space="preserve"> – Visão geométrica da conjugação do PI e SIMPLEX.</w:t>
      </w:r>
      <w:r/>
    </w:p>
    <w:p>
      <w:pPr>
        <w:pBdr/>
        <w:spacing w:line="240" w:lineRule="auto"/>
        <w:ind/>
        <w:rPr>
          <w:rFonts w:ascii="Cambria" w:hAnsi="Cambria" w:cs="SFRM1200"/>
        </w:rPr>
      </w:pPr>
      <w:r>
        <w:rPr>
          <w:rFonts w:ascii="Cambria" w:hAnsi="Cambria" w:cs="SFRM1200"/>
        </w:rPr>
        <w:t xml:space="preserve">A conjugação desses dois métodos se mostra bastante eficiente para solucionar problemas de programação linear complexos, como o apresentado por Klee e </w:t>
      </w:r>
      <w:r>
        <w:rPr>
          <w:rFonts w:ascii="Cambria" w:hAnsi="Cambria" w:cs="SFRM1200"/>
        </w:rPr>
        <w:t xml:space="preserve">Minty</w:t>
      </w:r>
      <w:r>
        <w:rPr>
          <w:rFonts w:ascii="Cambria" w:hAnsi="Cambria" w:cs="SFRM1200"/>
        </w:rPr>
        <w:t xml:space="preserve">, pois por meio dessa conjugação é possível encontrar a solução ótima exata (vértice ótimo do </w:t>
      </w:r>
      <w:r>
        <w:rPr>
          <w:rFonts w:ascii="Cambria" w:hAnsi="Cambria" w:cs="SFRM1200"/>
        </w:rPr>
        <w:t xml:space="preserve">politopo</w:t>
      </w:r>
      <w:r>
        <w:rPr>
          <w:rFonts w:ascii="Cambria" w:hAnsi="Cambria" w:cs="SFRM1200"/>
        </w:rPr>
        <w:t xml:space="preserve">) com baixo custo computacional (</w:t>
      </w:r>
      <w:r>
        <w:rPr>
          <w:rFonts w:ascii="Cambria" w:hAnsi="Cambria" w:cs="SFRM1200"/>
        </w:rPr>
        <w:t xml:space="preserve">com complexidade computacional polinomial</w:t>
      </w:r>
      <w:r>
        <w:rPr>
          <w:rFonts w:ascii="Cambria" w:hAnsi="Cambria" w:cs="SFRM1200"/>
        </w:rPr>
        <w:t xml:space="preserve">)</w:t>
      </w:r>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A </w:t>
      </w:r>
      <w:r>
        <w:rPr>
          <w:rFonts w:ascii="Cambria" w:hAnsi="Cambria" w:cs="SFRM1200"/>
        </w:rPr>
        <w:t xml:space="preserve">rotina</w:t>
      </w:r>
      <w:r>
        <w:rPr>
          <w:rFonts w:ascii="Cambria" w:hAnsi="Cambria" w:cs="SFRM1200"/>
        </w:rPr>
        <w:t xml:space="preserve"> de um algoritmo híbrido </w:t>
      </w:r>
      <w:r>
        <w:rPr>
          <w:rFonts w:ascii="Cambria" w:hAnsi="Cambria" w:cs="SFRM1200"/>
        </w:rPr>
        <w:t xml:space="preserve">inicia-se</w:t>
      </w:r>
      <w:r>
        <w:rPr>
          <w:rFonts w:ascii="Cambria" w:hAnsi="Cambria" w:cs="SFRM1200"/>
        </w:rPr>
        <w:t xml:space="preserve"> com o método de Pontos Interiores</w:t>
      </w:r>
      <w:r>
        <w:rPr>
          <w:rFonts w:ascii="Cambria" w:hAnsi="Cambria" w:cs="SFRM1200"/>
        </w:rPr>
        <w:t xml:space="preserve">. Este método retorna como solução um valor próximo do vértice ótimo. Após obter uma solução interior aproximada é realizado um chaveamento entre os métodos PI e SIMPLEX. Para tal, o algoritmo passa a buscar um vértice do </w:t>
      </w:r>
      <w:r>
        <w:rPr>
          <w:rFonts w:ascii="Cambria" w:hAnsi="Cambria" w:cs="SFRM1200"/>
        </w:rPr>
        <w:t xml:space="preserve">politopo</w:t>
      </w:r>
      <w:r>
        <w:rPr>
          <w:rFonts w:ascii="Cambria" w:hAnsi="Cambria" w:cs="SFRM1200"/>
        </w:rPr>
        <w:t xml:space="preserve"> próximo da solução fornecida pelo método de Pontos Interiores. Um dos algoritmos que realiza essa tarefa é o algoritmo de </w:t>
      </w:r>
      <w:r>
        <w:rPr>
          <w:rFonts w:ascii="Cambria" w:hAnsi="Cambria" w:cs="SFRM1200"/>
        </w:rPr>
        <w:t xml:space="preserve">Murty</w:t>
      </w:r>
      <w:r>
        <w:rPr>
          <w:rFonts w:ascii="Cambria" w:hAnsi="Cambria" w:cs="SFRM1200"/>
        </w:rPr>
        <w:t xml:space="preserve">, o qual realiza uma projeção do ponto interior sobre um hiperplano a fim de buscar um dos vértices do </w:t>
      </w:r>
      <w:r>
        <w:rPr>
          <w:rFonts w:ascii="Cambria" w:hAnsi="Cambria" w:cs="SFRM1200"/>
        </w:rPr>
        <w:t xml:space="preserve">politopo</w:t>
      </w:r>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O chaveamento entre os métodos envolve uma definição fundamental da otimização linear que consiste na dualidade de representação do </w:t>
      </w:r>
      <w:r>
        <w:rPr>
          <w:rFonts w:ascii="Cambria" w:hAnsi="Cambria" w:cs="SFRM1200"/>
        </w:rPr>
        <w:t xml:space="preserve">politopo</w:t>
      </w:r>
      <w:r>
        <w:rPr>
          <w:rFonts w:ascii="Cambria" w:hAnsi="Cambria" w:cs="SFRM1200"/>
        </w:rPr>
        <w:t xml:space="preserve"> por meio de interseções de sem</w:t>
      </w:r>
      <w:r>
        <w:rPr>
          <w:rFonts w:ascii="Cambria" w:hAnsi="Cambria" w:cs="SFRM1200"/>
        </w:rPr>
        <w:t xml:space="preserve">i</w:t>
      </w:r>
      <w:r>
        <w:rPr>
          <w:rFonts w:ascii="Cambria" w:hAnsi="Cambria" w:cs="SFRM1200"/>
        </w:rPr>
        <w:t xml:space="preserve">espaço (</w:t>
      </w:r>
      <m:oMath>
        <m:r>
          <w:rPr>
            <w:rFonts w:ascii="Cambria Math" w:hAnsi="Cambria Math" w:cs="SFRM1200"/>
          </w:rPr>
          <m:rPr/>
          <m:t>Ax=b</m:t>
        </m:r>
      </m:oMath>
      <w:r>
        <w:rPr>
          <w:rFonts w:ascii="Cambria" w:hAnsi="Cambria" w:cs="SFRM1200"/>
        </w:rPr>
        <w:t xml:space="preserve">) e pelo fecho convexo de um conjunto de pontos. Uma vez que o vértice do politopo, definido através chaveamento, é encontrado, aplica-se o método </w:t>
      </w:r>
      <w:r>
        <w:rPr>
          <w:rFonts w:ascii="Cambria" w:hAnsi="Cambria" w:cs="SFRM1200"/>
        </w:rPr>
        <w:t xml:space="preserve">SIMPLEX a fim de obter a solução exata do problema (vértice ótimo). Dessa forma, o algoritmo efetua uma série de </w:t>
      </w:r>
      <w:r>
        <w:rPr>
          <w:rFonts w:ascii="Cambria" w:hAnsi="Cambria" w:cs="SFRM1200"/>
        </w:rPr>
        <w:t xml:space="preserve">pivoteamentos</w:t>
      </w:r>
      <w:r>
        <w:rPr>
          <w:rFonts w:ascii="Cambria" w:hAnsi="Cambria" w:cs="SFRM1200"/>
        </w:rPr>
        <w:t xml:space="preserve"> da solução, caminhando pelos vértices da região factível, até alcançar a solução ótima do problema</w:t>
      </w:r>
      <w:sdt>
        <w:sdtPr>
          <w15:appearance w15:val="boundingBox"/>
          <w:id w:val="-375397060"/>
          <w:rPr>
            <w:rFonts w:ascii="Cambria" w:hAnsi="Cambria" w:cs="SFRM1200"/>
          </w:rPr>
        </w:sdtPr>
        <w:sdtContent>
          <w:r>
            <w:rPr>
              <w:rFonts w:ascii="Cambria" w:hAnsi="Cambria" w:cs="SFRM1200"/>
            </w:rPr>
            <w:fldChar w:fldCharType="begin"/>
          </w:r>
          <w:r>
            <w:rPr>
              <w:rFonts w:ascii="Cambria" w:hAnsi="Cambria" w:cs="SFRM1200"/>
            </w:rPr>
            <w:instrText xml:space="preserve"> CITATION MUR97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(MURTY, et al., 1997)</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pStyle w:val="1044"/>
        <w:pBdr/>
        <w:spacing/>
        <w:ind/>
        <w:rPr/>
      </w:pPr>
      <w:r/>
      <w:bookmarkStart w:id="27" w:name="_Toc493057647"/>
      <w:r>
        <w:t xml:space="preserve">Problema de Klee-</w:t>
      </w:r>
      <w:r>
        <w:t xml:space="preserve">Minty</w:t>
      </w:r>
      <w:bookmarkEnd w:id="27"/>
      <w:r>
        <w:t xml:space="preserve"> </w:t>
      </w:r>
      <w:r/>
    </w:p>
    <w:p>
      <w:pPr>
        <w:pBdr/>
        <w:spacing w:line="240" w:lineRule="auto"/>
        <w:ind/>
        <w:rPr>
          <w:rFonts w:ascii="Cambria" w:hAnsi="Cambria" w:cs="SFRM1200"/>
        </w:rPr>
      </w:pPr>
      <w:r>
        <w:rPr>
          <w:rFonts w:ascii="Cambria" w:hAnsi="Cambria" w:cs="SFRM1200"/>
        </w:rPr>
        <w:t xml:space="preserve">O problema de Klee-</w:t>
      </w:r>
      <w:r>
        <w:rPr>
          <w:rFonts w:ascii="Cambria" w:hAnsi="Cambria" w:cs="SFRM1200"/>
        </w:rPr>
        <w:t xml:space="preserve">Minty</w:t>
      </w:r>
      <w:r>
        <w:rPr>
          <w:rFonts w:ascii="Cambria" w:hAnsi="Cambria" w:cs="SFRM1200"/>
        </w:rPr>
        <w:t xml:space="preserve"> a ser resolvido nesse trabalho por meio dos algoritmos SIMPLEX, PI e Híbrido é genericamente descrito conforme apresentado abaixo</w:t>
      </w:r>
      <w:sdt>
        <w:sdtPr>
          <w15:appearance w15:val="boundingBox"/>
          <w:id w:val="729964913"/>
          <w:rPr>
            <w:rFonts w:ascii="Cambria" w:hAnsi="Cambria" w:cs="SFRM1200"/>
          </w:rPr>
        </w:sdtPr>
        <w:sdtContent>
          <w:r>
            <w:rPr>
              <w:rFonts w:ascii="Cambria" w:hAnsi="Cambria" w:cs="SFRM1200"/>
            </w:rPr>
            <w:fldChar w:fldCharType="begin"/>
          </w:r>
          <w:r>
            <w:rPr>
              <w:rFonts w:ascii="Cambria" w:hAnsi="Cambria" w:cs="SFRM1200"/>
            </w:rPr>
            <w:instrText xml:space="preserve"> CITATION SIL11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(SILALAHI, 2011)</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r>
      <w:r>
        <w:rPr>
          <w:rFonts w:ascii="Cambria" w:hAnsi="Cambria" w:cs="SFRM1200"/>
        </w:rPr>
      </w:r>
      <w:r>
        <w:rPr>
          <w:rFonts w:ascii="Cambria" w:hAnsi="Cambria" w:cs="SFRM1200"/>
        </w:rPr>
      </w:r>
    </w:p>
    <w:tbl>
      <w:tblPr>
        <w:tblStyle w:val="10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42"/>
        <w:gridCol w:w="3402"/>
        <w:gridCol w:w="1418"/>
      </w:tblGrid>
      <w:tr>
        <w:trPr>
          <w:jc w:val="center"/>
        </w:trPr>
        <w:tc>
          <w:tcPr>
            <w:tcBorders/>
            <w:tcW w:w="1242" w:type="dxa"/>
            <w:vAlign w:val="center"/>
            <w:textDirection w:val="lrTb"/>
            <w:noWrap w:val="false"/>
          </w:tcPr>
          <w:p>
            <w:pPr>
              <w:pBdr/>
              <w:spacing/>
              <w:ind w:firstLine="0"/>
              <w:jc w:val="center"/>
              <w:rPr>
                <w:rFonts w:ascii="Cambria" w:hAnsi="Cambria" w:cs="SFRM1200"/>
              </w:rPr>
            </w:pPr>
            <w:r>
              <w:rPr>
                <w:rFonts w:ascii="Cambria" w:hAnsi="Cambria" w:cs="SFRM1200"/>
              </w:rPr>
              <w:t xml:space="preserve">maximize</w:t>
            </w:r>
            <w:r>
              <w:rPr>
                <w:rFonts w:ascii="Cambria" w:hAnsi="Cambria" w:cs="SFRM1200"/>
              </w:rPr>
            </w:r>
            <w:r>
              <w:rPr>
                <w:rFonts w:ascii="Cambria" w:hAnsi="Cambria" w:cs="SFRM1200"/>
              </w:rPr>
            </w:r>
          </w:p>
        </w:tc>
        <w:tc>
          <w:tcPr>
            <w:gridSpan w:val="2"/>
            <w:tcBorders/>
            <w:tcW w:w="4820" w:type="dxa"/>
            <w:textDirection w:val="lrTb"/>
            <w:noWrap w:val="false"/>
          </w:tcPr>
          <w:p>
            <w:pPr>
              <w:pBdr/>
              <w:spacing/>
              <w:ind w:firstLine="0"/>
              <w:rPr>
                <w:rFonts w:ascii="Cambria" w:hAnsi="Cambria" w:cs="SFRM1200"/>
              </w:rPr>
            </w:pPr>
            <w:r/>
            <m:oMathPara>
              <m:oMathParaPr>
                <m:jc m:val="left"/>
              </m:oMathParaPr>
              <m:oMath>
                <m:nary>
                  <m:naryPr>
                    <m:chr m:val="∑"/>
                    <m:grow m:val="off"/>
                    <m:limLoc m:val="undOvr"/>
                    <m:ctrlPr>
                      <w:rPr>
                        <w:rFonts w:ascii="Cambria Math" w:hAnsi="Cambria Math" w:cs="SFRM1200"/>
                        <w:i/>
                      </w:rPr>
                    </m:ctrlPr>
                  </m:naryPr>
                  <m:sub>
                    <m:r>
                      <w:rPr>
                        <w:rFonts w:ascii="Cambria Math" w:hAnsi="Cambria Math" w:cs="SFRM1200"/>
                      </w:rPr>
                      <m:rPr/>
                      <m:t>j=1</m:t>
                    </m:r>
                  </m:sub>
                  <m:sup>
                    <m:r>
                      <w:rPr>
                        <w:rFonts w:ascii="Cambria Math" w:hAnsi="Cambria Math" w:cs="SFRM1200"/>
                      </w:rPr>
                      <m:rPr/>
                      <m:t>n</m:t>
                    </m:r>
                  </m:sup>
                  <m:e>
                    <m:sSup>
                      <m:sSupPr>
                        <m:ctrlPr>
                          <w:rPr>
                            <w:rFonts w:ascii="Cambria Math" w:hAnsi="Cambria Math" w:cs="SFRM1200"/>
                            <w:i/>
                          </w:rPr>
                        </m:ctrlPr>
                      </m:sSupPr>
                      <m:e>
                        <m:r>
                          <w:rPr>
                            <w:rFonts w:ascii="Cambria Math" w:hAnsi="Cambria Math" w:cs="SFRM1200"/>
                          </w:rPr>
                          <m:rPr/>
                          <m:t>2</m:t>
                        </m:r>
                      </m:e>
                      <m:sup>
                        <m:r>
                          <w:rPr>
                            <w:rFonts w:ascii="Cambria Math" w:hAnsi="Cambria Math" w:cs="SFRM1200"/>
                          </w:rPr>
                          <m:rPr/>
                          <m:t>n-j</m:t>
                        </m:r>
                      </m:sup>
                    </m:sSup>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j</m:t>
                        </m:r>
                      </m:sub>
                    </m:sSub>
                  </m:e>
                </m:nary>
              </m:oMath>
            </m:oMathPara>
            <w:r>
              <w:rPr>
                <w:rFonts w:ascii="Cambria" w:hAnsi="Cambria" w:cs="SFRM1200"/>
              </w:rPr>
            </w:r>
            <w:r>
              <w:rPr>
                <w:rFonts w:ascii="Cambria" w:hAnsi="Cambria" w:cs="SFRM1200"/>
              </w:rPr>
            </w:r>
          </w:p>
        </w:tc>
      </w:tr>
      <w:tr>
        <w:trPr>
          <w:jc w:val="center"/>
        </w:trPr>
        <w:tc>
          <w:tcPr>
            <w:tcBorders/>
            <w:tcW w:w="1242" w:type="dxa"/>
            <w:vAlign w:val="center"/>
            <w:textDirection w:val="lrTb"/>
            <w:noWrap w:val="false"/>
          </w:tcPr>
          <w:p>
            <w:pPr>
              <w:pBdr/>
              <w:spacing/>
              <w:ind w:firstLine="0"/>
              <w:jc w:val="center"/>
              <w:rPr>
                <w:rFonts w:ascii="Cambria" w:hAnsi="Cambria" w:cs="SFRM1200"/>
              </w:rPr>
            </w:pPr>
            <w:r>
              <w:rPr>
                <w:rFonts w:ascii="Cambria" w:hAnsi="Cambria" w:cs="SFRM1200"/>
              </w:rPr>
              <w:t xml:space="preserve">sujeito a:</w:t>
            </w:r>
            <w:r>
              <w:rPr>
                <w:rFonts w:ascii="Cambria" w:hAnsi="Cambria" w:cs="SFRM1200"/>
              </w:rPr>
            </w:r>
            <w:r>
              <w:rPr>
                <w:rFonts w:ascii="Cambria" w:hAnsi="Cambria" w:cs="SFRM1200"/>
              </w:rPr>
            </w:r>
          </w:p>
        </w:tc>
        <w:tc>
          <w:tcPr>
            <w:tcBorders/>
            <w:tcW w:w="3402" w:type="dxa"/>
            <w:textDirection w:val="lrTb"/>
            <w:noWrap w:val="false"/>
          </w:tcPr>
          <w:p>
            <w:pPr>
              <w:pBdr/>
              <w:spacing/>
              <w:ind w:firstLine="0"/>
              <w:rPr>
                <w:rFonts w:ascii="Cambria" w:hAnsi="Cambria" w:cs="SFRM1200"/>
              </w:rPr>
            </w:pPr>
            <w:r/>
            <m:oMathPara>
              <m:oMathParaPr>
                <m:jc m:val="left"/>
              </m:oMathParaPr>
              <m:oMath>
                <m:r>
                  <w:rPr>
                    <w:rFonts w:ascii="Cambria Math" w:hAnsi="Cambria Math" w:cs="SFRM1200"/>
                  </w:rPr>
                  <m:rPr/>
                  <m:t>2⋅</m:t>
                </m:r>
                <m:nary>
                  <m:naryPr>
                    <m:chr m:val="∑"/>
                    <m:grow m:val="off"/>
                    <m:limLoc m:val="undOvr"/>
                    <m:ctrlPr>
                      <w:rPr>
                        <w:rFonts w:ascii="Cambria Math" w:hAnsi="Cambria Math" w:cs="SFRM1200"/>
                        <w:i/>
                      </w:rPr>
                    </m:ctrlPr>
                  </m:naryPr>
                  <m:sub>
                    <m:r>
                      <w:rPr>
                        <w:rFonts w:ascii="Cambria Math" w:hAnsi="Cambria Math" w:cs="SFRM1200"/>
                      </w:rPr>
                      <m:rPr/>
                      <m:t>j=1</m:t>
                    </m:r>
                  </m:sub>
                  <m:sup>
                    <m:r>
                      <w:rPr>
                        <w:rFonts w:ascii="Cambria Math" w:hAnsi="Cambria Math" w:cs="SFRM1200"/>
                      </w:rPr>
                      <m:rPr/>
                      <m:t>i-1</m:t>
                    </m:r>
                  </m:sup>
                  <m:e>
                    <m:sSup>
                      <m:sSupPr>
                        <m:ctrlPr>
                          <w:rPr>
                            <w:rFonts w:ascii="Cambria Math" w:hAnsi="Cambria Math" w:cs="SFRM1200"/>
                            <w:i/>
                          </w:rPr>
                        </m:ctrlPr>
                      </m:sSupPr>
                      <m:e>
                        <m:r>
                          <w:rPr>
                            <w:rFonts w:ascii="Cambria Math" w:hAnsi="Cambria Math" w:cs="SFRM1200"/>
                          </w:rPr>
                          <m:rPr/>
                          <m:t>2</m:t>
                        </m:r>
                      </m:e>
                      <m:sup>
                        <m:r>
                          <w:rPr>
                            <w:rFonts w:ascii="Cambria Math" w:hAnsi="Cambria Math" w:cs="SFRM1200"/>
                          </w:rPr>
                          <m:rPr/>
                          <m:t>i-j</m:t>
                        </m:r>
                      </m:sup>
                    </m:sSup>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j</m:t>
                        </m:r>
                      </m:sub>
                    </m:sSub>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i</m:t>
                        </m:r>
                      </m:sub>
                    </m:sSub>
                  </m:e>
                </m:nary>
                <m:r>
                  <w:rPr>
                    <w:rFonts w:ascii="Cambria Math" w:hAnsi="Cambria Math" w:cs="SFRM1200"/>
                  </w:rPr>
                  <m:rPr/>
                  <m:t>≤</m:t>
                </m:r>
                <m:sSup>
                  <m:sSupPr>
                    <m:ctrlPr>
                      <w:rPr>
                        <w:rFonts w:ascii="Cambria Math" w:hAnsi="Cambria Math" w:cs="SFRM1200"/>
                        <w:i/>
                      </w:rPr>
                    </m:ctrlPr>
                  </m:sSupPr>
                  <m:e>
                    <m:r>
                      <w:rPr>
                        <w:rFonts w:ascii="Cambria Math" w:hAnsi="Cambria Math" w:cs="SFRM1200"/>
                      </w:rPr>
                      <m:rPr/>
                      <m:t>valb</m:t>
                    </m:r>
                  </m:e>
                  <m:sup>
                    <m:r>
                      <w:rPr>
                        <w:rFonts w:ascii="Cambria Math" w:hAnsi="Cambria Math" w:cs="SFRM1200"/>
                      </w:rPr>
                      <m:rPr/>
                      <m:t>i-1</m:t>
                    </m:r>
                  </m:sup>
                </m:sSup>
                <m:r>
                  <w:rPr>
                    <w:rFonts w:ascii="Cambria Math" w:hAnsi="Cambria Math" w:cs="SFRM1200"/>
                  </w:rPr>
                  <m:rPr/>
                  <m:t>,</m:t>
                </m:r>
              </m:oMath>
            </m:oMathPara>
            <w:r>
              <w:rPr>
                <w:rFonts w:ascii="Cambria" w:hAnsi="Cambria" w:cs="SFRM1200"/>
              </w:rPr>
            </w:r>
            <w:r>
              <w:rPr>
                <w:rFonts w:ascii="Cambria" w:hAnsi="Cambria" w:cs="SFRM1200"/>
              </w:rPr>
            </w:r>
          </w:p>
        </w:tc>
        <w:tc>
          <w:tcPr>
            <w:tcBorders/>
            <w:tcW w:w="1418" w:type="dxa"/>
            <w:vAlign w:val="center"/>
            <w:textDirection w:val="lrTb"/>
            <w:noWrap w:val="false"/>
          </w:tcPr>
          <w:p>
            <w:pPr>
              <w:pBdr/>
              <w:spacing/>
              <w:ind/>
              <w:jc w:val="center"/>
              <w:rPr>
                <w:rFonts w:ascii="Cambria" w:hAnsi="Cambria" w:cs="SFRM1200"/>
              </w:rPr>
            </w:pPr>
            <w:r/>
            <m:oMathPara>
              <m:oMathParaPr>
                <m:jc m:val="left"/>
              </m:oMathParaPr>
              <m:oMath>
                <m:r>
                  <w:rPr>
                    <w:rFonts w:ascii="Cambria Math" w:hAnsi="Cambria Math" w:cs="SFRM1200"/>
                  </w:rPr>
                  <m:rPr/>
                  <m:t>i=1,2,…,n</m:t>
                </m:r>
              </m:oMath>
            </m:oMathPara>
            <w:r>
              <w:rPr>
                <w:rFonts w:ascii="Cambria" w:hAnsi="Cambria" w:cs="SFRM1200"/>
              </w:rPr>
            </w:r>
            <w:r>
              <w:rPr>
                <w:rFonts w:ascii="Cambria" w:hAnsi="Cambria" w:cs="SFRM1200"/>
              </w:rPr>
            </w:r>
          </w:p>
        </w:tc>
      </w:tr>
      <w:tr>
        <w:trPr>
          <w:jc w:val="center"/>
        </w:trPr>
        <w:tc>
          <w:tcPr>
            <w:tcBorders/>
            <w:tcW w:w="1242" w:type="dxa"/>
            <w:textDirection w:val="lrTb"/>
            <w:noWrap w:val="false"/>
          </w:tcPr>
          <w:p>
            <w:pPr>
              <w:pBdr/>
              <w:spacing/>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3402" w:type="dxa"/>
            <w:textDirection w:val="lrTb"/>
            <w:noWrap w:val="false"/>
          </w:tcPr>
          <w:p>
            <w:pPr>
              <w:pBdr/>
              <w:spacing/>
              <w:ind w:firstLine="0"/>
              <w:rPr>
                <w:rFonts w:ascii="Cambria" w:hAnsi="Cambria" w:cs="SFRM1200"/>
              </w:rPr>
            </w:pPr>
            <w:r/>
            <m:oMathPara>
              <m:oMathParaPr>
                <m:jc m:val="left"/>
              </m:oMathParaPr>
              <m:oMath>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j</m:t>
                    </m:r>
                  </m:sub>
                </m:sSub>
                <m:r>
                  <w:rPr>
                    <w:rFonts w:ascii="Cambria Math" w:hAnsi="Cambria Math" w:cs="SFRM1200"/>
                  </w:rPr>
                  <m:rPr/>
                  <m:t>≥0</m:t>
                </m:r>
                <m:r>
                  <w:rPr>
                    <w:rFonts w:ascii="Cambria Math" w:hAnsi="Cambria Math" w:cs="SFRM1200" w:eastAsiaTheme="minorEastAsia"/>
                  </w:rPr>
                  <m:rPr/>
                  <m:t>,</m:t>
                </m:r>
              </m:oMath>
            </m:oMathPara>
            <w:r>
              <w:rPr>
                <w:rFonts w:ascii="Cambria" w:hAnsi="Cambria" w:cs="SFRM1200"/>
              </w:rPr>
            </w:r>
            <w:r>
              <w:rPr>
                <w:rFonts w:ascii="Cambria" w:hAnsi="Cambria" w:cs="SFRM1200"/>
              </w:rPr>
            </w:r>
          </w:p>
        </w:tc>
        <w:tc>
          <w:tcPr>
            <w:tcBorders/>
            <w:tcW w:w="1418" w:type="dxa"/>
            <w:textDirection w:val="lrTb"/>
            <w:noWrap w:val="false"/>
          </w:tcPr>
          <w:p>
            <w:pPr>
              <w:pBdr/>
              <w:spacing/>
              <w:ind w:firstLine="0"/>
              <w:rPr>
                <w:rFonts w:ascii="Cambria" w:hAnsi="Cambria" w:cs="SFRM1200"/>
              </w:rPr>
            </w:pPr>
            <w:r/>
            <m:oMathPara>
              <m:oMathParaPr>
                <m:jc m:val="left"/>
              </m:oMathParaPr>
              <m:oMath>
                <m:r>
                  <w:rPr>
                    <w:rFonts w:ascii="Cambria Math" w:hAnsi="Cambria Math" w:cs="SFRM1200" w:eastAsiaTheme="minorEastAsia"/>
                  </w:rPr>
                  <m:rPr/>
                  <m:t>j=1,2,…,n</m:t>
                </m:r>
              </m:oMath>
            </m:oMathPara>
            <w:r>
              <w:rPr>
                <w:rFonts w:ascii="Cambria" w:hAnsi="Cambria" w:cs="SFRM1200"/>
              </w:rPr>
            </w:r>
            <w:r>
              <w:rPr>
                <w:rFonts w:ascii="Cambria" w:hAnsi="Cambria" w:cs="SFRM1200"/>
              </w:rPr>
            </w:r>
          </w:p>
        </w:tc>
      </w:tr>
    </w:tbl>
    <w:p>
      <w:pPr>
        <w:pBdr/>
        <w:spacing w:line="240" w:lineRule="auto"/>
        <w:ind/>
        <w:rPr>
          <w:rFonts w:ascii="Cambria" w:hAnsi="Cambria" w:cs="SFRM1200" w:eastAsiaTheme="minorEastAsia"/>
        </w:rPr>
      </w:pPr>
      <w:r>
        <w:rPr>
          <w:rFonts w:ascii="Cambria" w:hAnsi="Cambria" w:cs="SFRM1200"/>
        </w:rPr>
        <w:t xml:space="preserve">Onde </w:t>
      </w:r>
      <m:oMath>
        <m:r>
          <w:rPr>
            <w:rFonts w:ascii="Cambria Math" w:hAnsi="Cambria Math" w:cs="SFRM1200"/>
          </w:rPr>
          <m:rPr/>
          <m:t>valb</m:t>
        </m:r>
      </m:oMath>
      <w:r>
        <w:rPr>
          <w:rFonts w:ascii="Cambria" w:hAnsi="Cambria" w:cs="SFRM1200" w:eastAsiaTheme="minorEastAsia"/>
        </w:rPr>
        <w:t xml:space="preserve"> é uma constante que determina o vetor de termos independentes do sistema linear formado pelas restrições cuja variação determinada pelos algoritmos fornecidos pelo professor é dada por: </w:t>
      </w:r>
      <m:oMath>
        <m:r>
          <w:rPr>
            <w:rFonts w:ascii="Cambria Math" w:hAnsi="Cambria Math" w:cs="SFRM1200" w:eastAsiaTheme="minorEastAsia"/>
          </w:rPr>
          <m:rPr/>
          <m:t>5≤valb≤100</m:t>
        </m:r>
      </m:oMath>
      <w:r>
        <w:rPr>
          <w:rFonts w:ascii="Cambria" w:hAnsi="Cambria" w:cs="SFRM1200" w:eastAsiaTheme="minorEastAsia"/>
        </w:rPr>
        <w:t xml:space="preserve">.</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rPr>
      </w:pPr>
      <w:r>
        <w:rPr>
          <w:rFonts w:ascii="Cambria" w:hAnsi="Cambria" w:cs="SFRM1200"/>
        </w:rPr>
        <w:t xml:space="preserve">Esse trabalho propõe o estudo e aplicação prática dos algoritmos mais utilizados para </w:t>
      </w:r>
      <w:r>
        <w:rPr>
          <w:rFonts w:ascii="Cambria" w:hAnsi="Cambria" w:cs="SFRM1200"/>
        </w:rPr>
        <w:t xml:space="preserve">resolução de problemas de programação linear (método SIMPLEX e de Pontos Interiores). Para tal, realiza-se uma abordagem comparativa dos resultados alcançados pelos algoritmos na resolução de problemas complexos, visando verificar a eficiência (número de i</w:t>
      </w:r>
      <w:r>
        <w:rPr>
          <w:rFonts w:ascii="Cambria" w:hAnsi="Cambria" w:cs="SFRM1200"/>
        </w:rPr>
        <w:t xml:space="preserve">terações e tempo de processamento) e eficácia (erro computacional). A análise é realizada considerando a aplicação dos algoritmos SIMPLEX e PI isoladamente, bem como do algoritmo híbrido dado pelo chaveamento entre os métodos SIMPLEX e PI, via o método de </w:t>
      </w:r>
      <w:r>
        <w:rPr>
          <w:rFonts w:ascii="Cambria" w:hAnsi="Cambria" w:cs="SFRM1200"/>
        </w:rPr>
        <w:t xml:space="preserve">Murty</w:t>
      </w:r>
      <w:r>
        <w:rPr>
          <w:rFonts w:ascii="Cambria" w:hAnsi="Cambria" w:cs="SFRM1200"/>
        </w:rPr>
        <w:t xml:space="preserve">. Por fim, outro e</w:t>
      </w:r>
      <w:r>
        <w:rPr>
          <w:rFonts w:ascii="Cambria" w:hAnsi="Cambria" w:cs="SFRM1200"/>
        </w:rPr>
        <w:t xml:space="preserve">studo que é realizado consiste na análise de sensibilidade da solução quanto a variação dos parâmetros relacionados ao PI (passo e gap de dualidade), do chaveamento entre os dois métodos (SIMPLEX e PI) e da dimensão do espaço (dimensão do problema de Klee-</w:t>
      </w:r>
      <w:r>
        <w:rPr>
          <w:rFonts w:ascii="Cambria" w:hAnsi="Cambria" w:cs="SFRM1200"/>
        </w:rPr>
        <w:t xml:space="preserve">Minty</w:t>
      </w:r>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Ao considerar </w:t>
      </w:r>
      <m:oMath>
        <m:r>
          <w:rPr>
            <w:rFonts w:ascii="Cambria Math" w:hAnsi="Cambria Math" w:cs="SFRM1200"/>
          </w:rPr>
          <m:rPr/>
          <m:t>n</m:t>
        </m:r>
        <m:r>
          <w:rPr>
            <w:rFonts w:ascii="Cambria Math" w:hAnsi="Cambria Math" w:cs="SFRM1200"/>
          </w:rPr>
          <m:rPr>
            <m:sty m:val="p"/>
          </m:rPr>
          <m:t>=3</m:t>
        </m:r>
      </m:oMath>
      <w:r>
        <w:rPr>
          <w:rFonts w:ascii="Cambria" w:hAnsi="Cambria" w:cs="SFRM1200" w:eastAsiaTheme="minorEastAsia"/>
        </w:rPr>
        <w:t xml:space="preserve"> e </w:t>
      </w:r>
      <m:oMath>
        <m:r>
          <w:rPr>
            <w:rFonts w:ascii="Cambria Math" w:hAnsi="Cambria Math" w:cs="SFRM1200" w:eastAsiaTheme="minorEastAsia"/>
          </w:rPr>
          <m:rPr/>
          <m:t>valb=100</m:t>
        </m:r>
      </m:oMath>
      <w:r>
        <w:rPr>
          <w:rFonts w:ascii="Cambria" w:hAnsi="Cambria" w:cs="SFRM1200"/>
        </w:rPr>
        <w:t xml:space="preserve">, a formulação do problema de otimização linear apresentado acima é descrito como segue</w:t>
      </w:r>
      <w:r>
        <w:rPr>
          <w:rFonts w:ascii="Cambria" w:hAnsi="Cambria" w:cs="SFRM1200"/>
        </w:rPr>
        <w:t xml:space="preserve"> </w:t>
      </w:r>
      <w:sdt>
        <w:sdtPr>
          <w15:appearance w15:val="boundingBox"/>
          <w:id w:val="942039100"/>
          <w:rPr>
            <w:rFonts w:ascii="Cambria" w:hAnsi="Cambria" w:cs="SFRM1200"/>
          </w:rPr>
        </w:sdtPr>
        <w:sdtContent>
          <w:r>
            <w:rPr>
              <w:rFonts w:ascii="Cambria" w:hAnsi="Cambria" w:cs="SFRM1200"/>
            </w:rPr>
            <w:fldChar w:fldCharType="begin"/>
          </w:r>
          <w:r>
            <w:rPr>
              <w:rFonts w:ascii="Cambria" w:hAnsi="Cambria" w:cs="SFRM1200"/>
            </w:rPr>
            <w:instrText xml:space="preserve"> CITATION SIL11 \l 1046 </w:instrText>
          </w:r>
          <w:r>
            <w:rPr>
              <w:rFonts w:ascii="Cambria" w:hAnsi="Cambria" w:cs="SFRM1200"/>
            </w:rPr>
            <w:fldChar w:fldCharType="separate"/>
          </w:r>
          <w:r>
            <w:rPr>
              <w:rFonts w:ascii="Cambria" w:hAnsi="Cambria" w:cs="SFRM1200"/>
            </w:rPr>
            <w:t xml:space="preserve">(SILALAHI, 2011)</w:t>
          </w:r>
          <w:r>
            <w:rPr>
              <w:rFonts w:ascii="Cambria" w:hAnsi="Cambria" w:cs="SFRM1200"/>
            </w:rPr>
            <w:fldChar w:fldCharType="end"/>
          </w:r>
        </w:sdtContent>
      </w:sdt>
      <w:r>
        <w:rPr>
          <w:rFonts w:ascii="Cambria" w:hAnsi="Cambria" w:cs="SFRM1200"/>
        </w:rPr>
        <w:t xml:space="preserv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r>
      <w:r>
        <w:rPr>
          <w:rFonts w:ascii="Cambria" w:hAnsi="Cambria" w:cs="SFRM1200"/>
        </w:rPr>
      </w:r>
      <w:r>
        <w:rPr>
          <w:rFonts w:ascii="Cambria" w:hAnsi="Cambria" w:cs="SFRM1200"/>
        </w:rPr>
      </w:r>
    </w:p>
    <w:tbl>
      <w:tblPr>
        <w:tblStyle w:val="101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42"/>
        <w:gridCol w:w="3208"/>
      </w:tblGrid>
      <w:tr>
        <w:trPr>
          <w:jc w:val="center"/>
        </w:trPr>
        <w:tc>
          <w:tcPr>
            <w:tcBorders/>
            <w:tcW w:w="1242" w:type="dxa"/>
            <w:vAlign w:val="center"/>
            <w:textDirection w:val="lrTb"/>
            <w:noWrap w:val="false"/>
          </w:tcPr>
          <w:p>
            <w:pPr>
              <w:pBdr/>
              <w:spacing/>
              <w:ind w:firstLine="0"/>
              <w:jc w:val="center"/>
              <w:rPr>
                <w:rFonts w:ascii="Cambria" w:hAnsi="Cambria" w:cs="SFRM1200"/>
              </w:rPr>
            </w:pPr>
            <w:r>
              <w:rPr>
                <w:rFonts w:ascii="Cambria" w:hAnsi="Cambria" w:cs="SFRM1200"/>
              </w:rPr>
              <w:t xml:space="preserve">maximize</w:t>
            </w:r>
            <w:r>
              <w:rPr>
                <w:rFonts w:ascii="Cambria" w:hAnsi="Cambria" w:cs="SFRM1200"/>
              </w:rPr>
            </w:r>
            <w:r>
              <w:rPr>
                <w:rFonts w:ascii="Cambria" w:hAnsi="Cambria" w:cs="SFRM1200"/>
              </w:rPr>
            </w:r>
          </w:p>
        </w:tc>
        <w:tc>
          <w:tcPr>
            <w:tcBorders/>
            <w:tcW w:w="3208" w:type="dxa"/>
            <w:textDirection w:val="lrTb"/>
            <w:noWrap w:val="false"/>
          </w:tcPr>
          <w:p>
            <w:pPr>
              <w:pBdr/>
              <w:spacing/>
              <w:ind w:firstLine="0"/>
              <w:rPr>
                <w:rFonts w:ascii="Cambria" w:hAnsi="Cambria" w:cs="SFRM1200"/>
              </w:rPr>
            </w:pPr>
            <w:r/>
            <m:oMathPara>
              <m:oMathParaPr>
                <m:jc m:val="left"/>
              </m:oMathParaPr>
              <m:oMath>
                <m:r>
                  <w:rPr>
                    <w:rFonts w:ascii="Cambria Math" w:hAnsi="Cambria Math" w:cs="SFRM1200"/>
                  </w:rPr>
                  <m:rPr/>
                  <m:t>4</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1</m:t>
                    </m:r>
                  </m:sub>
                </m:sSub>
                <m:r>
                  <w:rPr>
                    <w:rFonts w:ascii="Cambria Math" w:hAnsi="Cambria Math" w:cs="SFRM1200"/>
                  </w:rPr>
                  <m:rPr/>
                  <m:t>+2</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2</m:t>
                    </m:r>
                  </m:sub>
                </m:sSub>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3</m:t>
                    </m:r>
                  </m:sub>
                </m:sSub>
              </m:oMath>
            </m:oMathPara>
            <w:r>
              <w:rPr>
                <w:rFonts w:ascii="Cambria" w:hAnsi="Cambria" w:cs="SFRM1200"/>
              </w:rPr>
            </w:r>
            <w:r>
              <w:rPr>
                <w:rFonts w:ascii="Cambria" w:hAnsi="Cambria" w:cs="SFRM1200"/>
              </w:rPr>
            </w:r>
          </w:p>
        </w:tc>
      </w:tr>
      <w:tr>
        <w:trPr>
          <w:jc w:val="center"/>
        </w:trPr>
        <w:tc>
          <w:tcPr>
            <w:tcBorders/>
            <w:tcW w:w="1242" w:type="dxa"/>
            <w:vAlign w:val="center"/>
            <w:textDirection w:val="lrTb"/>
            <w:noWrap w:val="false"/>
          </w:tcPr>
          <w:p>
            <w:pPr>
              <w:pBdr/>
              <w:spacing/>
              <w:ind w:firstLine="0"/>
              <w:jc w:val="center"/>
              <w:rPr>
                <w:rFonts w:ascii="Cambria" w:hAnsi="Cambria" w:cs="SFRM1200"/>
              </w:rPr>
            </w:pPr>
            <w:r>
              <w:rPr>
                <w:rFonts w:ascii="Cambria" w:hAnsi="Cambria" w:cs="SFRM1200"/>
              </w:rPr>
              <w:t xml:space="preserve">sujeito a:</w:t>
            </w:r>
            <w:r>
              <w:rPr>
                <w:rFonts w:ascii="Cambria" w:hAnsi="Cambria" w:cs="SFRM1200"/>
              </w:rPr>
            </w:r>
            <w:r>
              <w:rPr>
                <w:rFonts w:ascii="Cambria" w:hAnsi="Cambria" w:cs="SFRM1200"/>
              </w:rPr>
            </w:r>
          </w:p>
        </w:tc>
        <w:tc>
          <w:tcPr>
            <w:tcBorders/>
            <w:tcW w:w="3208" w:type="dxa"/>
            <w:textDirection w:val="lrTb"/>
            <w:noWrap w:val="false"/>
          </w:tcPr>
          <w:p>
            <w:pPr>
              <w:pBdr/>
              <w:spacing/>
              <w:ind/>
              <w:jc w:val="center"/>
              <w:rPr>
                <w:rFonts w:ascii="Cambria" w:hAnsi="Cambria" w:cs="SFRM1200"/>
              </w:rPr>
            </w:pPr>
            <w:r/>
            <m:oMathPara>
              <m:oMathParaPr>
                <m:jc m:val="left"/>
              </m:oMathParaPr>
              <m:oMath>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1</m:t>
                    </m:r>
                  </m:sub>
                </m:sSub>
                <m:r>
                  <w:rPr>
                    <w:rFonts w:ascii="Cambria Math" w:hAnsi="Cambria Math" w:cs="SFRM1200"/>
                  </w:rPr>
                  <m:rPr/>
                  <m:t>≤1</m:t>
                </m:r>
              </m:oMath>
            </m:oMathPara>
            <w:r>
              <w:rPr>
                <w:rFonts w:ascii="Cambria" w:hAnsi="Cambria" w:cs="SFRM1200"/>
              </w:rPr>
            </w:r>
            <w:r>
              <w:rPr>
                <w:rFonts w:ascii="Cambria" w:hAnsi="Cambria" w:cs="SFRM1200"/>
              </w:rPr>
            </w:r>
          </w:p>
        </w:tc>
      </w:tr>
      <w:tr>
        <w:trPr>
          <w:jc w:val="center"/>
        </w:trPr>
        <w:tc>
          <w:tcPr>
            <w:tcBorders/>
            <w:tcW w:w="1242" w:type="dxa"/>
            <w:vAlign w:val="center"/>
            <w:textDirection w:val="lrTb"/>
            <w:noWrap w:val="false"/>
          </w:tcPr>
          <w:p>
            <w:pPr>
              <w:pBdr/>
              <w:spacing/>
              <w:ind w:firstLine="0"/>
              <w:jc w:val="center"/>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3208" w:type="dxa"/>
            <w:textDirection w:val="lrTb"/>
            <w:noWrap w:val="false"/>
          </w:tcPr>
          <w:p>
            <w:pPr>
              <w:pBdr/>
              <w:spacing/>
              <w:ind/>
              <w:jc w:val="center"/>
              <w:rPr>
                <w:rFonts w:ascii="Cambria" w:hAnsi="Cambria" w:eastAsia="Calibri" w:cs="SFRM1200"/>
              </w:rPr>
            </w:pPr>
            <w:r/>
            <m:oMathPara>
              <m:oMathParaPr>
                <m:jc m:val="left"/>
              </m:oMathParaPr>
              <m:oMath>
                <m:r>
                  <w:rPr>
                    <w:rFonts w:ascii="Cambria Math" w:hAnsi="Cambria Math" w:cs="SFRM1200"/>
                  </w:rPr>
                  <m:rPr/>
                  <m:t>4</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1</m:t>
                    </m:r>
                  </m:sub>
                </m:sSub>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2</m:t>
                    </m:r>
                  </m:sub>
                </m:sSub>
                <m:r>
                  <w:rPr>
                    <w:rFonts w:ascii="Cambria Math" w:hAnsi="Cambria Math" w:cs="SFRM1200"/>
                  </w:rPr>
                  <m:rPr/>
                  <m:t>≤100</m:t>
                </m:r>
              </m:oMath>
            </m:oMathPara>
            <w:r>
              <w:rPr>
                <w:rFonts w:ascii="Cambria" w:hAnsi="Cambria" w:eastAsia="Calibri" w:cs="SFRM1200"/>
              </w:rPr>
            </w:r>
            <w:r>
              <w:rPr>
                <w:rFonts w:ascii="Cambria" w:hAnsi="Cambria" w:eastAsia="Calibri" w:cs="SFRM1200"/>
              </w:rPr>
            </w:r>
          </w:p>
        </w:tc>
      </w:tr>
      <w:tr>
        <w:trPr>
          <w:jc w:val="center"/>
        </w:trPr>
        <w:tc>
          <w:tcPr>
            <w:tcBorders/>
            <w:tcW w:w="1242" w:type="dxa"/>
            <w:vAlign w:val="center"/>
            <w:textDirection w:val="lrTb"/>
            <w:noWrap w:val="false"/>
          </w:tcPr>
          <w:p>
            <w:pPr>
              <w:pBdr/>
              <w:spacing/>
              <w:ind w:firstLine="0"/>
              <w:jc w:val="center"/>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3208" w:type="dxa"/>
            <w:textDirection w:val="lrTb"/>
            <w:noWrap w:val="false"/>
          </w:tcPr>
          <w:p>
            <w:pPr>
              <w:pBdr/>
              <w:spacing/>
              <w:ind/>
              <w:jc w:val="center"/>
              <w:rPr>
                <w:rFonts w:ascii="Cambria" w:hAnsi="Cambria" w:eastAsia="Calibri" w:cs="SFRM1200"/>
              </w:rPr>
            </w:pPr>
            <w:r/>
            <m:oMathPara>
              <m:oMathParaPr>
                <m:jc m:val="left"/>
              </m:oMathParaPr>
              <m:oMath>
                <m:r>
                  <w:rPr>
                    <w:rFonts w:ascii="Cambria Math" w:hAnsi="Cambria Math" w:cs="SFRM1200"/>
                  </w:rPr>
                  <m:rPr/>
                  <m:t>8</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1</m:t>
                    </m:r>
                  </m:sub>
                </m:sSub>
                <m:r>
                  <w:rPr>
                    <w:rFonts w:ascii="Cambria Math" w:hAnsi="Cambria Math" w:cs="SFRM1200"/>
                  </w:rPr>
                  <m:rPr/>
                  <m:t>+4</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2</m:t>
                    </m:r>
                  </m:sub>
                </m:sSub>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3</m:t>
                    </m:r>
                  </m:sub>
                </m:sSub>
                <m:r>
                  <w:rPr>
                    <w:rFonts w:ascii="Cambria Math" w:hAnsi="Cambria Math" w:cs="SFRM1200"/>
                  </w:rPr>
                  <m:rPr/>
                  <m:t>≤10000</m:t>
                </m:r>
              </m:oMath>
            </m:oMathPara>
            <w:r>
              <w:rPr>
                <w:rFonts w:ascii="Cambria" w:hAnsi="Cambria" w:eastAsia="Calibri" w:cs="SFRM1200"/>
              </w:rPr>
            </w:r>
            <w:r>
              <w:rPr>
                <w:rFonts w:ascii="Cambria" w:hAnsi="Cambria" w:eastAsia="Calibri" w:cs="SFRM1200"/>
              </w:rPr>
            </w:r>
          </w:p>
        </w:tc>
      </w:tr>
      <w:tr>
        <w:trPr>
          <w:jc w:val="center"/>
        </w:trPr>
        <w:tc>
          <w:tcPr>
            <w:tcBorders/>
            <w:tcW w:w="1242" w:type="dxa"/>
            <w:textDirection w:val="lrTb"/>
            <w:noWrap w:val="false"/>
          </w:tcPr>
          <w:p>
            <w:pPr>
              <w:pBdr/>
              <w:spacing/>
              <w:ind w:firstLine="0"/>
              <w:rPr>
                <w:rFonts w:ascii="Cambria" w:hAnsi="Cambria" w:cs="SFRM1200"/>
              </w:rPr>
            </w:pPr>
            <w:r>
              <w:rPr>
                <w:rFonts w:ascii="Cambria" w:hAnsi="Cambria" w:cs="SFRM1200"/>
              </w:rPr>
            </w:r>
            <w:r>
              <w:rPr>
                <w:rFonts w:ascii="Cambria" w:hAnsi="Cambria" w:cs="SFRM1200"/>
              </w:rPr>
            </w:r>
            <w:r>
              <w:rPr>
                <w:rFonts w:ascii="Cambria" w:hAnsi="Cambria" w:cs="SFRM1200"/>
              </w:rPr>
            </w:r>
          </w:p>
        </w:tc>
        <w:tc>
          <w:tcPr>
            <w:tcBorders/>
            <w:tcW w:w="3208" w:type="dxa"/>
            <w:textDirection w:val="lrTb"/>
            <w:noWrap w:val="false"/>
          </w:tcPr>
          <w:p>
            <w:pPr>
              <w:pBdr/>
              <w:spacing/>
              <w:ind w:firstLine="0"/>
              <w:rPr>
                <w:rFonts w:ascii="Cambria" w:hAnsi="Cambria" w:cs="SFRM1200"/>
              </w:rPr>
            </w:pPr>
            <w:r/>
            <m:oMathPara>
              <m:oMathParaPr>
                <m:jc m:val="left"/>
              </m:oMathParaPr>
              <m:oMath>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1</m:t>
                    </m:r>
                  </m:sub>
                </m:sSub>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2</m:t>
                    </m:r>
                  </m:sub>
                </m:sSub>
                <m:r>
                  <w:rPr>
                    <w:rFonts w:ascii="Cambria Math" w:hAnsi="Cambria Math" w:cs="SFRM1200"/>
                  </w:rPr>
                  <m:rPr/>
                  <m:t>,</m:t>
                </m:r>
                <m:sSub>
                  <m:sSubPr>
                    <m:ctrlPr>
                      <w:rPr>
                        <w:rFonts w:ascii="Cambria Math" w:hAnsi="Cambria Math" w:cs="SFRM1200"/>
                        <w:i/>
                      </w:rPr>
                    </m:ctrlPr>
                  </m:sSubPr>
                  <m:e>
                    <m:r>
                      <w:rPr>
                        <w:rFonts w:ascii="Cambria Math" w:hAnsi="Cambria Math" w:cs="SFRM1200"/>
                      </w:rPr>
                      <m:rPr/>
                      <m:t>x</m:t>
                    </m:r>
                  </m:e>
                  <m:sub>
                    <m:r>
                      <w:rPr>
                        <w:rFonts w:ascii="Cambria Math" w:hAnsi="Cambria Math" w:cs="SFRM1200"/>
                      </w:rPr>
                      <m:rPr/>
                      <m:t>3</m:t>
                    </m:r>
                  </m:sub>
                </m:sSub>
                <m:r>
                  <w:rPr>
                    <w:rFonts w:ascii="Cambria Math" w:hAnsi="Cambria Math" w:cs="SFRM1200"/>
                  </w:rPr>
                  <m:rPr/>
                  <m:t>≥0</m:t>
                </m:r>
                <m:r>
                  <w:rPr>
                    <w:rFonts w:ascii="Cambria Math" w:hAnsi="Cambria Math" w:cs="SFRM1200" w:eastAsiaTheme="minorEastAsia"/>
                  </w:rPr>
                  <m:rPr/>
                  <m:t>,</m:t>
                </m:r>
              </m:oMath>
            </m:oMathPara>
            <w:r>
              <w:rPr>
                <w:rFonts w:ascii="Cambria" w:hAnsi="Cambria" w:cs="SFRM1200"/>
              </w:rPr>
            </w:r>
            <w:r>
              <w:rPr>
                <w:rFonts w:ascii="Cambria" w:hAnsi="Cambria" w:cs="SFRM1200"/>
              </w:rPr>
            </w:r>
          </w:p>
        </w:tc>
      </w:tr>
    </w:tbl>
    <w:p>
      <w:pPr>
        <w:pBdr/>
        <w:spacing w:line="240" w:lineRule="auto"/>
        <w:ind/>
        <w:rPr>
          <w:rFonts w:ascii="Cambria" w:hAnsi="Cambria" w:cs="SFRM1200"/>
        </w:rPr>
      </w:pPr>
      <w:r>
        <w:rPr>
          <w:rFonts w:ascii="Cambria" w:hAnsi="Cambria" w:cs="SFRM1200"/>
        </w:rPr>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A representação geométrica do problema de três dimensões (</w:t>
      </w:r>
      <m:oMath>
        <m:r>
          <w:rPr>
            <w:rFonts w:ascii="Cambria Math" w:hAnsi="Cambria Math" w:cs="SFRM1200"/>
          </w:rPr>
          <m:rPr/>
          <m:t>n=3</m:t>
        </m:r>
      </m:oMath>
      <w:r>
        <w:rPr>
          <w:rFonts w:ascii="Cambria" w:hAnsi="Cambria" w:cs="SFRM1200"/>
        </w:rPr>
        <w:t xml:space="preserve">) explicitado acima é ilustrada na </w:t>
      </w:r>
      <w:r>
        <w:rPr>
          <w:rFonts w:ascii="Cambria" w:hAnsi="Cambria" w:cs="SFRM1200"/>
        </w:rPr>
        <w:fldChar w:fldCharType="begin"/>
      </w:r>
      <w:r>
        <w:rPr>
          <w:rFonts w:ascii="Cambria" w:hAnsi="Cambria" w:cs="SFRM1200"/>
        </w:rPr>
        <w:instrText xml:space="preserve"> REF _Ref492644973 \h </w:instrText>
      </w:r>
      <w:r>
        <w:rPr>
          <w:rFonts w:ascii="Cambria" w:hAnsi="Cambria" w:cs="SFRM1200"/>
        </w:rPr>
        <w:fldChar w:fldCharType="separate"/>
      </w:r>
      <w:r>
        <w:t xml:space="preserve">Figura </w:t>
      </w:r>
      <w:r>
        <w:t xml:space="preserve">4</w:t>
      </w:r>
      <w:r>
        <w:rPr>
          <w:rFonts w:ascii="Cambria" w:hAnsi="Cambria" w:cs="SFRM1200"/>
        </w:rPr>
        <w:fldChar w:fldCharType="end"/>
      </w:r>
      <w:r>
        <w:rPr>
          <w:rFonts w:ascii="Cambria" w:hAnsi="Cambria" w:cs="SFRM1200"/>
        </w:rPr>
        <w:t xml:space="preserve">.</w:t>
      </w:r>
      <w:r>
        <w:rPr>
          <w:rFonts w:ascii="Cambria" w:hAnsi="Cambria" w:cs="SFRM1200"/>
        </w:rPr>
      </w:r>
      <w:r>
        <w:rPr>
          <w:rFonts w:ascii="Cambria" w:hAnsi="Cambria" w:cs="SFRM1200"/>
        </w:rPr>
      </w:r>
    </w:p>
    <w:p>
      <w:pPr>
        <w:keepNext w:val="true"/>
        <w:pBdr/>
        <w:spacing w:line="240" w:lineRule="auto"/>
        <w:ind w:firstLine="0"/>
        <w:jc w:val="center"/>
        <w:rPr/>
      </w:pPr>
      <w:r>
        <w:rPr>
          <w:rFonts w:ascii="Cambria" w:hAnsi="Cambria" w:cs="SFRM1200"/>
          <w:lang w:eastAsia="pt-BR"/>
        </w:rPr>
        <mc:AlternateContent>
          <mc:Choice Requires="wpg">
            <w:drawing>
              <wp:inline xmlns:wp="http://schemas.openxmlformats.org/drawingml/2006/wordprocessingDrawing" distT="0" distB="0" distL="0" distR="0">
                <wp:extent cx="1932305" cy="2585085"/>
                <wp:effectExtent l="0" t="0" r="0" b="0"/>
                <wp:docPr id="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r/>
                      </pic:nvPicPr>
                      <pic:blipFill>
                        <a:blip r:embed="rId19"/>
                        <a:stretch/>
                      </pic:blipFill>
                      <pic:spPr bwMode="auto">
                        <a:xfrm>
                          <a:off x="0" y="0"/>
                          <a:ext cx="1932305" cy="258508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52.15pt;height:203.55pt;mso-wrap-distance-left:0.00pt;mso-wrap-distance-top:0.00pt;mso-wrap-distance-right:0.00pt;mso-wrap-distance-bottom:0.00pt;z-index:1;" stroked="false">
                <v:imagedata r:id="rId19" o:title=""/>
                <o:lock v:ext="edit" rotation="t"/>
              </v:shape>
            </w:pict>
          </mc:Fallback>
        </mc:AlternateContent>
      </w:r>
      <w:r/>
    </w:p>
    <w:p>
      <w:pPr>
        <w:pStyle w:val="997"/>
        <w:pBdr/>
        <w:spacing/>
        <w:ind/>
        <w:rPr>
          <w:rFonts w:ascii="Cambria" w:hAnsi="Cambria" w:cs="SFRM1200"/>
        </w:rPr>
      </w:pPr>
      <w:r/>
      <w:bookmarkStart w:id="28" w:name="_Ref492644973"/>
      <w:r>
        <w:t xml:space="preserve">Figura </w:t>
      </w:r>
      <w:fldSimple w:instr="SEQ Figura \* ARABIC ">
        <w:r>
          <w:t xml:space="preserve">4</w:t>
        </w:r>
      </w:fldSimple>
      <w:r/>
      <w:bookmarkEnd w:id="28"/>
      <w:r>
        <w:t xml:space="preserve"> – Hipercubo considerando dimensão três (</w:t>
      </w:r>
      <m:oMath>
        <m:r>
          <w:rPr>
            <w:rFonts w:ascii="Cambria Math" w:hAnsi="Cambria Math"/>
          </w:rPr>
          <m:rPr/>
          <m:t>n=3</m:t>
        </m:r>
      </m:oMath>
      <w:r>
        <w:t xml:space="preserve">) do problema de Klee-Minty.</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D</w:t>
      </w:r>
      <w:r>
        <w:rPr>
          <w:rFonts w:ascii="Cambria" w:hAnsi="Cambria" w:cs="SFRM1200"/>
        </w:rPr>
        <w:t xml:space="preserve">iante do que foi exposto nesse capítulo, percebe-se que o principal objeti</w:t>
      </w:r>
      <w:r>
        <w:rPr>
          <w:rFonts w:ascii="Cambria" w:hAnsi="Cambria" w:cs="SFRM1200"/>
        </w:rPr>
        <w:t xml:space="preserve">vo desse trabalho é a combinação</w:t>
      </w:r>
      <w:r>
        <w:rPr>
          <w:rFonts w:ascii="Cambria" w:hAnsi="Cambria" w:cs="SFRM1200"/>
        </w:rPr>
        <w:t xml:space="preserve"> dos métodos SIMPLEX e de Pontos Interiores no intuito de resolver problemas de programação linear complexos, obtendo a solução exata de forma </w:t>
      </w:r>
      <w:r>
        <w:rPr>
          <w:rFonts w:ascii="Cambria" w:hAnsi="Cambria" w:cs="SFRM1200"/>
        </w:rPr>
        <w:t xml:space="preserve">mais </w:t>
      </w:r>
      <w:r>
        <w:rPr>
          <w:rFonts w:ascii="Cambria" w:hAnsi="Cambria" w:cs="SFRM1200"/>
        </w:rPr>
        <w:t xml:space="preserve">eficiente. </w:t>
      </w:r>
      <w:r>
        <w:rPr>
          <w:rFonts w:ascii="Cambria" w:hAnsi="Cambria" w:cs="SFRM1200"/>
        </w:rPr>
      </w:r>
      <w:r>
        <w:rPr>
          <w:rFonts w:ascii="Cambria" w:hAnsi="Cambria" w:cs="SFRM1200"/>
        </w:rPr>
      </w:r>
    </w:p>
    <w:p>
      <w:pPr>
        <w:pBdr/>
        <w:spacing w:after="200" w:line="276" w:lineRule="auto"/>
        <w:ind w:firstLine="0"/>
        <w:jc w:val="left"/>
        <w:rPr>
          <w:rFonts w:ascii="Cambria" w:hAnsi="Cambria" w:cs="SFRM1200"/>
        </w:rPr>
      </w:pPr>
      <w:r>
        <w:rPr>
          <w:rFonts w:ascii="Cambria" w:hAnsi="Cambria" w:cs="SFRM1200"/>
        </w:rPr>
        <w:br w:type="page" w:clear="all"/>
      </w:r>
      <w:r>
        <w:rPr>
          <w:rFonts w:ascii="Cambria" w:hAnsi="Cambria" w:cs="SFRM1200"/>
        </w:rPr>
      </w:r>
      <w:r>
        <w:rPr>
          <w:rFonts w:ascii="Cambria" w:hAnsi="Cambria" w:cs="SFRM1200"/>
        </w:rPr>
      </w:r>
    </w:p>
    <w:p>
      <w:pPr>
        <w:pStyle w:val="1068"/>
        <w:pBdr/>
        <w:spacing/>
        <w:ind/>
        <w:jc w:val="both"/>
        <w:rPr>
          <w:rFonts w:ascii="SFRM1200" w:hAnsi="SFRM1200" w:cs="SFRM1200"/>
          <w:sz w:val="24"/>
        </w:rPr>
      </w:pPr>
      <w:r>
        <w:rPr>
          <w:rFonts w:ascii="SFRM1200" w:hAnsi="SFRM1200" w:cs="SFRM1200"/>
          <w:sz w:val="24"/>
        </w:rPr>
      </w:r>
      <w:r>
        <w:rPr>
          <w:rFonts w:ascii="SFRM1200" w:hAnsi="SFRM1200" w:cs="SFRM1200"/>
          <w:sz w:val="24"/>
        </w:rPr>
      </w:r>
      <w:r>
        <w:rPr>
          <w:rFonts w:ascii="SFRM1200" w:hAnsi="SFRM1200" w:cs="SFRM1200"/>
          <w:sz w:val="24"/>
        </w:rPr>
      </w:r>
    </w:p>
    <w:p>
      <w:pPr>
        <w:pStyle w:val="990"/>
        <w:numPr>
          <w:ilvl w:val="0"/>
          <w:numId w:val="0"/>
        </w:numPr>
        <w:pBdr/>
        <w:spacing/>
        <w:ind/>
        <w:rPr/>
      </w:pPr>
      <w:r/>
      <w:bookmarkStart w:id="29" w:name="_Toc222040003"/>
      <w:r/>
      <w:bookmarkStart w:id="30" w:name="_Toc222040182"/>
      <w:r/>
      <w:bookmarkStart w:id="31" w:name="_Toc230837704"/>
      <w:r/>
      <w:bookmarkStart w:id="32" w:name="_Toc230837853"/>
      <w:r/>
      <w:bookmarkStart w:id="33" w:name="_Toc230837880"/>
      <w:r/>
      <w:bookmarkStart w:id="34" w:name="_Ref492644205"/>
      <w:r/>
      <w:bookmarkStart w:id="35" w:name="_Toc493057648"/>
      <w:r/>
      <w:bookmarkEnd w:id="29"/>
      <w:r/>
      <w:bookmarkEnd w:id="30"/>
      <w:r/>
      <w:bookmarkEnd w:id="31"/>
      <w:r/>
      <w:bookmarkEnd w:id="32"/>
      <w:r/>
      <w:bookmarkEnd w:id="33"/>
      <w:r>
        <w:t xml:space="preserve">Capítulo</w:t>
      </w:r>
      <w:r>
        <w:t xml:space="preserve"> 2</w:t>
      </w:r>
      <w:bookmarkEnd w:id="34"/>
      <w:r/>
      <w:bookmarkEnd w:id="35"/>
      <w:r/>
      <w:r/>
    </w:p>
    <w:p>
      <w:pPr>
        <w:pStyle w:val="1027"/>
        <w:pBdr/>
        <w:spacing/>
        <w:ind/>
        <w:rPr/>
      </w:pPr>
      <w:r>
        <w:t xml:space="preserve">Desenvolvimento</w:t>
      </w:r>
      <w:r/>
    </w:p>
    <w:p>
      <w:pPr>
        <w:pBdr/>
        <w:spacing w:line="240" w:lineRule="auto"/>
        <w:ind/>
        <w:rPr>
          <w:rFonts w:ascii="Cambria" w:hAnsi="Cambria" w:cs="SFRM1200"/>
        </w:rPr>
      </w:pPr>
      <w:r>
        <w:rPr>
          <w:rFonts w:ascii="Cambria" w:hAnsi="Cambria" w:cs="SFRM1200"/>
        </w:rPr>
        <w:t xml:space="preserve">A</w:t>
      </w:r>
      <w:r>
        <w:rPr>
          <w:rFonts w:ascii="Cambria" w:hAnsi="Cambria" w:cs="SFRM1200"/>
        </w:rPr>
        <w:t xml:space="preserve"> primeir</w:t>
      </w:r>
      <w:r>
        <w:rPr>
          <w:rFonts w:ascii="Cambria" w:hAnsi="Cambria" w:cs="SFRM1200"/>
        </w:rPr>
        <w:t xml:space="preserve">a</w:t>
      </w:r>
      <w:r>
        <w:rPr>
          <w:rFonts w:ascii="Cambria" w:hAnsi="Cambria" w:cs="SFRM1200"/>
        </w:rPr>
        <w:t xml:space="preserve"> </w:t>
      </w:r>
      <w:r>
        <w:rPr>
          <w:rFonts w:ascii="Cambria" w:hAnsi="Cambria" w:cs="SFRM1200"/>
        </w:rPr>
        <w:t xml:space="preserve">etapa</w:t>
      </w:r>
      <w:r>
        <w:rPr>
          <w:rFonts w:ascii="Cambria" w:hAnsi="Cambria" w:cs="SFRM1200"/>
        </w:rPr>
        <w:t xml:space="preserve"> para aplicação</w:t>
      </w:r>
      <w:r>
        <w:rPr>
          <w:rFonts w:ascii="Cambria" w:hAnsi="Cambria" w:cs="SFRM1200"/>
        </w:rPr>
        <w:t xml:space="preserve"> e análise</w:t>
      </w:r>
      <w:r>
        <w:rPr>
          <w:rFonts w:ascii="Cambria" w:hAnsi="Cambria" w:cs="SFRM1200"/>
        </w:rPr>
        <w:t xml:space="preserve"> dos algoritmos </w:t>
      </w:r>
      <w:r>
        <w:rPr>
          <w:rFonts w:ascii="Cambria" w:hAnsi="Cambria" w:cs="SFRM1200"/>
        </w:rPr>
        <w:t xml:space="preserve">que implementam os métodos </w:t>
      </w:r>
      <w:r>
        <w:rPr>
          <w:rFonts w:ascii="Cambria" w:hAnsi="Cambria" w:cs="SFRM1200"/>
        </w:rPr>
        <w:t xml:space="preserve">SIMPLEX, PI e Híbrido é</w:t>
      </w:r>
      <w:r>
        <w:rPr>
          <w:rFonts w:ascii="Cambria" w:hAnsi="Cambria" w:cs="SFRM1200"/>
        </w:rPr>
        <w:t xml:space="preserve"> o desenvolvimento de um</w:t>
      </w:r>
      <w:r>
        <w:rPr>
          <w:rFonts w:ascii="Cambria" w:hAnsi="Cambria" w:cs="SFRM1200"/>
        </w:rPr>
        <w:t xml:space="preserve">a rotina</w:t>
      </w:r>
      <w:r>
        <w:rPr>
          <w:rFonts w:ascii="Cambria" w:hAnsi="Cambria" w:cs="SFRM1200"/>
        </w:rPr>
        <w:t xml:space="preserve"> capaz de gerar o problema de Klee-</w:t>
      </w:r>
      <w:r>
        <w:rPr>
          <w:rFonts w:ascii="Cambria" w:hAnsi="Cambria" w:cs="SFRM1200"/>
        </w:rPr>
        <w:t xml:space="preserve">Minty</w:t>
      </w:r>
      <w:r>
        <w:rPr>
          <w:rFonts w:ascii="Cambria" w:hAnsi="Cambria" w:cs="SFRM1200"/>
        </w:rPr>
        <w:t xml:space="preserve">.</w:t>
      </w:r>
      <w:r>
        <w:rPr>
          <w:rFonts w:ascii="Cambria" w:hAnsi="Cambria" w:cs="SFRM1200"/>
        </w:rPr>
        <w:t xml:space="preserve"> Ess</w:t>
      </w:r>
      <w:r>
        <w:rPr>
          <w:rFonts w:ascii="Cambria" w:hAnsi="Cambria" w:cs="SFRM1200"/>
        </w:rPr>
        <w:t xml:space="preserve">e</w:t>
      </w:r>
      <w:r>
        <w:rPr>
          <w:rFonts w:ascii="Cambria" w:hAnsi="Cambria" w:cs="SFRM1200"/>
        </w:rPr>
        <w:t xml:space="preserve"> </w:t>
      </w:r>
      <w:r>
        <w:rPr>
          <w:rFonts w:ascii="Cambria" w:hAnsi="Cambria" w:cs="SFRM1200"/>
        </w:rPr>
        <w:t xml:space="preserve">algoritmo</w:t>
      </w:r>
      <w:r>
        <w:rPr>
          <w:rFonts w:ascii="Cambria" w:hAnsi="Cambria" w:cs="SFRM1200"/>
        </w:rPr>
        <w:t xml:space="preserve"> possui como parâmetro de entrada a dimensão do espaço </w:t>
      </w:r>
      <w:r>
        <w:rPr>
          <w:rFonts w:ascii="Cambria" w:hAnsi="Cambria" w:cs="SFRM1200"/>
        </w:rPr>
        <w:t xml:space="preserve">e retorna como saída a matriz de restrições (</w:t>
      </w:r>
      <m:oMath>
        <m:r>
          <w:rPr>
            <w:rFonts w:ascii="Cambria Math" w:hAnsi="Cambria Math" w:cs="SFRM1200"/>
          </w:rPr>
          <m:rPr/>
          <m:t>A</m:t>
        </m:r>
      </m:oMath>
      <w:r>
        <w:rPr>
          <w:rFonts w:ascii="Cambria" w:hAnsi="Cambria" w:cs="SFRM1200"/>
        </w:rPr>
        <w:t xml:space="preserve">), o vetor de restrição (</w:t>
      </w:r>
      <m:oMath>
        <m:r>
          <w:rPr>
            <w:rFonts w:ascii="Cambria Math" w:hAnsi="Cambria Math" w:cs="SFRM1200"/>
          </w:rPr>
          <m:rPr/>
          <m:t>b</m:t>
        </m:r>
      </m:oMath>
      <w:r>
        <w:rPr>
          <w:rFonts w:ascii="Cambria" w:hAnsi="Cambria" w:cs="SFRM1200"/>
        </w:rPr>
        <w:t xml:space="preserve">) e a função a ser maximizada (</w:t>
      </w:r>
      <m:oMath>
        <m:sSub>
          <m:sSubPr>
            <m:ctrlPr>
              <w:rPr>
                <w:rFonts w:ascii="Cambria Math" w:hAnsi="Cambria Math" w:cs="SFRM1200"/>
                <w:i/>
              </w:rPr>
            </m:ctrlPr>
          </m:sSubPr>
          <m:e>
            <m:r>
              <w:rPr>
                <w:rFonts w:ascii="Cambria Math" w:hAnsi="Cambria Math" w:cs="SFRM1200"/>
              </w:rPr>
              <m:rPr/>
              <m:t>f</m:t>
            </m:r>
          </m:e>
          <m:sub>
            <m:r>
              <w:rPr>
                <w:rFonts w:ascii="Cambria Math" w:hAnsi="Cambria Math" w:cs="SFRM1200"/>
              </w:rPr>
              <m:rPr/>
              <m:t>obj</m:t>
            </m:r>
          </m:sub>
        </m:sSub>
      </m:oMath>
      <w:r>
        <w:rPr>
          <w:rFonts w:ascii="Cambria" w:hAnsi="Cambria" w:cs="SFRM1200"/>
        </w:rPr>
        <w:t xml:space="preserve">). No caso da dimensão do problema ser igual a três (</w:t>
      </w:r>
      <m:oMath>
        <m:r>
          <w:rPr>
            <w:rFonts w:ascii="Cambria Math" w:hAnsi="Cambria Math" w:cs="SFRM1200"/>
          </w:rPr>
          <m:rPr/>
          <m:t>n=3</m:t>
        </m:r>
      </m:oMath>
      <w:r>
        <w:rPr>
          <w:rFonts w:ascii="Cambria" w:hAnsi="Cambria" w:cs="SFRM1200"/>
        </w:rPr>
        <w:t xml:space="preserve">), tem-se que:</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r>
      <w:r>
        <w:rPr>
          <w:rFonts w:ascii="Cambria" w:hAnsi="Cambria" w:cs="SFRM1200"/>
        </w:rPr>
      </w:r>
      <w:r>
        <w:rPr>
          <w:rFonts w:ascii="Cambria" w:hAnsi="Cambria" w:cs="SFRM1200"/>
        </w:rPr>
      </w:r>
    </w:p>
    <w:tbl>
      <w:tblPr>
        <w:tblStyle w:val="1017"/>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70"/>
        <w:gridCol w:w="3070"/>
        <w:gridCol w:w="3071"/>
      </w:tblGrid>
      <w:tr>
        <w:trPr/>
        <w:tc>
          <w:tcPr>
            <w:tcBorders/>
            <w:tcW w:w="3070" w:type="dxa"/>
            <w:vAlign w:val="center"/>
            <w:textDirection w:val="lrTb"/>
            <w:noWrap w:val="false"/>
          </w:tcPr>
          <w:p>
            <w:pPr>
              <w:pBdr/>
              <w:spacing w:line="240" w:lineRule="auto"/>
              <w:ind w:firstLine="0"/>
              <w:jc w:val="center"/>
              <w:rPr>
                <w:rFonts w:ascii="Cambria" w:hAnsi="Cambria" w:cs="SFRM1200"/>
              </w:rPr>
            </w:pPr>
            <w:r/>
            <m:oMathPara>
              <m:oMathParaPr/>
              <m:oMath>
                <m:r>
                  <w:rPr>
                    <w:rFonts w:ascii="Cambria Math" w:hAnsi="Cambria Math" w:cs="SFRM1200"/>
                  </w:rPr>
                  <m:rPr/>
                  <m:t>A=</m:t>
                </m:r>
                <m:d>
                  <m:dPr>
                    <m:begChr m:val="["/>
                    <m:endChr m:val="]"/>
                    <m:ctrlPr>
                      <w:rPr>
                        <w:rFonts w:ascii="Cambria Math" w:hAnsi="Cambria Math" w:cs="SFRM1200"/>
                        <w:i/>
                      </w:rPr>
                    </m:ctrlPr>
                  </m:dPr>
                  <m:e>
                    <m:m>
                      <m:mPr>
                        <m:baseJc m:val="center"/>
                        <m:cGp/>
                        <m:cGpRule/>
                        <m:cSp/>
                        <m:mcs>
                          <m:mc>
                            <m:mcPr>
                              <m:mcJc m:val="center"/>
                              <m:count m:val="3"/>
                            </m:mcPr>
                          </m:mc>
                        </m:mcs>
                        <m:plcHide m:val="off"/>
                        <m:rSp/>
                        <m:rSpRule/>
                        <m:ctrlPr>
                          <w:rPr>
                            <w:rFonts w:ascii="Cambria Math" w:hAnsi="Cambria Math" w:cs="SFRM1200"/>
                            <w:i/>
                          </w:rPr>
                        </m:ctrlPr>
                      </m:mPr>
                      <m:mr>
                        <m:e>
                          <m:r>
                            <w:rPr>
                              <w:rFonts w:ascii="Cambria Math" w:hAnsi="Cambria Math" w:cs="SFRM1200"/>
                            </w:rPr>
                            <m:rPr/>
                            <m:t>1</m:t>
                          </m:r>
                        </m:e>
                        <m:e>
                          <m:r>
                            <w:rPr>
                              <w:rFonts w:ascii="Cambria Math" w:hAnsi="Cambria Math" w:cs="SFRM1200"/>
                            </w:rPr>
                            <m:rPr/>
                            <m:t>0</m:t>
                          </m:r>
                        </m:e>
                        <m:e>
                          <m:r>
                            <w:rPr>
                              <w:rFonts w:ascii="Cambria Math" w:hAnsi="Cambria Math" w:cs="SFRM1200"/>
                            </w:rPr>
                            <m:rPr/>
                            <m:t>0</m:t>
                          </m:r>
                        </m:e>
                      </m:mr>
                      <m:mr>
                        <m:e>
                          <m:r>
                            <w:rPr>
                              <w:rFonts w:ascii="Cambria Math" w:hAnsi="Cambria Math" w:cs="SFRM1200"/>
                            </w:rPr>
                            <m:rPr/>
                            <m:t>4</m:t>
                          </m:r>
                        </m:e>
                        <m:e>
                          <m:r>
                            <w:rPr>
                              <w:rFonts w:ascii="Cambria Math" w:hAnsi="Cambria Math" w:cs="SFRM1200"/>
                            </w:rPr>
                            <m:rPr/>
                            <m:t>1</m:t>
                          </m:r>
                        </m:e>
                        <m:e>
                          <m:r>
                            <w:rPr>
                              <w:rFonts w:ascii="Cambria Math" w:hAnsi="Cambria Math" w:cs="SFRM1200"/>
                            </w:rPr>
                            <m:rPr/>
                            <m:t>0</m:t>
                          </m:r>
                        </m:e>
                      </m:mr>
                      <m:mr>
                        <m:e>
                          <m:r>
                            <w:rPr>
                              <w:rFonts w:ascii="Cambria Math" w:hAnsi="Cambria Math" w:cs="SFRM1200"/>
                            </w:rPr>
                            <m:rPr/>
                            <m:t>8</m:t>
                          </m:r>
                        </m:e>
                        <m:e>
                          <m:r>
                            <w:rPr>
                              <w:rFonts w:ascii="Cambria Math" w:hAnsi="Cambria Math" w:cs="SFRM1200"/>
                            </w:rPr>
                            <m:rPr/>
                            <m:t>4</m:t>
                          </m:r>
                        </m:e>
                        <m:e>
                          <m:r>
                            <w:rPr>
                              <w:rFonts w:ascii="Cambria Math" w:hAnsi="Cambria Math" w:cs="SFRM1200"/>
                            </w:rPr>
                            <m:rPr/>
                            <m:t>1</m:t>
                          </m:r>
                        </m:e>
                      </m:mr>
                    </m:m>
                  </m:e>
                </m:d>
              </m:oMath>
            </m:oMathPara>
            <w:r>
              <w:rPr>
                <w:rFonts w:ascii="Cambria" w:hAnsi="Cambria" w:cs="SFRM1200"/>
              </w:rPr>
            </w:r>
            <w:r>
              <w:rPr>
                <w:rFonts w:ascii="Cambria" w:hAnsi="Cambria" w:cs="SFRM1200"/>
              </w:rPr>
            </w:r>
          </w:p>
        </w:tc>
        <w:tc>
          <w:tcPr>
            <w:tcBorders/>
            <w:tcW w:w="3070" w:type="dxa"/>
            <w:vAlign w:val="center"/>
            <w:textDirection w:val="lrTb"/>
            <w:noWrap w:val="false"/>
          </w:tcPr>
          <w:p>
            <w:pPr>
              <w:pBdr/>
              <w:spacing w:line="240" w:lineRule="auto"/>
              <w:ind w:firstLine="0"/>
              <w:jc w:val="center"/>
              <w:rPr>
                <w:rFonts w:ascii="Cambria" w:hAnsi="Cambria" w:cs="SFRM1200"/>
              </w:rPr>
            </w:pPr>
            <w:r/>
            <m:oMathPara>
              <m:oMathParaPr/>
              <m:oMath>
                <m:r>
                  <w:rPr>
                    <w:rFonts w:ascii="Cambria Math" w:hAnsi="Cambria Math" w:cs="SFRM1200"/>
                  </w:rPr>
                  <m:rPr/>
                  <m:t>b=</m:t>
                </m:r>
                <m:sSup>
                  <m:sSupPr>
                    <m:ctrlPr>
                      <w:rPr>
                        <w:rFonts w:ascii="Cambria Math" w:hAnsi="Cambria Math" w:cs="SFRM1200"/>
                        <w:i/>
                      </w:rPr>
                    </m:ctrlPr>
                  </m:sSupPr>
                  <m:e>
                    <m:d>
                      <m:dPr>
                        <m:begChr m:val="["/>
                        <m:endChr m:val="]"/>
                        <m:ctrlPr>
                          <w:rPr>
                            <w:rFonts w:ascii="Cambria Math" w:hAnsi="Cambria Math" w:cs="SFRM1200"/>
                            <w:i/>
                          </w:rPr>
                        </m:ctrlPr>
                      </m:dPr>
                      <m:e>
                        <m:m>
                          <m:mPr>
                            <m:baseJc m:val="center"/>
                            <m:cGp/>
                            <m:cGpRule/>
                            <m:cSp/>
                            <m:mcs>
                              <m:mc>
                                <m:mcPr>
                                  <m:mcJc m:val="center"/>
                                  <m:count m:val="3"/>
                                </m:mcPr>
                              </m:mc>
                            </m:mcs>
                            <m:plcHide m:val="off"/>
                            <m:rSp/>
                            <m:rSpRule/>
                            <m:ctrlPr>
                              <w:rPr>
                                <w:rFonts w:ascii="Cambria Math" w:hAnsi="Cambria Math" w:cs="SFRM1200"/>
                                <w:i/>
                              </w:rPr>
                            </m:ctrlPr>
                          </m:mPr>
                          <m:mr>
                            <m:e>
                              <m:r>
                                <w:rPr>
                                  <w:rFonts w:ascii="Cambria Math" w:hAnsi="Cambria Math" w:cs="SFRM1200"/>
                                </w:rPr>
                                <m:rPr/>
                                <m:t>1</m:t>
                              </m:r>
                            </m:e>
                            <m:e>
                              <m:r>
                                <w:rPr>
                                  <w:rFonts w:ascii="Cambria Math" w:hAnsi="Cambria Math" w:cs="SFRM1200"/>
                                </w:rPr>
                                <m:rPr/>
                                <m:t>100</m:t>
                              </m:r>
                            </m:e>
                            <m:e>
                              <m:r>
                                <w:rPr>
                                  <w:rFonts w:ascii="Cambria Math" w:hAnsi="Cambria Math" w:eastAsia="Cambria Math" w:cs="Cambria Math"/>
                                </w:rPr>
                                <m:rPr/>
                                <m:t>10000</m:t>
                              </m:r>
                            </m:e>
                          </m:mr>
                        </m:m>
                      </m:e>
                    </m:d>
                  </m:e>
                  <m:sup>
                    <m:r>
                      <w:rPr>
                        <w:rFonts w:ascii="Cambria Math" w:hAnsi="Cambria Math" w:cs="SFRM1200"/>
                      </w:rPr>
                      <m:rPr/>
                      <m:t>T</m:t>
                    </m:r>
                  </m:sup>
                </m:sSup>
              </m:oMath>
            </m:oMathPara>
            <w:r>
              <w:rPr>
                <w:rFonts w:ascii="Cambria" w:hAnsi="Cambria" w:cs="SFRM1200"/>
              </w:rPr>
            </w:r>
            <w:r>
              <w:rPr>
                <w:rFonts w:ascii="Cambria" w:hAnsi="Cambria" w:cs="SFRM1200"/>
              </w:rPr>
            </w:r>
          </w:p>
        </w:tc>
        <w:tc>
          <w:tcPr>
            <w:tcBorders/>
            <w:tcW w:w="3071" w:type="dxa"/>
            <w:vAlign w:val="center"/>
            <w:textDirection w:val="lrTb"/>
            <w:noWrap w:val="false"/>
          </w:tcPr>
          <w:p>
            <w:pPr>
              <w:pBdr/>
              <w:spacing w:line="240" w:lineRule="auto"/>
              <w:ind w:firstLine="0"/>
              <w:jc w:val="center"/>
              <w:rPr>
                <w:rFonts w:ascii="Cambria" w:hAnsi="Cambria" w:cs="SFRM1200"/>
              </w:rPr>
            </w:pPr>
            <w:r/>
            <m:oMathPara>
              <m:oMathParaPr/>
              <m:oMath>
                <m:sSub>
                  <m:sSubPr>
                    <m:ctrlPr>
                      <w:rPr>
                        <w:rFonts w:ascii="Cambria Math" w:hAnsi="Cambria Math" w:cs="SFRM1200"/>
                        <w:i/>
                      </w:rPr>
                    </m:ctrlPr>
                  </m:sSubPr>
                  <m:e>
                    <m:r>
                      <w:rPr>
                        <w:rFonts w:ascii="Cambria Math" w:hAnsi="Cambria Math" w:cs="SFRM1200"/>
                      </w:rPr>
                      <m:rPr/>
                      <m:t>f</m:t>
                    </m:r>
                  </m:e>
                  <m:sub>
                    <m:r>
                      <w:rPr>
                        <w:rFonts w:ascii="Cambria Math" w:hAnsi="Cambria Math" w:cs="SFRM1200"/>
                      </w:rPr>
                      <m:rPr/>
                      <m:t>obj</m:t>
                    </m:r>
                  </m:sub>
                </m:sSub>
                <m:r>
                  <w:rPr>
                    <w:rFonts w:ascii="Cambria Math" w:hAnsi="Cambria Math" w:cs="SFRM1200"/>
                  </w:rPr>
                  <m:rPr/>
                  <m:t>=</m:t>
                </m:r>
                <m:d>
                  <m:dPr>
                    <m:begChr m:val="["/>
                    <m:endChr m:val="]"/>
                    <m:ctrlPr>
                      <w:rPr>
                        <w:rFonts w:ascii="Cambria Math" w:hAnsi="Cambria Math" w:cs="SFRM1200"/>
                        <w:i/>
                      </w:rPr>
                    </m:ctrlPr>
                  </m:dPr>
                  <m:e>
                    <m:m>
                      <m:mPr>
                        <m:baseJc m:val="center"/>
                        <m:cGp/>
                        <m:cGpRule/>
                        <m:cSp/>
                        <m:mcs>
                          <m:mc>
                            <m:mcPr>
                              <m:mcJc m:val="center"/>
                              <m:count m:val="3"/>
                            </m:mcPr>
                          </m:mc>
                        </m:mcs>
                        <m:plcHide m:val="off"/>
                        <m:rSp/>
                        <m:rSpRule/>
                        <m:ctrlPr>
                          <w:rPr>
                            <w:rFonts w:ascii="Cambria Math" w:hAnsi="Cambria Math" w:cs="SFRM1200"/>
                            <w:i/>
                          </w:rPr>
                        </m:ctrlPr>
                      </m:mPr>
                      <m:mr>
                        <m:e>
                          <m:r>
                            <w:rPr>
                              <w:rFonts w:ascii="Cambria Math" w:hAnsi="Cambria Math" w:cs="SFRM1200"/>
                            </w:rPr>
                            <m:rPr/>
                            <m:t>4</m:t>
                          </m:r>
                        </m:e>
                        <m:e>
                          <m:r>
                            <w:rPr>
                              <w:rFonts w:ascii="Cambria Math" w:hAnsi="Cambria Math" w:cs="SFRM1200"/>
                            </w:rPr>
                            <m:rPr/>
                            <m:t>2</m:t>
                          </m:r>
                        </m:e>
                        <m:e>
                          <m:r>
                            <w:rPr>
                              <w:rFonts w:ascii="Cambria Math" w:hAnsi="Cambria Math" w:eastAsia="Cambria Math" w:cs="Cambria Math"/>
                            </w:rPr>
                            <m:rPr/>
                            <m:t>1</m:t>
                          </m:r>
                        </m:e>
                      </m:mr>
                    </m:m>
                  </m:e>
                </m:d>
              </m:oMath>
            </m:oMathPara>
            <w:r>
              <w:rPr>
                <w:rFonts w:ascii="Cambria" w:hAnsi="Cambria" w:cs="SFRM1200"/>
              </w:rPr>
            </w:r>
            <w:r>
              <w:rPr>
                <w:rFonts w:ascii="Cambria" w:hAnsi="Cambria" w:cs="SFRM1200"/>
              </w:rPr>
            </w:r>
          </w:p>
        </w:tc>
      </w:tr>
    </w:tbl>
    <w:p>
      <w:pPr>
        <w:pBdr/>
        <w:spacing w:line="240" w:lineRule="auto"/>
        <w:ind w:firstLine="0"/>
        <w:rPr>
          <w:rFonts w:ascii="Cambria" w:hAnsi="Cambria" w:cs="SFRM1200"/>
        </w:rPr>
      </w:pPr>
      <w:r>
        <w:rPr>
          <w:rFonts w:ascii="Cambria" w:hAnsi="Cambria" w:cs="SFRM1200"/>
        </w:rPr>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A</w:t>
      </w:r>
      <w:r>
        <w:rPr>
          <w:rFonts w:ascii="Cambria" w:hAnsi="Cambria" w:cs="SFRM1200"/>
        </w:rPr>
        <w:t xml:space="preserve"> segund</w:t>
      </w:r>
      <w:r>
        <w:rPr>
          <w:rFonts w:ascii="Cambria" w:hAnsi="Cambria" w:cs="SFRM1200"/>
        </w:rPr>
        <w:t xml:space="preserve">a</w:t>
      </w:r>
      <w:r>
        <w:rPr>
          <w:rFonts w:ascii="Cambria" w:hAnsi="Cambria" w:cs="SFRM1200"/>
        </w:rPr>
        <w:t xml:space="preserve"> </w:t>
      </w:r>
      <w:r>
        <w:rPr>
          <w:rFonts w:ascii="Cambria" w:hAnsi="Cambria" w:cs="SFRM1200"/>
        </w:rPr>
        <w:t xml:space="preserve">etapa</w:t>
      </w:r>
      <w:r>
        <w:rPr>
          <w:rFonts w:ascii="Cambria" w:hAnsi="Cambria" w:cs="SFRM1200"/>
        </w:rPr>
        <w:t xml:space="preserve"> é a definição po</w:t>
      </w:r>
      <w:r>
        <w:rPr>
          <w:rFonts w:ascii="Cambria" w:hAnsi="Cambria" w:cs="SFRM1200"/>
        </w:rPr>
        <w:t xml:space="preserve">r parte do usuário de duas variáveis relacionadas com o método de Pontos Interiores: o gap de dualidade e o passo. A primeira consiste na menor diferença aceitável entre o valor da função objetivo do problema primal e o do problema dual descritos na seção </w:t>
      </w:r>
      <w:r>
        <w:rPr>
          <w:rFonts w:ascii="Cambria" w:hAnsi="Cambria" w:cs="SFRM1200"/>
        </w:rPr>
        <w:fldChar w:fldCharType="begin"/>
      </w:r>
      <w:r>
        <w:rPr>
          <w:rFonts w:ascii="Cambria" w:hAnsi="Cambria" w:cs="SFRM1200"/>
        </w:rPr>
        <w:instrText xml:space="preserve"> REF _Ref492735011 \r \h </w:instrText>
      </w:r>
      <w:r>
        <w:rPr>
          <w:rFonts w:ascii="Cambria" w:hAnsi="Cambria" w:cs="SFRM1200"/>
        </w:rPr>
        <w:fldChar w:fldCharType="separate"/>
      </w:r>
      <w:r>
        <w:rPr>
          <w:rFonts w:ascii="Cambria" w:hAnsi="Cambria" w:cs="SFRM1200"/>
        </w:rPr>
        <w:t xml:space="preserve">1.1</w:t>
      </w:r>
      <w:r>
        <w:rPr>
          <w:rFonts w:ascii="Cambria" w:hAnsi="Cambria" w:cs="SFRM1200"/>
        </w:rPr>
        <w:fldChar w:fldCharType="end"/>
      </w:r>
      <w:r>
        <w:rPr>
          <w:rFonts w:ascii="Cambria" w:hAnsi="Cambria" w:cs="SFRM1200"/>
        </w:rPr>
        <w:t xml:space="preserve"> desse trabalho. Já a segunda equivale ao tamanho da distância percorrida em direção a solução interior ótima</w:t>
      </w:r>
      <w:sdt>
        <w:sdtPr>
          <w15:appearance w15:val="boundingBox"/>
          <w:id w:val="-1389496356"/>
          <w:rPr>
            <w:rFonts w:ascii="Cambria" w:hAnsi="Cambria" w:cs="SFRM1200"/>
          </w:rPr>
        </w:sdtPr>
        <w:sdtContent>
          <w:r>
            <w:rPr>
              <w:rFonts w:ascii="Cambria" w:hAnsi="Cambria" w:cs="SFRM1200"/>
            </w:rPr>
            <w:fldChar w:fldCharType="begin"/>
          </w:r>
          <w:r>
            <w:rPr>
              <w:rFonts w:ascii="Cambria" w:hAnsi="Cambria" w:cs="SFRM1200"/>
            </w:rPr>
            <w:instrText xml:space="preserve"> CITATION LUE08 \l 1046 </w:instrText>
          </w:r>
          <w:r>
            <w:rPr>
              <w:rFonts w:ascii="Cambria" w:hAnsi="Cambria" w:cs="SFRM1200"/>
            </w:rPr>
            <w:fldChar w:fldCharType="separate"/>
          </w:r>
          <w:r>
            <w:rPr>
              <w:rFonts w:ascii="Cambria" w:hAnsi="Cambria" w:cs="SFRM1200"/>
            </w:rPr>
            <w:t xml:space="preserve"> </w:t>
          </w:r>
          <w:r>
            <w:rPr>
              <w:rFonts w:ascii="Cambria" w:hAnsi="Cambria" w:cs="SFRM1200"/>
            </w:rPr>
            <w:t xml:space="preserve">(LUENBERGER, 2008)</w:t>
          </w:r>
          <w:r>
            <w:rPr>
              <w:rFonts w:ascii="Cambria" w:hAnsi="Cambria" w:cs="SFRM1200"/>
            </w:rPr>
            <w:fldChar w:fldCharType="end"/>
          </w:r>
        </w:sdtContent>
      </w:sdt>
      <w:r>
        <w:rPr>
          <w:rFonts w:ascii="Cambria" w:hAnsi="Cambria" w:cs="SFRM1200"/>
        </w:rPr>
        <w:t xml:space="preserve">. Após a formulação do problema de Klee-</w:t>
      </w:r>
      <w:r>
        <w:rPr>
          <w:rFonts w:ascii="Cambria" w:hAnsi="Cambria" w:cs="SFRM1200"/>
        </w:rPr>
        <w:t xml:space="preserve">Minty</w:t>
      </w:r>
      <w:r>
        <w:rPr>
          <w:rFonts w:ascii="Cambria" w:hAnsi="Cambria" w:cs="SFRM1200"/>
        </w:rPr>
        <w:t xml:space="preserve"> e a definição do gap e do passo, tem-se como terceir</w:t>
      </w:r>
      <w:r>
        <w:rPr>
          <w:rFonts w:ascii="Cambria" w:hAnsi="Cambria" w:cs="SFRM1200"/>
        </w:rPr>
        <w:t xml:space="preserve">a</w:t>
      </w:r>
      <w:r>
        <w:rPr>
          <w:rFonts w:ascii="Cambria" w:hAnsi="Cambria" w:cs="SFRM1200"/>
        </w:rPr>
        <w:t xml:space="preserve"> </w:t>
      </w:r>
      <w:r>
        <w:rPr>
          <w:rFonts w:ascii="Cambria" w:hAnsi="Cambria" w:cs="SFRM1200"/>
        </w:rPr>
        <w:t xml:space="preserve">etapa</w:t>
      </w:r>
      <w:r>
        <w:rPr>
          <w:rFonts w:ascii="Cambria" w:hAnsi="Cambria" w:cs="SFRM1200"/>
        </w:rPr>
        <w:t xml:space="preserve"> a aplicação </w:t>
      </w:r>
      <w:r>
        <w:rPr>
          <w:rFonts w:ascii="Cambria" w:hAnsi="Cambria" w:cs="SFRM1200"/>
        </w:rPr>
        <w:t xml:space="preserve">d</w:t>
      </w:r>
      <w:r>
        <w:rPr>
          <w:rFonts w:ascii="Cambria" w:hAnsi="Cambria" w:cs="SFRM1200"/>
        </w:rPr>
        <w:t xml:space="preserve">o método de Pontos Interiores a fim de determinar uma solução interior.</w:t>
      </w:r>
      <w:r>
        <w:rPr>
          <w:rFonts w:ascii="Cambria" w:hAnsi="Cambria" w:cs="SFRM1200"/>
        </w:rPr>
      </w:r>
      <w:r>
        <w:rPr>
          <w:rFonts w:ascii="Cambria" w:hAnsi="Cambria" w:cs="SFRM1200"/>
        </w:rPr>
      </w:r>
    </w:p>
    <w:p>
      <w:pPr>
        <w:pBdr/>
        <w:spacing w:line="240" w:lineRule="auto"/>
        <w:ind/>
        <w:rPr>
          <w:rFonts w:ascii="Cambria" w:hAnsi="Cambria" w:cs="SFRM1200"/>
        </w:rPr>
      </w:pPr>
      <w:r>
        <w:rPr>
          <w:rFonts w:ascii="Cambria" w:hAnsi="Cambria" w:cs="SFRM1200"/>
        </w:rPr>
        <w:t xml:space="preserve">O método de Pontos Interiores busca uma solução viável dentro do gap de dualidade existente na implementação. Entretanto, como já abordado, esse método não atinge o vértice solução, ou seja, ele </w:t>
      </w:r>
      <w:r>
        <w:rPr>
          <w:rFonts w:ascii="Cambria" w:hAnsi="Cambria" w:cs="SFRM1200"/>
        </w:rPr>
        <w:t xml:space="preserve">se aproxima da solução ótima, mas não a atinge. Dessa forma, a quarta etapa consiste no chaveamento do método de Pontos Interiores para o método SIMPLEX, pois a partir da solução encontrada pelo PI encontra-se um vértice do problema próximo a essa solução.</w:t>
      </w:r>
      <w:r>
        <w:rPr>
          <w:rFonts w:ascii="Cambria" w:hAnsi="Cambria" w:cs="SFRM1200"/>
        </w:rPr>
      </w:r>
      <w:r>
        <w:rPr>
          <w:rFonts w:ascii="Cambria" w:hAnsi="Cambria" w:cs="SFRM1200"/>
        </w:rPr>
      </w:r>
    </w:p>
    <w:p>
      <w:pPr>
        <w:pBdr/>
        <w:spacing w:line="240" w:lineRule="auto"/>
        <w:ind/>
        <w:rPr>
          <w:rFonts w:ascii="Cambria" w:hAnsi="Cambria" w:cs="SFRM1200" w:eastAsiaTheme="minorEastAsia"/>
        </w:rPr>
      </w:pPr>
      <w:r>
        <w:rPr>
          <w:rFonts w:ascii="Cambria" w:hAnsi="Cambria" w:cs="SFRM1200"/>
        </w:rPr>
        <w:t xml:space="preserve">Ressalta-se que </w:t>
      </w:r>
      <w:r>
        <w:rPr>
          <w:rFonts w:ascii="Cambria" w:hAnsi="Cambria" w:cs="SFRM1200"/>
        </w:rPr>
        <w:t xml:space="preserve">como as restrições são dadas na forma de </w:t>
      </w:r>
      <m:oMath>
        <m:r>
          <w:rPr>
            <w:rFonts w:ascii="Cambria Math" w:hAnsi="Cambria Math" w:cs="SFRM1200"/>
          </w:rPr>
          <m:rPr/>
          <m:t>Ax=b</m:t>
        </m:r>
      </m:oMath>
      <w:r>
        <w:rPr>
          <w:rFonts w:ascii="Cambria" w:hAnsi="Cambria" w:cs="SFRM1200" w:eastAsiaTheme="minorEastAsia"/>
        </w:rPr>
        <w:t xml:space="preserve">, é muito fácil saber os hiperplanos mais próximos em relação a um ponto (solução do método PI). Todavia, é muito custoso e não trivial determinar o vértice mais próximo do ponto</w:t>
      </w:r>
      <w:r>
        <w:rPr>
          <w:rFonts w:ascii="Cambria" w:hAnsi="Cambria" w:cs="SFRM1200" w:eastAsiaTheme="minorEastAsia"/>
        </w:rPr>
        <w:t xml:space="preserve"> </w:t>
      </w:r>
      <w:sdt>
        <w:sdtPr>
          <w15:appearance w15:val="boundingBox"/>
          <w:id w:val="-559101370"/>
          <w:rPr>
            <w:rFonts w:ascii="Cambria" w:hAnsi="Cambria" w:cs="SFRM1200" w:eastAsiaTheme="minorEastAsia"/>
          </w:rPr>
        </w:sdtPr>
        <w:sdtContent>
          <w:r>
            <w:rPr>
              <w:rFonts w:ascii="Cambria" w:hAnsi="Cambria" w:cs="SFRM1200" w:eastAsiaTheme="minorEastAsia"/>
            </w:rPr>
            <w:fldChar w:fldCharType="begin"/>
          </w:r>
          <w:r>
            <w:rPr>
              <w:rFonts w:ascii="Cambria" w:hAnsi="Cambria" w:cs="SFRM1200" w:eastAsiaTheme="minorEastAsia"/>
            </w:rPr>
            <w:instrText xml:space="preserve"> CITATION WIL11 \l 1046 </w:instrText>
          </w:r>
          <w:r>
            <w:rPr>
              <w:rFonts w:ascii="Cambria" w:hAnsi="Cambria" w:cs="SFRM1200" w:eastAsiaTheme="minorEastAsia"/>
            </w:rPr>
            <w:fldChar w:fldCharType="separate"/>
          </w:r>
          <w:r>
            <w:rPr>
              <w:rFonts w:ascii="Cambria" w:hAnsi="Cambria" w:cs="SFRM1200" w:eastAsiaTheme="minorEastAsia"/>
            </w:rPr>
            <w:t xml:space="preserve">(WILLIAMSON, 2011)</w:t>
          </w:r>
          <w:r>
            <w:rPr>
              <w:rFonts w:ascii="Cambria" w:hAnsi="Cambria" w:cs="SFRM1200" w:eastAsiaTheme="minorEastAsia"/>
            </w:rPr>
            <w:fldChar w:fldCharType="end"/>
          </w:r>
        </w:sdtContent>
      </w:sdt>
      <w:r>
        <w:rPr>
          <w:rFonts w:ascii="Cambria" w:hAnsi="Cambria" w:cs="SFRM1200" w:eastAsiaTheme="minorEastAsia"/>
        </w:rPr>
        <w:t xml:space="preserve">.</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Finalmente, a última etapa consiste na aplicação do método SIMPLEX onde ocorre o </w:t>
      </w:r>
      <w:r>
        <w:rPr>
          <w:rFonts w:ascii="Cambria" w:hAnsi="Cambria" w:cs="SFRM1200" w:eastAsiaTheme="minorEastAsia"/>
        </w:rPr>
        <w:t xml:space="preserve">pivoteamento</w:t>
      </w:r>
      <w:r>
        <w:rPr>
          <w:rFonts w:ascii="Cambria" w:hAnsi="Cambria" w:cs="SFRM1200" w:eastAsiaTheme="minorEastAsia"/>
        </w:rPr>
        <w:t xml:space="preserve"> de forma a adaptar o problema inicial à solução encontrada. A partir de então se passa a caminhar pelos vértices da solução, utilizando as iterações do SIMPLEX até encontrar a solução ótima para o problema de Klee-</w:t>
      </w:r>
      <w:r>
        <w:rPr>
          <w:rFonts w:ascii="Cambria" w:hAnsi="Cambria" w:cs="SFRM1200" w:eastAsiaTheme="minorEastAsia"/>
        </w:rPr>
        <w:t xml:space="preserve">Minty</w:t>
      </w:r>
      <w:r>
        <w:rPr>
          <w:rFonts w:ascii="Cambria" w:hAnsi="Cambria" w:cs="SFRM1200" w:eastAsiaTheme="minorEastAsia"/>
        </w:rPr>
        <w:t xml:space="preserve">.</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No próximo capitulo </w:t>
      </w:r>
      <w:r>
        <w:rPr>
          <w:rFonts w:ascii="Cambria" w:hAnsi="Cambria" w:cs="SFRM1200" w:eastAsiaTheme="minorEastAsia"/>
        </w:rPr>
        <w:t xml:space="preserve">é apresentado um roteiro para a obtenção</w:t>
      </w:r>
      <w:r>
        <w:rPr>
          <w:rFonts w:ascii="Cambria" w:hAnsi="Cambria" w:cs="SFRM1200" w:eastAsiaTheme="minorEastAsia"/>
        </w:rPr>
        <w:t xml:space="preserve"> </w:t>
      </w:r>
      <w:r>
        <w:rPr>
          <w:rFonts w:ascii="Cambria" w:hAnsi="Cambria" w:cs="SFRM1200" w:eastAsiaTheme="minorEastAsia"/>
        </w:rPr>
        <w:t xml:space="preserve">d</w:t>
      </w:r>
      <w:r>
        <w:rPr>
          <w:rFonts w:ascii="Cambria" w:hAnsi="Cambria" w:cs="SFRM1200" w:eastAsiaTheme="minorEastAsia"/>
        </w:rPr>
        <w:t xml:space="preserve">os resultados obtidos por meio dos experimentos realizados, utilizando os algoritmos disponibilizados e analisando a eficiência e a eficácia das soluções obtidas.</w:t>
      </w:r>
      <w:r>
        <w:rPr>
          <w:rFonts w:ascii="Cambria" w:hAnsi="Cambria" w:cs="SFRM1200" w:eastAsiaTheme="minorEastAsia"/>
        </w:rPr>
        <w:t xml:space="preserve"> </w:t>
      </w:r>
      <w:r>
        <w:rPr>
          <w:rFonts w:ascii="Cambria" w:hAnsi="Cambria" w:cs="SFRM1200" w:eastAsiaTheme="minorEastAsia"/>
        </w:rPr>
        <w:t xml:space="preserve">Essa análise consiste na </w:t>
      </w:r>
      <w:r>
        <w:rPr>
          <w:rFonts w:ascii="Cambria" w:hAnsi="Cambria" w:cs="SFRM1200" w:eastAsiaTheme="minorEastAsia"/>
        </w:rPr>
        <w:t xml:space="preserve">variação</w:t>
      </w:r>
      <w:r>
        <w:rPr>
          <w:rFonts w:ascii="Cambria" w:hAnsi="Cambria" w:cs="SFRM1200" w:eastAsiaTheme="minorEastAsia"/>
        </w:rPr>
        <w:t xml:space="preserve"> da dimensão do problema, do passo</w:t>
      </w:r>
      <w:r>
        <w:rPr>
          <w:rFonts w:ascii="Cambria" w:hAnsi="Cambria" w:cs="SFRM1200" w:eastAsiaTheme="minorEastAsia"/>
        </w:rPr>
        <w:t xml:space="preserve"> e</w:t>
      </w:r>
      <w:r>
        <w:rPr>
          <w:rFonts w:ascii="Cambria" w:hAnsi="Cambria" w:cs="SFRM1200" w:eastAsiaTheme="minorEastAsia"/>
        </w:rPr>
        <w:t xml:space="preserve"> do gap de dualidade</w:t>
      </w:r>
      <w:r>
        <w:rPr>
          <w:rFonts w:ascii="Cambria" w:hAnsi="Cambria" w:cs="SFRM1200" w:eastAsiaTheme="minorEastAsia"/>
        </w:rPr>
        <w:t xml:space="preserve">,</w:t>
      </w:r>
      <w:r>
        <w:rPr>
          <w:rFonts w:ascii="Cambria" w:hAnsi="Cambria" w:cs="SFRM1200" w:eastAsiaTheme="minorEastAsia"/>
        </w:rPr>
        <w:t xml:space="preserve"> </w:t>
      </w:r>
      <w:r>
        <w:rPr>
          <w:rFonts w:ascii="Cambria" w:hAnsi="Cambria" w:cs="SFRM1200" w:eastAsiaTheme="minorEastAsia"/>
        </w:rPr>
        <w:t xml:space="preserve">a fim de avaliar a precisão, rapidez e taxa de convergência dos algoritmos, bem como o chaveamento entre os dois métodos.</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O detalhamento dos algoritmos</w:t>
      </w:r>
      <w:r>
        <w:rPr>
          <w:rFonts w:ascii="Cambria" w:hAnsi="Cambria" w:cs="SFRM1200" w:eastAsiaTheme="minorEastAsia"/>
        </w:rPr>
        <w:t xml:space="preserve"> implementados em ambiente </w:t>
      </w:r>
      <w:r>
        <w:rPr>
          <w:rFonts w:ascii="Cambria" w:hAnsi="Cambria" w:cs="SFRM1200" w:eastAsiaTheme="minorEastAsia"/>
        </w:rPr>
        <w:t xml:space="preserve">Matlab</w:t>
      </w:r>
      <w:r>
        <w:rPr>
          <w:rFonts w:ascii="Cambria" w:hAnsi="Cambria" w:cs="SFRM1200" w:eastAsiaTheme="minorEastAsia"/>
          <w:vertAlign w:val="superscript"/>
        </w:rPr>
        <w:t xml:space="preserve">®</w:t>
      </w:r>
      <w:r>
        <w:rPr>
          <w:rFonts w:ascii="Cambria" w:hAnsi="Cambria" w:cs="SFRM1200" w:eastAsiaTheme="minorEastAsia"/>
        </w:rPr>
        <w:t xml:space="preserve"> </w:t>
      </w:r>
      <w:r>
        <w:rPr>
          <w:rFonts w:ascii="Cambria" w:hAnsi="Cambria" w:cs="SFRM1200" w:eastAsiaTheme="minorEastAsia"/>
        </w:rPr>
        <w:t xml:space="preserve">e </w:t>
      </w:r>
      <w:r>
        <w:rPr>
          <w:rFonts w:ascii="Cambria" w:hAnsi="Cambria" w:cs="SFRM1200" w:eastAsiaTheme="minorEastAsia"/>
        </w:rPr>
        <w:t xml:space="preserve">executados nesse trabalho</w:t>
      </w:r>
      <w:r>
        <w:rPr>
          <w:rFonts w:ascii="Cambria" w:hAnsi="Cambria" w:cs="SFRM1200" w:eastAsiaTheme="minorEastAsia"/>
        </w:rPr>
        <w:t xml:space="preserve">,</w:t>
      </w:r>
      <w:r>
        <w:rPr>
          <w:rFonts w:ascii="Cambria" w:hAnsi="Cambria" w:cs="SFRM1200" w:eastAsiaTheme="minorEastAsia"/>
        </w:rPr>
        <w:t xml:space="preserve"> a fim</w:t>
      </w:r>
      <w:r>
        <w:rPr>
          <w:rFonts w:ascii="Cambria" w:hAnsi="Cambria" w:cs="SFRM1200" w:eastAsiaTheme="minorEastAsia"/>
        </w:rPr>
        <w:t xml:space="preserve"> de</w:t>
      </w:r>
      <w:r>
        <w:rPr>
          <w:rFonts w:ascii="Cambria" w:hAnsi="Cambria" w:cs="SFRM1200" w:eastAsiaTheme="minorEastAsia"/>
        </w:rPr>
        <w:t xml:space="preserve"> solucionar o problema de Klee-</w:t>
      </w:r>
      <w:r>
        <w:rPr>
          <w:rFonts w:ascii="Cambria" w:hAnsi="Cambria" w:cs="SFRM1200" w:eastAsiaTheme="minorEastAsia"/>
        </w:rPr>
        <w:t xml:space="preserve">Minty</w:t>
      </w:r>
      <w:r>
        <w:rPr>
          <w:rFonts w:ascii="Cambria" w:hAnsi="Cambria" w:cs="SFRM1200" w:eastAsiaTheme="minorEastAsia"/>
        </w:rPr>
        <w:t xml:space="preserve"> é apresentado na </w:t>
      </w:r>
      <w:r>
        <w:rPr>
          <w:rFonts w:ascii="Cambria" w:hAnsi="Cambria" w:cs="SFRM1200" w:eastAsiaTheme="minorEastAsia"/>
        </w:rPr>
        <w:fldChar w:fldCharType="begin"/>
      </w:r>
      <w:r>
        <w:rPr>
          <w:rFonts w:ascii="Cambria" w:hAnsi="Cambria" w:cs="SFRM1200" w:eastAsiaTheme="minorEastAsia"/>
        </w:rPr>
        <w:instrText xml:space="preserve"> REF _Ref493068221 \h </w:instrText>
      </w:r>
      <w:r>
        <w:rPr>
          <w:rFonts w:ascii="Cambria" w:hAnsi="Cambria" w:cs="SFRM1200" w:eastAsiaTheme="minorEastAsia"/>
        </w:rPr>
        <w:fldChar w:fldCharType="separate"/>
      </w:r>
      <w:r>
        <w:t xml:space="preserve">Tabela </w:t>
      </w:r>
      <w:r>
        <w:t xml:space="preserve">1</w:t>
      </w:r>
      <w:r>
        <w:rPr>
          <w:rFonts w:ascii="Cambria" w:hAnsi="Cambria" w:cs="SFRM1200" w:eastAsiaTheme="minorEastAsia"/>
        </w:rPr>
        <w:fldChar w:fldCharType="end"/>
      </w:r>
      <w:r>
        <w:rPr>
          <w:rFonts w:ascii="Cambria" w:hAnsi="Cambria" w:cs="SFRM1200" w:eastAsiaTheme="minorEastAsia"/>
        </w:rPr>
        <w:t xml:space="preserve">:</w:t>
      </w:r>
      <w:r>
        <w:rPr>
          <w:rFonts w:ascii="Cambria" w:hAnsi="Cambria" w:cs="SFRM1200" w:eastAsiaTheme="minorEastAsia"/>
        </w:rPr>
      </w:r>
      <w:r>
        <w:rPr>
          <w:rFonts w:ascii="Cambria" w:hAnsi="Cambria" w:cs="SFRM1200" w:eastAsiaTheme="minorEastAsia"/>
        </w:rPr>
      </w:r>
    </w:p>
    <w:p>
      <w:pPr>
        <w:pStyle w:val="997"/>
        <w:keepNext w:val="true"/>
        <w:pBdr/>
        <w:spacing/>
        <w:ind/>
        <w:rPr/>
      </w:pPr>
      <w:r/>
      <w:bookmarkStart w:id="36" w:name="_Ref493068221"/>
      <w:r>
        <w:t xml:space="preserve">Tabela </w:t>
      </w:r>
      <w:fldSimple w:instr="SEQ Tabela \* ARABIC ">
        <w:r>
          <w:t xml:space="preserve">1</w:t>
        </w:r>
      </w:fldSimple>
      <w:r/>
      <w:bookmarkEnd w:id="36"/>
      <w:r>
        <w:t xml:space="preserve"> – Etapas dos algoritmos utilizados nesse trabalho e suas respectivas funções.</w:t>
      </w:r>
      <w:r/>
    </w:p>
    <w:tbl>
      <w:tblPr>
        <w:tblStyle w:val="1017"/>
        <w:tblW w:w="0" w:type="auto"/>
        <w:tblBorders/>
        <w:tblLook w:val="04A0" w:firstRow="1" w:lastRow="0" w:firstColumn="1" w:lastColumn="0" w:noHBand="0" w:noVBand="1"/>
      </w:tblPr>
      <w:tblGrid>
        <w:gridCol w:w="817"/>
        <w:gridCol w:w="1543"/>
        <w:gridCol w:w="2303"/>
        <w:gridCol w:w="2303"/>
        <w:gridCol w:w="2303"/>
      </w:tblGrid>
      <w:tr>
        <w:trPr/>
        <w:tc>
          <w:tcPr>
            <w:shd w:val="clear" w:color="auto" w:fill="f2f2f2" w:themeFill="background1" w:themeFillShade="F2"/>
            <w:tcBorders>
              <w:top w:val="single" w:color="auto" w:sz="4" w:space="0"/>
              <w:left w:val="single" w:color="auto" w:sz="4" w:space="0"/>
              <w:right w:val="single" w:color="auto" w:sz="4" w:space="0"/>
            </w:tcBorders>
            <w:tcW w:w="817"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Etapa</w:t>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auto" w:sz="4" w:space="0"/>
              <w:left w:val="single" w:color="auto" w:sz="4" w:space="0"/>
              <w:right w:val="single" w:color="auto" w:sz="4" w:space="0"/>
            </w:tcBorders>
            <w:tcW w:w="1543"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Descrição</w:t>
            </w:r>
            <w:r>
              <w:rPr>
                <w:rFonts w:ascii="Cambria" w:hAnsi="Cambria" w:cs="SFRM1200" w:eastAsiaTheme="minorEastAsia"/>
                <w:b/>
              </w:rPr>
            </w:r>
            <w:r>
              <w:rPr>
                <w:rFonts w:ascii="Cambria" w:hAnsi="Cambria" w:cs="SFRM1200" w:eastAsiaTheme="minorEastAsia"/>
                <w:b/>
              </w:rPr>
            </w:r>
          </w:p>
        </w:tc>
        <w:tc>
          <w:tcPr>
            <w:gridSpan w:val="3"/>
            <w:shd w:val="clear" w:color="auto" w:fill="f2f2f2" w:themeFill="background1" w:themeFillShade="F2"/>
            <w:tcBorders>
              <w:top w:val="single" w:color="auto" w:sz="4" w:space="0"/>
              <w:left w:val="single" w:color="auto" w:sz="4" w:space="0"/>
              <w:bottom w:val="single" w:color="f2f2f2" w:themeColor="background1" w:themeShade="F2" w:sz="4" w:space="0"/>
              <w:right w:val="single" w:color="auto" w:sz="4" w:space="0"/>
            </w:tcBorders>
            <w:tcW w:w="6909"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Algor</w:t>
            </w:r>
            <w:r>
              <w:rPr>
                <w:rFonts w:ascii="Cambria" w:hAnsi="Cambria" w:cs="SFRM1200" w:eastAsiaTheme="minorEastAsia"/>
                <w:b/>
              </w:rPr>
              <w:t xml:space="preserve">i</w:t>
            </w:r>
            <w:r>
              <w:rPr>
                <w:rFonts w:ascii="Cambria" w:hAnsi="Cambria" w:cs="SFRM1200" w:eastAsiaTheme="minorEastAsia"/>
                <w:b/>
              </w:rPr>
              <w:t xml:space="preserve">t</w:t>
            </w:r>
            <w:r>
              <w:rPr>
                <w:rFonts w:ascii="Cambria" w:hAnsi="Cambria" w:cs="SFRM1200" w:eastAsiaTheme="minorEastAsia"/>
                <w:b/>
              </w:rPr>
              <w:t xml:space="preserve">mo</w:t>
            </w:r>
            <w:r>
              <w:rPr>
                <w:rFonts w:ascii="Cambria" w:hAnsi="Cambria" w:cs="SFRM1200" w:eastAsiaTheme="minorEastAsia"/>
                <w:b/>
              </w:rPr>
              <w:t xml:space="preserve">s</w:t>
            </w:r>
            <w:r>
              <w:rPr>
                <w:rFonts w:ascii="Cambria" w:hAnsi="Cambria" w:cs="SFRM1200" w:eastAsiaTheme="minorEastAsia"/>
                <w:b/>
              </w:rPr>
            </w:r>
            <w:r>
              <w:rPr>
                <w:rFonts w:ascii="Cambria" w:hAnsi="Cambria" w:cs="SFRM1200" w:eastAsiaTheme="minorEastAsia"/>
                <w:b/>
              </w:rPr>
            </w:r>
          </w:p>
        </w:tc>
      </w:tr>
      <w:tr>
        <w:trPr/>
        <w:tc>
          <w:tcPr>
            <w:shd w:val="clear" w:color="auto" w:fill="f2f2f2" w:themeFill="background1" w:themeFillShade="F2"/>
            <w:tcBorders>
              <w:left w:val="single" w:color="auto" w:sz="4" w:space="0"/>
              <w:bottom w:val="single" w:color="auto" w:sz="4" w:space="0"/>
              <w:right w:val="single" w:color="auto" w:sz="4" w:space="0"/>
            </w:tcBorders>
            <w:tcW w:w="817" w:type="dxa"/>
            <w:vAlign w:val="center"/>
            <w:vMerge w:val="continue"/>
            <w:textDirection w:val="lrTb"/>
            <w:noWrap w:val="false"/>
          </w:tcPr>
          <w:p>
            <w:pPr>
              <w:pBdr/>
              <w:spacing w:line="240" w:lineRule="auto"/>
              <w:ind/>
              <w:jc w:val="center"/>
              <w:rPr>
                <w:rFonts w:ascii="Cambria" w:hAnsi="Cambria" w:cs="SFRM1200" w:eastAsiaTheme="minorEastAsia"/>
                <w:b/>
              </w:rPr>
            </w:pPr>
            <w:r>
              <w:rPr>
                <w:rFonts w:ascii="Cambria" w:hAnsi="Cambria" w:cs="SFRM1200" w:eastAsiaTheme="minorEastAsia"/>
                <w:b/>
              </w:rPr>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left w:val="single" w:color="auto" w:sz="4" w:space="0"/>
              <w:bottom w:val="single" w:color="auto" w:sz="4" w:space="0"/>
              <w:right w:val="single" w:color="auto" w:sz="4" w:space="0"/>
            </w:tcBorders>
            <w:tcW w:w="1543" w:type="dxa"/>
            <w:vAlign w:val="center"/>
            <w:vMerge w:val="continue"/>
            <w:textDirection w:val="lrTb"/>
            <w:noWrap w:val="false"/>
          </w:tcPr>
          <w:p>
            <w:pPr>
              <w:pBdr/>
              <w:spacing w:line="240" w:lineRule="auto"/>
              <w:ind/>
              <w:jc w:val="center"/>
              <w:rPr>
                <w:rFonts w:ascii="Cambria" w:hAnsi="Cambria" w:cs="SFRM1200" w:eastAsiaTheme="minorEastAsia"/>
                <w:b/>
              </w:rPr>
            </w:pPr>
            <w:r>
              <w:rPr>
                <w:rFonts w:ascii="Cambria" w:hAnsi="Cambria" w:cs="SFRM1200" w:eastAsiaTheme="minorEastAsia"/>
                <w:b/>
              </w:rPr>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themeColor="background1" w:themeShade="F2" w:sz="4" w:space="0"/>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SIMPLEX</w:t>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themeColor="background1" w:themeShade="F2"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PI</w:t>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themeColor="background1" w:themeShade="F2" w:sz="4" w:space="0"/>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Híbrido</w:t>
            </w:r>
            <w:r>
              <w:rPr>
                <w:rFonts w:ascii="Cambria" w:hAnsi="Cambria" w:cs="SFRM1200" w:eastAsiaTheme="minorEastAsia"/>
                <w:b/>
              </w:rPr>
            </w:r>
            <w:r>
              <w:rPr>
                <w:rFonts w:ascii="Cambria" w:hAnsi="Cambria" w:cs="SFRM1200" w:eastAsiaTheme="minorEastAsia"/>
                <w:b/>
              </w:rPr>
            </w:r>
          </w:p>
        </w:tc>
      </w:tr>
      <w:tr>
        <w:trPr/>
        <w:tc>
          <w:tcPr>
            <w:shd w:val="clear" w:color="auto" w:fill="ffffff" w:themeFill="background1"/>
            <w:tcBorders>
              <w:top w:val="single" w:color="auto" w:sz="4" w:space="0"/>
              <w:left w:val="single" w:color="auto" w:sz="4" w:space="0"/>
              <w:right w:val="single" w:color="auto" w:sz="4" w:space="0"/>
            </w:tcBorders>
            <w:tcW w:w="817"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right w:val="single" w:color="auto" w:sz="4" w:space="0"/>
            </w:tcBorders>
            <w:tcW w:w="154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Geração do problema de Klee-</w:t>
            </w:r>
            <w:r>
              <w:rPr>
                <w:rFonts w:ascii="Cambria" w:hAnsi="Cambria" w:cs="SFRM1200" w:eastAsiaTheme="minorEastAsia"/>
              </w:rPr>
              <w:t xml:space="preserve">Minty</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top w:val="single" w:color="auto" w:sz="4" w:space="0"/>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Função:</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ourier New" w:hAnsi="Courier New" w:cs="Courier New"/>
                <w:i/>
                <w:szCs w:val="24"/>
              </w:rPr>
            </w:pPr>
            <w:r>
              <w:rPr>
                <w:rFonts w:ascii="Cambria" w:hAnsi="Cambria" w:cs="SFRM1200" w:eastAsiaTheme="minorEastAsia"/>
                <w:i/>
              </w:rPr>
              <w:t xml:space="preserve">fklemint_pi_splx</w:t>
            </w:r>
            <w:r>
              <w:rPr>
                <w:rFonts w:ascii="Courier New" w:hAnsi="Courier New" w:cs="Courier New"/>
                <w:i/>
                <w:szCs w:val="24"/>
              </w:rPr>
            </w:r>
            <w:r>
              <w:rPr>
                <w:rFonts w:ascii="Courier New" w:hAnsi="Courier New" w:cs="Courier New"/>
                <w:i/>
                <w:szCs w:val="24"/>
              </w:rPr>
            </w:r>
          </w:p>
        </w:tc>
        <w:tc>
          <w:tcPr>
            <w:tcBorders>
              <w:top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Função:</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ourier New" w:hAnsi="Courier New" w:cs="Courier New"/>
                <w:i/>
                <w:szCs w:val="24"/>
              </w:rPr>
            </w:pPr>
            <w:r>
              <w:rPr>
                <w:rFonts w:ascii="Cambria" w:hAnsi="Cambria" w:cs="SFRM1200" w:eastAsiaTheme="minorEastAsia"/>
                <w:i/>
              </w:rPr>
              <w:t xml:space="preserve">fklemint_pi_splx</w:t>
            </w:r>
            <w:r>
              <w:rPr>
                <w:rFonts w:ascii="Courier New" w:hAnsi="Courier New" w:cs="Courier New"/>
                <w:i/>
                <w:szCs w:val="24"/>
              </w:rPr>
            </w:r>
            <w:r>
              <w:rPr>
                <w:rFonts w:ascii="Courier New" w:hAnsi="Courier New" w:cs="Courier New"/>
                <w:i/>
                <w:szCs w:val="24"/>
              </w:rPr>
            </w:r>
          </w:p>
        </w:tc>
        <w:tc>
          <w:tcPr>
            <w:tcBorders>
              <w:top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Função:</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ourier New" w:hAnsi="Courier New" w:cs="Courier New"/>
                <w:i/>
                <w:szCs w:val="24"/>
              </w:rPr>
            </w:pPr>
            <w:r>
              <w:rPr>
                <w:rFonts w:ascii="Cambria" w:hAnsi="Cambria" w:cs="SFRM1200" w:eastAsiaTheme="minorEastAsia"/>
                <w:i/>
              </w:rPr>
              <w:t xml:space="preserve">fklemint_pi_splx</w:t>
            </w:r>
            <w:r>
              <w:rPr>
                <w:rFonts w:ascii="Courier New" w:hAnsi="Courier New" w:cs="Courier New"/>
                <w:i/>
                <w:szCs w:val="24"/>
              </w:rPr>
            </w:r>
            <w:r>
              <w:rPr>
                <w:rFonts w:ascii="Courier New" w:hAnsi="Courier New" w:cs="Courier New"/>
                <w:i/>
                <w:szCs w:val="24"/>
              </w:rPr>
            </w:r>
          </w:p>
        </w:tc>
      </w:tr>
      <w:tr>
        <w:trPr/>
        <w:tc>
          <w:tcPr>
            <w:shd w:val="clear" w:color="auto" w:fill="ffffff" w:themeFill="background1"/>
            <w:tcBorders>
              <w:left w:val="single" w:color="auto" w:sz="4" w:space="0"/>
              <w:right w:val="single" w:color="auto" w:sz="4" w:space="0"/>
            </w:tcBorders>
            <w:tcW w:w="817"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right w:val="single" w:color="auto" w:sz="4" w:space="0"/>
            </w:tcBorders>
            <w:tcW w:w="154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Definição do ponto de partida</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Vértice inicial:</w:t>
            </w:r>
            <w:r>
              <w:rPr>
                <w:rFonts w:ascii="Cambria" w:hAnsi="Cambria" w:cs="SFRM1200" w:eastAsiaTheme="minorEastAsia"/>
              </w:rPr>
              <w:t xml:space="preserve"> Origem</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Ponto interior inicial:</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Ponto dentro da região viável próximo da Origem</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Ponto interior inicial:</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Ponto dentro da região viável próximo da Origem</w:t>
            </w:r>
            <w:r>
              <w:rPr>
                <w:rFonts w:ascii="Cambria" w:hAnsi="Cambria" w:cs="SFRM1200" w:eastAsiaTheme="minorEastAsia"/>
              </w:rPr>
            </w:r>
            <w:r>
              <w:rPr>
                <w:rFonts w:ascii="Cambria" w:hAnsi="Cambria" w:cs="SFRM1200" w:eastAsiaTheme="minorEastAsia"/>
              </w:rPr>
            </w:r>
          </w:p>
        </w:tc>
      </w:tr>
      <w:tr>
        <w:trPr/>
        <w:tc>
          <w:tcPr>
            <w:shd w:val="clear" w:color="auto" w:fill="ffffff" w:themeFill="background1"/>
            <w:tcBorders>
              <w:left w:val="single" w:color="auto" w:sz="4" w:space="0"/>
              <w:right w:val="single" w:color="auto" w:sz="4" w:space="0"/>
            </w:tcBorders>
            <w:tcW w:w="817"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right w:val="single" w:color="auto" w:sz="4" w:space="0"/>
            </w:tcBorders>
            <w:tcW w:w="154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Aplicar o algoritmo de solução</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bfbfbf" w:themeFill="background1" w:themeFillShade="BF"/>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Função:</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ambria" w:hAnsi="Cambria" w:cs="SFRM1200" w:eastAsiaTheme="minorEastAsia"/>
                <w:i/>
              </w:rPr>
            </w:pPr>
            <w:r>
              <w:rPr>
                <w:rFonts w:ascii="Cambria" w:hAnsi="Cambria" w:cs="SFRM1200" w:eastAsiaTheme="minorEastAsia"/>
                <w:i/>
              </w:rPr>
              <w:t xml:space="preserve">revised_simplex</w:t>
            </w:r>
            <w:r>
              <w:rPr>
                <w:rFonts w:ascii="Cambria" w:hAnsi="Cambria" w:cs="SFRM1200" w:eastAsiaTheme="minorEastAsia"/>
                <w:i/>
              </w:rPr>
              <w:t xml:space="preserve">_01</w:t>
            </w:r>
            <w:r>
              <w:rPr>
                <w:rFonts w:ascii="Cambria" w:hAnsi="Cambria" w:cs="SFRM1200" w:eastAsiaTheme="minorEastAsia"/>
                <w:i/>
              </w:rPr>
            </w:r>
            <w:r>
              <w:rPr>
                <w:rFonts w:ascii="Cambria" w:hAnsi="Cambria" w:cs="SFRM1200" w:eastAsiaTheme="minorEastAsia"/>
                <w:i/>
              </w:rPr>
            </w:r>
          </w:p>
        </w:tc>
        <w:tc>
          <w:tcPr>
            <w:shd w:val="clear" w:color="auto" w:fill="bfbfbf" w:themeFill="background1" w:themeFillShade="BF"/>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Função:</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ambria" w:hAnsi="Cambria" w:cs="SFRM1200" w:eastAsiaTheme="minorEastAsia"/>
                <w:i/>
              </w:rPr>
            </w:pPr>
            <w:r>
              <w:rPr>
                <w:rFonts w:ascii="Cambria" w:hAnsi="Cambria" w:cs="SFRM1200" w:eastAsiaTheme="minorEastAsia"/>
                <w:i/>
              </w:rPr>
              <w:t xml:space="preserve">algpint_01</w:t>
            </w:r>
            <w:r>
              <w:rPr>
                <w:rFonts w:ascii="Cambria" w:hAnsi="Cambria" w:cs="SFRM1200" w:eastAsiaTheme="minorEastAsia"/>
                <w:i/>
              </w:rPr>
            </w:r>
            <w:r>
              <w:rPr>
                <w:rFonts w:ascii="Cambria" w:hAnsi="Cambria" w:cs="SFRM1200" w:eastAsiaTheme="minorEastAsia"/>
                <w:i/>
              </w:rPr>
            </w:r>
          </w:p>
        </w:tc>
        <w:tc>
          <w:tcPr>
            <w:shd w:val="clear" w:color="auto" w:fill="bfbfbf" w:themeFill="background1" w:themeFillShade="BF"/>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Funç</w:t>
            </w:r>
            <w:r>
              <w:rPr>
                <w:rFonts w:ascii="Cambria" w:hAnsi="Cambria" w:cs="SFRM1200" w:eastAsiaTheme="minorEastAsia"/>
                <w:b/>
              </w:rPr>
              <w:t xml:space="preserve">ões</w:t>
            </w:r>
            <w:r>
              <w:rPr>
                <w:rFonts w:ascii="Cambria" w:hAnsi="Cambria" w:cs="SFRM1200" w:eastAsiaTheme="minorEastAsia"/>
                <w:b/>
              </w:rPr>
              <w:t xml:space="preserve">:</w:t>
            </w:r>
            <w:r>
              <w:rPr>
                <w:rFonts w:ascii="Cambria" w:hAnsi="Cambria" w:cs="SFRM1200" w:eastAsiaTheme="minorEastAsia"/>
                <w:b/>
              </w:rPr>
            </w:r>
            <w:r>
              <w:rPr>
                <w:rFonts w:ascii="Cambria" w:hAnsi="Cambria" w:cs="SFRM1200" w:eastAsiaTheme="minorEastAsia"/>
                <w:b/>
              </w:rPr>
            </w:r>
          </w:p>
          <w:p>
            <w:pPr>
              <w:pBdr/>
              <w:spacing w:line="240" w:lineRule="auto"/>
              <w:ind w:firstLine="0"/>
              <w:jc w:val="center"/>
              <w:rPr>
                <w:rFonts w:ascii="Cambria" w:hAnsi="Cambria" w:cs="SFRM1200" w:eastAsiaTheme="minorEastAsia"/>
                <w:i/>
              </w:rPr>
            </w:pPr>
            <w:r>
              <w:rPr>
                <w:rFonts w:ascii="Cambria" w:hAnsi="Cambria" w:cs="SFRM1200" w:eastAsiaTheme="minorEastAsia"/>
                <w:i/>
              </w:rPr>
              <w:t xml:space="preserve">algpint_01</w:t>
            </w:r>
            <w:r>
              <w:rPr>
                <w:rFonts w:ascii="Cambria" w:hAnsi="Cambria" w:cs="SFRM1200" w:eastAsiaTheme="minorEastAsia"/>
                <w:i/>
              </w:rPr>
            </w:r>
            <w:r>
              <w:rPr>
                <w:rFonts w:ascii="Cambria" w:hAnsi="Cambria" w:cs="SFRM1200" w:eastAsiaTheme="minorEastAsia"/>
                <w:i/>
              </w:rPr>
            </w:r>
          </w:p>
          <w:p>
            <w:pPr>
              <w:pBdr/>
              <w:spacing w:line="240" w:lineRule="auto"/>
              <w:ind w:firstLine="0"/>
              <w:jc w:val="center"/>
              <w:rPr>
                <w:rFonts w:ascii="Cambria" w:hAnsi="Cambria" w:cs="SFRM1200" w:eastAsiaTheme="minorEastAsia"/>
                <w:i/>
              </w:rPr>
            </w:pPr>
            <w:r>
              <w:rPr>
                <w:rFonts w:ascii="Cambria" w:hAnsi="Cambria" w:cs="SFRM1200" w:eastAsiaTheme="minorEastAsia"/>
                <w:i/>
              </w:rPr>
              <w:t xml:space="preserve">Murtyalgorithm_01</w:t>
            </w:r>
            <w:r>
              <w:rPr>
                <w:rFonts w:ascii="Cambria" w:hAnsi="Cambria" w:cs="SFRM1200" w:eastAsiaTheme="minorEastAsia"/>
                <w:i/>
              </w:rPr>
            </w:r>
            <w:r>
              <w:rPr>
                <w:rFonts w:ascii="Cambria" w:hAnsi="Cambria" w:cs="SFRM1200" w:eastAsiaTheme="minorEastAsia"/>
                <w:i/>
              </w:rPr>
            </w:r>
          </w:p>
          <w:p>
            <w:pPr>
              <w:pBdr/>
              <w:spacing w:line="240" w:lineRule="auto"/>
              <w:ind w:firstLine="0"/>
              <w:jc w:val="center"/>
              <w:rPr>
                <w:rFonts w:ascii="Cambria" w:hAnsi="Cambria" w:cs="SFRM1200" w:eastAsiaTheme="minorEastAsia"/>
                <w:i/>
              </w:rPr>
            </w:pPr>
            <w:r>
              <w:rPr>
                <w:rFonts w:ascii="Cambria" w:hAnsi="Cambria" w:cs="SFRM1200" w:eastAsiaTheme="minorEastAsia"/>
                <w:i/>
              </w:rPr>
              <w:t xml:space="preserve">revised_simplex</w:t>
            </w:r>
            <w:r>
              <w:rPr>
                <w:rFonts w:ascii="Cambria" w:hAnsi="Cambria" w:cs="SFRM1200" w:eastAsiaTheme="minorEastAsia"/>
                <w:i/>
              </w:rPr>
              <w:t xml:space="preserve">_01</w:t>
            </w:r>
            <w:r>
              <w:rPr>
                <w:rFonts w:ascii="Cambria" w:hAnsi="Cambria" w:cs="SFRM1200" w:eastAsiaTheme="minorEastAsia"/>
                <w:i/>
              </w:rPr>
            </w:r>
            <w:r>
              <w:rPr>
                <w:rFonts w:ascii="Cambria" w:hAnsi="Cambria" w:cs="SFRM1200" w:eastAsiaTheme="minorEastAsia"/>
                <w:i/>
              </w:rPr>
            </w:r>
          </w:p>
        </w:tc>
      </w:tr>
      <w:tr>
        <w:trPr/>
        <w:tc>
          <w:tcPr>
            <w:shd w:val="clear" w:color="auto" w:fill="ffffff" w:themeFill="background1"/>
            <w:tcBorders>
              <w:left w:val="single" w:color="auto" w:sz="4" w:space="0"/>
              <w:bottom w:val="single" w:color="auto" w:sz="4" w:space="0"/>
              <w:right w:val="single" w:color="auto" w:sz="4" w:space="0"/>
            </w:tcBorders>
            <w:tcW w:w="817"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bottom w:val="single" w:color="auto" w:sz="4" w:space="0"/>
              <w:right w:val="single" w:color="auto" w:sz="4" w:space="0"/>
            </w:tcBorders>
            <w:tcW w:w="154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Gerar os resultados da execução</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Vetor solução ótima</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Valor da </w:t>
            </w:r>
            <m:oMath>
              <m:sSub>
                <m:sSubPr>
                  <m:ctrlPr>
                    <w:rPr>
                      <w:rFonts w:ascii="Cambria Math" w:hAnsi="Cambria Math" w:cs="SFRM1200" w:eastAsiaTheme="minorEastAsia"/>
                      <w:i/>
                    </w:rPr>
                  </m:ctrlPr>
                </m:sSubPr>
                <m:e>
                  <m:r>
                    <w:rPr>
                      <w:rFonts w:ascii="Cambria Math" w:hAnsi="Cambria Math" w:cs="SFRM1200" w:eastAsiaTheme="minorEastAsia"/>
                    </w:rPr>
                    <m:rPr/>
                    <m:t>f</m:t>
                  </m:r>
                </m:e>
                <m:sub>
                  <m:r>
                    <w:rPr>
                      <w:rFonts w:ascii="Cambria Math" w:hAnsi="Cambria Math" w:cs="SFRM1200" w:eastAsiaTheme="minorEastAsia"/>
                    </w:rPr>
                    <m:rPr/>
                    <m:t>obj</m:t>
                  </m:r>
                </m:sub>
              </m:sSub>
            </m:oMath>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Erro solução ótima</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Erro </w:t>
            </w:r>
            <m:oMath>
              <m:sSub>
                <m:sSubPr>
                  <m:ctrlPr>
                    <w:rPr>
                      <w:rFonts w:ascii="Cambria Math" w:hAnsi="Cambria Math" w:cs="SFRM1200" w:eastAsiaTheme="minorEastAsia"/>
                      <w:i/>
                    </w:rPr>
                  </m:ctrlPr>
                </m:sSubPr>
                <m:e>
                  <m:r>
                    <w:rPr>
                      <w:rFonts w:ascii="Cambria Math" w:hAnsi="Cambria Math" w:cs="SFRM1200" w:eastAsiaTheme="minorEastAsia"/>
                    </w:rPr>
                    <m:rPr/>
                    <m:t>f</m:t>
                  </m:r>
                </m:e>
                <m:sub>
                  <m:r>
                    <w:rPr>
                      <w:rFonts w:ascii="Cambria Math" w:hAnsi="Cambria Math" w:cs="SFRM1200" w:eastAsiaTheme="minorEastAsia"/>
                    </w:rPr>
                    <m:rPr/>
                    <m:t>obj</m:t>
                  </m:r>
                </m:sub>
              </m:sSub>
            </m:oMath>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Número de iterações</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Tempo de execução</w:t>
            </w:r>
            <w:r>
              <w:rPr>
                <w:rFonts w:ascii="Cambria" w:hAnsi="Cambria" w:cs="SFRM1200" w:eastAsiaTheme="minorEastAsia"/>
              </w:rPr>
            </w:r>
            <w:r>
              <w:rPr>
                <w:rFonts w:ascii="Cambria" w:hAnsi="Cambria" w:cs="SFRM1200" w:eastAsiaTheme="minorEastAsia"/>
              </w:rPr>
            </w:r>
          </w:p>
        </w:tc>
        <w:tc>
          <w:tcPr>
            <w:tcBorders>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Vetor solução ótima</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Valor da </w:t>
            </w:r>
            <m:oMath>
              <m:sSub>
                <m:sSubPr>
                  <m:ctrlPr>
                    <w:rPr>
                      <w:rFonts w:ascii="Cambria Math" w:hAnsi="Cambria Math" w:cs="SFRM1200" w:eastAsiaTheme="minorEastAsia"/>
                      <w:i/>
                    </w:rPr>
                  </m:ctrlPr>
                </m:sSubPr>
                <m:e>
                  <m:r>
                    <w:rPr>
                      <w:rFonts w:ascii="Cambria Math" w:hAnsi="Cambria Math" w:cs="SFRM1200" w:eastAsiaTheme="minorEastAsia"/>
                    </w:rPr>
                    <m:rPr/>
                    <m:t>f</m:t>
                  </m:r>
                </m:e>
                <m:sub>
                  <m:r>
                    <w:rPr>
                      <w:rFonts w:ascii="Cambria Math" w:hAnsi="Cambria Math" w:cs="SFRM1200" w:eastAsiaTheme="minorEastAsia"/>
                    </w:rPr>
                    <m:rPr/>
                    <m:t>obj</m:t>
                  </m:r>
                </m:sub>
              </m:sSub>
            </m:oMath>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Erro solução ótima</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Erro </w:t>
            </w:r>
            <m:oMath>
              <m:sSub>
                <m:sSubPr>
                  <m:ctrlPr>
                    <w:rPr>
                      <w:rFonts w:ascii="Cambria Math" w:hAnsi="Cambria Math" w:cs="SFRM1200" w:eastAsiaTheme="minorEastAsia"/>
                      <w:i/>
                    </w:rPr>
                  </m:ctrlPr>
                </m:sSubPr>
                <m:e>
                  <m:r>
                    <w:rPr>
                      <w:rFonts w:ascii="Cambria Math" w:hAnsi="Cambria Math" w:cs="SFRM1200" w:eastAsiaTheme="minorEastAsia"/>
                    </w:rPr>
                    <m:rPr/>
                    <m:t>f</m:t>
                  </m:r>
                </m:e>
                <m:sub>
                  <m:r>
                    <w:rPr>
                      <w:rFonts w:ascii="Cambria Math" w:hAnsi="Cambria Math" w:cs="SFRM1200" w:eastAsiaTheme="minorEastAsia"/>
                    </w:rPr>
                    <m:rPr/>
                    <m:t>obj</m:t>
                  </m:r>
                </m:sub>
              </m:sSub>
            </m:oMath>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Número de iterações</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Tempo de execução</w:t>
            </w:r>
            <w:r>
              <w:rPr>
                <w:rFonts w:ascii="Cambria" w:hAnsi="Cambria" w:cs="SFRM1200" w:eastAsiaTheme="minorEastAsia"/>
              </w:rPr>
            </w:r>
            <w:r>
              <w:rPr>
                <w:rFonts w:ascii="Cambria" w:hAnsi="Cambria" w:cs="SFRM1200" w:eastAsiaTheme="minorEastAsia"/>
              </w:rPr>
            </w:r>
          </w:p>
        </w:tc>
        <w:tc>
          <w:tcPr>
            <w:tcBorders>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Vetor solução ótima</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Valor da </w:t>
            </w:r>
            <m:oMath>
              <m:sSub>
                <m:sSubPr>
                  <m:ctrlPr>
                    <w:rPr>
                      <w:rFonts w:ascii="Cambria Math" w:hAnsi="Cambria Math" w:cs="SFRM1200" w:eastAsiaTheme="minorEastAsia"/>
                      <w:i/>
                    </w:rPr>
                  </m:ctrlPr>
                </m:sSubPr>
                <m:e>
                  <m:r>
                    <w:rPr>
                      <w:rFonts w:ascii="Cambria Math" w:hAnsi="Cambria Math" w:cs="SFRM1200" w:eastAsiaTheme="minorEastAsia"/>
                    </w:rPr>
                    <m:rPr/>
                    <m:t>f</m:t>
                  </m:r>
                </m:e>
                <m:sub>
                  <m:r>
                    <w:rPr>
                      <w:rFonts w:ascii="Cambria Math" w:hAnsi="Cambria Math" w:cs="SFRM1200" w:eastAsiaTheme="minorEastAsia"/>
                    </w:rPr>
                    <m:rPr/>
                    <m:t>obj</m:t>
                  </m:r>
                </m:sub>
              </m:sSub>
            </m:oMath>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Erro solução ótima</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Erro </w:t>
            </w:r>
            <m:oMath>
              <m:sSub>
                <m:sSubPr>
                  <m:ctrlPr>
                    <w:rPr>
                      <w:rFonts w:ascii="Cambria Math" w:hAnsi="Cambria Math" w:cs="SFRM1200" w:eastAsiaTheme="minorEastAsia"/>
                      <w:i/>
                    </w:rPr>
                  </m:ctrlPr>
                </m:sSubPr>
                <m:e>
                  <m:r>
                    <w:rPr>
                      <w:rFonts w:ascii="Cambria Math" w:hAnsi="Cambria Math" w:cs="SFRM1200" w:eastAsiaTheme="minorEastAsia"/>
                    </w:rPr>
                    <m:rPr/>
                    <m:t>f</m:t>
                  </m:r>
                </m:e>
                <m:sub>
                  <m:r>
                    <w:rPr>
                      <w:rFonts w:ascii="Cambria Math" w:hAnsi="Cambria Math" w:cs="SFRM1200" w:eastAsiaTheme="minorEastAsia"/>
                    </w:rPr>
                    <m:rPr/>
                    <m:t>obj</m:t>
                  </m:r>
                </m:sub>
              </m:sSub>
            </m:oMath>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Número de iterações</w:t>
            </w:r>
            <w:r>
              <w:rPr>
                <w:rFonts w:ascii="Cambria" w:hAnsi="Cambria" w:cs="SFRM1200" w:eastAsiaTheme="minorEastAsia"/>
              </w:rPr>
            </w:r>
            <w:r>
              <w:rPr>
                <w:rFonts w:ascii="Cambria" w:hAnsi="Cambria" w:cs="SFRM1200" w:eastAsiaTheme="minorEastAsia"/>
              </w:rPr>
            </w:r>
          </w:p>
          <w:p>
            <w:pPr>
              <w:pBdr/>
              <w:spacing w:line="240" w:lineRule="auto"/>
              <w:ind w:firstLine="0"/>
              <w:jc w:val="center"/>
              <w:rPr>
                <w:rFonts w:ascii="Cambria" w:hAnsi="Cambria" w:cs="SFRM1200" w:eastAsiaTheme="minorEastAsia"/>
              </w:rPr>
            </w:pPr>
            <w:r>
              <w:rPr>
                <w:rFonts w:ascii="Cambria" w:hAnsi="Cambria" w:cs="SFRM1200" w:eastAsiaTheme="minorEastAsia"/>
              </w:rPr>
              <w:t xml:space="preserve">Tempo de execução</w:t>
            </w:r>
            <w:r>
              <w:rPr>
                <w:rFonts w:ascii="Cambria" w:hAnsi="Cambria" w:cs="SFRM1200" w:eastAsiaTheme="minorEastAsia"/>
              </w:rPr>
            </w:r>
            <w:r>
              <w:rPr>
                <w:rFonts w:ascii="Cambria" w:hAnsi="Cambria" w:cs="SFRM1200" w:eastAsiaTheme="minorEastAsia"/>
              </w:rPr>
            </w:r>
          </w:p>
        </w:tc>
      </w:tr>
    </w:tbl>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Vale ressaltar que todos os resultados </w:t>
      </w:r>
      <w:r>
        <w:rPr>
          <w:rFonts w:ascii="Cambria" w:hAnsi="Cambria" w:cs="SFRM1200" w:eastAsiaTheme="minorEastAsia"/>
        </w:rPr>
        <w:t xml:space="preserve">devem ser</w:t>
      </w:r>
      <w:r>
        <w:rPr>
          <w:rFonts w:ascii="Cambria" w:hAnsi="Cambria" w:cs="SFRM1200" w:eastAsiaTheme="minorEastAsia"/>
        </w:rPr>
        <w:t xml:space="preserve"> gerados por meio da execução dos algoritmos mais atuais e robustos cujas funções, que implementam os métodos SIMPLEX, PI e Híbrido, são identificadas pelo índice 01, como apresentado nas células destacadas na tabela acima.</w:t>
      </w:r>
      <w:r>
        <w:rPr>
          <w:rFonts w:ascii="Cambria" w:hAnsi="Cambria" w:cs="SFRM1200" w:eastAsiaTheme="minorEastAsia"/>
        </w:rPr>
        <w:br w:type="page" w:clear="all"/>
      </w:r>
      <w:r>
        <w:rPr>
          <w:rFonts w:ascii="Cambria" w:hAnsi="Cambria" w:cs="SFRM1200" w:eastAsiaTheme="minorEastAsia"/>
        </w:rPr>
      </w:r>
      <w:r>
        <w:rPr>
          <w:rFonts w:ascii="Cambria" w:hAnsi="Cambria" w:cs="SFRM1200" w:eastAsiaTheme="minorEastAsia"/>
        </w:rPr>
      </w:r>
    </w:p>
    <w:p>
      <w:pPr>
        <w:pStyle w:val="990"/>
        <w:numPr>
          <w:ilvl w:val="0"/>
          <w:numId w:val="0"/>
        </w:numPr>
        <w:pBdr/>
        <w:spacing/>
        <w:ind/>
        <w:rPr/>
      </w:pPr>
      <w:r/>
      <w:bookmarkStart w:id="37" w:name="_Toc493057649"/>
      <w:r>
        <w:t xml:space="preserve">Capítulo</w:t>
      </w:r>
      <w:r>
        <w:t xml:space="preserve"> 3</w:t>
      </w:r>
      <w:bookmarkEnd w:id="37"/>
      <w:r/>
      <w:r/>
    </w:p>
    <w:p>
      <w:pPr>
        <w:pStyle w:val="1027"/>
        <w:pBdr/>
        <w:spacing/>
        <w:ind/>
        <w:rPr/>
      </w:pPr>
      <w:r>
        <w:t xml:space="preserve">E</w:t>
      </w:r>
      <w:r>
        <w:t xml:space="preserve">xperimentos a</w:t>
      </w:r>
      <w:r>
        <w:t xml:space="preserve"> </w:t>
      </w:r>
      <w:r>
        <w:t xml:space="preserve">Re</w:t>
      </w:r>
      <w:r>
        <w:t xml:space="preserve">ali</w:t>
      </w:r>
      <w:r>
        <w:t xml:space="preserve">z</w:t>
      </w:r>
      <w:r>
        <w:t xml:space="preserve">a</w:t>
      </w:r>
      <w:r>
        <w:t xml:space="preserve">r</w:t>
      </w:r>
      <w:r/>
    </w:p>
    <w:p>
      <w:pPr>
        <w:pStyle w:val="1005"/>
        <w:numPr>
          <w:ilvl w:val="0"/>
          <w:numId w:val="7"/>
        </w:numPr>
        <w:pBdr>
          <w:top w:val="single" w:color="000000" w:sz="24" w:space="4"/>
        </w:pBdr>
        <w:spacing w:after="200" w:line="240" w:lineRule="auto"/>
        <w:ind/>
        <w:contextualSpacing w:val="false"/>
        <w:jc w:val="center"/>
        <w:outlineLvl w:val="0"/>
        <w:rPr>
          <w:b/>
          <w:vanish/>
          <w:sz w:val="28"/>
        </w:rPr>
      </w:pPr>
      <w:r>
        <w:rPr>
          <w:b/>
          <w:vanish/>
          <w:sz w:val="28"/>
        </w:rPr>
      </w:r>
      <w:r>
        <w:rPr>
          <w:b/>
          <w:vanish/>
          <w:sz w:val="28"/>
        </w:rPr>
      </w:r>
      <w:r>
        <w:rPr>
          <w:b/>
          <w:vanish/>
          <w:sz w:val="28"/>
        </w:rPr>
      </w:r>
    </w:p>
    <w:p>
      <w:pPr>
        <w:pStyle w:val="1005"/>
        <w:numPr>
          <w:ilvl w:val="0"/>
          <w:numId w:val="7"/>
        </w:numPr>
        <w:pBdr>
          <w:top w:val="single" w:color="000000" w:sz="24" w:space="4"/>
        </w:pBdr>
        <w:spacing w:after="200" w:line="240" w:lineRule="auto"/>
        <w:ind/>
        <w:contextualSpacing w:val="false"/>
        <w:jc w:val="center"/>
        <w:outlineLvl w:val="0"/>
        <w:rPr>
          <w:b/>
          <w:vanish/>
          <w:sz w:val="28"/>
        </w:rPr>
      </w:pPr>
      <w:r>
        <w:rPr>
          <w:b/>
          <w:vanish/>
          <w:sz w:val="28"/>
        </w:rPr>
      </w:r>
      <w:r>
        <w:rPr>
          <w:b/>
          <w:vanish/>
          <w:sz w:val="28"/>
        </w:rPr>
      </w:r>
      <w:r>
        <w:rPr>
          <w:b/>
          <w:vanish/>
          <w:sz w:val="28"/>
        </w:rPr>
      </w:r>
    </w:p>
    <w:p>
      <w:pPr>
        <w:pBdr/>
        <w:spacing w:line="240" w:lineRule="auto"/>
        <w:ind/>
        <w:rPr>
          <w:rFonts w:ascii="Cambria" w:hAnsi="Cambria" w:cs="SFRM1200" w:eastAsiaTheme="minorEastAsia"/>
        </w:rPr>
      </w:pPr>
      <w:r>
        <w:rPr>
          <w:rFonts w:ascii="Cambria" w:hAnsi="Cambria" w:cs="SFRM1200" w:eastAsiaTheme="minorEastAsia"/>
        </w:rPr>
        <w:t xml:space="preserve">Os </w:t>
      </w:r>
      <w:r>
        <w:rPr>
          <w:rFonts w:ascii="Cambria" w:hAnsi="Cambria" w:cs="SFRM1200" w:eastAsiaTheme="minorEastAsia"/>
        </w:rPr>
        <w:t xml:space="preserve">algoritmos utilizados para obtenção dos resultados que solucionam os problemas de p</w:t>
      </w:r>
      <w:r>
        <w:rPr>
          <w:rFonts w:ascii="Cambria" w:hAnsi="Cambria" w:cs="SFRM1200" w:eastAsiaTheme="minorEastAsia"/>
        </w:rPr>
        <w:t xml:space="preserve">rogramação linear complexos são: SIMPLEX, Pontos Interiores e Híbrido do SIMPLEX e PI com Chaveamento via Método de </w:t>
      </w:r>
      <w:r>
        <w:rPr>
          <w:rFonts w:ascii="Cambria" w:hAnsi="Cambria" w:cs="SFRM1200" w:eastAsiaTheme="minorEastAsia"/>
        </w:rPr>
        <w:t xml:space="preserve">Murty</w:t>
      </w:r>
      <w:r>
        <w:rPr>
          <w:rFonts w:ascii="Cambria" w:hAnsi="Cambria" w:cs="SFRM1200" w:eastAsiaTheme="minorEastAsia"/>
        </w:rPr>
        <w:t xml:space="preserve">.</w:t>
      </w:r>
      <w:r>
        <w:rPr>
          <w:rFonts w:ascii="Cambria" w:hAnsi="Cambria" w:cs="SFRM1200" w:eastAsiaTheme="minorEastAsia"/>
        </w:rPr>
        <w:t xml:space="preserve"> </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Ressalta-se</w:t>
      </w:r>
      <w:r>
        <w:rPr>
          <w:rFonts w:ascii="Cambria" w:hAnsi="Cambria" w:cs="SFRM1200" w:eastAsiaTheme="minorEastAsia"/>
        </w:rPr>
        <w:t xml:space="preserve"> todos os resultados de tempo de execução são obtidos por meio dos comandos </w:t>
      </w:r>
      <m:oMath>
        <m:r>
          <w:rPr>
            <w:rFonts w:ascii="Cambria Math" w:hAnsi="Cambria Math" w:cs="SFRM1200" w:eastAsiaTheme="minorEastAsia"/>
          </w:rPr>
          <m:rPr/>
          <m:t>tic</m:t>
        </m:r>
      </m:oMath>
      <w:r>
        <w:rPr>
          <w:rFonts w:ascii="Cambria" w:hAnsi="Cambria" w:cs="SFRM1200" w:eastAsiaTheme="minorEastAsia"/>
        </w:rPr>
        <w:t xml:space="preserve"> e </w:t>
      </w:r>
      <m:oMath>
        <m:r>
          <w:rPr>
            <w:rFonts w:ascii="Cambria Math" w:hAnsi="Cambria Math" w:cs="SFRM1200" w:eastAsiaTheme="minorEastAsia"/>
          </w:rPr>
          <m:rPr/>
          <m:t>toc</m:t>
        </m:r>
      </m:oMath>
      <w:r>
        <w:rPr>
          <w:rFonts w:ascii="Cambria" w:hAnsi="Cambria" w:cs="SFRM1200" w:eastAsiaTheme="minorEastAsia"/>
        </w:rPr>
        <w:t xml:space="preserve"> do Matlab</w:t>
      </w:r>
      <w:r>
        <w:rPr>
          <w:rFonts w:ascii="Cambria" w:hAnsi="Cambria" w:cs="SFRM1200" w:eastAsiaTheme="minorEastAsia"/>
          <w:vertAlign w:val="superscript"/>
        </w:rPr>
        <w:t xml:space="preserve">®</w:t>
      </w:r>
      <w:r>
        <w:rPr>
          <w:rFonts w:ascii="Cambria" w:hAnsi="Cambria" w:cs="SFRM1200" w:eastAsiaTheme="minorEastAsia"/>
        </w:rPr>
        <w:t xml:space="preserve">. Para os resultados</w:t>
      </w:r>
      <w:r>
        <w:rPr>
          <w:rFonts w:ascii="Cambria" w:hAnsi="Cambria" w:cs="SFRM1200" w:eastAsiaTheme="minorEastAsia"/>
        </w:rPr>
        <w:t xml:space="preserve">, </w:t>
      </w:r>
      <w:r>
        <w:rPr>
          <w:rFonts w:ascii="Cambria" w:hAnsi="Cambria" w:cs="SFRM1200" w:eastAsiaTheme="minorEastAsia"/>
        </w:rPr>
        <w:t xml:space="preserve">deve-se realizar</w:t>
      </w:r>
      <w:r>
        <w:rPr>
          <w:rFonts w:ascii="Cambria" w:hAnsi="Cambria" w:cs="SFRM1200" w:eastAsiaTheme="minorEastAsia"/>
        </w:rPr>
        <w:t xml:space="preserve"> dez</w:t>
      </w:r>
      <w:r>
        <w:rPr>
          <w:rFonts w:ascii="Cambria" w:hAnsi="Cambria" w:cs="SFRM1200" w:eastAsiaTheme="minorEastAsia"/>
        </w:rPr>
        <w:t xml:space="preserve"> e</w:t>
      </w:r>
      <w:r>
        <w:rPr>
          <w:rFonts w:ascii="Cambria" w:hAnsi="Cambria" w:cs="SFRM1200" w:eastAsiaTheme="minorEastAsia"/>
        </w:rPr>
        <w:t xml:space="preserve">xecuções, através das quais </w:t>
      </w:r>
      <w:r>
        <w:rPr>
          <w:rFonts w:ascii="Cambria" w:hAnsi="Cambria" w:cs="SFRM1200" w:eastAsiaTheme="minorEastAsia"/>
        </w:rPr>
        <w:t xml:space="preserve">ser</w:t>
      </w:r>
      <w:r>
        <w:rPr>
          <w:rFonts w:ascii="Cambria" w:hAnsi="Cambria" w:cs="SFRM1200" w:eastAsiaTheme="minorEastAsia"/>
        </w:rPr>
        <w:t xml:space="preserve">ão</w:t>
      </w:r>
      <w:r>
        <w:rPr>
          <w:rFonts w:ascii="Cambria" w:hAnsi="Cambria" w:cs="SFRM1200" w:eastAsiaTheme="minorEastAsia"/>
        </w:rPr>
        <w:t xml:space="preserve"> </w:t>
      </w:r>
      <w:r>
        <w:rPr>
          <w:rFonts w:ascii="Cambria" w:hAnsi="Cambria" w:cs="SFRM1200" w:eastAsiaTheme="minorEastAsia"/>
        </w:rPr>
        <w:t xml:space="preserve">calculadas as médias do tempo disposto. Isto é efetuado a fim de minimizar a variabilidade do tempo de execução, devido a interferência dada por outros programas rodando em plano de fundo do computador.</w:t>
      </w:r>
      <w:r>
        <w:rPr>
          <w:rFonts w:ascii="Cambria" w:hAnsi="Cambria" w:cs="SFRM1200" w:eastAsiaTheme="minorEastAsia"/>
        </w:rPr>
      </w:r>
      <w:r>
        <w:rPr>
          <w:rFonts w:ascii="Cambria" w:hAnsi="Cambria" w:cs="SFRM1200" w:eastAsiaTheme="minorEastAsia"/>
        </w:rPr>
      </w:r>
    </w:p>
    <w:p>
      <w:pPr>
        <w:pStyle w:val="1044"/>
        <w:pBdr/>
        <w:spacing/>
        <w:ind/>
        <w:rPr/>
      </w:pPr>
      <w:r/>
      <w:bookmarkStart w:id="38" w:name="_Toc493057650"/>
      <w:r>
        <w:t xml:space="preserve">Variação da Dimensão do Espaço</w:t>
      </w:r>
      <w:bookmarkEnd w:id="38"/>
      <w:r/>
      <w:r/>
    </w:p>
    <w:p>
      <w:pPr>
        <w:pBdr/>
        <w:spacing w:line="240" w:lineRule="auto"/>
        <w:ind/>
        <w:rPr>
          <w:rFonts w:ascii="Cambria" w:hAnsi="Cambria" w:cs="SFRM1200" w:eastAsiaTheme="minorEastAsia"/>
        </w:rPr>
      </w:pPr>
      <w:r>
        <w:rPr>
          <w:rFonts w:ascii="Cambria" w:hAnsi="Cambria" w:cs="SFRM1200" w:eastAsiaTheme="minorEastAsia"/>
        </w:rPr>
        <w:t xml:space="preserve">Na primeira análise </w:t>
      </w:r>
      <w:r>
        <w:rPr>
          <w:rFonts w:ascii="Cambria" w:hAnsi="Cambria" w:cs="SFRM1200" w:eastAsiaTheme="minorEastAsia"/>
        </w:rPr>
        <w:t xml:space="preserve">estuda-se</w:t>
      </w:r>
      <w:r>
        <w:rPr>
          <w:rFonts w:ascii="Cambria" w:hAnsi="Cambria" w:cs="SFRM1200" w:eastAsiaTheme="minorEastAsia"/>
        </w:rPr>
        <w:t xml:space="preserve"> os resultados dos algoritmos de solução de problemas de programaç</w:t>
      </w:r>
      <w:r>
        <w:rPr>
          <w:rFonts w:ascii="Cambria" w:hAnsi="Cambria" w:cs="SFRM1200" w:eastAsiaTheme="minorEastAsia"/>
        </w:rPr>
        <w:t xml:space="preserve">ão linear em relação à variação da dimensão do problema. Nesse caso, os valores dos parâmetros de entrada do método de Pontos Interiores, o gap de dualidade e o</w:t>
      </w:r>
      <w:r>
        <w:rPr>
          <w:rFonts w:ascii="Cambria" w:hAnsi="Cambria" w:cs="SFRM1200" w:eastAsiaTheme="minorEastAsia"/>
        </w:rPr>
        <w:t xml:space="preserve"> passo, devem ser fixados em </w:t>
      </w: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-2</m:t>
            </m:r>
          </m:sup>
        </m:sSup>
      </m:oMath>
      <w:r>
        <w:rPr>
          <w:rFonts w:ascii="Cambria" w:hAnsi="Cambria" w:cs="SFRM1200" w:eastAsiaTheme="minorEastAsia"/>
        </w:rPr>
        <w:t xml:space="preserve"> e 0,5</w:t>
      </w:r>
      <w:r>
        <w:rPr>
          <w:rFonts w:ascii="Cambria" w:hAnsi="Cambria" w:cs="SFRM1200" w:eastAsiaTheme="minorEastAsia"/>
        </w:rPr>
        <w:t xml:space="preserve"> respectivamente.  </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Inicialmente </w:t>
      </w:r>
      <w:r>
        <w:rPr>
          <w:rFonts w:ascii="Cambria" w:hAnsi="Cambria" w:cs="SFRM1200" w:eastAsiaTheme="minorEastAsia"/>
        </w:rPr>
        <w:t xml:space="preserve">deve-se avaliar</w:t>
      </w:r>
      <w:r>
        <w:rPr>
          <w:rFonts w:ascii="Cambria" w:hAnsi="Cambria" w:cs="SFRM1200" w:eastAsiaTheme="minorEastAsia"/>
        </w:rPr>
        <w:t xml:space="preserve"> o custo computacional de cada um dos algoritmos, considerando problemas</w:t>
      </w:r>
      <w:r>
        <w:rPr>
          <w:rFonts w:ascii="Cambria" w:hAnsi="Cambria" w:cs="SFRM1200" w:eastAsiaTheme="minorEastAsia"/>
        </w:rPr>
        <w:t xml:space="preserve"> de dimensão</w:t>
      </w:r>
      <w:r>
        <w:rPr>
          <w:rFonts w:ascii="Cambria" w:hAnsi="Cambria" w:cs="SFRM1200" w:eastAsiaTheme="minorEastAsia"/>
        </w:rPr>
        <w:t xml:space="preserve"> variando na proporção de qua</w:t>
      </w:r>
      <w:r>
        <w:rPr>
          <w:rFonts w:ascii="Cambria" w:hAnsi="Cambria" w:cs="SFRM1200" w:eastAsiaTheme="minorEastAsia"/>
        </w:rPr>
        <w:t xml:space="preserve">tro em quatro, começando da dimensão </w:t>
      </w:r>
      <m:oMath>
        <m:r>
          <w:rPr>
            <w:rFonts w:ascii="Cambria Math" w:hAnsi="Cambria Math" w:cs="SFRM1200" w:eastAsiaTheme="minorEastAsia"/>
          </w:rPr>
          <m:rPr/>
          <m:t>n=2</m:t>
        </m:r>
      </m:oMath>
      <w:r>
        <w:rPr>
          <w:rFonts w:ascii="Cambria" w:hAnsi="Cambria" w:cs="SFRM1200" w:eastAsiaTheme="minorEastAsia"/>
        </w:rPr>
        <w:t xml:space="preserve"> até </w:t>
      </w:r>
      <m:oMath>
        <m:r>
          <w:rPr>
            <w:rFonts w:ascii="Cambria Math" w:hAnsi="Cambria Math" w:cs="SFRM1200" w:eastAsiaTheme="minorEastAsia"/>
          </w:rPr>
          <m:rPr/>
          <m:t>26</m:t>
        </m:r>
      </m:oMath>
      <w:r>
        <w:rPr>
          <w:rFonts w:ascii="Cambria" w:hAnsi="Cambria" w:cs="SFRM1200" w:eastAsiaTheme="minorEastAsia"/>
        </w:rPr>
        <w:t xml:space="preserve">. </w:t>
      </w:r>
      <w:r>
        <w:rPr>
          <w:rFonts w:ascii="Cambria" w:hAnsi="Cambria" w:cs="SFRM1200" w:eastAsiaTheme="minorEastAsia"/>
        </w:rPr>
        <w:t xml:space="preserve">Nas tabelas abaixo </w:t>
      </w:r>
      <w:r>
        <w:rPr>
          <w:rFonts w:ascii="Cambria" w:hAnsi="Cambria" w:cs="SFRM1200" w:eastAsiaTheme="minorEastAsia"/>
        </w:rPr>
        <w:t xml:space="preserve">deve-se apresentar</w:t>
      </w:r>
      <w:r>
        <w:rPr>
          <w:rFonts w:ascii="Cambria" w:hAnsi="Cambria" w:cs="SFRM1200" w:eastAsiaTheme="minorEastAsia"/>
        </w:rPr>
        <w:t xml:space="preserve"> o tempo de processamento e o número de iterações </w:t>
      </w:r>
      <w:r>
        <w:rPr>
          <w:rFonts w:ascii="Cambria" w:hAnsi="Cambria" w:cs="SFRM1200" w:eastAsiaTheme="minorEastAsia"/>
          <w:i/>
        </w:rPr>
        <w:t xml:space="preserve">versus</w:t>
      </w:r>
      <w:r>
        <w:rPr>
          <w:rFonts w:ascii="Cambria" w:hAnsi="Cambria" w:cs="SFRM1200" w:eastAsiaTheme="minorEastAsia"/>
        </w:rPr>
        <w:t xml:space="preserve"> a dimensão do problema para cada algoritmo analisado.</w:t>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2</w:t>
        </w:r>
      </w:fldSimple>
      <w:r>
        <w:t xml:space="preserve"> – Tempo de</w:t>
      </w:r>
      <w:r>
        <w:t xml:space="preserve"> execução</w:t>
      </w:r>
      <w:r>
        <w:t xml:space="preserve"> </w:t>
      </w:r>
      <m:oMath>
        <m:r>
          <w:rPr>
            <w:rFonts w:ascii="Cambria Math" w:hAnsi="Cambria Math"/>
          </w:rPr>
          <m:rPr/>
          <m:t>×</m:t>
        </m:r>
      </m:oMath>
      <w:r>
        <w:t xml:space="preserve"> Dimensão do problema. </w:t>
      </w:r>
      <w:r/>
    </w:p>
    <w:tbl>
      <w:tblPr>
        <w:tblStyle w:val="1017"/>
        <w:tblW w:w="0" w:type="auto"/>
        <w:jc w:val="center"/>
        <w:tblBorders/>
        <w:tblLook w:val="04A0" w:firstRow="1" w:lastRow="0" w:firstColumn="1" w:lastColumn="0" w:noHBand="0" w:noVBand="1"/>
      </w:tblPr>
      <w:tblGrid>
        <w:gridCol w:w="2302"/>
        <w:gridCol w:w="2303"/>
        <w:gridCol w:w="2303"/>
        <w:gridCol w:w="2303"/>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2302"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Dimensão</w:t>
            </w:r>
            <w:r>
              <w:rPr>
                <w:rFonts w:ascii="Cambria" w:hAnsi="Cambria" w:cs="SFRM1200" w:eastAsiaTheme="minorEastAsia"/>
                <w:b/>
                <w:sz w:val="22"/>
                <w:szCs w:val="22"/>
              </w:rPr>
            </w:r>
            <w:r>
              <w:rPr>
                <w:rFonts w:ascii="Cambria" w:hAnsi="Cambria" w:cs="SFRM1200" w:eastAsiaTheme="minorEastAsia"/>
                <w:b/>
                <w:sz w:val="22"/>
                <w:szCs w:val="22"/>
              </w:rPr>
            </w:r>
          </w:p>
        </w:tc>
        <w:tc>
          <w:tcPr>
            <w:gridSpan w:val="3"/>
            <w:shd w:val="clear" w:color="auto" w:fill="f2f2f2" w:themeFill="background1" w:themeFillShade="F2"/>
            <w:tcBorders>
              <w:top w:val="single" w:color="auto" w:sz="4" w:space="0"/>
              <w:left w:val="single" w:color="auto" w:sz="4" w:space="0"/>
              <w:bottom w:val="single" w:color="f2f2f2" w:themeColor="background1" w:themeShade="F2" w:sz="4" w:space="0"/>
              <w:right w:val="single" w:color="auto" w:sz="4" w:space="0"/>
            </w:tcBorders>
            <w:tcW w:w="6909"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Tempo </w:t>
            </w:r>
            <w:r>
              <w:rPr>
                <w:rFonts w:ascii="Cambria" w:hAnsi="Cambria" w:cs="SFRM1200" w:eastAsiaTheme="minorEastAsia"/>
                <w:b/>
                <w:sz w:val="22"/>
                <w:szCs w:val="22"/>
              </w:rPr>
              <w:t xml:space="preserve">de execução utilizando a biblioteca Time do Python</w:t>
            </w:r>
            <w:r>
              <w:rPr>
                <w:rFonts w:ascii="Cambria" w:hAnsi="Cambria" w:cs="SFRM1200" w:eastAsiaTheme="minorEastAsia"/>
                <w:b/>
                <w:sz w:val="22"/>
                <w:szCs w:val="22"/>
              </w:rPr>
              <w:t xml:space="preserve"> </w:t>
            </w:r>
            <w:r>
              <w:rPr>
                <w:rFonts w:ascii="Cambria" w:hAnsi="Cambria" w:cs="SFRM1200" w:eastAsiaTheme="minorEastAsia"/>
                <w:b/>
                <w:sz w:val="22"/>
                <w:szCs w:val="22"/>
              </w:rPr>
              <w:t xml:space="preserve">(</w:t>
            </w:r>
            <m:oMath>
              <m:r>
                <w:rPr>
                  <w:rFonts w:ascii="Cambria Math" w:hAnsi="Cambria Math" w:cs="SFRM1200" w:eastAsiaTheme="minorEastAsia"/>
                  <w:sz w:val="22"/>
                  <w:szCs w:val="22"/>
                </w:rPr>
                <m:rPr>
                  <m:sty m:val="bi"/>
                </m:rPr>
                <m:t>s</m:t>
              </m:r>
            </m:oMath>
            <w:r>
              <w:rPr>
                <w:rFonts w:ascii="Cambria" w:hAnsi="Cambria" w:cs="SFRM1200" w:eastAsiaTheme="minorEastAsia"/>
                <w:b/>
                <w:sz w:val="22"/>
                <w:szCs w:val="22"/>
              </w:rPr>
              <w:t xml:space="preserve">)</w:t>
            </w:r>
            <w:r>
              <w:rPr>
                <w:rFonts w:ascii="Cambria" w:hAnsi="Cambria" w:cs="SFRM1200" w:eastAsiaTheme="minorEastAsia"/>
                <w:b/>
                <w:sz w:val="22"/>
                <w:szCs w:val="22"/>
              </w:rPr>
            </w:r>
            <w:r>
              <w:rPr>
                <w:rFonts w:ascii="Cambria" w:hAnsi="Cambria" w:cs="SFRM1200" w:eastAsiaTheme="minorEastAsia"/>
                <w:b/>
                <w:sz w:val="22"/>
                <w:szCs w:val="22"/>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2302" w:type="dxa"/>
            <w:vAlign w:val="center"/>
            <w:vMerge w:val="continue"/>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themeColor="background1" w:themeShade="F2" w:sz="4" w:space="0"/>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SIMPLEX</w:t>
            </w:r>
            <w:r>
              <w:rPr>
                <w:rFonts w:ascii="Cambria" w:hAnsi="Cambria" w:cs="SFRM1200" w:eastAsiaTheme="minorEastAsia"/>
                <w:b/>
                <w:sz w:val="22"/>
                <w:szCs w:val="22"/>
              </w:rPr>
            </w:r>
            <w:r>
              <w:rPr>
                <w:rFonts w:ascii="Cambria" w:hAnsi="Cambria" w:cs="SFRM1200" w:eastAsiaTheme="minorEastAsia"/>
                <w:b/>
                <w:sz w:val="22"/>
                <w:szCs w:val="22"/>
              </w:rPr>
            </w:r>
          </w:p>
        </w:tc>
        <w:tc>
          <w:tcPr>
            <w:shd w:val="clear" w:color="auto" w:fill="f2f2f2" w:themeFill="background1" w:themeFillShade="F2"/>
            <w:tcBorders>
              <w:top w:val="single" w:color="f2f2f2" w:themeColor="background1" w:themeShade="F2"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PI</w:t>
            </w:r>
            <w:r>
              <w:rPr>
                <w:rFonts w:ascii="Cambria" w:hAnsi="Cambria" w:cs="SFRM1200" w:eastAsiaTheme="minorEastAsia"/>
                <w:b/>
                <w:sz w:val="22"/>
                <w:szCs w:val="22"/>
              </w:rPr>
            </w:r>
            <w:r>
              <w:rPr>
                <w:rFonts w:ascii="Cambria" w:hAnsi="Cambria" w:cs="SFRM1200" w:eastAsiaTheme="minorEastAsia"/>
                <w:b/>
                <w:sz w:val="22"/>
                <w:szCs w:val="22"/>
              </w:rPr>
            </w:r>
          </w:p>
        </w:tc>
        <w:tc>
          <w:tcPr>
            <w:shd w:val="clear" w:color="auto" w:fill="f2f2f2" w:themeFill="background1" w:themeFillShade="F2"/>
            <w:tcBorders>
              <w:top w:val="single" w:color="f2f2f2" w:themeColor="background1" w:themeShade="F2" w:sz="4" w:space="0"/>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Híbrido</w:t>
            </w:r>
            <w:r>
              <w:rPr>
                <w:rFonts w:ascii="Cambria" w:hAnsi="Cambria" w:cs="SFRM1200" w:eastAsiaTheme="minorEastAsia"/>
                <w:b/>
                <w:sz w:val="22"/>
                <w:szCs w:val="22"/>
              </w:rPr>
            </w:r>
            <w:r>
              <w:rPr>
                <w:rFonts w:ascii="Cambria" w:hAnsi="Cambria" w:cs="SFRM1200" w:eastAsiaTheme="minorEastAsia"/>
                <w:b/>
                <w:sz w:val="22"/>
                <w:szCs w:val="22"/>
              </w:rPr>
            </w:r>
          </w:p>
        </w:tc>
      </w:tr>
      <w:tr>
        <w:trPr>
          <w:jc w:val="center"/>
        </w:trPr>
        <w:tc>
          <w:tcPr>
            <w:tcBorders>
              <w:top w:val="single" w:color="auto" w:sz="4" w:space="0"/>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w:t>
            </w:r>
            <w:r>
              <w:rPr>
                <w:rFonts w:ascii="Cambria" w:hAnsi="Cambria" w:cs="SFRM1200" w:eastAsiaTheme="minorEastAsia"/>
              </w:rPr>
            </w:r>
            <w:r>
              <w:rPr>
                <w:rFonts w:ascii="Cambria" w:hAnsi="Cambria" w:cs="SFRM1200" w:eastAsiaTheme="minorEastAsia"/>
              </w:rPr>
            </w:r>
          </w:p>
        </w:tc>
        <w:tc>
          <w:tcPr>
            <w:tcBorders>
              <w:top w:val="single" w:color="auto" w:sz="4" w:space="0"/>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0,001429</w:t>
            </w:r>
            <w:r>
              <w:rPr>
                <w:rFonts w:ascii="Cambria" w:hAnsi="Cambria" w:cs="SFRM1200" w:eastAsiaTheme="minorEastAsia"/>
              </w:rPr>
            </w:r>
            <w:r>
              <w:rPr>
                <w:rFonts w:ascii="Cambria" w:hAnsi="Cambria" w:cs="SFRM1200" w:eastAsiaTheme="minorEastAsia"/>
              </w:rPr>
            </w:r>
          </w:p>
        </w:tc>
        <w:tc>
          <w:tcPr>
            <w:tcBorders>
              <w:top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0,003262</w:t>
            </w:r>
            <w:r>
              <w:rPr>
                <w:rFonts w:ascii="Cambria" w:hAnsi="Cambria" w:cs="SFRM1200" w:eastAsiaTheme="minorEastAsia"/>
              </w:rPr>
            </w:r>
            <w:r>
              <w:rPr>
                <w:rFonts w:ascii="Cambria" w:hAnsi="Cambria" w:cs="SFRM1200" w:eastAsiaTheme="minorEastAsia"/>
              </w:rPr>
            </w:r>
          </w:p>
        </w:tc>
        <w:tc>
          <w:tcPr>
            <w:tcBorders>
              <w:top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0,002659</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0,004993</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0,001451</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0,004326</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0,008504</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0,002289</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0,006767</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0,105543</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0,002008</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0,043983</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w:t>
            </w: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1,705432</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0,002596</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0,093210</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18</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106,0965</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0,006580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0,025503</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342,6043</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0,005647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0,020368</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2027,6066</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0,009271</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0,009066</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4460,2306</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0,005278</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0,008762</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bottom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26</w:t>
            </w:r>
            <w:r>
              <w:rPr>
                <w:rFonts w:ascii="Cambria" w:hAnsi="Cambria" w:cs="SFRM1200" w:eastAsiaTheme="minorEastAsia"/>
              </w:rPr>
            </w:r>
            <w:r>
              <w:rPr>
                <w:rFonts w:ascii="Cambria" w:hAnsi="Cambria" w:cs="SFRM1200" w:eastAsiaTheme="minorEastAsia"/>
              </w:rPr>
            </w:r>
          </w:p>
        </w:tc>
        <w:tc>
          <w:tcPr>
            <w:tcBorders>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16223,4563</w:t>
            </w:r>
            <w:r>
              <w:rPr>
                <w:rFonts w:ascii="Cambria" w:hAnsi="Cambria" w:cs="SFRM1200" w:eastAsiaTheme="minorEastAsia"/>
              </w:rPr>
            </w:r>
            <w:r>
              <w:rPr>
                <w:rFonts w:ascii="Cambria" w:hAnsi="Cambria" w:cs="SFRM1200" w:eastAsiaTheme="minorEastAsia"/>
              </w:rPr>
            </w:r>
          </w:p>
        </w:tc>
        <w:tc>
          <w:tcPr>
            <w:tcBorders>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0,049261</w:t>
            </w:r>
            <w:r>
              <w:rPr>
                <w:rFonts w:ascii="Cambria" w:hAnsi="Cambria" w:cs="SFRM1200" w:eastAsiaTheme="minorEastAsia"/>
              </w:rPr>
            </w:r>
            <w:r>
              <w:rPr>
                <w:rFonts w:ascii="Cambria" w:hAnsi="Cambria" w:cs="SFRM1200" w:eastAsiaTheme="minorEastAsia"/>
              </w:rPr>
            </w:r>
          </w:p>
        </w:tc>
        <w:tc>
          <w:tcPr>
            <w:tcBorders>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0,015835</w:t>
            </w:r>
            <w:r>
              <w:rPr>
                <w:rFonts w:ascii="Cambria" w:hAnsi="Cambria" w:cs="SFRM1200" w:eastAsiaTheme="minorEastAsia"/>
              </w:rPr>
            </w:r>
            <w:r>
              <w:rPr>
                <w:rFonts w:ascii="Cambria" w:hAnsi="Cambria" w:cs="SFRM1200" w:eastAsiaTheme="minorEastAsia"/>
              </w:rPr>
            </w:r>
          </w:p>
        </w:tc>
      </w:tr>
    </w:tbl>
    <w:p>
      <w:pPr>
        <w:pStyle w:val="997"/>
        <w:keepNext w:val="true"/>
        <w:pBdr/>
        <w:spacing/>
        <w:ind/>
        <w:rPr/>
      </w:pPr>
      <w:r/>
      <w:r/>
    </w:p>
    <w:p>
      <w:pPr>
        <w:pBdr/>
        <w:spacing/>
        <w:ind/>
        <w:rPr/>
      </w:pPr>
      <w:r/>
      <w:r/>
    </w:p>
    <w:p>
      <w:pPr>
        <w:pStyle w:val="997"/>
        <w:keepNext w:val="true"/>
        <w:pBdr/>
        <w:spacing/>
        <w:ind/>
        <w:rPr/>
      </w:pPr>
      <w:r>
        <w:t xml:space="preserve">Tabela </w:t>
      </w:r>
      <w:fldSimple w:instr="SEQ Tabela \* ARABIC ">
        <w:r>
          <w:t xml:space="preserve">3</w:t>
        </w:r>
      </w:fldSimple>
      <w:r>
        <w:t xml:space="preserve"> – Número de iterações </w:t>
      </w:r>
      <m:oMath>
        <m:r>
          <w:rPr>
            <w:rFonts w:ascii="Cambria Math" w:hAnsi="Cambria Math"/>
          </w:rPr>
          <m:rPr/>
          <m:t>×</m:t>
        </m:r>
      </m:oMath>
      <w:r>
        <w:rPr>
          <w:rFonts w:eastAsiaTheme="minorEastAsia"/>
        </w:rPr>
        <w:t xml:space="preserve"> Dimensão do problema.</w:t>
      </w:r>
      <w:r/>
    </w:p>
    <w:tbl>
      <w:tblPr>
        <w:tblStyle w:val="1017"/>
        <w:tblW w:w="0" w:type="auto"/>
        <w:jc w:val="center"/>
        <w:tblBorders/>
        <w:tblLook w:val="04A0" w:firstRow="1" w:lastRow="0" w:firstColumn="1" w:lastColumn="0" w:noHBand="0" w:noVBand="1"/>
      </w:tblPr>
      <w:tblGrid>
        <w:gridCol w:w="2302"/>
        <w:gridCol w:w="2303"/>
        <w:gridCol w:w="2303"/>
        <w:gridCol w:w="2303"/>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2302"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Dimensão</w:t>
            </w:r>
            <w:r>
              <w:rPr>
                <w:rFonts w:ascii="Cambria" w:hAnsi="Cambria" w:cs="SFRM1200" w:eastAsiaTheme="minorEastAsia"/>
                <w:b/>
                <w:sz w:val="22"/>
                <w:szCs w:val="22"/>
              </w:rPr>
            </w:r>
            <w:r>
              <w:rPr>
                <w:rFonts w:ascii="Cambria" w:hAnsi="Cambria" w:cs="SFRM1200" w:eastAsiaTheme="minorEastAsia"/>
                <w:b/>
                <w:sz w:val="22"/>
                <w:szCs w:val="22"/>
              </w:rPr>
            </w:r>
          </w:p>
        </w:tc>
        <w:tc>
          <w:tcPr>
            <w:gridSpan w:val="3"/>
            <w:shd w:val="clear" w:color="auto" w:fill="f2f2f2" w:themeFill="background1" w:themeFillShade="F2"/>
            <w:tcBorders>
              <w:top w:val="single" w:color="auto" w:sz="4" w:space="0"/>
              <w:left w:val="single" w:color="auto" w:sz="4" w:space="0"/>
              <w:bottom w:val="single" w:color="f2f2f2" w:themeColor="background1" w:themeShade="F2" w:sz="4" w:space="0"/>
              <w:right w:val="single" w:color="auto" w:sz="4" w:space="0"/>
            </w:tcBorders>
            <w:tcW w:w="6909"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Número de iterações do algoritmo</w:t>
            </w:r>
            <w:r>
              <w:rPr>
                <w:rFonts w:ascii="Cambria" w:hAnsi="Cambria" w:cs="SFRM1200" w:eastAsiaTheme="minorEastAsia"/>
                <w:b/>
                <w:sz w:val="22"/>
                <w:szCs w:val="22"/>
              </w:rPr>
            </w:r>
            <w:r>
              <w:rPr>
                <w:rFonts w:ascii="Cambria" w:hAnsi="Cambria" w:cs="SFRM1200" w:eastAsiaTheme="minorEastAsia"/>
                <w:b/>
                <w:sz w:val="22"/>
                <w:szCs w:val="22"/>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2302" w:type="dxa"/>
            <w:vAlign w:val="center"/>
            <w:vMerge w:val="continue"/>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themeColor="background1" w:themeShade="F2" w:sz="4" w:space="0"/>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SIMPLEX</w:t>
            </w:r>
            <w:r>
              <w:rPr>
                <w:rFonts w:ascii="Cambria" w:hAnsi="Cambria" w:cs="SFRM1200" w:eastAsiaTheme="minorEastAsia"/>
                <w:b/>
                <w:sz w:val="22"/>
                <w:szCs w:val="22"/>
              </w:rPr>
            </w:r>
            <w:r>
              <w:rPr>
                <w:rFonts w:ascii="Cambria" w:hAnsi="Cambria" w:cs="SFRM1200" w:eastAsiaTheme="minorEastAsia"/>
                <w:b/>
                <w:sz w:val="22"/>
                <w:szCs w:val="22"/>
              </w:rPr>
            </w:r>
          </w:p>
        </w:tc>
        <w:tc>
          <w:tcPr>
            <w:shd w:val="clear" w:color="auto" w:fill="f2f2f2" w:themeFill="background1" w:themeFillShade="F2"/>
            <w:tcBorders>
              <w:top w:val="single" w:color="f2f2f2" w:themeColor="background1" w:themeShade="F2"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PI</w:t>
            </w:r>
            <w:r>
              <w:rPr>
                <w:rFonts w:ascii="Cambria" w:hAnsi="Cambria" w:cs="SFRM1200" w:eastAsiaTheme="minorEastAsia"/>
                <w:b/>
                <w:sz w:val="22"/>
                <w:szCs w:val="22"/>
              </w:rPr>
            </w:r>
            <w:r>
              <w:rPr>
                <w:rFonts w:ascii="Cambria" w:hAnsi="Cambria" w:cs="SFRM1200" w:eastAsiaTheme="minorEastAsia"/>
                <w:b/>
                <w:sz w:val="22"/>
                <w:szCs w:val="22"/>
              </w:rPr>
            </w:r>
          </w:p>
        </w:tc>
        <w:tc>
          <w:tcPr>
            <w:shd w:val="clear" w:color="auto" w:fill="f2f2f2" w:themeFill="background1" w:themeFillShade="F2"/>
            <w:tcBorders>
              <w:top w:val="single" w:color="f2f2f2" w:themeColor="background1" w:themeShade="F2" w:sz="4" w:space="0"/>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Híbrido</w:t>
            </w:r>
            <w:r>
              <w:rPr>
                <w:rFonts w:ascii="Cambria" w:hAnsi="Cambria" w:cs="SFRM1200" w:eastAsiaTheme="minorEastAsia"/>
                <w:b/>
                <w:sz w:val="22"/>
                <w:szCs w:val="22"/>
              </w:rPr>
            </w:r>
            <w:r>
              <w:rPr>
                <w:rFonts w:ascii="Cambria" w:hAnsi="Cambria" w:cs="SFRM1200" w:eastAsiaTheme="minorEastAsia"/>
                <w:b/>
                <w:sz w:val="22"/>
                <w:szCs w:val="22"/>
              </w:rPr>
            </w:r>
          </w:p>
        </w:tc>
      </w:tr>
      <w:tr>
        <w:trPr>
          <w:jc w:val="center"/>
        </w:trPr>
        <w:tc>
          <w:tcPr>
            <w:tcBorders>
              <w:top w:val="single" w:color="auto" w:sz="4" w:space="0"/>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w:t>
            </w:r>
            <w:r>
              <w:rPr>
                <w:rFonts w:ascii="Cambria" w:hAnsi="Cambria" w:cs="SFRM1200" w:eastAsiaTheme="minorEastAsia"/>
              </w:rPr>
            </w:r>
            <w:r>
              <w:rPr>
                <w:rFonts w:ascii="Cambria" w:hAnsi="Cambria" w:cs="SFRM1200" w:eastAsiaTheme="minorEastAsia"/>
              </w:rPr>
            </w:r>
          </w:p>
        </w:tc>
        <w:tc>
          <w:tcPr>
            <w:tcBorders>
              <w:top w:val="single" w:color="auto" w:sz="4" w:space="0"/>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tcBorders>
              <w:top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top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63</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1023</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207</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w:t>
            </w: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16383</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360</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18</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262143</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1048575</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4194302</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16777215</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bottom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26</w:t>
            </w:r>
            <w:r>
              <w:rPr>
                <w:rFonts w:ascii="Cambria" w:hAnsi="Cambria" w:cs="SFRM1200" w:eastAsiaTheme="minorEastAsia"/>
              </w:rPr>
            </w:r>
            <w:r>
              <w:rPr>
                <w:rFonts w:ascii="Cambria" w:hAnsi="Cambria" w:cs="SFRM1200" w:eastAsiaTheme="minorEastAsia"/>
              </w:rPr>
            </w:r>
          </w:p>
        </w:tc>
        <w:tc>
          <w:tcPr>
            <w:tcBorders>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67108863</w:t>
            </w:r>
            <w:r>
              <w:rPr>
                <w:rFonts w:ascii="Cambria" w:hAnsi="Cambria" w:cs="SFRM1200" w:eastAsiaTheme="minorEastAsia"/>
              </w:rPr>
            </w:r>
            <w:r>
              <w:rPr>
                <w:rFonts w:ascii="Cambria" w:hAnsi="Cambria" w:cs="SFRM1200" w:eastAsiaTheme="minorEastAsia"/>
              </w:rPr>
            </w:r>
          </w:p>
        </w:tc>
        <w:tc>
          <w:tcPr>
            <w:tcBorders>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c>
          <w:tcPr>
            <w:tcBorders>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r>
    </w:tbl>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highlight w:val="none"/>
        </w:rPr>
      </w:pPr>
      <w:r>
        <w:rPr>
          <w:rFonts w:ascii="Cambria" w:hAnsi="Cambria" w:cs="SFRM1200" w:eastAsiaTheme="minorEastAsia"/>
        </w:rPr>
        <w:t xml:space="preserve">Os resultados apresentados nas tabelas </w:t>
      </w:r>
      <w:r>
        <w:rPr>
          <w:rFonts w:ascii="Cambria" w:hAnsi="Cambria" w:cs="SFRM1200" w:eastAsiaTheme="minorEastAsia"/>
        </w:rPr>
        <w:t xml:space="preserve">2</w:t>
      </w:r>
      <w:r>
        <w:rPr>
          <w:rFonts w:ascii="Cambria" w:hAnsi="Cambria" w:cs="SFRM1200" w:eastAsiaTheme="minorEastAsia"/>
        </w:rPr>
        <w:t xml:space="preserve"> e </w:t>
      </w:r>
      <w:r>
        <w:rPr>
          <w:rFonts w:ascii="Cambria" w:hAnsi="Cambria" w:cs="SFRM1200" w:eastAsiaTheme="minorEastAsia"/>
        </w:rPr>
        <w:t xml:space="preserve">3</w:t>
      </w:r>
      <w:r>
        <w:rPr>
          <w:rFonts w:ascii="Cambria" w:hAnsi="Cambria" w:cs="SFRM1200" w:eastAsiaTheme="minorEastAsia"/>
        </w:rPr>
        <w:t xml:space="preserve"> devem ser</w:t>
      </w:r>
      <w:r>
        <w:rPr>
          <w:rFonts w:ascii="Cambria" w:hAnsi="Cambria" w:cs="SFRM1200" w:eastAsiaTheme="minorEastAsia"/>
        </w:rPr>
        <w:t xml:space="preserve"> graficamente ilustrados na</w:t>
      </w:r>
      <w:r>
        <w:rPr>
          <w:rFonts w:ascii="Cambria" w:hAnsi="Cambria" w:cs="SFRM1200" w:eastAsiaTheme="minorEastAsia"/>
        </w:rPr>
        <w:t xml:space="preserve">s figuras 5 e 6, respectivamente.</w:t>
      </w:r>
      <w:r>
        <w:rPr>
          <w:rFonts w:ascii="Cambria" w:hAnsi="Cambria" w:cs="SFRM1200" w:eastAsiaTheme="minorEastAsia"/>
          <w:highlight w:val="none"/>
        </w:rPr>
      </w:r>
      <w:r>
        <w:rPr>
          <w:rFonts w:ascii="Cambria" w:hAnsi="Cambria" w:cs="SFRM1200" w:eastAsiaTheme="minorEastAsia"/>
          <w:highlight w:val="none"/>
        </w:rPr>
      </w:r>
    </w:p>
    <w:tbl>
      <w:tblPr>
        <w:tblStyle w:val="1017"/>
        <w:tblW w:w="0" w:type="auto"/>
        <w:tblBorders/>
        <w:tblLayout w:type="fixed"/>
        <w:tblLook w:val="04A0" w:firstRow="1" w:lastRow="0" w:firstColumn="1" w:lastColumn="0" w:noHBand="0" w:noVBand="1"/>
      </w:tblPr>
      <w:tblGrid>
        <w:gridCol w:w="2659"/>
        <w:gridCol w:w="6627"/>
      </w:tblGrid>
      <w:tr>
        <w:trPr/>
        <w:tc>
          <w:tcPr>
            <w:tcBorders/>
            <w:tcW w:w="2659" w:type="dxa"/>
            <w:textDirection w:val="lrTb"/>
            <w:noWrap w:val="false"/>
          </w:tcPr>
          <w:p>
            <w:pPr>
              <w:pBdr/>
              <w:spacing w:line="240" w:lineRule="auto"/>
              <w:ind w:firstLine="0"/>
              <w:jc w:val="left"/>
              <w:rPr>
                <w:rFonts w:ascii="Cambria" w:hAnsi="Cambria" w:cs="SFRM1200" w:eastAsiaTheme="minorEastAsia"/>
                <w:highlight w:val="none"/>
              </w:rPr>
            </w:pPr>
            <w:r>
              <w:rPr>
                <w:rFonts w:ascii="Cambria" w:hAnsi="Cambria" w:cs="SFRM1200" w:eastAsiaTheme="minorEastAsia"/>
                <w:highlight w:val="none"/>
              </w:rPr>
              <w:t xml:space="preserve">(a) SIMPLEX</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jc w:val="center"/>
              <w:rPr>
                <w:rFonts w:ascii="Cambria" w:hAnsi="Cambria" w:cs="SFRM1200" w:eastAsiaTheme="minorEastAsia"/>
                <w:highlight w:val="none"/>
              </w:rPr>
            </w:pPr>
            <w:r>
              <w:rPr>
                <w:rFonts w:ascii="Cambria" w:hAnsi="Cambria" w:cs="SFRM1200" w:eastAsiaTheme="minorEastAsia"/>
                <w:highlight w:val="none"/>
              </w:rPr>
              <w:t xml:space="preserve">Tempo x  Dimens</w:t>
            </w:r>
            <w:r>
              <w:rPr>
                <w:rFonts w:ascii="Cambria" w:hAnsi="Cambria" w:cs="SFRM1200" w:eastAsiaTheme="minorEastAsia"/>
                <w:highlight w:val="none"/>
              </w:rPr>
              <w:t xml:space="preserve">ão</w:t>
            </w:r>
            <w:r>
              <w:rPr>
                <w:rFonts w:ascii="Cambria" w:hAnsi="Cambria" w:cs="SFRM1200" w:eastAsiaTheme="minorEastAsia"/>
                <w:highlight w:val="none"/>
              </w:rPr>
            </w:r>
            <w:r>
              <w:rPr>
                <w:rFonts w:ascii="Cambria" w:hAnsi="Cambria" w:cs="SFRM1200" w:eastAsiaTheme="minorEastAsia"/>
                <w:highlight w:val="none"/>
              </w:rPr>
            </w:r>
          </w:p>
        </w:tc>
        <w:tc>
          <w:tcPr>
            <w:tcBorders/>
            <w:tcW w:w="6627" w:type="dxa"/>
            <w:textDirection w:val="lrTb"/>
            <w:noWrap w:val="false"/>
          </w:tcPr>
          <w:p>
            <w:pPr>
              <w:pBdr/>
              <w:spacing w:line="240" w:lineRule="auto"/>
              <w:ind/>
              <w:jc w:val="left"/>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3080300" cy="190525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72444" name=""/>
                              <pic:cNvPicPr>
                                <a:picLocks noChangeAspect="1"/>
                              </pic:cNvPicPr>
                              <pic:nvPr/>
                            </pic:nvPicPr>
                            <pic:blipFill>
                              <a:blip r:embed="rId20"/>
                              <a:stretch/>
                            </pic:blipFill>
                            <pic:spPr bwMode="auto">
                              <a:xfrm flipH="0" flipV="0">
                                <a:off x="0" y="0"/>
                                <a:ext cx="3080299" cy="19052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42.54pt;height:150.02pt;mso-wrap-distance-left:0.00pt;mso-wrap-distance-top:0.00pt;mso-wrap-distance-right:0.00pt;mso-wrap-distance-bottom:0.00pt;z-index:1;" stroked="false">
                      <v:imagedata r:id="rId20"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r>
        <w:trPr/>
        <w:tc>
          <w:tcPr>
            <w:tcBorders/>
            <w:tcW w:w="2659" w:type="dxa"/>
            <w:textDirection w:val="lrTb"/>
            <w:noWrap w:val="false"/>
          </w:tcPr>
          <w:p>
            <w:pPr>
              <w:pBdr/>
              <w:spacing w:line="240" w:lineRule="auto"/>
              <w:ind w:firstLine="0"/>
              <w:jc w:val="left"/>
              <w:rPr>
                <w:rFonts w:ascii="Cambria" w:hAnsi="Cambria" w:cs="SFRM1200" w:eastAsiaTheme="minorEastAsia"/>
                <w:highlight w:val="none"/>
              </w:rPr>
            </w:pPr>
            <w:r>
              <w:rPr>
                <w:rFonts w:ascii="Cambria" w:hAnsi="Cambria" w:cs="SFRM1200" w:eastAsiaTheme="minorEastAsia"/>
                <w:highlight w:val="none"/>
              </w:rPr>
              <w:t xml:space="preserve">(b) PI</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jc w:val="center"/>
              <w:rPr>
                <w:rFonts w:ascii="Cambria" w:hAnsi="Cambria" w:cs="SFRM1200" w:eastAsiaTheme="minorEastAsia"/>
                <w:highlight w:val="none"/>
              </w:rPr>
            </w:pPr>
            <w:r>
              <w:rPr>
                <w:rFonts w:ascii="Cambria" w:hAnsi="Cambria" w:cs="SFRM1200" w:eastAsiaTheme="minorEastAsia"/>
                <w:highlight w:val="none"/>
              </w:rPr>
              <w:t xml:space="preserve">Tempo x Dimens</w:t>
            </w:r>
            <w:r>
              <w:rPr>
                <w:rFonts w:ascii="Cambria" w:hAnsi="Cambria" w:cs="SFRM1200" w:eastAsiaTheme="minorEastAsia"/>
                <w:highlight w:val="none"/>
              </w:rPr>
              <w:t xml:space="preserve">ão</w:t>
            </w:r>
            <w:r>
              <w:rPr>
                <w:rFonts w:ascii="Cambria" w:hAnsi="Cambria" w:cs="SFRM1200" w:eastAsiaTheme="minorEastAsia"/>
                <w:highlight w:val="none"/>
              </w:rPr>
            </w:r>
            <w:r>
              <w:rPr>
                <w:rFonts w:ascii="Cambria" w:hAnsi="Cambria" w:cs="SFRM1200" w:eastAsiaTheme="minorEastAsia"/>
                <w:highlight w:val="none"/>
              </w:rPr>
            </w:r>
          </w:p>
        </w:tc>
        <w:tc>
          <w:tcPr>
            <w:tcBorders/>
            <w:tcW w:w="6627" w:type="dxa"/>
            <w:textDirection w:val="lrTb"/>
            <w:noWrap w:val="false"/>
          </w:tcPr>
          <w:p>
            <w:pPr>
              <w:pBdr/>
              <w:spacing w:line="240" w:lineRule="auto"/>
              <w:ind/>
              <w:jc w:val="left"/>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3139502" cy="192093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64552" name=""/>
                              <pic:cNvPicPr>
                                <a:picLocks noChangeAspect="1"/>
                              </pic:cNvPicPr>
                              <pic:nvPr/>
                            </pic:nvPicPr>
                            <pic:blipFill>
                              <a:blip r:embed="rId21"/>
                              <a:stretch/>
                            </pic:blipFill>
                            <pic:spPr bwMode="auto">
                              <a:xfrm flipH="0" flipV="0">
                                <a:off x="0" y="0"/>
                                <a:ext cx="3139502" cy="19209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47.20pt;height:151.25pt;mso-wrap-distance-left:0.00pt;mso-wrap-distance-top:0.00pt;mso-wrap-distance-right:0.00pt;mso-wrap-distance-bottom:0.00pt;z-index:1;" stroked="false">
                      <v:imagedata r:id="rId21"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r>
        <w:trPr/>
        <w:tc>
          <w:tcPr>
            <w:tcBorders/>
            <w:tcW w:w="2659" w:type="dxa"/>
            <w:textDirection w:val="lrTb"/>
            <w:noWrap w:val="false"/>
          </w:tcPr>
          <w:p>
            <w:pPr>
              <w:pBdr/>
              <w:spacing w:line="240" w:lineRule="auto"/>
              <w:ind w:firstLine="0"/>
              <w:jc w:val="left"/>
              <w:rPr>
                <w:rFonts w:ascii="Cambria" w:hAnsi="Cambria" w:cs="SFRM1200" w:eastAsiaTheme="minorEastAsia"/>
                <w:highlight w:val="none"/>
              </w:rPr>
            </w:pPr>
            <w:r>
              <w:rPr>
                <w:rFonts w:ascii="Cambria" w:hAnsi="Cambria" w:cs="SFRM1200" w:eastAsiaTheme="minorEastAsia"/>
                <w:highlight w:val="none"/>
              </w:rPr>
              <w:t xml:space="preserve">(c) H</w:t>
            </w:r>
            <w:r>
              <w:rPr>
                <w:rFonts w:ascii="Cambria" w:hAnsi="Cambria" w:cs="SFRM1200" w:eastAsiaTheme="minorEastAsia"/>
                <w:highlight w:val="none"/>
              </w:rPr>
              <w:t xml:space="preserve">íbrido</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jc w:val="center"/>
              <w:rPr>
                <w:rFonts w:ascii="Cambria" w:hAnsi="Cambria" w:cs="SFRM1200" w:eastAsiaTheme="minorEastAsia"/>
                <w:highlight w:val="none"/>
              </w:rPr>
            </w:pPr>
            <w:r>
              <w:rPr>
                <w:rFonts w:ascii="Cambria" w:hAnsi="Cambria" w:cs="SFRM1200" w:eastAsiaTheme="minorEastAsia"/>
                <w:highlight w:val="none"/>
              </w:rPr>
              <w:t xml:space="preserve">Tempo x Dimens</w:t>
            </w:r>
            <w:r>
              <w:rPr>
                <w:rFonts w:ascii="Cambria" w:hAnsi="Cambria" w:cs="SFRM1200" w:eastAsiaTheme="minorEastAsia"/>
                <w:highlight w:val="none"/>
              </w:rPr>
              <w:t xml:space="preserve">ão</w:t>
            </w:r>
            <w:r>
              <w:rPr>
                <w:rFonts w:ascii="Cambria" w:hAnsi="Cambria" w:cs="SFRM1200" w:eastAsiaTheme="minorEastAsia"/>
                <w:highlight w:val="none"/>
              </w:rPr>
            </w:r>
            <w:r>
              <w:rPr>
                <w:rFonts w:ascii="Cambria" w:hAnsi="Cambria" w:cs="SFRM1200" w:eastAsiaTheme="minorEastAsia"/>
                <w:highlight w:val="none"/>
              </w:rPr>
            </w:r>
          </w:p>
        </w:tc>
        <w:tc>
          <w:tcPr>
            <w:tcBorders/>
            <w:tcW w:w="6627" w:type="dxa"/>
            <w:textDirection w:val="lrTb"/>
            <w:noWrap w:val="false"/>
          </w:tcPr>
          <w:p>
            <w:pPr>
              <w:pBdr/>
              <w:spacing w:line="240" w:lineRule="auto"/>
              <w:ind/>
              <w:jc w:val="left"/>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3220762" cy="199213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3537" name=""/>
                              <pic:cNvPicPr>
                                <a:picLocks noChangeAspect="1"/>
                              </pic:cNvPicPr>
                              <pic:nvPr/>
                            </pic:nvPicPr>
                            <pic:blipFill>
                              <a:blip r:embed="rId22"/>
                              <a:stretch/>
                            </pic:blipFill>
                            <pic:spPr bwMode="auto">
                              <a:xfrm flipH="0" flipV="0">
                                <a:off x="0" y="0"/>
                                <a:ext cx="3220761" cy="19921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53.60pt;height:156.86pt;mso-wrap-distance-left:0.00pt;mso-wrap-distance-top:0.00pt;mso-wrap-distance-right:0.00pt;mso-wrap-distance-bottom:0.00pt;z-index:1;" stroked="false">
                      <v:imagedata r:id="rId22"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bl>
    <w:p>
      <w:pPr>
        <w:pStyle w:val="997"/>
        <w:pBdr/>
        <w:spacing/>
        <w:ind/>
        <w:rPr>
          <w:rFonts w:ascii="Cambria" w:hAnsi="Cambria" w:cs="SFRM1200" w:eastAsiaTheme="minorEastAsia"/>
        </w:rPr>
      </w:pPr>
      <w:r/>
      <w:bookmarkStart w:id="39" w:name="_Ref492909193"/>
      <w:r>
        <w:t xml:space="preserve">Figura </w:t>
      </w:r>
      <w:fldSimple w:instr="SEQ Figura \* ARABIC ">
        <w:r>
          <w:t xml:space="preserve">5</w:t>
        </w:r>
      </w:fldSimple>
      <w:r/>
      <w:bookmarkEnd w:id="39"/>
      <w:r>
        <w:t xml:space="preserve"> – Custo computacional em função da dimensão do problema sob o ponto de vista do tempo de processamento</w:t>
      </w:r>
      <w:r>
        <w:t xml:space="preserve"> (a) SIMPLEX, (b) Pontos Interiores, (c) Híbrido</w:t>
      </w:r>
      <w:r>
        <w:t xml:space="preserve">.</w:t>
      </w:r>
      <w:r>
        <w:rPr>
          <w:rFonts w:ascii="Cambria" w:hAnsi="Cambria" w:cs="SFRM1200" w:eastAsiaTheme="minorEastAsia"/>
        </w:rPr>
      </w:r>
      <w:r>
        <w:rPr>
          <w:rFonts w:ascii="Cambria" w:hAnsi="Cambria" w:cs="SFRM1200" w:eastAsiaTheme="minorEastAsia"/>
        </w:rPr>
      </w:r>
    </w:p>
    <w:tbl>
      <w:tblPr>
        <w:tblStyle w:val="1017"/>
        <w:tblW w:w="0" w:type="auto"/>
        <w:tblBorders/>
        <w:tblLayout w:type="fixed"/>
        <w:tblLook w:val="04A0" w:firstRow="1" w:lastRow="0" w:firstColumn="1" w:lastColumn="0" w:noHBand="0" w:noVBand="1"/>
      </w:tblPr>
      <w:tblGrid>
        <w:gridCol w:w="2659"/>
        <w:gridCol w:w="6627"/>
      </w:tblGrid>
      <w:tr>
        <w:trPr/>
        <w:tc>
          <w:tcPr>
            <w:tcBorders/>
            <w:tcW w:w="2659" w:type="dxa"/>
            <w:textDirection w:val="lrTb"/>
            <w:noWrap w:val="false"/>
          </w:tcPr>
          <w:p>
            <w:pPr>
              <w:pBdr/>
              <w:spacing w:line="240" w:lineRule="auto"/>
              <w:ind w:firstLine="0"/>
              <w:jc w:val="left"/>
              <w:rPr>
                <w:rFonts w:ascii="Cambria" w:hAnsi="Cambria" w:cs="SFRM1200" w:eastAsiaTheme="minorEastAsia"/>
                <w:highlight w:val="none"/>
              </w:rPr>
            </w:pPr>
            <w:r>
              <w:rPr>
                <w:rFonts w:ascii="Cambria" w:hAnsi="Cambria" w:cs="SFRM1200" w:eastAsiaTheme="minorEastAsia"/>
                <w:highlight w:val="none"/>
              </w:rPr>
              <w:t xml:space="preserve">(a) SIMPLEX</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jc w:val="center"/>
              <w:rPr>
                <w:rFonts w:ascii="Cambria" w:hAnsi="Cambria" w:cs="SFRM1200" w:eastAsiaTheme="minorEastAsia"/>
                <w:highlight w:val="none"/>
              </w:rPr>
            </w:pPr>
            <w:r>
              <w:rPr>
                <w:rFonts w:ascii="Cambria" w:hAnsi="Cambria" w:cs="SFRM1200" w:eastAsiaTheme="minorEastAsia"/>
                <w:highlight w:val="none"/>
              </w:rPr>
              <w:t xml:space="preserve">N</w:t>
            </w:r>
            <w:r>
              <w:rPr>
                <w:rFonts w:ascii="Cambria" w:hAnsi="Cambria" w:cs="SFRM1200" w:eastAsiaTheme="minorEastAsia"/>
                <w:highlight w:val="none"/>
              </w:rPr>
              <w:t xml:space="preserve">úmero de Iteraç</w:t>
            </w:r>
            <w:r>
              <w:rPr>
                <w:rFonts w:ascii="Cambria" w:hAnsi="Cambria" w:cs="SFRM1200" w:eastAsiaTheme="minorEastAsia"/>
                <w:highlight w:val="none"/>
              </w:rPr>
              <w:t xml:space="preserve">ões</w:t>
            </w:r>
            <w:r>
              <w:rPr>
                <w:rFonts w:ascii="Cambria" w:hAnsi="Cambria" w:cs="SFRM1200" w:eastAsiaTheme="minorEastAsia"/>
                <w:highlight w:val="none"/>
              </w:rPr>
              <w:t xml:space="preserve"> x  Dimens</w:t>
            </w:r>
            <w:r>
              <w:rPr>
                <w:rFonts w:ascii="Cambria" w:hAnsi="Cambria" w:cs="SFRM1200" w:eastAsiaTheme="minorEastAsia"/>
                <w:highlight w:val="none"/>
              </w:rPr>
              <w:t xml:space="preserve">ão</w:t>
            </w:r>
            <w:r>
              <w:rPr>
                <w:rFonts w:ascii="Cambria" w:hAnsi="Cambria" w:cs="SFRM1200" w:eastAsiaTheme="minorEastAsia"/>
                <w:highlight w:val="none"/>
              </w:rPr>
            </w:r>
            <w:r>
              <w:rPr>
                <w:rFonts w:ascii="Cambria" w:hAnsi="Cambria" w:cs="SFRM1200" w:eastAsiaTheme="minorEastAsia"/>
                <w:highlight w:val="none"/>
              </w:rPr>
            </w:r>
          </w:p>
        </w:tc>
        <w:tc>
          <w:tcPr>
            <w:tcBorders/>
            <w:tcW w:w="6627" w:type="dxa"/>
            <w:textDirection w:val="lrTb"/>
            <w:noWrap w:val="false"/>
          </w:tcPr>
          <w:p>
            <w:pPr>
              <w:pBdr/>
              <w:spacing w:line="240" w:lineRule="auto"/>
              <w:ind/>
              <w:jc w:val="left"/>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2952665" cy="18263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5362" name=""/>
                              <pic:cNvPicPr>
                                <a:picLocks noChangeAspect="1"/>
                              </pic:cNvPicPr>
                              <pic:nvPr/>
                            </pic:nvPicPr>
                            <pic:blipFill>
                              <a:blip r:embed="rId23"/>
                              <a:stretch/>
                            </pic:blipFill>
                            <pic:spPr bwMode="auto">
                              <a:xfrm flipH="0" flipV="0">
                                <a:off x="0" y="0"/>
                                <a:ext cx="2952664" cy="18263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32.49pt;height:143.80pt;mso-wrap-distance-left:0.00pt;mso-wrap-distance-top:0.00pt;mso-wrap-distance-right:0.00pt;mso-wrap-distance-bottom:0.00pt;z-index:1;" stroked="false">
                      <v:imagedata r:id="rId23"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r>
        <w:trPr/>
        <w:tc>
          <w:tcPr>
            <w:tcBorders/>
            <w:tcW w:w="2659" w:type="dxa"/>
            <w:textDirection w:val="lrTb"/>
            <w:noWrap w:val="false"/>
          </w:tcPr>
          <w:p>
            <w:pPr>
              <w:pBdr/>
              <w:spacing w:line="240" w:lineRule="auto"/>
              <w:ind w:firstLine="0"/>
              <w:jc w:val="left"/>
              <w:rPr>
                <w:rFonts w:ascii="Cambria" w:hAnsi="Cambria" w:cs="SFRM1200" w:eastAsiaTheme="minorEastAsia"/>
                <w:highlight w:val="none"/>
              </w:rPr>
            </w:pPr>
            <w:r>
              <w:rPr>
                <w:rFonts w:ascii="Cambria" w:hAnsi="Cambria" w:cs="SFRM1200" w:eastAsiaTheme="minorEastAsia"/>
                <w:highlight w:val="none"/>
              </w:rPr>
              <w:t xml:space="preserve">(b) PI</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jc w:val="center"/>
              <w:rPr>
                <w:rFonts w:ascii="Cambria" w:hAnsi="Cambria" w:cs="SFRM1200" w:eastAsiaTheme="minorEastAsia"/>
                <w:highlight w:val="none"/>
              </w:rPr>
            </w:pPr>
            <w:r>
              <w:rPr>
                <w:rFonts w:ascii="Cambria" w:hAnsi="Cambria" w:cs="SFRM1200" w:eastAsiaTheme="minorEastAsia"/>
                <w:highlight w:val="none"/>
              </w:rPr>
              <w:t xml:space="preserve">N</w:t>
            </w:r>
            <w:r>
              <w:rPr>
                <w:rFonts w:ascii="Cambria" w:hAnsi="Cambria" w:cs="SFRM1200" w:eastAsiaTheme="minorEastAsia"/>
                <w:highlight w:val="none"/>
              </w:rPr>
              <w:t xml:space="preserve">úmero de Iteraç</w:t>
            </w:r>
            <w:r>
              <w:rPr>
                <w:rFonts w:ascii="Cambria" w:hAnsi="Cambria" w:cs="SFRM1200" w:eastAsiaTheme="minorEastAsia"/>
                <w:highlight w:val="none"/>
              </w:rPr>
              <w:t xml:space="preserve">ões </w:t>
            </w:r>
            <w:r>
              <w:rPr>
                <w:rFonts w:ascii="Cambria" w:hAnsi="Cambria" w:cs="SFRM1200" w:eastAsiaTheme="minorEastAsia"/>
                <w:highlight w:val="none"/>
              </w:rPr>
              <w:t xml:space="preserve">x Dimens</w:t>
            </w:r>
            <w:r>
              <w:rPr>
                <w:rFonts w:ascii="Cambria" w:hAnsi="Cambria" w:cs="SFRM1200" w:eastAsiaTheme="minorEastAsia"/>
                <w:highlight w:val="none"/>
              </w:rPr>
              <w:t xml:space="preserve">ão</w:t>
            </w:r>
            <w:r>
              <w:rPr>
                <w:rFonts w:ascii="Cambria" w:hAnsi="Cambria" w:cs="SFRM1200" w:eastAsiaTheme="minorEastAsia"/>
                <w:highlight w:val="none"/>
              </w:rPr>
            </w:r>
            <w:r>
              <w:rPr>
                <w:rFonts w:ascii="Cambria" w:hAnsi="Cambria" w:cs="SFRM1200" w:eastAsiaTheme="minorEastAsia"/>
                <w:highlight w:val="none"/>
              </w:rPr>
            </w:r>
          </w:p>
        </w:tc>
        <w:tc>
          <w:tcPr>
            <w:tcBorders/>
            <w:tcW w:w="6627" w:type="dxa"/>
            <w:textDirection w:val="lrTb"/>
            <w:noWrap w:val="false"/>
          </w:tcPr>
          <w:p>
            <w:pPr>
              <w:pBdr/>
              <w:spacing w:line="240" w:lineRule="auto"/>
              <w:ind/>
              <w:jc w:val="left"/>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2854003" cy="174625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0200" name=""/>
                              <pic:cNvPicPr>
                                <a:picLocks noChangeAspect="1"/>
                              </pic:cNvPicPr>
                              <pic:nvPr/>
                            </pic:nvPicPr>
                            <pic:blipFill>
                              <a:blip r:embed="rId24"/>
                              <a:stretch/>
                            </pic:blipFill>
                            <pic:spPr bwMode="auto">
                              <a:xfrm flipH="0" flipV="0">
                                <a:off x="0" y="0"/>
                                <a:ext cx="2854002" cy="1746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24.72pt;height:137.50pt;mso-wrap-distance-left:0.00pt;mso-wrap-distance-top:0.00pt;mso-wrap-distance-right:0.00pt;mso-wrap-distance-bottom:0.00pt;z-index:1;" stroked="false">
                      <v:imagedata r:id="rId24"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r>
        <w:trPr/>
        <w:tc>
          <w:tcPr>
            <w:tcBorders/>
            <w:tcW w:w="2659" w:type="dxa"/>
            <w:textDirection w:val="lrTb"/>
            <w:noWrap w:val="false"/>
          </w:tcPr>
          <w:p>
            <w:pPr>
              <w:pBdr/>
              <w:spacing w:line="240" w:lineRule="auto"/>
              <w:ind w:firstLine="0"/>
              <w:jc w:val="left"/>
              <w:rPr>
                <w:rFonts w:ascii="Cambria" w:hAnsi="Cambria" w:cs="SFRM1200" w:eastAsiaTheme="minorEastAsia"/>
                <w:highlight w:val="none"/>
              </w:rPr>
            </w:pPr>
            <w:r>
              <w:rPr>
                <w:rFonts w:ascii="Cambria" w:hAnsi="Cambria" w:cs="SFRM1200" w:eastAsiaTheme="minorEastAsia"/>
                <w:highlight w:val="none"/>
              </w:rPr>
              <w:t xml:space="preserve">(c) H</w:t>
            </w:r>
            <w:r>
              <w:rPr>
                <w:rFonts w:ascii="Cambria" w:hAnsi="Cambria" w:cs="SFRM1200" w:eastAsiaTheme="minorEastAsia"/>
                <w:highlight w:val="none"/>
              </w:rPr>
              <w:t xml:space="preserve">íbrido</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jc w:val="center"/>
              <w:rPr>
                <w:rFonts w:ascii="Cambria" w:hAnsi="Cambria" w:cs="SFRM1200" w:eastAsiaTheme="minorEastAsia"/>
                <w:highlight w:val="none"/>
              </w:rPr>
            </w:pPr>
            <w:r>
              <w:rPr>
                <w:rFonts w:ascii="Cambria" w:hAnsi="Cambria" w:cs="SFRM1200" w:eastAsiaTheme="minorEastAsia"/>
                <w:highlight w:val="none"/>
              </w:rPr>
              <w:t xml:space="preserve">N</w:t>
            </w:r>
            <w:r>
              <w:rPr>
                <w:rFonts w:ascii="Cambria" w:hAnsi="Cambria" w:cs="SFRM1200" w:eastAsiaTheme="minorEastAsia"/>
                <w:highlight w:val="none"/>
              </w:rPr>
              <w:t xml:space="preserve">úmero de Iteraç</w:t>
            </w:r>
            <w:r>
              <w:rPr>
                <w:rFonts w:ascii="Cambria" w:hAnsi="Cambria" w:cs="SFRM1200" w:eastAsiaTheme="minorEastAsia"/>
                <w:highlight w:val="none"/>
              </w:rPr>
              <w:t xml:space="preserve">ões </w:t>
            </w:r>
            <w:r>
              <w:rPr>
                <w:rFonts w:ascii="Cambria" w:hAnsi="Cambria" w:cs="SFRM1200" w:eastAsiaTheme="minorEastAsia"/>
                <w:highlight w:val="none"/>
              </w:rPr>
              <w:t xml:space="preserve">x Dimens</w:t>
            </w:r>
            <w:r>
              <w:rPr>
                <w:rFonts w:ascii="Cambria" w:hAnsi="Cambria" w:cs="SFRM1200" w:eastAsiaTheme="minorEastAsia"/>
                <w:highlight w:val="none"/>
              </w:rPr>
              <w:t xml:space="preserve">ão</w:t>
            </w:r>
            <w:r>
              <w:rPr>
                <w:rFonts w:ascii="Cambria" w:hAnsi="Cambria" w:cs="SFRM1200" w:eastAsiaTheme="minorEastAsia"/>
                <w:highlight w:val="none"/>
              </w:rPr>
            </w:r>
            <w:r>
              <w:rPr>
                <w:rFonts w:ascii="Cambria" w:hAnsi="Cambria" w:cs="SFRM1200" w:eastAsiaTheme="minorEastAsia"/>
                <w:highlight w:val="none"/>
              </w:rPr>
            </w:r>
          </w:p>
        </w:tc>
        <w:tc>
          <w:tcPr>
            <w:tcBorders/>
            <w:tcW w:w="6627" w:type="dxa"/>
            <w:textDirection w:val="lrTb"/>
            <w:noWrap w:val="false"/>
          </w:tcPr>
          <w:p>
            <w:pPr>
              <w:pBdr/>
              <w:spacing w:line="240" w:lineRule="auto"/>
              <w:ind/>
              <w:jc w:val="left"/>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2990508" cy="187007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4173" name=""/>
                              <pic:cNvPicPr>
                                <a:picLocks noChangeAspect="1"/>
                              </pic:cNvPicPr>
                              <pic:nvPr/>
                            </pic:nvPicPr>
                            <pic:blipFill>
                              <a:blip r:embed="rId25"/>
                              <a:stretch/>
                            </pic:blipFill>
                            <pic:spPr bwMode="auto">
                              <a:xfrm flipH="0" flipV="0">
                                <a:off x="0" y="0"/>
                                <a:ext cx="2990507" cy="18700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35.47pt;height:147.25pt;mso-wrap-distance-left:0.00pt;mso-wrap-distance-top:0.00pt;mso-wrap-distance-right:0.00pt;mso-wrap-distance-bottom:0.00pt;z-index:1;" stroked="false">
                      <v:imagedata r:id="rId25"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bl>
    <w:p>
      <w:pPr>
        <w:pStyle w:val="997"/>
        <w:pBdr/>
        <w:spacing/>
        <w:ind/>
        <w:rPr>
          <w:rFonts w:ascii="Cambria" w:hAnsi="Cambria" w:cs="SFRM1200" w:eastAsiaTheme="minorEastAsia"/>
        </w:rPr>
      </w:pPr>
      <w:r>
        <w:t xml:space="preserve">Figura </w:t>
      </w:r>
      <w:fldSimple w:instr="SEQ Figura \* ARABIC ">
        <w:r>
          <w:t xml:space="preserve">6</w:t>
        </w:r>
      </w:fldSimple>
      <w:r>
        <w:t xml:space="preserve"> – Custo computacional em função da dimensão do problema sob o ponto de vista do número de iterações</w:t>
      </w:r>
      <w:r>
        <w:t xml:space="preserve"> (a) SIMPLEX, (b) Pontos Interiores, (c) Híbrido</w:t>
      </w:r>
      <w:r>
        <w:t xml:space="preserve">.</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A fim de complementar os resultados da análise relacionada à variação da dimensão, </w:t>
      </w:r>
      <w:r>
        <w:rPr>
          <w:rFonts w:ascii="Cambria" w:hAnsi="Cambria" w:cs="SFRM1200" w:eastAsiaTheme="minorEastAsia"/>
        </w:rPr>
        <w:t xml:space="preserve">deve-se apresentar</w:t>
      </w:r>
      <w:r>
        <w:rPr>
          <w:rFonts w:ascii="Cambria" w:hAnsi="Cambria" w:cs="SFRM1200" w:eastAsiaTheme="minorEastAsia"/>
        </w:rPr>
        <w:t xml:space="preserve"> os resultados de eficácia das soluções. Estes resultados são apresentados nas tabelas abaixo, que informam na ordem em que foram expostas, o erro percentual para o valor final da função objetivo e o erro médio para a solução ótima obtida.</w:t>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4</w:t>
        </w:r>
      </w:fldSimple>
      <w:r>
        <w:t xml:space="preserve"> – Erro percentual da função objetivo </w:t>
      </w:r>
      <m:oMath>
        <m:r>
          <w:rPr>
            <w:rFonts w:ascii="Cambria Math" w:hAnsi="Cambria Math"/>
          </w:rPr>
          <m:rPr/>
          <m:t>×</m:t>
        </m:r>
      </m:oMath>
      <w:r>
        <w:rPr>
          <w:rFonts w:eastAsiaTheme="minorEastAsia"/>
        </w:rPr>
        <w:t xml:space="preserve"> Dimensão do problema.</w:t>
      </w:r>
      <w:r/>
    </w:p>
    <w:tbl>
      <w:tblPr>
        <w:tblStyle w:val="1017"/>
        <w:tblW w:w="0" w:type="auto"/>
        <w:jc w:val="center"/>
        <w:tblBorders/>
        <w:tblLook w:val="04A0" w:firstRow="1" w:lastRow="0" w:firstColumn="1" w:lastColumn="0" w:noHBand="0" w:noVBand="1"/>
      </w:tblPr>
      <w:tblGrid>
        <w:gridCol w:w="2302"/>
        <w:gridCol w:w="2303"/>
        <w:gridCol w:w="2303"/>
        <w:gridCol w:w="2303"/>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2302"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Dimensão</w:t>
            </w:r>
            <w:r>
              <w:rPr>
                <w:rFonts w:ascii="Cambria" w:hAnsi="Cambria" w:cs="SFRM1200" w:eastAsiaTheme="minorEastAsia"/>
                <w:b/>
                <w:sz w:val="22"/>
                <w:szCs w:val="22"/>
              </w:rPr>
            </w:r>
            <w:r>
              <w:rPr>
                <w:rFonts w:ascii="Cambria" w:hAnsi="Cambria" w:cs="SFRM1200" w:eastAsiaTheme="minorEastAsia"/>
                <w:b/>
                <w:sz w:val="22"/>
                <w:szCs w:val="22"/>
              </w:rPr>
            </w:r>
          </w:p>
        </w:tc>
        <w:tc>
          <w:tcPr>
            <w:gridSpan w:val="3"/>
            <w:shd w:val="clear" w:color="auto" w:fill="f2f2f2" w:themeFill="background1" w:themeFillShade="F2"/>
            <w:tcBorders>
              <w:top w:val="single" w:color="auto" w:sz="4" w:space="0"/>
              <w:left w:val="single" w:color="auto" w:sz="4" w:space="0"/>
              <w:bottom w:val="single" w:color="f2f2f2" w:themeColor="background1" w:themeShade="F2" w:sz="4" w:space="0"/>
              <w:right w:val="single" w:color="auto" w:sz="4" w:space="0"/>
            </w:tcBorders>
            <w:tcW w:w="6909"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Erro da função objetivo (%)</w:t>
            </w:r>
            <w:r>
              <w:rPr>
                <w:rFonts w:ascii="Cambria" w:hAnsi="Cambria" w:cs="SFRM1200" w:eastAsiaTheme="minorEastAsia"/>
                <w:b/>
                <w:sz w:val="22"/>
                <w:szCs w:val="22"/>
              </w:rPr>
            </w:r>
            <w:r>
              <w:rPr>
                <w:rFonts w:ascii="Cambria" w:hAnsi="Cambria" w:cs="SFRM1200" w:eastAsiaTheme="minorEastAsia"/>
                <w:b/>
                <w:sz w:val="22"/>
                <w:szCs w:val="22"/>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2302" w:type="dxa"/>
            <w:vAlign w:val="center"/>
            <w:vMerge w:val="continue"/>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themeColor="background1" w:themeShade="F2" w:sz="4" w:space="0"/>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SIMPLEX</w:t>
            </w:r>
            <w:r>
              <w:rPr>
                <w:rFonts w:ascii="Cambria" w:hAnsi="Cambria" w:cs="SFRM1200" w:eastAsiaTheme="minorEastAsia"/>
                <w:b/>
                <w:sz w:val="22"/>
                <w:szCs w:val="22"/>
              </w:rPr>
            </w:r>
            <w:r>
              <w:rPr>
                <w:rFonts w:ascii="Cambria" w:hAnsi="Cambria" w:cs="SFRM1200" w:eastAsiaTheme="minorEastAsia"/>
                <w:b/>
                <w:sz w:val="22"/>
                <w:szCs w:val="22"/>
              </w:rPr>
            </w:r>
          </w:p>
        </w:tc>
        <w:tc>
          <w:tcPr>
            <w:shd w:val="clear" w:color="auto" w:fill="f2f2f2" w:themeFill="background1" w:themeFillShade="F2"/>
            <w:tcBorders>
              <w:top w:val="single" w:color="f2f2f2" w:themeColor="background1" w:themeShade="F2"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PI</w:t>
            </w:r>
            <w:r>
              <w:rPr>
                <w:rFonts w:ascii="Cambria" w:hAnsi="Cambria" w:cs="SFRM1200" w:eastAsiaTheme="minorEastAsia"/>
                <w:b/>
                <w:sz w:val="22"/>
                <w:szCs w:val="22"/>
              </w:rPr>
            </w:r>
            <w:r>
              <w:rPr>
                <w:rFonts w:ascii="Cambria" w:hAnsi="Cambria" w:cs="SFRM1200" w:eastAsiaTheme="minorEastAsia"/>
                <w:b/>
                <w:sz w:val="22"/>
                <w:szCs w:val="22"/>
              </w:rPr>
            </w:r>
          </w:p>
        </w:tc>
        <w:tc>
          <w:tcPr>
            <w:shd w:val="clear" w:color="auto" w:fill="f2f2f2" w:themeFill="background1" w:themeFillShade="F2"/>
            <w:tcBorders>
              <w:top w:val="single" w:color="f2f2f2" w:themeColor="background1" w:themeShade="F2" w:sz="4" w:space="0"/>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2"/>
              </w:rPr>
            </w:pPr>
            <w:r>
              <w:rPr>
                <w:rFonts w:ascii="Cambria" w:hAnsi="Cambria" w:cs="SFRM1200" w:eastAsiaTheme="minorEastAsia"/>
                <w:b/>
                <w:sz w:val="22"/>
                <w:szCs w:val="22"/>
              </w:rPr>
              <w:t xml:space="preserve">Híbrido</w:t>
            </w:r>
            <w:r>
              <w:rPr>
                <w:rFonts w:ascii="Cambria" w:hAnsi="Cambria" w:cs="SFRM1200" w:eastAsiaTheme="minorEastAsia"/>
                <w:b/>
                <w:sz w:val="22"/>
                <w:szCs w:val="22"/>
              </w:rPr>
            </w:r>
            <w:r>
              <w:rPr>
                <w:rFonts w:ascii="Cambria" w:hAnsi="Cambria" w:cs="SFRM1200" w:eastAsiaTheme="minorEastAsia"/>
                <w:b/>
                <w:sz w:val="22"/>
                <w:szCs w:val="22"/>
              </w:rPr>
            </w:r>
          </w:p>
        </w:tc>
      </w:tr>
      <w:tr>
        <w:trPr>
          <w:jc w:val="center"/>
        </w:trPr>
        <w:tc>
          <w:tcPr>
            <w:tcBorders>
              <w:top w:val="single" w:color="auto" w:sz="4" w:space="0"/>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w:t>
            </w:r>
            <w:r>
              <w:rPr>
                <w:rFonts w:ascii="Cambria" w:hAnsi="Cambria" w:cs="SFRM1200" w:eastAsiaTheme="minorEastAsia"/>
              </w:rPr>
            </w:r>
            <w:r>
              <w:rPr>
                <w:rFonts w:ascii="Cambria" w:hAnsi="Cambria" w:cs="SFRM1200" w:eastAsiaTheme="minorEastAsia"/>
              </w:rPr>
            </w:r>
          </w:p>
        </w:tc>
        <w:tc>
          <w:tcPr>
            <w:tcBorders>
              <w:top w:val="single" w:color="auto" w:sz="4" w:space="0"/>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op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0,8209</w:t>
            </w:r>
            <w:r>
              <w:rPr>
                <w:rFonts w:ascii="Cambria" w:hAnsi="Cambria" w:cs="SFRM1200" w:eastAsiaTheme="minorEastAsia"/>
              </w:rPr>
            </w:r>
            <w:r>
              <w:rPr>
                <w:rFonts w:ascii="Cambria" w:hAnsi="Cambria" w:cs="SFRM1200" w:eastAsiaTheme="minorEastAsia"/>
              </w:rPr>
            </w:r>
          </w:p>
        </w:tc>
        <w:tc>
          <w:tcPr>
            <w:tcBorders>
              <w:top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2,8571</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2,9411</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2,9411</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2,9411</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4,5123</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18</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0,8296</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0,7812</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0,7812</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0,8210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0,7812</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bottom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26</w:t>
            </w:r>
            <w:r>
              <w:rPr>
                <w:rFonts w:ascii="Cambria" w:hAnsi="Cambria" w:cs="SFRM1200" w:eastAsiaTheme="minorEastAsia"/>
              </w:rPr>
            </w:r>
            <w:r>
              <w:rPr>
                <w:rFonts w:ascii="Cambria" w:hAnsi="Cambria" w:cs="SFRM1200" w:eastAsiaTheme="minorEastAsia"/>
              </w:rPr>
            </w:r>
          </w:p>
        </w:tc>
        <w:tc>
          <w:tcPr>
            <w:tcBorders>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0,6294</w:t>
            </w:r>
            <w:r>
              <w:rPr>
                <w:rFonts w:ascii="Cambria" w:hAnsi="Cambria" w:cs="SFRM1200" w:eastAsiaTheme="minorEastAsia"/>
              </w:rPr>
            </w:r>
            <w:r>
              <w:rPr>
                <w:rFonts w:ascii="Cambria" w:hAnsi="Cambria" w:cs="SFRM1200" w:eastAsiaTheme="minorEastAsia"/>
              </w:rPr>
            </w:r>
          </w:p>
        </w:tc>
        <w:tc>
          <w:tcPr>
            <w:tcBorders>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0,7812</w:t>
            </w:r>
            <w:r>
              <w:rPr>
                <w:rFonts w:ascii="Cambria" w:hAnsi="Cambria" w:cs="SFRM1200" w:eastAsiaTheme="minorEastAsia"/>
              </w:rPr>
            </w:r>
            <w:r>
              <w:rPr>
                <w:rFonts w:ascii="Cambria" w:hAnsi="Cambria" w:cs="SFRM1200" w:eastAsiaTheme="minorEastAsia"/>
              </w:rPr>
            </w:r>
          </w:p>
        </w:tc>
      </w:tr>
    </w:tbl>
    <w:p>
      <w:pPr>
        <w:pBdr/>
        <w:spacing/>
        <w:ind/>
        <w:rPr/>
      </w:pPr>
      <w:r/>
      <w:r/>
    </w:p>
    <w:p>
      <w:pPr>
        <w:pStyle w:val="997"/>
        <w:keepNext w:val="true"/>
        <w:pBdr/>
        <w:spacing/>
        <w:ind/>
        <w:rPr/>
      </w:pPr>
      <w:r>
        <w:t xml:space="preserve">Tabela </w:t>
      </w:r>
      <w:fldSimple w:instr="SEQ Tabela \* ARABIC ">
        <w:r>
          <w:t xml:space="preserve">5</w:t>
        </w:r>
      </w:fldSimple>
      <w:r>
        <w:t xml:space="preserve"> – Erro percentual da solução </w:t>
      </w:r>
      <m:oMath>
        <m:r>
          <w:rPr>
            <w:rFonts w:ascii="Cambria Math" w:hAnsi="Cambria Math"/>
          </w:rPr>
          <m:rPr/>
          <m:t>×</m:t>
        </m:r>
      </m:oMath>
      <w:r>
        <w:rPr>
          <w:rFonts w:eastAsiaTheme="minorEastAsia"/>
        </w:rPr>
        <w:t xml:space="preserve"> Dimensão do problema.</w:t>
      </w:r>
      <w:r/>
    </w:p>
    <w:tbl>
      <w:tblPr>
        <w:tblStyle w:val="1017"/>
        <w:tblW w:w="0" w:type="auto"/>
        <w:jc w:val="center"/>
        <w:tblBorders/>
        <w:tblLook w:val="04A0" w:firstRow="1" w:lastRow="0" w:firstColumn="1" w:lastColumn="0" w:noHBand="0" w:noVBand="1"/>
      </w:tblPr>
      <w:tblGrid>
        <w:gridCol w:w="2302"/>
        <w:gridCol w:w="2303"/>
        <w:gridCol w:w="2303"/>
        <w:gridCol w:w="2303"/>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2302"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Dimensão</w:t>
            </w:r>
            <w:r>
              <w:rPr>
                <w:rFonts w:ascii="Cambria" w:hAnsi="Cambria" w:cs="SFRM1200" w:eastAsiaTheme="minorEastAsia"/>
                <w:b/>
                <w:sz w:val="22"/>
                <w:szCs w:val="20"/>
              </w:rPr>
            </w:r>
            <w:r>
              <w:rPr>
                <w:rFonts w:ascii="Cambria" w:hAnsi="Cambria" w:cs="SFRM1200" w:eastAsiaTheme="minorEastAsia"/>
                <w:b/>
                <w:sz w:val="22"/>
                <w:szCs w:val="20"/>
              </w:rPr>
            </w:r>
          </w:p>
        </w:tc>
        <w:tc>
          <w:tcPr>
            <w:gridSpan w:val="3"/>
            <w:shd w:val="clear" w:color="auto" w:fill="f2f2f2" w:themeFill="background1" w:themeFillShade="F2"/>
            <w:tcBorders>
              <w:top w:val="single" w:color="auto" w:sz="4" w:space="0"/>
              <w:left w:val="single" w:color="auto" w:sz="4" w:space="0"/>
              <w:bottom w:val="single" w:color="f2f2f2" w:themeColor="background1" w:themeShade="F2" w:sz="4" w:space="0"/>
              <w:right w:val="single" w:color="auto" w:sz="4" w:space="0"/>
            </w:tcBorders>
            <w:tcW w:w="6909"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Erro da</w:t>
            </w:r>
            <w:r>
              <w:rPr>
                <w:rFonts w:ascii="Cambria" w:hAnsi="Cambria" w:cs="SFRM1200" w:eastAsiaTheme="minorEastAsia"/>
                <w:b/>
                <w:sz w:val="22"/>
                <w:szCs w:val="20"/>
              </w:rPr>
              <w:t xml:space="preserve"> solução (%)</w:t>
            </w:r>
            <w:r>
              <w:rPr>
                <w:rFonts w:ascii="Cambria" w:hAnsi="Cambria" w:cs="SFRM1200" w:eastAsiaTheme="minorEastAsia"/>
                <w:b/>
                <w:sz w:val="22"/>
                <w:szCs w:val="20"/>
              </w:rPr>
            </w:r>
            <w:r>
              <w:rPr>
                <w:rFonts w:ascii="Cambria" w:hAnsi="Cambria" w:cs="SFRM1200" w:eastAsiaTheme="minorEastAsia"/>
                <w:b/>
                <w:sz w:val="22"/>
                <w:szCs w:val="20"/>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2302" w:type="dxa"/>
            <w:vAlign w:val="center"/>
            <w:vMerge w:val="continue"/>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r>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themeColor="background1" w:themeShade="F2" w:sz="4" w:space="0"/>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SIMPLEX</w:t>
            </w:r>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themeColor="background1" w:themeShade="F2"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PI</w:t>
            </w:r>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themeColor="background1" w:themeShade="F2" w:sz="4" w:space="0"/>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Híbrido</w:t>
            </w:r>
            <w:r>
              <w:rPr>
                <w:rFonts w:ascii="Cambria" w:hAnsi="Cambria" w:cs="SFRM1200" w:eastAsiaTheme="minorEastAsia"/>
                <w:b/>
                <w:sz w:val="22"/>
                <w:szCs w:val="20"/>
              </w:rPr>
            </w:r>
            <w:r>
              <w:rPr>
                <w:rFonts w:ascii="Cambria" w:hAnsi="Cambria" w:cs="SFRM1200" w:eastAsiaTheme="minorEastAsia"/>
                <w:b/>
                <w:sz w:val="22"/>
                <w:szCs w:val="20"/>
              </w:rPr>
            </w:r>
          </w:p>
        </w:tc>
      </w:tr>
      <w:tr>
        <w:trPr>
          <w:jc w:val="center"/>
        </w:trPr>
        <w:tc>
          <w:tcPr>
            <w:tcBorders>
              <w:top w:val="single" w:color="auto" w:sz="4" w:space="0"/>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w:t>
            </w:r>
            <w:r>
              <w:rPr>
                <w:rFonts w:ascii="Cambria" w:hAnsi="Cambria" w:cs="SFRM1200" w:eastAsiaTheme="minorEastAsia"/>
              </w:rPr>
            </w:r>
            <w:r>
              <w:rPr>
                <w:rFonts w:ascii="Cambria" w:hAnsi="Cambria" w:cs="SFRM1200" w:eastAsiaTheme="minorEastAsia"/>
              </w:rPr>
            </w:r>
          </w:p>
        </w:tc>
        <w:tc>
          <w:tcPr>
            <w:tcBorders>
              <w:top w:val="single" w:color="auto" w:sz="4" w:space="0"/>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op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0,8609</w:t>
            </w:r>
            <w:r>
              <w:rPr>
                <w:rFonts w:ascii="Cambria" w:hAnsi="Cambria" w:cs="SFRM1200" w:eastAsiaTheme="minorEastAsia"/>
              </w:rPr>
            </w:r>
            <w:r>
              <w:rPr>
                <w:rFonts w:ascii="Cambria" w:hAnsi="Cambria" w:cs="SFRM1200" w:eastAsiaTheme="minorEastAsia"/>
              </w:rPr>
            </w:r>
          </w:p>
        </w:tc>
        <w:tc>
          <w:tcPr>
            <w:tcBorders>
              <w:top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1,4285</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1,4287</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1,4287</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1,4287</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2,2610</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18</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0,8692</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0,7811</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0,7813</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24</w:t>
            </w:r>
            <w:r>
              <w:rPr>
                <w:rFonts w:ascii="Cambria" w:hAnsi="Cambria" w:cs="SFRM1200" w:eastAsiaTheme="minorEastAsia"/>
              </w:rPr>
            </w:r>
            <w:r>
              <w:rPr>
                <w:rFonts w:ascii="Cambria" w:hAnsi="Cambria" w:cs="SFRM1200" w:eastAsiaTheme="minorEastAsia"/>
              </w:rPr>
            </w:r>
          </w:p>
        </w:tc>
        <w:tc>
          <w:tcPr>
            <w:tcBorders>
              <w:lef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0,8610</w:t>
            </w:r>
            <w:r>
              <w:rPr>
                <w:rFonts w:ascii="Cambria" w:hAnsi="Cambria" w:cs="SFRM1200" w:eastAsiaTheme="minorEastAsia"/>
              </w:rPr>
            </w:r>
            <w:r>
              <w:rPr>
                <w:rFonts w:ascii="Cambria" w:hAnsi="Cambria" w:cs="SFRM1200" w:eastAsiaTheme="minorEastAsia"/>
              </w:rPr>
            </w:r>
          </w:p>
        </w:tc>
        <w:tc>
          <w:tcPr>
            <w:tcBorders>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0,7813</w:t>
            </w:r>
            <w:r>
              <w:rPr>
                <w:rFonts w:ascii="Cambria" w:hAnsi="Cambria" w:cs="SFRM1200" w:eastAsiaTheme="minorEastAsia"/>
              </w:rPr>
            </w:r>
            <w:r>
              <w:rPr>
                <w:rFonts w:ascii="Cambria" w:hAnsi="Cambria" w:cs="SFRM1200" w:eastAsiaTheme="minorEastAsia"/>
              </w:rPr>
            </w:r>
          </w:p>
        </w:tc>
      </w:tr>
      <w:tr>
        <w:trPr>
          <w:jc w:val="center"/>
        </w:trPr>
        <w:tc>
          <w:tcPr>
            <w:tcBorders>
              <w:left w:val="single" w:color="auto" w:sz="4" w:space="0"/>
              <w:bottom w:val="single" w:color="auto" w:sz="4" w:space="0"/>
              <w:right w:val="single" w:color="auto" w:sz="4" w:space="0"/>
            </w:tcBorders>
            <w:tcW w:w="2302"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26</w:t>
            </w:r>
            <w:r>
              <w:rPr>
                <w:rFonts w:ascii="Cambria" w:hAnsi="Cambria" w:cs="SFRM1200" w:eastAsiaTheme="minorEastAsia"/>
              </w:rPr>
            </w:r>
            <w:r>
              <w:rPr>
                <w:rFonts w:ascii="Cambria" w:hAnsi="Cambria" w:cs="SFRM1200" w:eastAsiaTheme="minorEastAsia"/>
              </w:rPr>
            </w:r>
          </w:p>
        </w:tc>
        <w:tc>
          <w:tcPr>
            <w:tcBorders>
              <w:left w:val="single" w:color="auto" w:sz="4" w:space="0"/>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tcBorders>
              <w:bottom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0,6469</w:t>
            </w:r>
            <w:r>
              <w:rPr>
                <w:rFonts w:ascii="Cambria" w:hAnsi="Cambria" w:cs="SFRM1200" w:eastAsiaTheme="minorEastAsia"/>
              </w:rPr>
            </w:r>
            <w:r>
              <w:rPr>
                <w:rFonts w:ascii="Cambria" w:hAnsi="Cambria" w:cs="SFRM1200" w:eastAsiaTheme="minorEastAsia"/>
              </w:rPr>
            </w:r>
          </w:p>
        </w:tc>
        <w:tc>
          <w:tcPr>
            <w:tcBorders>
              <w:bottom w:val="single" w:color="auto" w:sz="4" w:space="0"/>
              <w:right w:val="single" w:color="auto" w:sz="4" w:space="0"/>
            </w:tcBorders>
            <w:tcW w:w="2303"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0,7813</w:t>
            </w:r>
            <w:r>
              <w:rPr>
                <w:rFonts w:ascii="Cambria" w:hAnsi="Cambria" w:cs="SFRM1200" w:eastAsiaTheme="minorEastAsia"/>
              </w:rPr>
            </w:r>
            <w:r>
              <w:rPr>
                <w:rFonts w:ascii="Cambria" w:hAnsi="Cambria" w:cs="SFRM1200" w:eastAsiaTheme="minorEastAsia"/>
              </w:rPr>
            </w:r>
          </w:p>
        </w:tc>
      </w:tr>
    </w:tbl>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Style w:val="1005"/>
        <w:numPr>
          <w:ilvl w:val="0"/>
          <w:numId w:val="44"/>
        </w:numPr>
        <w:pBdr/>
        <w:spacing w:line="240" w:lineRule="auto"/>
        <w:ind/>
        <w:rPr>
          <w:rFonts w:ascii="Cambria" w:hAnsi="Cambria" w:cs="SFRM1200" w:eastAsiaTheme="minorEastAsia"/>
          <w:b/>
          <w:bCs/>
        </w:rPr>
      </w:pPr>
      <w:r>
        <w:rPr>
          <w:rFonts w:ascii="Cambria" w:hAnsi="Cambria" w:cs="SFRM1200" w:eastAsiaTheme="minorEastAsia"/>
          <w:b/>
          <w:bCs/>
        </w:rPr>
        <w:t xml:space="preserve">Realize uma análise </w:t>
      </w:r>
      <w:r>
        <w:rPr>
          <w:rFonts w:ascii="Cambria" w:hAnsi="Cambria" w:cs="SFRM1200" w:eastAsiaTheme="minorEastAsia"/>
          <w:b/>
          <w:bCs/>
        </w:rPr>
        <w:t xml:space="preserve">completa de todos os resultados obtidos neste capítulo.</w:t>
      </w:r>
      <w:r>
        <w:rPr>
          <w:rFonts w:ascii="Cambria" w:hAnsi="Cambria" w:cs="SFRM1200" w:eastAsiaTheme="minorEastAsia"/>
          <w:b/>
          <w:bCs/>
        </w:rPr>
      </w:r>
      <w:r>
        <w:rPr>
          <w:rFonts w:ascii="Cambria" w:hAnsi="Cambria" w:cs="SFRM1200" w:eastAsiaTheme="minorEastAsia"/>
          <w:b/>
          <w:bCs/>
        </w:rPr>
      </w:r>
    </w:p>
    <w:p>
      <w:pPr>
        <w:pBdr/>
        <w:spacing w:line="240" w:lineRule="auto"/>
        <w:ind w:firstLine="0" w:left="0"/>
        <w:rPr>
          <w:rFonts w:ascii="Cambria" w:hAnsi="Cambria" w:cs="SFRM1200" w:eastAsiaTheme="minorEastAsia"/>
          <w:b/>
          <w:bCs/>
        </w:rPr>
      </w:pPr>
      <w:r>
        <w:rPr>
          <w:rFonts w:ascii="Cambria" w:hAnsi="Cambria" w:cs="SFRM1200" w:eastAsiaTheme="minorEastAsia"/>
          <w:b/>
          <w:bCs/>
        </w:rPr>
      </w:r>
      <w:r>
        <w:rPr>
          <w:rFonts w:ascii="Cambria" w:hAnsi="Cambria" w:cs="SFRM1200" w:eastAsiaTheme="minorEastAsia"/>
          <w:b/>
          <w:bCs/>
        </w:rPr>
      </w:r>
      <w:r>
        <w:rPr>
          <w:rFonts w:ascii="Cambria" w:hAnsi="Cambria" w:cs="SFRM1200" w:eastAsiaTheme="minorEastAsia"/>
          <w:b/>
          <w:bCs/>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t xml:space="preserve">A partir do desenvolvimento desta primeira etapa do trabalho, foi poss</w:t>
      </w:r>
      <w:r>
        <w:rPr>
          <w:rFonts w:ascii="Cambria" w:hAnsi="Cambria" w:cs="SFRM1200" w:eastAsiaTheme="minorEastAsia"/>
          <w:b w:val="0"/>
          <w:bCs w:val="0"/>
          <w:highlight w:val="none"/>
        </w:rPr>
        <w:t xml:space="preserve">ível observar um comportamento bem interessante da performance dos algoritmos a medida que a dimens</w:t>
      </w:r>
      <w:r>
        <w:rPr>
          <w:rFonts w:ascii="Cambria" w:hAnsi="Cambria" w:cs="SFRM1200" w:eastAsiaTheme="minorEastAsia"/>
          <w:b w:val="0"/>
          <w:bCs w:val="0"/>
          <w:highlight w:val="none"/>
        </w:rPr>
        <w:t xml:space="preserve">ão do problema resolvido aumentava gradativamente. Logo de cara, o aumento desta dimens</w:t>
      </w:r>
      <w:r>
        <w:rPr>
          <w:rFonts w:ascii="Cambria" w:hAnsi="Cambria" w:cs="SFRM1200" w:eastAsiaTheme="minorEastAsia"/>
          <w:b w:val="0"/>
          <w:bCs w:val="0"/>
          <w:highlight w:val="none"/>
        </w:rPr>
        <w:t xml:space="preserve">ão provocou no algoritmo SIMPLEX, um crescimento exponencial tanto do n</w:t>
      </w:r>
      <w:r>
        <w:rPr>
          <w:rFonts w:ascii="Cambria" w:hAnsi="Cambria" w:cs="SFRM1200" w:eastAsiaTheme="minorEastAsia"/>
          <w:b w:val="0"/>
          <w:bCs w:val="0"/>
          <w:highlight w:val="none"/>
        </w:rPr>
        <w:t xml:space="preserve">úmero de iteraç</w:t>
      </w:r>
      <w:r>
        <w:rPr>
          <w:rFonts w:ascii="Cambria" w:hAnsi="Cambria" w:cs="SFRM1200" w:eastAsiaTheme="minorEastAsia"/>
          <w:b w:val="0"/>
          <w:bCs w:val="0"/>
          <w:highlight w:val="none"/>
        </w:rPr>
        <w:t xml:space="preserve">ões do algoritmo quanto para o  tempo necess</w:t>
      </w:r>
      <w:r>
        <w:rPr>
          <w:rFonts w:ascii="Cambria" w:hAnsi="Cambria" w:cs="SFRM1200" w:eastAsiaTheme="minorEastAsia"/>
          <w:b w:val="0"/>
          <w:bCs w:val="0"/>
          <w:highlight w:val="none"/>
        </w:rPr>
        <w:t xml:space="preserve">ário para a execuç</w:t>
      </w:r>
      <w:r>
        <w:rPr>
          <w:rFonts w:ascii="Cambria" w:hAnsi="Cambria" w:cs="SFRM1200" w:eastAsiaTheme="minorEastAsia"/>
          <w:b w:val="0"/>
          <w:bCs w:val="0"/>
          <w:highlight w:val="none"/>
        </w:rPr>
        <w:t xml:space="preserve">ão da soluç</w:t>
      </w:r>
      <w:r>
        <w:rPr>
          <w:rFonts w:ascii="Cambria" w:hAnsi="Cambria" w:cs="SFRM1200" w:eastAsiaTheme="minorEastAsia"/>
          <w:b w:val="0"/>
          <w:bCs w:val="0"/>
          <w:highlight w:val="none"/>
        </w:rPr>
        <w:t xml:space="preserve">ão. Como observado pelos das figuras 5 e 6, not</w:t>
      </w:r>
      <w:r>
        <w:rPr>
          <w:rFonts w:ascii="Cambria" w:hAnsi="Cambria" w:cs="SFRM1200" w:eastAsiaTheme="minorEastAsia"/>
          <w:b w:val="0"/>
          <w:bCs w:val="0"/>
          <w:highlight w:val="none"/>
        </w:rPr>
        <w:t xml:space="preserve">a-se a curva que ilustra justamente a necessidade do algoritmo de ter visitar um n</w:t>
      </w:r>
      <w:r>
        <w:rPr>
          <w:rFonts w:ascii="Cambria" w:hAnsi="Cambria" w:cs="SFRM1200" w:eastAsiaTheme="minorEastAsia"/>
          <w:b w:val="0"/>
          <w:bCs w:val="0"/>
          <w:highlight w:val="none"/>
        </w:rPr>
        <w:t xml:space="preserve">úmero cada vez maior de v</w:t>
      </w:r>
      <w:r>
        <w:rPr>
          <w:rFonts w:ascii="Cambria" w:hAnsi="Cambria" w:cs="SFRM1200" w:eastAsiaTheme="minorEastAsia"/>
          <w:b w:val="0"/>
          <w:bCs w:val="0"/>
          <w:highlight w:val="none"/>
        </w:rPr>
        <w:t xml:space="preserve">értices do politopo de uma regi</w:t>
      </w:r>
      <w:r>
        <w:rPr>
          <w:rFonts w:ascii="Cambria" w:hAnsi="Cambria" w:cs="SFRM1200" w:eastAsiaTheme="minorEastAsia"/>
          <w:b w:val="0"/>
          <w:bCs w:val="0"/>
          <w:highlight w:val="none"/>
        </w:rPr>
        <w:t xml:space="preserve">ão vi</w:t>
      </w:r>
      <w:r>
        <w:rPr>
          <w:rFonts w:ascii="Cambria" w:hAnsi="Cambria" w:cs="SFRM1200" w:eastAsiaTheme="minorEastAsia"/>
          <w:b w:val="0"/>
          <w:bCs w:val="0"/>
          <w:highlight w:val="none"/>
        </w:rPr>
        <w:t xml:space="preserve">ável</w:t>
      </w:r>
      <w:r>
        <w:rPr>
          <w:rFonts w:ascii="Cambria" w:hAnsi="Cambria" w:cs="SFRM1200" w:eastAsiaTheme="minorEastAsia"/>
          <w:b w:val="0"/>
          <w:bCs w:val="0"/>
          <w:highlight w:val="none"/>
        </w:rPr>
        <w:t xml:space="preserve"> at</w:t>
      </w:r>
      <w:r>
        <w:rPr>
          <w:rFonts w:ascii="Cambria" w:hAnsi="Cambria" w:cs="SFRM1200" w:eastAsiaTheme="minorEastAsia"/>
          <w:b w:val="0"/>
          <w:bCs w:val="0"/>
          <w:highlight w:val="none"/>
        </w:rPr>
        <w:t xml:space="preserve">é que seja encontrada uma soluç</w:t>
      </w:r>
      <w:r>
        <w:rPr>
          <w:rFonts w:ascii="Cambria" w:hAnsi="Cambria" w:cs="SFRM1200" w:eastAsiaTheme="minorEastAsia"/>
          <w:b w:val="0"/>
          <w:bCs w:val="0"/>
          <w:highlight w:val="none"/>
        </w:rPr>
        <w:t xml:space="preserve">ão </w:t>
      </w:r>
      <w:r>
        <w:rPr>
          <w:rFonts w:ascii="Cambria" w:hAnsi="Cambria" w:cs="SFRM1200" w:eastAsiaTheme="minorEastAsia"/>
          <w:b w:val="0"/>
          <w:bCs w:val="0"/>
          <w:highlight w:val="none"/>
        </w:rPr>
        <w:t xml:space="preserve">ótima para o problema. Diante disso, fica justificado o motivo dos erros da soluç</w:t>
      </w:r>
      <w:r>
        <w:rPr>
          <w:rFonts w:ascii="Cambria" w:hAnsi="Cambria" w:cs="SFRM1200" w:eastAsiaTheme="minorEastAsia"/>
          <w:b w:val="0"/>
          <w:bCs w:val="0"/>
          <w:highlight w:val="none"/>
        </w:rPr>
        <w:t xml:space="preserve">ão e da funç</w:t>
      </w:r>
      <w:r>
        <w:rPr>
          <w:rFonts w:ascii="Cambria" w:hAnsi="Cambria" w:cs="SFRM1200" w:eastAsiaTheme="minorEastAsia"/>
          <w:b w:val="0"/>
          <w:bCs w:val="0"/>
          <w:highlight w:val="none"/>
        </w:rPr>
        <w:t xml:space="preserve">ão objetivo </w:t>
      </w:r>
      <w:r>
        <w:rPr>
          <w:rFonts w:ascii="Cambria" w:hAnsi="Cambria" w:cs="SFRM1200" w:eastAsiaTheme="minorEastAsia"/>
          <w:b w:val="0"/>
          <w:bCs w:val="0"/>
          <w:highlight w:val="none"/>
        </w:rPr>
        <w:t xml:space="preserve">deste algoritmo permanecerem zerados.</w:t>
      </w:r>
      <w:r>
        <w:rPr>
          <w:rFonts w:ascii="Cambria" w:hAnsi="Cambria" w:cs="SFRM1200" w:eastAsiaTheme="minorEastAsia"/>
          <w:b w:val="0"/>
          <w:bCs w:val="0"/>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t xml:space="preserve">Em contraposiç</w:t>
      </w:r>
      <w:r>
        <w:rPr>
          <w:rFonts w:ascii="Cambria" w:hAnsi="Cambria" w:cs="SFRM1200" w:eastAsiaTheme="minorEastAsia"/>
          <w:b w:val="0"/>
          <w:bCs w:val="0"/>
          <w:highlight w:val="none"/>
        </w:rPr>
        <w:t xml:space="preserve">ão a este car</w:t>
      </w:r>
      <w:r>
        <w:rPr>
          <w:rFonts w:ascii="Cambria" w:hAnsi="Cambria" w:cs="SFRM1200" w:eastAsiaTheme="minorEastAsia"/>
          <w:b w:val="0"/>
          <w:bCs w:val="0"/>
          <w:highlight w:val="none"/>
        </w:rPr>
        <w:t xml:space="preserve">áter exponencial ao SIMPLEX, o algoritmo dos Pontos Interiores, que </w:t>
      </w:r>
      <w:r>
        <w:rPr>
          <w:rFonts w:ascii="Cambria" w:hAnsi="Cambria" w:cs="SFRM1200" w:eastAsiaTheme="minorEastAsia"/>
          <w:b w:val="0"/>
          <w:bCs w:val="0"/>
          <w:highlight w:val="none"/>
        </w:rPr>
        <w:t xml:space="preserve">é conhecido por ser um algoritmo por promover uma movimentaç</w:t>
      </w:r>
      <w:r>
        <w:rPr>
          <w:rFonts w:ascii="Cambria" w:hAnsi="Cambria" w:cs="SFRM1200" w:eastAsiaTheme="minorEastAsia"/>
          <w:b w:val="0"/>
          <w:bCs w:val="0"/>
          <w:highlight w:val="none"/>
        </w:rPr>
        <w:t xml:space="preserve">ão pelo o interior de uma regi</w:t>
      </w:r>
      <w:r>
        <w:rPr>
          <w:rFonts w:ascii="Cambria" w:hAnsi="Cambria" w:cs="SFRM1200" w:eastAsiaTheme="minorEastAsia"/>
          <w:b w:val="0"/>
          <w:bCs w:val="0"/>
          <w:highlight w:val="none"/>
        </w:rPr>
        <w:t xml:space="preserve">ão vi</w:t>
      </w:r>
      <w:r>
        <w:rPr>
          <w:rFonts w:ascii="Cambria" w:hAnsi="Cambria" w:cs="SFRM1200" w:eastAsiaTheme="minorEastAsia"/>
          <w:b w:val="0"/>
          <w:bCs w:val="0"/>
          <w:highlight w:val="none"/>
        </w:rPr>
        <w:t xml:space="preserve">ável, demonstrou um comportamento mais interessante frente ao primeiro exemplo, de forma que o n</w:t>
      </w:r>
      <w:r>
        <w:rPr>
          <w:rFonts w:ascii="Cambria" w:hAnsi="Cambria" w:cs="SFRM1200" w:eastAsiaTheme="minorEastAsia"/>
          <w:b w:val="0"/>
          <w:bCs w:val="0"/>
          <w:highlight w:val="none"/>
        </w:rPr>
        <w:t xml:space="preserve">úmero de iteraç</w:t>
      </w:r>
      <w:r>
        <w:rPr>
          <w:rFonts w:ascii="Cambria" w:hAnsi="Cambria" w:cs="SFRM1200" w:eastAsiaTheme="minorEastAsia"/>
          <w:b w:val="0"/>
          <w:bCs w:val="0"/>
          <w:highlight w:val="none"/>
        </w:rPr>
        <w:t xml:space="preserve">ões se manteve basicamente constante a medida que </w:t>
      </w:r>
      <w:r>
        <w:rPr>
          <w:rFonts w:ascii="Cambria" w:hAnsi="Cambria" w:cs="SFRM1200" w:eastAsiaTheme="minorEastAsia"/>
          <w:b w:val="0"/>
          <w:bCs w:val="0"/>
          <w:highlight w:val="none"/>
        </w:rPr>
        <w:t xml:space="preserve">a dimens</w:t>
      </w:r>
      <w:r>
        <w:rPr>
          <w:rFonts w:ascii="Cambria" w:hAnsi="Cambria" w:cs="SFRM1200" w:eastAsiaTheme="minorEastAsia"/>
          <w:b w:val="0"/>
          <w:bCs w:val="0"/>
          <w:highlight w:val="none"/>
        </w:rPr>
        <w:t xml:space="preserve">ão do problema aumentava. No problema de maior dimens</w:t>
      </w:r>
      <w:r>
        <w:rPr>
          <w:rFonts w:ascii="Cambria" w:hAnsi="Cambria" w:cs="SFRM1200" w:eastAsiaTheme="minorEastAsia"/>
          <w:b w:val="0"/>
          <w:bCs w:val="0"/>
          <w:highlight w:val="none"/>
        </w:rPr>
        <w:t xml:space="preserve">ão (N=26), conforme por ser visto na figura 5, o tempo de execuç</w:t>
      </w:r>
      <w:r>
        <w:rPr>
          <w:rFonts w:ascii="Cambria" w:hAnsi="Cambria" w:cs="SFRM1200" w:eastAsiaTheme="minorEastAsia"/>
          <w:b w:val="0"/>
          <w:bCs w:val="0"/>
          <w:highlight w:val="none"/>
        </w:rPr>
        <w:t xml:space="preserve">ão do algoritmo PI passo a apresentar o in</w:t>
      </w:r>
      <w:r>
        <w:rPr>
          <w:rFonts w:ascii="Cambria" w:hAnsi="Cambria" w:cs="SFRM1200" w:eastAsiaTheme="minorEastAsia"/>
          <w:b w:val="0"/>
          <w:bCs w:val="0"/>
          <w:highlight w:val="none"/>
        </w:rPr>
        <w:t xml:space="preserve">ício de uma tend</w:t>
      </w:r>
      <w:r>
        <w:rPr>
          <w:rFonts w:ascii="Cambria" w:hAnsi="Cambria" w:cs="SFRM1200" w:eastAsiaTheme="minorEastAsia"/>
          <w:b w:val="0"/>
          <w:bCs w:val="0"/>
          <w:highlight w:val="none"/>
        </w:rPr>
        <w:t xml:space="preserve">ência de subida, apesar do algoritmo ter conseguido convergir sem maiores custos para o problemas de dimens</w:t>
      </w:r>
      <w:r>
        <w:rPr>
          <w:rFonts w:ascii="Cambria" w:hAnsi="Cambria" w:cs="SFRM1200" w:eastAsiaTheme="minorEastAsia"/>
          <w:b w:val="0"/>
          <w:bCs w:val="0"/>
          <w:highlight w:val="none"/>
        </w:rPr>
        <w:t xml:space="preserve">ões menores, apresentando um erro entre 0,8 e 0,9%.</w:t>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rPr>
      </w:pPr>
      <w:r>
        <w:rPr>
          <w:rFonts w:ascii="Cambria" w:hAnsi="Cambria" w:cs="SFRM1200" w:eastAsiaTheme="minorEastAsia"/>
          <w:b w:val="0"/>
          <w:bCs w:val="0"/>
        </w:rPr>
      </w:r>
      <w:r>
        <w:rPr>
          <w:rFonts w:ascii="Cambria" w:hAnsi="Cambria" w:cs="SFRM1200" w:eastAsiaTheme="minorEastAsia"/>
          <w:b w:val="0"/>
          <w:bCs w:val="0"/>
        </w:rPr>
      </w:r>
      <w:r>
        <w:rPr>
          <w:rFonts w:ascii="Cambria" w:hAnsi="Cambria" w:cs="SFRM1200" w:eastAsiaTheme="minorEastAsia"/>
          <w:b w:val="0"/>
          <w:bCs w:val="0"/>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t xml:space="preserve">E para o terceiro caso, o algoritmo h</w:t>
      </w:r>
      <w:r>
        <w:rPr>
          <w:rFonts w:ascii="Cambria" w:hAnsi="Cambria" w:cs="SFRM1200" w:eastAsiaTheme="minorEastAsia"/>
          <w:b w:val="0"/>
          <w:bCs w:val="0"/>
          <w:highlight w:val="none"/>
        </w:rPr>
        <w:t xml:space="preserve">íbrido, derivado dos dois primeiros tamb</w:t>
      </w:r>
      <w:r>
        <w:rPr>
          <w:rFonts w:ascii="Cambria" w:hAnsi="Cambria" w:cs="SFRM1200" w:eastAsiaTheme="minorEastAsia"/>
          <w:b w:val="0"/>
          <w:bCs w:val="0"/>
          <w:highlight w:val="none"/>
        </w:rPr>
        <w:t xml:space="preserve">ém apresentou um comportamento particularmente interessante. Conforme aumentava-se a dimens</w:t>
      </w:r>
      <w:r>
        <w:rPr>
          <w:rFonts w:ascii="Cambria" w:hAnsi="Cambria" w:cs="SFRM1200" w:eastAsiaTheme="minorEastAsia"/>
          <w:b w:val="0"/>
          <w:bCs w:val="0"/>
          <w:highlight w:val="none"/>
        </w:rPr>
        <w:t xml:space="preserve">ão do problema, o algoritmo h</w:t>
      </w:r>
      <w:r>
        <w:rPr>
          <w:rFonts w:ascii="Cambria" w:hAnsi="Cambria" w:cs="SFRM1200" w:eastAsiaTheme="minorEastAsia"/>
          <w:b w:val="0"/>
          <w:bCs w:val="0"/>
          <w:highlight w:val="none"/>
        </w:rPr>
        <w:t xml:space="preserve">íbrido começou a apresentar uma tend</w:t>
      </w:r>
      <w:r>
        <w:rPr>
          <w:rFonts w:ascii="Cambria" w:hAnsi="Cambria" w:cs="SFRM1200" w:eastAsiaTheme="minorEastAsia"/>
          <w:b w:val="0"/>
          <w:bCs w:val="0"/>
          <w:highlight w:val="none"/>
        </w:rPr>
        <w:t xml:space="preserve">ência de crescimento exponencial como o algoritmo SIMPLEX. Tal comportamento foi observado at</w:t>
      </w:r>
      <w:r>
        <w:rPr>
          <w:rFonts w:ascii="Cambria" w:hAnsi="Cambria" w:cs="SFRM1200" w:eastAsiaTheme="minorEastAsia"/>
          <w:b w:val="0"/>
          <w:bCs w:val="0"/>
          <w:highlight w:val="none"/>
        </w:rPr>
        <w:t xml:space="preserve">é o momento em que o pico de n = 14, momento este em que o n</w:t>
      </w:r>
      <w:r>
        <w:rPr>
          <w:rFonts w:ascii="Cambria" w:hAnsi="Cambria" w:cs="SFRM1200" w:eastAsiaTheme="minorEastAsia"/>
          <w:b w:val="0"/>
          <w:bCs w:val="0"/>
          <w:highlight w:val="none"/>
        </w:rPr>
        <w:t xml:space="preserve">úmero de iteraç</w:t>
      </w:r>
      <w:r>
        <w:rPr>
          <w:rFonts w:ascii="Cambria" w:hAnsi="Cambria" w:cs="SFRM1200" w:eastAsiaTheme="minorEastAsia"/>
          <w:b w:val="0"/>
          <w:bCs w:val="0"/>
          <w:highlight w:val="none"/>
        </w:rPr>
        <w:t xml:space="preserve">ões, o tempo de execuç</w:t>
      </w:r>
      <w:r>
        <w:rPr>
          <w:rFonts w:ascii="Cambria" w:hAnsi="Cambria" w:cs="SFRM1200" w:eastAsiaTheme="minorEastAsia"/>
          <w:b w:val="0"/>
          <w:bCs w:val="0"/>
          <w:highlight w:val="none"/>
        </w:rPr>
        <w:t xml:space="preserve">ão e os erros calculados alcançaram um valor limite. Contudo, </w:t>
      </w:r>
      <w:r>
        <w:rPr>
          <w:rFonts w:ascii="Cambria" w:hAnsi="Cambria" w:cs="SFRM1200" w:eastAsiaTheme="minorEastAsia"/>
          <w:b w:val="0"/>
          <w:bCs w:val="0"/>
          <w:highlight w:val="none"/>
        </w:rPr>
        <w:t xml:space="preserve">à medida que a dimens</w:t>
      </w:r>
      <w:r>
        <w:rPr>
          <w:rFonts w:ascii="Cambria" w:hAnsi="Cambria" w:cs="SFRM1200" w:eastAsiaTheme="minorEastAsia"/>
          <w:b w:val="0"/>
          <w:bCs w:val="0"/>
          <w:highlight w:val="none"/>
        </w:rPr>
        <w:t xml:space="preserve">ão do problema continuava a aumentar, o algoritmo passou a apresentar um comportamento muito positivo, at</w:t>
      </w:r>
      <w:r>
        <w:rPr>
          <w:rFonts w:ascii="Cambria" w:hAnsi="Cambria" w:cs="SFRM1200" w:eastAsiaTheme="minorEastAsia"/>
          <w:b w:val="0"/>
          <w:bCs w:val="0"/>
          <w:highlight w:val="none"/>
        </w:rPr>
        <w:t xml:space="preserve">é melhor que o algoritmo PI.</w:t>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rPr>
      </w:pPr>
      <w:r>
        <w:rPr>
          <w:rFonts w:ascii="Cambria" w:hAnsi="Cambria" w:cs="SFRM1200" w:eastAsiaTheme="minorEastAsia"/>
          <w:b w:val="0"/>
          <w:bCs w:val="0"/>
        </w:rPr>
      </w:r>
      <w:r>
        <w:rPr>
          <w:rFonts w:ascii="Cambria" w:hAnsi="Cambria" w:cs="SFRM1200" w:eastAsiaTheme="minorEastAsia"/>
          <w:b w:val="0"/>
          <w:bCs w:val="0"/>
        </w:rPr>
      </w:r>
      <w:r>
        <w:rPr>
          <w:rFonts w:ascii="Cambria" w:hAnsi="Cambria" w:cs="SFRM1200" w:eastAsiaTheme="minorEastAsia"/>
          <w:b w:val="0"/>
          <w:bCs w:val="0"/>
        </w:rPr>
      </w:r>
    </w:p>
    <w:p>
      <w:pPr>
        <w:pBdr/>
        <w:spacing w:line="240" w:lineRule="auto"/>
        <w:ind w:firstLine="0" w:left="0"/>
        <w:rPr>
          <w:rFonts w:ascii="Cambria" w:hAnsi="Cambria" w:cs="SFRM1200" w:eastAsiaTheme="minorEastAsia"/>
          <w:b w:val="0"/>
          <w:bCs w:val="0"/>
        </w:rPr>
      </w:pPr>
      <w:r>
        <w:rPr>
          <w:rFonts w:ascii="Cambria" w:hAnsi="Cambria" w:cs="SFRM1200" w:eastAsiaTheme="minorEastAsia"/>
          <w:b w:val="0"/>
          <w:bCs w:val="0"/>
          <w:highlight w:val="none"/>
        </w:rPr>
        <w:t xml:space="preserve">Assim ficou-se evidenciado que, dependendo da dimens</w:t>
      </w:r>
      <w:r>
        <w:rPr>
          <w:rFonts w:ascii="Cambria" w:hAnsi="Cambria" w:cs="SFRM1200" w:eastAsiaTheme="minorEastAsia"/>
          <w:b w:val="0"/>
          <w:bCs w:val="0"/>
          <w:highlight w:val="none"/>
        </w:rPr>
        <w:t xml:space="preserve">ão do problema solucionado o algoritmo de PI  pode ser mais interessante de ser utilizado. Contudo, para dimens</w:t>
      </w:r>
      <w:r>
        <w:rPr>
          <w:rFonts w:ascii="Cambria" w:hAnsi="Cambria" w:cs="SFRM1200" w:eastAsiaTheme="minorEastAsia"/>
          <w:b w:val="0"/>
          <w:bCs w:val="0"/>
          <w:highlight w:val="none"/>
        </w:rPr>
        <w:t xml:space="preserve">ões muito grandes, o algoritmo h</w:t>
      </w:r>
      <w:r>
        <w:rPr>
          <w:rFonts w:ascii="Cambria" w:hAnsi="Cambria" w:cs="SFRM1200" w:eastAsiaTheme="minorEastAsia"/>
          <w:b w:val="0"/>
          <w:bCs w:val="0"/>
          <w:highlight w:val="none"/>
        </w:rPr>
        <w:t xml:space="preserve">íbrido passa a ser um candidato mais interessante.</w:t>
      </w:r>
      <w:r>
        <w:rPr>
          <w:rFonts w:ascii="Cambria" w:hAnsi="Cambria" w:cs="SFRM1200" w:eastAsiaTheme="minorEastAsia"/>
          <w:b w:val="0"/>
          <w:bCs w:val="0"/>
          <w:highlight w:val="none"/>
        </w:rPr>
      </w:r>
      <w:r>
        <w:rPr>
          <w:rFonts w:ascii="Cambria" w:hAnsi="Cambria" w:cs="SFRM1200" w:eastAsiaTheme="minorEastAsia"/>
          <w:b w:val="0"/>
          <w:bCs w:val="0"/>
        </w:rPr>
      </w:r>
    </w:p>
    <w:p>
      <w:pPr>
        <w:pStyle w:val="1044"/>
        <w:pBdr/>
        <w:spacing/>
        <w:ind/>
        <w:rPr/>
      </w:pPr>
      <w:r/>
      <w:bookmarkStart w:id="40" w:name="_Ref492981068"/>
      <w:r/>
      <w:bookmarkStart w:id="41" w:name="_Toc493057651"/>
      <w:r>
        <w:t xml:space="preserve">Variação do Passo</w:t>
      </w:r>
      <w:bookmarkEnd w:id="40"/>
      <w:r/>
      <w:bookmarkEnd w:id="41"/>
      <w:r/>
      <w:r/>
    </w:p>
    <w:p>
      <w:pPr>
        <w:pBdr/>
        <w:spacing w:line="240" w:lineRule="auto"/>
        <w:ind w:firstLine="1" w:left="1"/>
        <w:rPr>
          <w:rFonts w:ascii="Cambria" w:hAnsi="Cambria" w:cs="SFRM1200" w:eastAsiaTheme="minorEastAsia"/>
        </w:rPr>
      </w:pPr>
      <w:r>
        <w:rPr>
          <w:rFonts w:ascii="Cambria" w:hAnsi="Cambria" w:cs="SFRM1200" w:eastAsiaTheme="minorEastAsia"/>
        </w:rPr>
        <w:t xml:space="preserve">Na</w:t>
      </w:r>
      <w:r>
        <w:rPr>
          <w:rFonts w:ascii="Cambria" w:hAnsi="Cambria" w:cs="SFRM1200" w:eastAsiaTheme="minorEastAsia"/>
        </w:rPr>
        <w:t xml:space="preserve"> avaliação do passo</w:t>
      </w:r>
      <w:r>
        <w:rPr>
          <w:rFonts w:ascii="Cambria" w:hAnsi="Cambria" w:cs="SFRM1200" w:eastAsiaTheme="minorEastAsia"/>
        </w:rPr>
        <w:t xml:space="preserve"> são considerad</w:t>
      </w:r>
      <w:r>
        <w:rPr>
          <w:rFonts w:ascii="Cambria" w:hAnsi="Cambria" w:cs="SFRM1200" w:eastAsiaTheme="minorEastAsia"/>
        </w:rPr>
        <w:t xml:space="preserve">os o algoritmo de Pontos Interiores</w:t>
      </w:r>
      <w:r>
        <w:rPr>
          <w:rFonts w:ascii="Cambria" w:hAnsi="Cambria" w:cs="SFRM1200" w:eastAsiaTheme="minorEastAsia"/>
        </w:rPr>
        <w:t xml:space="preserve"> e o</w:t>
      </w:r>
      <w:r>
        <w:rPr>
          <w:rFonts w:ascii="Cambria" w:hAnsi="Cambria" w:cs="SFRM1200" w:eastAsiaTheme="minorEastAsia"/>
        </w:rPr>
        <w:t xml:space="preserve"> algoritmo h</w:t>
      </w:r>
      <w:r>
        <w:rPr>
          <w:rFonts w:ascii="Cambria" w:hAnsi="Cambria" w:cs="SFRM1200" w:eastAsiaTheme="minorEastAsia"/>
        </w:rPr>
        <w:t xml:space="preserve">íbrido</w:t>
      </w:r>
      <w:r>
        <w:rPr>
          <w:rFonts w:ascii="Cambria" w:hAnsi="Cambria" w:cs="SFRM1200" w:eastAsiaTheme="minorEastAsia"/>
        </w:rPr>
        <w:t xml:space="preserve"> dos métodos SIMPLEX e PI chaveado por meio do método </w:t>
      </w:r>
      <w:r>
        <w:rPr>
          <w:rFonts w:ascii="Cambria" w:hAnsi="Cambria" w:cs="SFRM1200" w:eastAsiaTheme="minorEastAsia"/>
        </w:rPr>
        <w:t xml:space="preserve">Murty</w:t>
      </w:r>
      <w:r>
        <w:rPr>
          <w:rFonts w:ascii="Cambria" w:hAnsi="Cambria" w:cs="SFRM1200" w:eastAsiaTheme="minorEastAsia"/>
        </w:rPr>
        <w:t xml:space="preserve">. Nessa análise, o gap de dualidade é fixado em </w:t>
      </w: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w:r>
        <w:rPr>
          <w:rFonts w:ascii="Cambria" w:hAnsi="Cambria" w:cs="SFRM1200" w:eastAsiaTheme="minorEastAsia"/>
        </w:rPr>
        <w:t xml:space="preserve">, enquanto o </w:t>
      </w:r>
      <w:r>
        <w:rPr>
          <w:rFonts w:ascii="Cambria" w:hAnsi="Cambria" w:cs="SFRM1200" w:eastAsiaTheme="minorEastAsia"/>
          <w:b/>
          <w:bCs/>
        </w:rPr>
        <w:t xml:space="preserve">passo é variado em valores entre 0 e 1</w:t>
      </w:r>
      <w:r>
        <w:rPr>
          <w:rFonts w:ascii="Cambria" w:hAnsi="Cambria" w:cs="SFRM1200" w:eastAsiaTheme="minorEastAsia"/>
        </w:rPr>
        <w:t xml:space="preserve">. O gap de dualidade foi fixado em </w:t>
      </w: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w:r>
        <w:rPr>
          <w:rFonts w:ascii="Cambria" w:hAnsi="Cambria" w:cs="SFRM1200" w:eastAsiaTheme="minorEastAsia"/>
        </w:rPr>
        <w:t xml:space="preserve"> para que o seu valor não influencie de forma significativa </w:t>
      </w:r>
      <w:r>
        <w:rPr>
          <w:rFonts w:ascii="Cambria" w:hAnsi="Cambria" w:cs="SFRM1200" w:eastAsiaTheme="minorEastAsia"/>
        </w:rPr>
        <w:t xml:space="preserve">no estudo da variação do passo. </w:t>
      </w:r>
      <w:r>
        <w:rPr>
          <w:rFonts w:ascii="Cambria" w:hAnsi="Cambria" w:cs="SFRM1200" w:eastAsiaTheme="minorEastAsia"/>
        </w:rPr>
        <w:t xml:space="preserve">A</w:t>
      </w:r>
      <w:r>
        <w:rPr>
          <w:rFonts w:ascii="Cambria" w:hAnsi="Cambria" w:cs="SFRM1200" w:eastAsiaTheme="minorEastAsia"/>
        </w:rPr>
        <w:t xml:space="preserve"> análise do</w:t>
      </w:r>
      <w:r>
        <w:rPr>
          <w:rFonts w:ascii="Cambria" w:hAnsi="Cambria" w:cs="SFRM1200" w:eastAsiaTheme="minorEastAsia"/>
        </w:rPr>
        <w:t xml:space="preserve"> efeito dessa variação deve considerar os</w:t>
      </w:r>
      <w:r>
        <w:rPr>
          <w:rFonts w:ascii="Cambria" w:hAnsi="Cambria" w:cs="SFRM1200" w:eastAsiaTheme="minorEastAsia"/>
        </w:rPr>
        <w:t xml:space="preserve"> diferentes</w:t>
      </w:r>
      <w:r>
        <w:rPr>
          <w:rFonts w:ascii="Cambria" w:hAnsi="Cambria" w:cs="SFRM1200" w:eastAsiaTheme="minorEastAsia"/>
        </w:rPr>
        <w:t xml:space="preserve"> valores de dimensão do problema (</w:t>
      </w:r>
      <m:oMath>
        <m:r>
          <w:rPr>
            <w:rFonts w:ascii="Cambria Math" w:hAnsi="Cambria Math" w:cs="SFRM1200" w:eastAsiaTheme="minorEastAsia"/>
          </w:rPr>
          <m:rPr/>
          <m:t>n</m:t>
        </m:r>
      </m:oMath>
      <w:r>
        <w:rPr>
          <w:rFonts w:ascii="Cambria" w:hAnsi="Cambria" w:cs="SFRM1200" w:eastAsiaTheme="minorEastAsia"/>
        </w:rPr>
        <w:t xml:space="preserve">)</w:t>
      </w:r>
      <w:r>
        <w:rPr>
          <w:rFonts w:ascii="Cambria" w:hAnsi="Cambria" w:cs="SFRM1200" w:eastAsiaTheme="minorEastAsia"/>
        </w:rPr>
        <w:t xml:space="preserve">, a fim de avaliar o comportamento dos algoritmos em função da dimensão do problema</w:t>
      </w:r>
      <w:r>
        <w:rPr>
          <w:rFonts w:ascii="Cambria" w:hAnsi="Cambria" w:cs="SFRM1200" w:eastAsiaTheme="minorEastAsia"/>
        </w:rPr>
        <w:t xml:space="preserve"> </w:t>
      </w:r>
      <w:r>
        <w:rPr>
          <w:rFonts w:ascii="Cambria" w:hAnsi="Cambria" w:cs="SFRM1200" w:eastAsiaTheme="minorEastAsia"/>
        </w:rPr>
        <w:t xml:space="preserve">de Klee-</w:t>
      </w:r>
      <w:r>
        <w:rPr>
          <w:rFonts w:ascii="Cambria" w:hAnsi="Cambria" w:cs="SFRM1200" w:eastAsiaTheme="minorEastAsia"/>
        </w:rPr>
        <w:t xml:space="preserve">Minty</w:t>
      </w:r>
      <w:r>
        <w:rPr>
          <w:rFonts w:ascii="Cambria" w:hAnsi="Cambria" w:cs="SFRM1200" w:eastAsiaTheme="minorEastAsia"/>
        </w:rPr>
        <w:t xml:space="preserve"> sob o ponto de vista do passo</w:t>
      </w:r>
      <w:r>
        <w:rPr>
          <w:rFonts w:ascii="Cambria" w:hAnsi="Cambria" w:cs="SFRM1200" w:eastAsiaTheme="minorEastAsia"/>
        </w:rPr>
        <w:t xml:space="preserve">.</w:t>
      </w:r>
      <w:r>
        <w:rPr>
          <w:rFonts w:ascii="Cambria" w:hAnsi="Cambria" w:cs="SFRM1200" w:eastAsiaTheme="minorEastAsia"/>
        </w:rPr>
        <w:t xml:space="preserve"> </w:t>
      </w:r>
      <w:r>
        <w:rPr>
          <w:rFonts w:ascii="Cambria" w:hAnsi="Cambria" w:cs="SFRM1200" w:eastAsiaTheme="minorEastAsia"/>
        </w:rPr>
      </w:r>
      <w:r>
        <w:rPr>
          <w:rFonts w:ascii="Cambria" w:hAnsi="Cambria" w:cs="SFRM1200" w:eastAsiaTheme="minorEastAsia"/>
        </w:rPr>
      </w:r>
    </w:p>
    <w:p>
      <w:pPr>
        <w:pBdr/>
        <w:spacing w:line="240" w:lineRule="auto"/>
        <w:ind w:firstLine="1" w:left="1"/>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Os resultados obtidos para essa análise, considerando apenas o algoritmo de Pontos Interiores, </w:t>
      </w:r>
      <w:r>
        <w:rPr>
          <w:rFonts w:ascii="Cambria" w:hAnsi="Cambria" w:cs="SFRM1200" w:eastAsiaTheme="minorEastAsia"/>
        </w:rPr>
        <w:t xml:space="preserve">devem ser</w:t>
      </w:r>
      <w:r>
        <w:rPr>
          <w:rFonts w:ascii="Cambria" w:hAnsi="Cambria" w:cs="SFRM1200" w:eastAsiaTheme="minorEastAsia"/>
        </w:rPr>
        <w:t xml:space="preserve"> apresentados nas tabelas abaixo.</w:t>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6</w:t>
        </w:r>
      </w:fldSimple>
      <w:r>
        <w:t xml:space="preserve"> – Tempo de processamento para a análise da variação do passo para diferentes dimensões.</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Height w:val="234"/>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Passo</w:t>
            </w:r>
            <w:r>
              <w:rPr>
                <w:rFonts w:ascii="Cambria" w:hAnsi="Cambria" w:cs="SFRM1200" w:eastAsiaTheme="minorEastAsia"/>
                <w:b/>
                <w:sz w:val="22"/>
                <w:szCs w:val="20"/>
              </w:rPr>
            </w:r>
            <w:r>
              <w:rPr>
                <w:rFonts w:ascii="Cambria" w:hAnsi="Cambria" w:cs="SFRM1200" w:eastAsiaTheme="minorEastAsia"/>
                <w:b/>
                <w:sz w:val="22"/>
                <w:szCs w:val="20"/>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sz w:val="22"/>
                <w:szCs w:val="20"/>
              </w:rPr>
            </w:pPr>
            <w:r>
              <w:rPr>
                <w:rFonts w:ascii="Cambria" w:hAnsi="Cambria" w:cs="SFRM1200" w:eastAsiaTheme="minorEastAsia"/>
                <w:b/>
                <w:sz w:val="22"/>
                <w:szCs w:val="20"/>
              </w:rPr>
              <w:t xml:space="preserve">Tempo </w:t>
            </w:r>
            <w:r>
              <w:rPr>
                <w:rFonts w:ascii="Cambria" w:hAnsi="Cambria" w:cs="SFRM1200" w:eastAsiaTheme="minorEastAsia"/>
                <w:b/>
                <w:sz w:val="22"/>
                <w:szCs w:val="20"/>
              </w:rPr>
              <w:t xml:space="preserve">de execução utilizando a biblioteca Time do Python</w:t>
            </w:r>
            <w:r>
              <w:rPr>
                <w:rFonts w:ascii="Cambria" w:hAnsi="Cambria" w:cs="SFRM1200" w:eastAsiaTheme="minorEastAsia"/>
                <w:b/>
                <w:sz w:val="22"/>
                <w:szCs w:val="20"/>
              </w:rPr>
              <w:t xml:space="preserve"> </w:t>
            </w:r>
            <w:r>
              <w:rPr>
                <w:rFonts w:ascii="Cambria" w:hAnsi="Cambria" w:cs="SFRM1200" w:eastAsiaTheme="minorEastAsia"/>
                <w:b/>
                <w:sz w:val="22"/>
                <w:szCs w:val="20"/>
              </w:rPr>
              <w:t xml:space="preserve">(</w:t>
            </w:r>
            <m:oMath>
              <m:r>
                <w:rPr>
                  <w:rFonts w:ascii="Cambria Math" w:hAnsi="Cambria Math" w:cs="SFRM1200" w:eastAsiaTheme="minorEastAsia"/>
                  <w:sz w:val="22"/>
                  <w:szCs w:val="20"/>
                </w:rPr>
                <m:rPr>
                  <m:sty m:val="bi"/>
                </m:rPr>
                <m:t>s</m:t>
              </m:r>
            </m:oMath>
            <w:r>
              <w:rPr>
                <w:rFonts w:ascii="Cambria" w:hAnsi="Cambria" w:cs="SFRM1200" w:eastAsiaTheme="minorEastAsia"/>
                <w:b/>
                <w:sz w:val="22"/>
                <w:szCs w:val="20"/>
              </w:rPr>
              <w:t xml:space="preserve">)</w:t>
            </w:r>
            <w:r>
              <w:rPr>
                <w:rFonts w:ascii="Cambria" w:hAnsi="Cambria" w:cs="SFRM1200" w:eastAsiaTheme="minorEastAsia"/>
                <w:b/>
                <w:sz w:val="22"/>
                <w:szCs w:val="20"/>
              </w:rPr>
              <w:t xml:space="preserve"> – PI</w:t>
            </w:r>
            <w:r>
              <w:rPr>
                <w:rFonts w:ascii="Cambria" w:hAnsi="Cambria" w:cs="SFRM1200" w:eastAsiaTheme="minorEastAsia"/>
                <w:sz w:val="22"/>
                <w:szCs w:val="20"/>
              </w:rPr>
            </w:r>
            <w:r>
              <w:rPr>
                <w:rFonts w:ascii="Cambria" w:hAnsi="Cambria" w:cs="SFRM1200" w:eastAsiaTheme="minorEastAsia"/>
                <w:sz w:val="22"/>
                <w:szCs w:val="20"/>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n=6</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n=10</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n=14</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n=18</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n=26</m:t>
                </m:r>
              </m:oMath>
            </m:oMathPara>
            <w:r>
              <w:rPr>
                <w:rFonts w:ascii="Cambria" w:hAnsi="Cambria" w:cs="SFRM1200" w:eastAsiaTheme="minorEastAsia"/>
                <w:b/>
                <w:sz w:val="22"/>
                <w:szCs w:val="20"/>
              </w:rPr>
            </w:r>
            <w:r>
              <w:rPr>
                <w:rFonts w:ascii="Cambria" w:hAnsi="Cambria" w:cs="SFRM1200" w:eastAsiaTheme="minorEastAsia"/>
                <w:b/>
                <w:sz w:val="22"/>
                <w:szCs w:val="20"/>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w:t>
            </w:r>
            <w:r>
              <w:rPr>
                <w:rFonts w:ascii="Cambria" w:hAnsi="Cambria" w:cs="SFRM1200" w:eastAsiaTheme="minorEastAsia"/>
              </w:rPr>
              <w:t xml:space="preserve">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0,069061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0,022226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0,080761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0,124770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0,891512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1,626304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1,611780</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0,010562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0,044014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0,076025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0,139570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0,745062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0,618594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0,408721</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0,031057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0,053598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0,083835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0,068352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0,299302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0,198081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0,221775</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t xml:space="preserve">3</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0,016319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0,014397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0,014272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0,021347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highlight w:val="none"/>
              </w:rPr>
            </w:pPr>
            <w:r>
              <w:rPr>
                <w:rFonts w:ascii="Cambria" w:hAnsi="Cambria" w:cs="SFRM1200" w:eastAsiaTheme="minorEastAsia"/>
              </w:rPr>
              <w:t xml:space="preserve">0,083688</w:t>
            </w:r>
            <w:r>
              <w:rPr>
                <w:rFonts w:ascii="Cambria" w:hAnsi="Cambria" w:cs="SFRM1200" w:eastAsiaTheme="minorEastAsia"/>
                <w:highlight w:val="none"/>
              </w:rPr>
            </w:r>
            <w:r>
              <w:rPr>
                <w:rFonts w:ascii="Cambria" w:hAnsi="Cambria" w:cs="SFRM1200" w:eastAsiaTheme="minorEastAsia"/>
                <w:highlight w:val="none"/>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0,045695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0,121610</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0,5</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0,013590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0,006496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0,013726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0,008694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0,078998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0,041490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0,054313</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0,014206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0,005799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0,004654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0,007426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0,024756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0,032442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0,022013</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0,009957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0,003363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0,007217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0,005773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0,022121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0,042305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0,076743</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0,003154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0,004525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0,006308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0,008957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0,040318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0,009748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0,017913</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0,008299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0,003737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0,003235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0,004781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t xml:space="preserve">0,007104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0,009925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0,039322</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0,002228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0,002780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0,003499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0,009239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0,015118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0,044363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0,013700</w:t>
            </w:r>
            <w:r>
              <w:rPr>
                <w:rFonts w:ascii="Cambria" w:hAnsi="Cambria" w:cs="SFRM1200" w:eastAsiaTheme="minorEastAsia"/>
              </w:rPr>
            </w:r>
            <w:r>
              <w:rPr>
                <w:rFonts w:ascii="Cambria" w:hAnsi="Cambria" w:cs="SFRM1200" w:eastAsiaTheme="minorEastAsia"/>
              </w:rPr>
            </w:r>
          </w:p>
        </w:tc>
      </w:tr>
    </w:tbl>
    <w:p>
      <w:pPr>
        <w:pStyle w:val="997"/>
        <w:keepNext w:val="true"/>
        <w:pBdr/>
        <w:spacing/>
        <w:ind/>
        <w:rPr/>
      </w:pPr>
      <w:r>
        <w:t xml:space="preserve">Tabela </w:t>
      </w:r>
      <w:fldSimple w:instr="SEQ Tabela \* ARABIC ">
        <w:r>
          <w:t xml:space="preserve">7</w:t>
        </w:r>
      </w:fldSimple>
      <w:r>
        <w:t xml:space="preserve"> – Número de iterações</w:t>
      </w:r>
      <w:r>
        <w:t xml:space="preserve"> </w:t>
      </w:r>
      <w:r>
        <w:t xml:space="preserve">para a análise da variação do passo para diferentes dimensões.</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Passo</w:t>
            </w:r>
            <w:r>
              <w:rPr>
                <w:rFonts w:ascii="Cambria" w:hAnsi="Cambria" w:cs="SFRM1200" w:eastAsiaTheme="minorEastAsia"/>
                <w:b/>
              </w:rPr>
            </w:r>
            <w:r>
              <w:rPr>
                <w:rFonts w:ascii="Cambria" w:hAnsi="Cambria" w:cs="SFRM1200" w:eastAsiaTheme="minorEastAsia"/>
                <w:b/>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Número de iterações do algoritmo – PI</w:t>
            </w:r>
            <w:r>
              <w:rPr>
                <w:rFonts w:ascii="Cambria" w:hAnsi="Cambria" w:cs="SFRM1200" w:eastAsiaTheme="minorEastAsia"/>
              </w:rPr>
            </w:r>
            <w:r>
              <w:rPr>
                <w:rFonts w:ascii="Cambria" w:hAnsi="Cambria" w:cs="SFRM1200" w:eastAsiaTheme="minorEastAsia"/>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n=6</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n=10</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n=14</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n=18</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n=26</m:t>
                </m:r>
              </m:oMath>
            </m:oMathPara>
            <w:r>
              <w:rPr>
                <w:rFonts w:ascii="Cambria" w:hAnsi="Cambria" w:cs="SFRM1200" w:eastAsiaTheme="minorEastAsia"/>
                <w:b/>
              </w:rPr>
            </w:r>
            <w:r>
              <w:rPr>
                <w:rFonts w:ascii="Cambria" w:hAnsi="Cambria" w:cs="SFRM1200" w:eastAsiaTheme="minorEastAsia"/>
                <w:b/>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120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280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360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440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520</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t xml:space="preserve">0</w:t>
            </w:r>
            <w:r>
              <w:rPr>
                <w:rFonts w:ascii="Cambria" w:hAnsi="Cambria" w:cs="SFRM1200" w:eastAsiaTheme="minorEastAsia"/>
              </w:rPr>
              <w:t xml:space="preserve">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120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280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284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284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284</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120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139</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0,3</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42</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0,5</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22</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19</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r>
    </w:tbl>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highlight w:val="none"/>
        </w:rPr>
      </w:pPr>
      <w:r>
        <w:rPr>
          <w:rFonts w:ascii="Cambria" w:hAnsi="Cambria" w:cs="SFRM1200" w:eastAsiaTheme="minorEastAsia"/>
        </w:rPr>
        <w:t xml:space="preserve">Os resultados apresentados nas tabelas </w:t>
      </w:r>
      <w:r>
        <w:rPr>
          <w:rFonts w:ascii="Cambria" w:hAnsi="Cambria" w:cs="SFRM1200" w:eastAsiaTheme="minorEastAsia"/>
        </w:rPr>
        <w:t xml:space="preserve">6</w:t>
      </w:r>
      <w:r>
        <w:rPr>
          <w:rFonts w:ascii="Cambria" w:hAnsi="Cambria" w:cs="SFRM1200" w:eastAsiaTheme="minorEastAsia"/>
        </w:rPr>
        <w:t xml:space="preserve"> e </w:t>
      </w:r>
      <w:r>
        <w:rPr>
          <w:rFonts w:ascii="Cambria" w:hAnsi="Cambria" w:cs="SFRM1200" w:eastAsiaTheme="minorEastAsia"/>
        </w:rPr>
        <w:t xml:space="preserve">7</w:t>
      </w:r>
      <w:r>
        <w:rPr>
          <w:rFonts w:ascii="Cambria" w:hAnsi="Cambria" w:cs="SFRM1200" w:eastAsiaTheme="minorEastAsia"/>
        </w:rPr>
        <w:t xml:space="preserve">, exceto para o valor de passo igual a 0,01,</w:t>
      </w:r>
      <w:r>
        <w:rPr>
          <w:rFonts w:ascii="Cambria" w:hAnsi="Cambria" w:cs="SFRM1200" w:eastAsiaTheme="minorEastAsia"/>
        </w:rPr>
        <w:t xml:space="preserve"> </w:t>
      </w:r>
      <w:r>
        <w:rPr>
          <w:rFonts w:ascii="Cambria" w:hAnsi="Cambria" w:cs="SFRM1200" w:eastAsiaTheme="minorEastAsia"/>
        </w:rPr>
        <w:t xml:space="preserve">devem ser</w:t>
      </w:r>
      <w:r>
        <w:rPr>
          <w:rFonts w:ascii="Cambria" w:hAnsi="Cambria" w:cs="SFRM1200" w:eastAsiaTheme="minorEastAsia"/>
        </w:rPr>
        <w:t xml:space="preserve"> graficamente ilustrados na</w:t>
      </w:r>
      <w:r>
        <w:rPr>
          <w:rFonts w:ascii="Cambria" w:hAnsi="Cambria" w:cs="SFRM1200" w:eastAsiaTheme="minorEastAsia"/>
        </w:rPr>
        <w:t xml:space="preserve"> </w:t>
      </w:r>
      <w:r>
        <w:rPr>
          <w:rFonts w:ascii="Cambria" w:hAnsi="Cambria" w:cs="SFRM1200" w:eastAsiaTheme="minorEastAsia"/>
        </w:rPr>
        <w:fldChar w:fldCharType="begin"/>
      </w:r>
      <w:r>
        <w:rPr>
          <w:rFonts w:ascii="Cambria" w:hAnsi="Cambria" w:cs="SFRM1200" w:eastAsiaTheme="minorEastAsia"/>
        </w:rPr>
        <w:instrText xml:space="preserve"> REF _Ref493069390 \h </w:instrText>
      </w:r>
      <w:r>
        <w:rPr>
          <w:rFonts w:ascii="Cambria" w:hAnsi="Cambria" w:cs="SFRM1200" w:eastAsiaTheme="minorEastAsia"/>
        </w:rPr>
        <w:fldChar w:fldCharType="separate"/>
      </w:r>
      <w:r>
        <w:t xml:space="preserve">Figura </w:t>
      </w:r>
      <w:r>
        <w:t xml:space="preserve">7</w:t>
      </w:r>
      <w:r>
        <w:rPr>
          <w:rFonts w:ascii="Cambria" w:hAnsi="Cambria" w:cs="SFRM1200" w:eastAsiaTheme="minorEastAsia"/>
        </w:rPr>
        <w:fldChar w:fldCharType="end"/>
      </w:r>
      <w:r>
        <w:rPr>
          <w:rFonts w:ascii="Cambria" w:hAnsi="Cambria" w:cs="SFRM1200" w:eastAsiaTheme="minorEastAsia"/>
        </w:rPr>
        <w:t xml:space="preserv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bl>
      <w:tblPr>
        <w:tblStyle w:val="1017"/>
        <w:tblW w:w="0" w:type="auto"/>
        <w:tblBorders/>
        <w:tblLayout w:type="fixed"/>
        <w:tblLook w:val="04A0" w:firstRow="1" w:lastRow="0" w:firstColumn="1" w:lastColumn="0" w:noHBand="0" w:noVBand="1"/>
      </w:tblPr>
      <w:tblGrid>
        <w:gridCol w:w="2801"/>
        <w:gridCol w:w="6486"/>
      </w:tblGrid>
      <w:tr>
        <w:trPr>
          <w:trHeight w:val="273"/>
        </w:trPr>
        <w:tc>
          <w:tcPr>
            <w:tcBorders/>
            <w:tcW w:w="2801"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(a) Pontos Interiores</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Variaç</w:t>
            </w:r>
            <w:r>
              <w:rPr>
                <w:rFonts w:ascii="Cambria" w:hAnsi="Cambria" w:cs="SFRM1200" w:eastAsiaTheme="minorEastAsia"/>
                <w:highlight w:val="none"/>
              </w:rPr>
              <w:t xml:space="preserve">ão do Tempo – Variaç</w:t>
            </w:r>
            <w:r>
              <w:rPr>
                <w:rFonts w:ascii="Cambria" w:hAnsi="Cambria" w:cs="SFRM1200" w:eastAsiaTheme="minorEastAsia"/>
                <w:highlight w:val="none"/>
              </w:rPr>
              <w:t xml:space="preserve">ão do Passo</w:t>
            </w:r>
            <w:r>
              <w:rPr>
                <w:rFonts w:ascii="Cambria" w:hAnsi="Cambria" w:cs="SFRM1200" w:eastAsiaTheme="minorEastAsia"/>
                <w:highlight w:val="none"/>
              </w:rPr>
            </w:r>
            <w:r>
              <w:rPr>
                <w:rFonts w:ascii="Cambria" w:hAnsi="Cambria" w:cs="SFRM1200" w:eastAsiaTheme="minorEastAsia"/>
                <w:highlight w:val="none"/>
              </w:rPr>
            </w:r>
          </w:p>
        </w:tc>
        <w:tc>
          <w:tcPr>
            <w:tcBorders/>
            <w:tcW w:w="6486"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3735863" cy="230959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46673" name=""/>
                              <pic:cNvPicPr>
                                <a:picLocks noChangeAspect="1"/>
                              </pic:cNvPicPr>
                              <pic:nvPr/>
                            </pic:nvPicPr>
                            <pic:blipFill>
                              <a:blip r:embed="rId26"/>
                              <a:stretch/>
                            </pic:blipFill>
                            <pic:spPr bwMode="auto">
                              <a:xfrm flipH="0" flipV="0">
                                <a:off x="0" y="0"/>
                                <a:ext cx="3735862" cy="2309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16pt;height:181.86pt;mso-wrap-distance-left:0.00pt;mso-wrap-distance-top:0.00pt;mso-wrap-distance-right:0.00pt;mso-wrap-distance-bottom:0.00pt;z-index:1;" stroked="false">
                      <v:imagedata r:id="rId26"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r>
        <w:trPr/>
        <w:tc>
          <w:tcPr>
            <w:tcBorders/>
            <w:tcW w:w="2801"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(b) Pontos Interiores</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N</w:t>
            </w:r>
            <w:r>
              <w:rPr>
                <w:rFonts w:ascii="Cambria" w:hAnsi="Cambria" w:cs="SFRM1200" w:eastAsiaTheme="minorEastAsia"/>
                <w:highlight w:val="none"/>
              </w:rPr>
              <w:t xml:space="preserve">úmero de Interaç</w:t>
            </w:r>
            <w:r>
              <w:rPr>
                <w:rFonts w:ascii="Cambria" w:hAnsi="Cambria" w:cs="SFRM1200" w:eastAsiaTheme="minorEastAsia"/>
                <w:highlight w:val="none"/>
              </w:rPr>
              <w:t xml:space="preserve">ões – Variaç</w:t>
            </w:r>
            <w:r>
              <w:rPr>
                <w:rFonts w:ascii="Cambria" w:hAnsi="Cambria" w:cs="SFRM1200" w:eastAsiaTheme="minorEastAsia"/>
                <w:highlight w:val="none"/>
              </w:rPr>
              <w:t xml:space="preserve">ão do Passo</w:t>
            </w:r>
            <w:r>
              <w:rPr>
                <w:rFonts w:ascii="Cambria" w:hAnsi="Cambria" w:cs="SFRM1200" w:eastAsiaTheme="minorEastAsia"/>
                <w:highlight w:val="none"/>
              </w:rPr>
            </w:r>
            <w:r>
              <w:rPr>
                <w:rFonts w:ascii="Cambria" w:hAnsi="Cambria" w:cs="SFRM1200" w:eastAsiaTheme="minorEastAsia"/>
                <w:highlight w:val="none"/>
              </w:rPr>
            </w:r>
          </w:p>
        </w:tc>
        <w:tc>
          <w:tcPr>
            <w:tcBorders/>
            <w:tcW w:w="6486"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mc:AlternateContent>
                <mc:Choice Requires="wpg">
                  <w:drawing>
                    <wp:inline xmlns:wp="http://schemas.openxmlformats.org/drawingml/2006/wordprocessingDrawing" distT="0" distB="0" distL="0" distR="0">
                      <wp:extent cx="3712420" cy="212457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95025" name=""/>
                              <pic:cNvPicPr>
                                <a:picLocks noChangeAspect="1"/>
                              </pic:cNvPicPr>
                              <pic:nvPr/>
                            </pic:nvPicPr>
                            <pic:blipFill>
                              <a:blip r:embed="rId27"/>
                              <a:stretch/>
                            </pic:blipFill>
                            <pic:spPr bwMode="auto">
                              <a:xfrm flipH="0" flipV="0">
                                <a:off x="0" y="0"/>
                                <a:ext cx="3712419" cy="2124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2.32pt;height:167.29pt;mso-wrap-distance-left:0.00pt;mso-wrap-distance-top:0.00pt;mso-wrap-distance-right:0.00pt;mso-wrap-distance-bottom:0.00pt;z-index:1;" stroked="false">
                      <v:imagedata r:id="rId27" o:title=""/>
                      <o:lock v:ext="edit" rotation="t"/>
                    </v:shape>
                  </w:pict>
                </mc:Fallback>
              </mc:AlternateContent>
            </w:r>
            <w:r>
              <w:rPr>
                <w:rFonts w:ascii="Cambria" w:hAnsi="Cambria" w:cs="SFRM1200" w:eastAsiaTheme="minorEastAsia"/>
                <w:highlight w:val="none"/>
              </w:rPr>
            </w:r>
            <w:r>
              <w:rPr>
                <w:rFonts w:ascii="Cambria" w:hAnsi="Cambria" w:cs="SFRM1200" w:eastAsiaTheme="minorEastAsia"/>
                <w:highlight w:val="none"/>
              </w:rPr>
            </w:r>
          </w:p>
        </w:tc>
      </w:tr>
    </w:tbl>
    <w:p>
      <w:pPr>
        <w:pStyle w:val="997"/>
        <w:pBdr/>
        <w:spacing/>
        <w:ind/>
        <w:rPr>
          <w:rFonts w:eastAsiaTheme="minorEastAsia"/>
          <w:highlight w:val="none"/>
        </w:rPr>
      </w:pPr>
      <w:r/>
      <w:bookmarkStart w:id="42" w:name="_Ref493069390"/>
      <w:r>
        <w:t xml:space="preserve">Figura </w:t>
      </w:r>
      <w:fldSimple w:instr="SEQ Figura \* ARABIC ">
        <w:r>
          <w:t xml:space="preserve">7</w:t>
        </w:r>
      </w:fldSimple>
      <w:r/>
      <w:bookmarkEnd w:id="42"/>
      <w:r>
        <w:t xml:space="preserve"> – Análise da sensibilidade do passo (a) Tempo de processamento (b) Número de Iterações.</w:t>
      </w:r>
      <w:r>
        <w:rPr>
          <w:rFonts w:eastAsiaTheme="minorEastAsia"/>
          <w:highlight w:val="none"/>
        </w:rPr>
      </w:r>
      <w:r>
        <w:rPr>
          <w:rFonts w:eastAsiaTheme="minorEastAsia"/>
          <w:highlight w:val="none"/>
        </w:rPr>
      </w:r>
    </w:p>
    <w:p>
      <w:pPr>
        <w:pBdr/>
        <w:spacing w:line="240" w:lineRule="auto"/>
        <w:ind/>
        <w:rPr>
          <w:rFonts w:ascii="Cambria" w:hAnsi="Cambria" w:cs="SFRM1200" w:eastAsiaTheme="minorEastAsia"/>
        </w:rPr>
      </w:pPr>
      <w:r>
        <w:rPr>
          <w:rFonts w:ascii="Cambria" w:hAnsi="Cambria" w:cs="SFRM1200" w:eastAsiaTheme="minorEastAsia"/>
        </w:rPr>
        <w:t xml:space="preserve">As próximas tabelas </w:t>
      </w:r>
      <w:r>
        <w:rPr>
          <w:rFonts w:ascii="Cambria" w:hAnsi="Cambria" w:cs="SFRM1200" w:eastAsiaTheme="minorEastAsia"/>
        </w:rPr>
        <w:t xml:space="preserve">deve</w:t>
      </w:r>
      <w:r>
        <w:rPr>
          <w:rFonts w:ascii="Cambria" w:hAnsi="Cambria" w:cs="SFRM1200" w:eastAsiaTheme="minorEastAsia"/>
        </w:rPr>
        <w:t xml:space="preserve">m</w:t>
      </w:r>
      <w:r>
        <w:rPr>
          <w:rFonts w:ascii="Cambria" w:hAnsi="Cambria" w:cs="SFRM1200" w:eastAsiaTheme="minorEastAsia"/>
        </w:rPr>
        <w:t xml:space="preserve"> apresentar</w:t>
      </w:r>
      <w:r>
        <w:rPr>
          <w:rFonts w:ascii="Cambria" w:hAnsi="Cambria" w:cs="SFRM1200" w:eastAsiaTheme="minorEastAsia"/>
        </w:rPr>
        <w:t xml:space="preserve"> os resultados referentes aos erros do valor da função objetivo e da solução obtidos por meio da execução do algoritmo PI para cada dimensão e passo analisado.</w:t>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8</w:t>
        </w:r>
      </w:fldSimple>
      <w:r>
        <w:t xml:space="preserve"> – </w:t>
      </w:r>
      <w:r>
        <w:t xml:space="preserve">Erro percentual da função objetivo</w:t>
      </w:r>
      <w:r>
        <w:t xml:space="preserve"> (Pontos Interiores)</w:t>
      </w:r>
      <w:r>
        <w:t xml:space="preserve">.</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Passo</w:t>
            </w:r>
            <w:r>
              <w:rPr>
                <w:rFonts w:ascii="Cambria" w:hAnsi="Cambria" w:cs="SFRM1200" w:eastAsiaTheme="minorEastAsia"/>
                <w:b/>
              </w:rPr>
            </w:r>
            <w:r>
              <w:rPr>
                <w:rFonts w:ascii="Cambria" w:hAnsi="Cambria" w:cs="SFRM1200" w:eastAsiaTheme="minorEastAsia"/>
                <w:b/>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Erro da função objetivo (%)</w:t>
            </w:r>
            <w:r>
              <w:rPr>
                <w:rFonts w:ascii="Cambria" w:hAnsi="Cambria" w:cs="SFRM1200" w:eastAsiaTheme="minorEastAsia"/>
              </w:rPr>
            </w:r>
            <w:r>
              <w:rPr>
                <w:rFonts w:ascii="Cambria" w:hAnsi="Cambria" w:cs="SFRM1200" w:eastAsiaTheme="minorEastAsia"/>
              </w:rPr>
            </w:r>
          </w:p>
        </w:tc>
      </w:tr>
      <w:tr>
        <w:trPr>
          <w:jc w:val="center"/>
          <w:trHeight w:val="226"/>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n=6</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n=10</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n=14</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n=18</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n=26</m:t>
                </m:r>
              </m:oMath>
            </m:oMathPara>
            <w:r>
              <w:rPr>
                <w:rFonts w:ascii="Cambria" w:hAnsi="Cambria" w:cs="SFRM1200" w:eastAsiaTheme="minorEastAsia"/>
                <w:b/>
              </w:rPr>
            </w:r>
            <w:r>
              <w:rPr>
                <w:rFonts w:ascii="Cambria" w:hAnsi="Cambria" w:cs="SFRM1200" w:eastAsiaTheme="minorEastAsia"/>
                <w:b/>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0,01</w:t>
            </w:r>
            <w:r>
              <w:rPr>
                <w:rFonts w:ascii="Cambria" w:hAnsi="Cambria" w:cs="Cambria"/>
              </w:rPr>
            </w:r>
            <w:r>
              <w:rPr>
                <w:rFonts w:ascii="Cambria" w:hAnsi="Cambria" w:cs="Cambr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66,8979</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29,9388</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13,3987</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5,9967</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2,6841</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1,2016</w:t>
            </w:r>
            <w:r>
              <w:rPr>
                <w:rFonts w:ascii="Cambria" w:hAnsi="Cambria" w:cs="Cambria"/>
              </w:rPr>
            </w:r>
            <w:r>
              <w:rPr>
                <w:rFonts w:ascii="Cambria" w:hAnsi="Cambria" w:cs="Cambria"/>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0,5408</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0,05</w:t>
            </w:r>
            <w:r>
              <w:rPr>
                <w:rFonts w:ascii="Cambria" w:hAnsi="Cambria" w:cs="Cambria"/>
              </w:rPr>
            </w:r>
            <w:r>
              <w:rPr>
                <w:rFonts w:ascii="Cambria" w:hAnsi="Cambria" w:cs="Cambr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12,8552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0,2162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0,0054</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0,0000970</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0,0000970</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0,0000970</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0,10</w:t>
            </w:r>
            <w:r>
              <w:rPr>
                <w:rFonts w:ascii="Cambria" w:hAnsi="Cambria" w:cs="Cambria"/>
              </w:rPr>
            </w:r>
            <w:r>
              <w:rPr>
                <w:rFonts w:ascii="Cambria" w:hAnsi="Cambria" w:cs="Cambr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1,4862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0,0006</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9,30E-05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9,30E-05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9,30E-05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9,30E-05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9,30E-05</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0,30</w:t>
            </w:r>
            <w:r>
              <w:rPr>
                <w:rFonts w:ascii="Cambria" w:hAnsi="Cambria" w:cs="Cambria"/>
              </w:rPr>
            </w:r>
            <w:r>
              <w:rPr>
                <w:rFonts w:ascii="Cambria" w:hAnsi="Cambria" w:cs="Cambr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7,59E-05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7,59E-05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7,59E-05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7,59E-05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7,59E-05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8,50E-05</w:t>
            </w:r>
            <w:r>
              <w:rPr>
                <w:rFonts w:ascii="Cambria" w:hAnsi="Cambria" w:cs="Cambria"/>
              </w:rPr>
            </w:r>
            <w:r>
              <w:rPr>
                <w:rFonts w:ascii="Cambria" w:hAnsi="Cambria" w:cs="Cambria"/>
              </w:rPr>
            </w:r>
          </w:p>
        </w:tc>
      </w:tr>
      <w:tr>
        <w:trPr>
          <w:jc w:val="center"/>
          <w:trHeight w:val="309"/>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0,50</w:t>
            </w:r>
            <w:r>
              <w:rPr>
                <w:rFonts w:ascii="Cambria" w:hAnsi="Cambria" w:cs="Cambria"/>
              </w:rPr>
            </w:r>
            <w:r>
              <w:rPr>
                <w:rFonts w:ascii="Cambria" w:hAnsi="Cambria" w:cs="Cambr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9,50E-05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6,56E-05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6,56E-05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6,56E-05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6,56E-05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6,56E-05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8,66E-05</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0,70</w:t>
            </w:r>
            <w:r>
              <w:rPr>
                <w:rFonts w:ascii="Cambria" w:hAnsi="Cambria" w:cs="Cambria"/>
              </w:rPr>
            </w:r>
            <w:r>
              <w:rPr>
                <w:rFonts w:ascii="Cambria" w:hAnsi="Cambria" w:cs="Cambr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7,12E-05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3,70E-05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3,70E-05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3,70E-05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3,70E-05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3,70E-05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9,91E-05</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0,80</w:t>
            </w:r>
            <w:r>
              <w:rPr>
                <w:rFonts w:ascii="Cambria" w:hAnsi="Cambria" w:cs="Cambria"/>
              </w:rPr>
            </w:r>
            <w:r>
              <w:rPr>
                <w:rFonts w:ascii="Cambria" w:hAnsi="Cambria" w:cs="Cambr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6,06E-05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9,20E-05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9,20E-05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9,20E-05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9,20E-05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9,20E-05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5,71E-05</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0,90</w:t>
            </w:r>
            <w:r>
              <w:rPr>
                <w:rFonts w:ascii="Cambria" w:hAnsi="Cambria" w:cs="Cambria"/>
              </w:rPr>
            </w:r>
            <w:r>
              <w:rPr>
                <w:rFonts w:ascii="Cambria" w:hAnsi="Cambria" w:cs="Cambr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3,85E-05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6,79E-05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6,79E-05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6,79E-05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6,79E-05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6,79E-05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4,01E-05</w:t>
            </w:r>
            <w:r>
              <w:rPr>
                <w:rFonts w:ascii="Cambria" w:hAnsi="Cambria" w:cs="Cambria"/>
              </w:rPr>
            </w:r>
            <w:r>
              <w:rPr>
                <w:rFonts w:ascii="Cambria" w:hAnsi="Cambria" w:cs="Cambria"/>
              </w:rPr>
            </w:r>
          </w:p>
        </w:tc>
      </w:tr>
      <w:tr>
        <w:trPr>
          <w:jc w:val="center"/>
          <w:trHeight w:val="320"/>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0,95</w:t>
            </w:r>
            <w:r>
              <w:rPr>
                <w:rFonts w:ascii="Cambria" w:hAnsi="Cambria" w:cs="Cambria"/>
              </w:rPr>
            </w:r>
            <w:r>
              <w:rPr>
                <w:rFonts w:ascii="Cambria" w:hAnsi="Cambria" w:cs="Cambria"/>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9,32E-05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3,57E-05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3,57E-05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3,57E-05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3,57E-05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3,57E-05</w:t>
            </w:r>
            <w:r>
              <w:rPr>
                <w:rFonts w:ascii="Cambria" w:hAnsi="Cambria" w:cs="Cambria"/>
              </w:rPr>
            </w:r>
            <w:r>
              <w:rPr>
                <w:rFonts w:ascii="Cambria" w:hAnsi="Cambria" w:cs="Cambria"/>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7,15E-05</w:t>
            </w:r>
            <w:r>
              <w:rPr>
                <w:rFonts w:ascii="Cambria" w:hAnsi="Cambria" w:cs="Cambria"/>
              </w:rPr>
            </w:r>
            <w:r>
              <w:rPr>
                <w:rFonts w:ascii="Cambria" w:hAnsi="Cambria" w:cs="Cambria"/>
              </w:rPr>
            </w:r>
          </w:p>
        </w:tc>
      </w:tr>
      <w:tr>
        <w:trPr/>
        <w:tc>
          <w:tcPr>
            <w:shd w:val="clear" w:color="ffffff" w:fill="ffffff" w:themeFill="background1"/>
            <w:tcBorders>
              <w:left w:val="single" w:color="000000" w:sz="4" w:space="0"/>
              <w:bottom w:val="single" w:color="000000" w:sz="4" w:space="0"/>
              <w:right w:val="single" w:color="000000" w:sz="4" w:space="0"/>
            </w:tcBorders>
            <w:tcW w:w="1315"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0,99</w:t>
            </w:r>
            <w:r>
              <w:rPr>
                <w:rFonts w:ascii="Cambria" w:hAnsi="Cambria" w:cs="Cambria"/>
              </w:rPr>
            </w:r>
            <w:r>
              <w:rPr>
                <w:rFonts w:ascii="Cambria" w:hAnsi="Cambria" w:cs="Cambria"/>
              </w:rPr>
            </w:r>
          </w:p>
        </w:tc>
        <w:tc>
          <w:tcPr>
            <w:shd w:val="clear" w:color="ffffff" w:fill="ffffff" w:themeFill="background1"/>
            <w:tcBorders>
              <w:left w:val="single" w:color="000000" w:sz="4" w:space="0"/>
              <w:bottom w:val="single" w:color="000000" w:sz="4" w:space="0"/>
            </w:tcBorders>
            <w:tcW w:w="1128"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8,25E-05</w:t>
            </w:r>
            <w:r>
              <w:rPr>
                <w:rFonts w:ascii="Cambria" w:hAnsi="Cambria" w:cs="Cambria"/>
              </w:rPr>
            </w:r>
            <w:r>
              <w:rPr>
                <w:rFonts w:ascii="Cambria" w:hAnsi="Cambria" w:cs="Cambria"/>
              </w:rPr>
            </w:r>
          </w:p>
        </w:tc>
        <w:tc>
          <w:tcPr>
            <w:shd w:val="clear" w:color="ffffff" w:fill="ffffff" w:themeFill="background1"/>
            <w:tcBorders>
              <w:bottom w:val="single" w:color="000000" w:sz="4" w:space="0"/>
            </w:tcBorders>
            <w:tcW w:w="1128"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2,04E-05</w:t>
            </w:r>
            <w:r>
              <w:rPr>
                <w:rFonts w:ascii="Cambria" w:hAnsi="Cambria" w:cs="Cambria"/>
              </w:rPr>
            </w:r>
            <w:r>
              <w:rPr>
                <w:rFonts w:ascii="Cambria" w:hAnsi="Cambria" w:cs="Cambria"/>
              </w:rPr>
            </w:r>
          </w:p>
        </w:tc>
        <w:tc>
          <w:tcPr>
            <w:shd w:val="clear" w:color="ffffff" w:fill="ffffff" w:themeFill="background1"/>
            <w:tcBorders>
              <w:bottom w:val="single" w:color="000000" w:sz="4" w:space="0"/>
            </w:tcBorders>
            <w:tcW w:w="1128"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2,04E-05</w:t>
            </w:r>
            <w:r>
              <w:rPr>
                <w:rFonts w:ascii="Cambria" w:hAnsi="Cambria" w:cs="Cambria"/>
              </w:rPr>
            </w:r>
            <w:r>
              <w:rPr>
                <w:rFonts w:ascii="Cambria" w:hAnsi="Cambria" w:cs="Cambria"/>
              </w:rPr>
            </w:r>
          </w:p>
        </w:tc>
        <w:tc>
          <w:tcPr>
            <w:shd w:val="clear" w:color="ffffff" w:fill="ffffff" w:themeFill="background1"/>
            <w:tcBorders>
              <w:bottom w:val="single" w:color="000000" w:sz="4" w:space="0"/>
            </w:tcBorders>
            <w:tcW w:w="1128"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2,04E-05</w:t>
            </w:r>
            <w:r>
              <w:rPr>
                <w:rFonts w:ascii="Cambria" w:hAnsi="Cambria" w:cs="Cambria"/>
              </w:rPr>
            </w:r>
            <w:r>
              <w:rPr>
                <w:rFonts w:ascii="Cambria" w:hAnsi="Cambria" w:cs="Cambria"/>
              </w:rPr>
            </w:r>
          </w:p>
        </w:tc>
        <w:tc>
          <w:tcPr>
            <w:shd w:val="clear" w:color="ffffff" w:fill="ffffff" w:themeFill="background1"/>
            <w:tcBorders>
              <w:bottom w:val="single" w:color="000000" w:sz="4" w:space="0"/>
            </w:tcBorders>
            <w:tcW w:w="1128"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2,04E-05</w:t>
            </w:r>
            <w:r>
              <w:rPr>
                <w:rFonts w:ascii="Cambria" w:hAnsi="Cambria" w:cs="Cambria"/>
              </w:rPr>
            </w:r>
            <w:r>
              <w:rPr>
                <w:rFonts w:ascii="Cambria" w:hAnsi="Cambria" w:cs="Cambria"/>
              </w:rPr>
            </w:r>
          </w:p>
        </w:tc>
        <w:tc>
          <w:tcPr>
            <w:shd w:val="clear" w:color="ffffff" w:fill="ffffff" w:themeFill="background1"/>
            <w:tcBorders>
              <w:bottom w:val="single" w:color="000000" w:sz="4" w:space="0"/>
            </w:tcBorders>
            <w:tcW w:w="1128"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2,04E-05</w:t>
            </w:r>
            <w:r>
              <w:rPr>
                <w:rFonts w:ascii="Cambria" w:hAnsi="Cambria" w:cs="Cambria"/>
              </w:rPr>
            </w:r>
            <w:r>
              <w:rPr>
                <w:rFonts w:ascii="Cambria" w:hAnsi="Cambria" w:cs="Cambria"/>
              </w:rPr>
            </w:r>
          </w:p>
        </w:tc>
        <w:tc>
          <w:tcPr>
            <w:shd w:val="clear" w:color="ffffff" w:fill="ffffff" w:themeFill="background1"/>
            <w:tcBorders>
              <w:bottom w:val="single" w:color="000000" w:sz="4" w:space="0"/>
              <w:right w:val="single" w:color="000000" w:sz="4" w:space="0"/>
            </w:tcBorders>
            <w:tcW w:w="1128" w:type="dxa"/>
            <w:vAlign w:val="center"/>
            <w:vMerge w:val="restart"/>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6,88E-05</w:t>
            </w:r>
            <w:r>
              <w:rPr>
                <w:rFonts w:ascii="Cambria" w:hAnsi="Cambria" w:cs="Cambria"/>
              </w:rPr>
            </w:r>
            <w:r>
              <w:rPr>
                <w:rFonts w:ascii="Cambria" w:hAnsi="Cambria" w:cs="Cambria"/>
              </w:rPr>
            </w:r>
          </w:p>
        </w:tc>
      </w:tr>
    </w:tbl>
    <w:p>
      <w:pPr>
        <w:pStyle w:val="997"/>
        <w:keepNext w:val="true"/>
        <w:pBdr/>
        <w:spacing/>
        <w:ind/>
        <w:rPr/>
      </w:pPr>
      <w:r>
        <w:t xml:space="preserve">Tabela </w:t>
      </w:r>
      <w:fldSimple w:instr="SEQ Tabela \* ARABIC ">
        <w:r>
          <w:t xml:space="preserve">9</w:t>
        </w:r>
      </w:fldSimple>
      <w:r>
        <w:t xml:space="preserve"> – </w:t>
      </w:r>
      <w:r>
        <w:t xml:space="preserve">Erro percentual da solução</w:t>
      </w:r>
      <w:r>
        <w:t xml:space="preserve"> (Pontos Interiores)</w:t>
      </w:r>
      <w:r>
        <w:t xml:space="preserve">.</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Passo</w:t>
            </w:r>
            <w:r>
              <w:rPr>
                <w:rFonts w:ascii="Cambria" w:hAnsi="Cambria" w:cs="SFRM1200" w:eastAsiaTheme="minorEastAsia"/>
                <w:b/>
              </w:rPr>
            </w:r>
            <w:r>
              <w:rPr>
                <w:rFonts w:ascii="Cambria" w:hAnsi="Cambria" w:cs="SFRM1200" w:eastAsiaTheme="minorEastAsia"/>
                <w:b/>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Erro da solução (%)</w:t>
            </w:r>
            <w:r>
              <w:rPr>
                <w:rFonts w:ascii="Cambria" w:hAnsi="Cambria" w:cs="SFRM1200" w:eastAsiaTheme="minorEastAsia"/>
              </w:rPr>
            </w:r>
            <w:r>
              <w:rPr>
                <w:rFonts w:ascii="Cambria" w:hAnsi="Cambria" w:cs="SFRM1200" w:eastAsiaTheme="minorEastAsia"/>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n=6</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n=10</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n=14</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n=18</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n=26</m:t>
                </m:r>
              </m:oMath>
            </m:oMathPara>
            <w:r>
              <w:rPr>
                <w:rFonts w:ascii="Cambria" w:hAnsi="Cambria" w:cs="SFRM1200" w:eastAsiaTheme="minorEastAsia"/>
                <w:b/>
              </w:rPr>
            </w:r>
            <w:r>
              <w:rPr>
                <w:rFonts w:ascii="Cambria" w:hAnsi="Cambria" w:cs="SFRM1200" w:eastAsiaTheme="minorEastAsia"/>
                <w:b/>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0,01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66,8988</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23,9396</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13,3996</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5,9975</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2,6849</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1,2024</w:t>
            </w:r>
            <w:r>
              <w:rPr>
                <w:rFonts w:ascii="Cambria" w:hAnsi="Cambria" w:cs="Cambria"/>
              </w:rPr>
            </w:r>
            <w:r>
              <w:rPr>
                <w:rFonts w:ascii="Cambria" w:hAnsi="Cambria" w:cs="Cambria"/>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0,5411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w:t>
            </w:r>
            <w:r>
              <w:rPr>
                <w:rFonts w:ascii="Cambria" w:hAnsi="Cambria" w:cs="SFRM1200" w:eastAsiaTheme="minorEastAsia"/>
              </w:rPr>
              <w:t xml:space="preserve">0</w:t>
            </w:r>
            <w:r>
              <w:rPr>
                <w:rFonts w:ascii="Cambria" w:hAnsi="Cambria" w:cs="SFRM1200" w:eastAsiaTheme="minorEastAsia"/>
              </w:rPr>
              <w:t xml:space="preserve">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12,8593</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0,2202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0,0074</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0,0000970</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0,0001000</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0,0001000</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0,1</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1,4943</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0,0009</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0,2</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0,5</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0,7</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6,18E-05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6,18E-05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6,18E-05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6,18E-05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6,18E-05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0,8</w:t>
            </w:r>
            <w:r>
              <w:rPr>
                <w:rFonts w:ascii="Cambria" w:hAnsi="Cambria" w:cs="SFRM1200" w:eastAsiaTheme="minorEastAsia"/>
              </w:rPr>
              <w:t xml:space="preserve">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9,93E-05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9,00E-05</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4,96E-05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6,32E-05</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5,74E-05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5,74E-05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5,74E-05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5,74E-05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5,74E-05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0,0001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0,99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8,93E-05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4,03E-05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4,03E-05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4,03E-05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4,03E-05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4,03E-05</w:t>
            </w:r>
            <w:r>
              <w:rPr>
                <w:rFonts w:ascii="Cambria" w:hAnsi="Cambria" w:cs="Cambria"/>
              </w:rPr>
            </w:r>
            <w:r>
              <w:rPr>
                <w:rFonts w:ascii="Cambria" w:hAnsi="Cambria" w:cs="Cambria"/>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9,79E-05</w:t>
            </w:r>
            <w:r>
              <w:rPr>
                <w:rFonts w:ascii="Cambria" w:hAnsi="Cambria" w:cs="Cambria"/>
              </w:rPr>
            </w:r>
            <w:r>
              <w:rPr>
                <w:rFonts w:ascii="Cambria" w:hAnsi="Cambria" w:cs="Cambria"/>
              </w:rPr>
            </w:r>
          </w:p>
        </w:tc>
      </w:tr>
    </w:tbl>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10</w:t>
        </w:r>
      </w:fldSimple>
      <w:r>
        <w:t xml:space="preserve"> – Tempo de processamento para a análise da variação do passo para diferentes dimensões.</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Passo</w:t>
            </w:r>
            <w:r>
              <w:rPr>
                <w:rFonts w:ascii="Cambria" w:hAnsi="Cambria" w:cs="SFRM1200" w:eastAsiaTheme="minorEastAsia"/>
                <w:b/>
                <w:sz w:val="22"/>
                <w:szCs w:val="20"/>
              </w:rPr>
            </w:r>
            <w:r>
              <w:rPr>
                <w:rFonts w:ascii="Cambria" w:hAnsi="Cambria" w:cs="SFRM1200" w:eastAsiaTheme="minorEastAsia"/>
                <w:b/>
                <w:sz w:val="22"/>
                <w:szCs w:val="20"/>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sz w:val="22"/>
                <w:szCs w:val="20"/>
              </w:rPr>
            </w:pPr>
            <w:r>
              <w:rPr>
                <w:rFonts w:ascii="Cambria" w:hAnsi="Cambria" w:cs="SFRM1200" w:eastAsiaTheme="minorEastAsia"/>
                <w:b/>
                <w:sz w:val="22"/>
                <w:szCs w:val="20"/>
              </w:rPr>
              <w:t xml:space="preserve">Tempo </w:t>
            </w:r>
            <w:r>
              <w:rPr>
                <w:rFonts w:ascii="Cambria" w:hAnsi="Cambria" w:cs="SFRM1200" w:eastAsiaTheme="minorEastAsia"/>
                <w:b/>
                <w:sz w:val="22"/>
                <w:szCs w:val="20"/>
              </w:rPr>
              <w:t xml:space="preserve">de execução utilizando a biblioteca Time do Python</w:t>
            </w:r>
            <w:r>
              <w:rPr>
                <w:rFonts w:ascii="Cambria" w:hAnsi="Cambria" w:cs="SFRM1200" w:eastAsiaTheme="minorEastAsia"/>
                <w:b/>
                <w:sz w:val="22"/>
                <w:szCs w:val="20"/>
              </w:rPr>
              <w:t xml:space="preserve"> </w:t>
            </w:r>
            <w:r>
              <w:rPr>
                <w:rFonts w:ascii="Cambria" w:hAnsi="Cambria" w:cs="SFRM1200" w:eastAsiaTheme="minorEastAsia"/>
                <w:b/>
                <w:sz w:val="22"/>
                <w:szCs w:val="20"/>
              </w:rPr>
              <w:t xml:space="preserve">(</w:t>
            </w:r>
            <m:oMath>
              <m:r>
                <w:rPr>
                  <w:rFonts w:ascii="Cambria Math" w:hAnsi="Cambria Math" w:cs="SFRM1200" w:eastAsiaTheme="minorEastAsia"/>
                  <w:sz w:val="22"/>
                  <w:szCs w:val="20"/>
                </w:rPr>
                <m:rPr>
                  <m:sty m:val="bi"/>
                </m:rPr>
                <m:t>s</m:t>
              </m:r>
            </m:oMath>
            <w:r>
              <w:rPr>
                <w:rFonts w:ascii="Cambria" w:hAnsi="Cambria" w:cs="SFRM1200" w:eastAsiaTheme="minorEastAsia"/>
                <w:b/>
                <w:sz w:val="22"/>
                <w:szCs w:val="20"/>
              </w:rPr>
              <w:t xml:space="preserve">)</w:t>
            </w:r>
            <w:r>
              <w:rPr>
                <w:rFonts w:ascii="Cambria" w:hAnsi="Cambria" w:cs="SFRM1200" w:eastAsiaTheme="minorEastAsia"/>
                <w:b/>
                <w:sz w:val="22"/>
                <w:szCs w:val="20"/>
              </w:rPr>
              <w:t xml:space="preserve"> – Híbrido</w:t>
            </w:r>
            <w:r>
              <w:rPr>
                <w:rFonts w:ascii="Cambria" w:hAnsi="Cambria" w:cs="SFRM1200" w:eastAsiaTheme="minorEastAsia"/>
                <w:sz w:val="22"/>
                <w:szCs w:val="20"/>
              </w:rPr>
            </w:r>
            <w:r>
              <w:rPr>
                <w:rFonts w:ascii="Cambria" w:hAnsi="Cambria" w:cs="SFRM1200" w:eastAsiaTheme="minorEastAsia"/>
                <w:sz w:val="22"/>
                <w:szCs w:val="20"/>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n=6</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n=10</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n=14</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n=18</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n=26</m:t>
                </m:r>
              </m:oMath>
            </m:oMathPara>
            <w:r>
              <w:rPr>
                <w:rFonts w:ascii="Cambria" w:hAnsi="Cambria" w:cs="SFRM1200" w:eastAsiaTheme="minorEastAsia"/>
                <w:b/>
                <w:sz w:val="22"/>
                <w:szCs w:val="20"/>
              </w:rPr>
            </w:r>
            <w:r>
              <w:rPr>
                <w:rFonts w:ascii="Cambria" w:hAnsi="Cambria" w:cs="SFRM1200" w:eastAsiaTheme="minorEastAsia"/>
                <w:b/>
                <w:sz w:val="22"/>
                <w:szCs w:val="20"/>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0,01</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0,000888</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0,002236</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0,219534</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0,504395</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0,830459</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0,962373</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1,898194</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0,05</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0,002834</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0,005529</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0,089432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0,071304</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0,0689784</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0,824533</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0,771745</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0,10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0,004934</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0,004839</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8,44E-02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1,51E-01</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0,344626</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0,425361</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0,467319</w:t>
            </w:r>
            <w:r>
              <w:rPr>
                <w:rFonts w:ascii="Cambria" w:hAnsi="Cambria" w:cs="Cambria"/>
                <w:sz w:val="22"/>
                <w:szCs w:val="22"/>
              </w:rPr>
            </w:r>
            <w:r>
              <w:rPr>
                <w:rFonts w:ascii="Cambria" w:hAnsi="Cambria" w:cs="Cambria"/>
                <w:sz w:val="22"/>
                <w:szCs w:val="22"/>
              </w:rPr>
            </w:r>
          </w:p>
        </w:tc>
      </w:tr>
      <w:tr>
        <w:trPr>
          <w:jc w:val="center"/>
          <w:trHeight w:val="290"/>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0,30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0,003899</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0,003865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0,062395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7,93E-02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0,095334</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0,243616</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0,194647</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0,50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0,002287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0,003609</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0,024382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2,94E-02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0,031831</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0,086206</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0,062057</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0,70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0,00186</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0,006155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0,026892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3,85E-02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4,66E-02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0,056205</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0,099630</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0,80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0,003596</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0,004321</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0,067428</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9,43E-03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1,38E-02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0,019283</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0,025823</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0,90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0,002298</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0,009092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0,026267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4,52E-02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6,33E-02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0,019525</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0,079037</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0,95</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0,002889</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0,00492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0,030432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3,59E-02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3,78E-02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0,032981</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0,028374</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0,99</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0,002487</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0,003923</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0,025863</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3,59E-02</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r>
            <w:r>
              <w:rPr>
                <w:rFonts w:ascii="Cambria" w:hAnsi="Cambria" w:eastAsia="Cambria" w:cs="Cambria"/>
                <w:color w:val="000000"/>
                <w:sz w:val="22"/>
                <w:szCs w:val="22"/>
              </w:rPr>
              <w:t xml:space="preserve">4,94E-02</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0,007045</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0,058685</w:t>
            </w:r>
            <w:r>
              <w:rPr>
                <w:rFonts w:ascii="Cambria" w:hAnsi="Cambria" w:cs="Cambria"/>
                <w:sz w:val="22"/>
                <w:szCs w:val="22"/>
              </w:rPr>
            </w:r>
            <w:r>
              <w:rPr>
                <w:rFonts w:ascii="Cambria" w:hAnsi="Cambria" w:cs="Cambria"/>
                <w:sz w:val="22"/>
                <w:szCs w:val="22"/>
              </w:rPr>
            </w:r>
          </w:p>
        </w:tc>
      </w:tr>
    </w:tbl>
    <w:p>
      <w:pPr>
        <w:pStyle w:val="997"/>
        <w:keepNext w:val="true"/>
        <w:pBdr/>
        <w:spacing/>
        <w:ind/>
        <w:rPr/>
      </w:pPr>
      <w:r>
        <w:rPr>
          <w:highlight w:val="none"/>
        </w:rPr>
      </w:r>
      <w:r>
        <w:rPr>
          <w:highlight w:val="none"/>
        </w:rPr>
      </w:r>
      <w:r/>
    </w:p>
    <w:p>
      <w:pPr>
        <w:pStyle w:val="997"/>
        <w:keepNext w:val="true"/>
        <w:pBdr/>
        <w:spacing/>
        <w:ind/>
        <w:rPr>
          <w:highlight w:val="none"/>
        </w:rPr>
      </w:pPr>
      <w:r>
        <w:t xml:space="preserve">Tabela </w:t>
      </w:r>
      <w:fldSimple w:instr="SEQ Tabela \* ARABIC ">
        <w:r>
          <w:t xml:space="preserve">11</w:t>
        </w:r>
      </w:fldSimple>
      <w:r>
        <w:t xml:space="preserve"> – Número de iterações</w:t>
      </w:r>
      <w:r>
        <w:t xml:space="preserve"> </w:t>
      </w:r>
      <w:r>
        <w:t xml:space="preserve">para a análise da variação do passo para diferentes dimensões.</w:t>
      </w:r>
      <w:r>
        <w:rPr>
          <w:highlight w:val="none"/>
        </w:rPr>
      </w:r>
      <w:r>
        <w:rPr>
          <w:highlight w:val="none"/>
        </w:rP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Passo</w:t>
            </w:r>
            <w:r>
              <w:rPr>
                <w:rFonts w:ascii="Cambria" w:hAnsi="Cambria" w:cs="SFRM1200" w:eastAsiaTheme="minorEastAsia"/>
                <w:b/>
                <w:sz w:val="22"/>
                <w:szCs w:val="20"/>
              </w:rPr>
            </w:r>
            <w:r>
              <w:rPr>
                <w:rFonts w:ascii="Cambria" w:hAnsi="Cambria" w:cs="SFRM1200" w:eastAsiaTheme="minorEastAsia"/>
                <w:b/>
                <w:sz w:val="22"/>
                <w:szCs w:val="20"/>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sz w:val="22"/>
                <w:szCs w:val="20"/>
              </w:rPr>
            </w:pPr>
            <w:r>
              <w:rPr>
                <w:rFonts w:ascii="Cambria" w:hAnsi="Cambria" w:cs="SFRM1200" w:eastAsiaTheme="minorEastAsia"/>
                <w:b/>
                <w:sz w:val="22"/>
                <w:szCs w:val="20"/>
              </w:rPr>
              <w:t xml:space="preserve">Número de iterações do algoritmo – Híbrido</w:t>
            </w:r>
            <w:r>
              <w:rPr>
                <w:rFonts w:ascii="Cambria" w:hAnsi="Cambria" w:cs="SFRM1200" w:eastAsiaTheme="minorEastAsia"/>
                <w:sz w:val="22"/>
                <w:szCs w:val="20"/>
              </w:rPr>
            </w:r>
            <w:r>
              <w:rPr>
                <w:rFonts w:ascii="Cambria" w:hAnsi="Cambria" w:cs="SFRM1200" w:eastAsiaTheme="minorEastAsia"/>
                <w:sz w:val="22"/>
                <w:szCs w:val="20"/>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n=6</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n=10</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n=14</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n=18</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n=26</m:t>
                </m:r>
              </m:oMath>
            </m:oMathPara>
            <w:r>
              <w:rPr>
                <w:rFonts w:ascii="Cambria" w:hAnsi="Cambria" w:cs="SFRM1200" w:eastAsiaTheme="minorEastAsia"/>
                <w:b/>
                <w:sz w:val="22"/>
                <w:szCs w:val="20"/>
              </w:rPr>
            </w:r>
            <w:r>
              <w:rPr>
                <w:rFonts w:ascii="Cambria" w:hAnsi="Cambria" w:cs="SFRM1200" w:eastAsiaTheme="minorEastAsia"/>
                <w:b/>
                <w:sz w:val="22"/>
                <w:szCs w:val="20"/>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0,01</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290</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361</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441</w:t>
            </w:r>
            <w:r>
              <w:rPr>
                <w:rFonts w:ascii="Cambria" w:hAnsi="Cambria" w:cs="Cambria"/>
                <w:sz w:val="22"/>
                <w:szCs w:val="22"/>
              </w:rPr>
            </w:r>
            <w:r>
              <w:rPr>
                <w:rFonts w:ascii="Cambria" w:hAnsi="Cambria" w:cs="Cambria"/>
                <w:sz w:val="22"/>
                <w:szCs w:val="22"/>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521</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0,05</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260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284</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272</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272</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0,10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180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140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134</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134</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0,30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43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42</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42</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0,50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135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23</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23</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0,70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120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14</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14</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0,80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100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12</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11</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11</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0,90</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90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10</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sz w:val="22"/>
                <w:szCs w:val="22"/>
              </w:rPr>
            </w:pPr>
            <w:r>
              <w:rPr>
                <w:rFonts w:ascii="Cambria" w:hAnsi="Cambria" w:eastAsia="Cambria" w:cs="Cambria"/>
                <w:color w:val="000000"/>
                <w:sz w:val="22"/>
                <w:szCs w:val="22"/>
              </w:rPr>
              <w:t xml:space="preserve">        9</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sz w:val="22"/>
                <w:szCs w:val="22"/>
              </w:rPr>
            </w:pPr>
            <w:r>
              <w:rPr>
                <w:rFonts w:ascii="Cambria" w:hAnsi="Cambria" w:eastAsia="Cambria" w:cs="Cambria"/>
                <w:color w:val="000000"/>
                <w:sz w:val="22"/>
                <w:szCs w:val="22"/>
              </w:rPr>
              <w:t xml:space="preserve">         9</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0,95</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68</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8</w:t>
            </w:r>
            <w:r>
              <w:rPr>
                <w:rFonts w:ascii="Cambria" w:hAnsi="Cambria" w:cs="Cambria"/>
                <w:sz w:val="22"/>
                <w:szCs w:val="22"/>
              </w:rPr>
            </w:r>
            <w:r>
              <w:rPr>
                <w:rFonts w:ascii="Cambria" w:hAnsi="Cambria" w:cs="Cambria"/>
                <w:sz w:val="22"/>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sz w:val="22"/>
                <w:szCs w:val="22"/>
              </w:rPr>
            </w:pPr>
            <w:r>
              <w:rPr>
                <w:rFonts w:ascii="Cambria" w:hAnsi="Cambria" w:eastAsia="Cambria" w:cs="Cambria"/>
                <w:color w:val="000000"/>
                <w:sz w:val="22"/>
                <w:szCs w:val="22"/>
              </w:rPr>
              <w:t xml:space="preserve">        7</w:t>
            </w:r>
            <w:r>
              <w:rPr>
                <w:rFonts w:ascii="Cambria" w:hAnsi="Cambria" w:cs="Cambria"/>
                <w:sz w:val="22"/>
                <w:szCs w:val="22"/>
              </w:rPr>
            </w:r>
            <w:r>
              <w:rPr>
                <w:rFonts w:ascii="Cambria" w:hAnsi="Cambria" w:cs="Cambria"/>
                <w:sz w:val="22"/>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sz w:val="22"/>
                <w:szCs w:val="22"/>
              </w:rPr>
            </w:pPr>
            <w:r>
              <w:rPr>
                <w:rFonts w:ascii="Cambria" w:hAnsi="Cambria" w:eastAsia="Cambria" w:cs="Cambria"/>
                <w:color w:val="000000"/>
                <w:sz w:val="22"/>
                <w:szCs w:val="22"/>
              </w:rPr>
              <w:t xml:space="preserve">         7</w:t>
            </w:r>
            <w:r>
              <w:rPr>
                <w:rFonts w:ascii="Cambria" w:hAnsi="Cambria" w:cs="Cambria"/>
                <w:sz w:val="22"/>
                <w:szCs w:val="22"/>
              </w:rPr>
            </w:r>
            <w:r>
              <w:rPr>
                <w:rFonts w:ascii="Cambria" w:hAnsi="Cambria" w:cs="Cambria"/>
                <w:sz w:val="22"/>
                <w:szCs w:val="22"/>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after="0" w:before="0" w:line="240" w:lineRule="auto"/>
              <w:ind w:firstLine="0"/>
              <w:jc w:val="center"/>
              <w:rPr>
                <w:rFonts w:ascii="Cambria" w:hAnsi="Cambria" w:cs="Cambria"/>
                <w:sz w:val="22"/>
                <w:szCs w:val="22"/>
              </w:rPr>
            </w:pPr>
            <w:r>
              <w:rPr>
                <w:rFonts w:ascii="Cambria" w:hAnsi="Cambria" w:eastAsia="Cambria" w:cs="Cambria"/>
                <w:color w:val="000000"/>
                <w:sz w:val="22"/>
                <w:szCs w:val="22"/>
              </w:rPr>
              <w:t xml:space="preserve">0,99</w:t>
            </w:r>
            <w:r>
              <w:rPr>
                <w:rFonts w:ascii="Cambria" w:hAnsi="Cambria" w:cs="Cambria"/>
                <w:sz w:val="22"/>
                <w:szCs w:val="22"/>
              </w:rPr>
            </w:r>
            <w:r>
              <w:rPr>
                <w:rFonts w:ascii="Cambria" w:hAnsi="Cambria" w:cs="Cambria"/>
                <w:sz w:val="22"/>
                <w:szCs w:val="22"/>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jc w:val="center"/>
              <w:rPr>
                <w:rFonts w:ascii="Cambria" w:hAnsi="Cambria" w:cs="Cambria"/>
                <w:sz w:val="22"/>
                <w:szCs w:val="22"/>
              </w:rPr>
            </w:pPr>
            <w:r>
              <w:rPr>
                <w:rFonts w:ascii="Cambria" w:hAnsi="Cambria" w:eastAsia="Cambria" w:cs="Cambria"/>
                <w:color w:val="000000"/>
                <w:sz w:val="22"/>
                <w:szCs w:val="22"/>
              </w:rPr>
              <w:t xml:space="preserve">3</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15</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207</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54</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Cambria"/>
                <w:sz w:val="22"/>
                <w:szCs w:val="22"/>
              </w:rPr>
            </w:pPr>
            <w:r>
              <w:rPr>
                <w:rFonts w:ascii="Cambria" w:hAnsi="Cambria" w:eastAsia="Cambria" w:cs="Cambria" w:eastAsiaTheme="minorEastAsia"/>
                <w:sz w:val="22"/>
                <w:szCs w:val="22"/>
              </w:rPr>
              <w:t xml:space="preserve">7</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sz w:val="22"/>
                <w:szCs w:val="22"/>
              </w:rPr>
            </w:pPr>
            <w:r>
              <w:rPr>
                <w:rFonts w:ascii="Cambria" w:hAnsi="Cambria" w:eastAsia="Cambria" w:cs="Cambria"/>
                <w:color w:val="000000"/>
                <w:sz w:val="22"/>
                <w:szCs w:val="22"/>
              </w:rPr>
              <w:t xml:space="preserve">        6</w:t>
            </w:r>
            <w:r>
              <w:rPr>
                <w:rFonts w:ascii="Cambria" w:hAnsi="Cambria" w:cs="Cambria"/>
                <w:sz w:val="22"/>
                <w:szCs w:val="22"/>
              </w:rPr>
            </w:r>
            <w:r>
              <w:rPr>
                <w:rFonts w:ascii="Cambria" w:hAnsi="Cambria" w:cs="Cambria"/>
                <w:sz w:val="22"/>
                <w:szCs w:val="22"/>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sz w:val="22"/>
                <w:szCs w:val="22"/>
              </w:rPr>
            </w:pPr>
            <w:r>
              <w:rPr>
                <w:rFonts w:ascii="Cambria" w:hAnsi="Cambria" w:eastAsia="Cambria" w:cs="Cambria"/>
                <w:color w:val="000000"/>
                <w:sz w:val="22"/>
                <w:szCs w:val="22"/>
              </w:rPr>
              <w:t xml:space="preserve">          6</w:t>
            </w:r>
            <w:r>
              <w:rPr>
                <w:rFonts w:ascii="Cambria" w:hAnsi="Cambria" w:cs="Cambria"/>
                <w:sz w:val="22"/>
                <w:szCs w:val="22"/>
              </w:rPr>
            </w:r>
            <w:r>
              <w:rPr>
                <w:rFonts w:ascii="Cambria" w:hAnsi="Cambria" w:cs="Cambria"/>
                <w:sz w:val="22"/>
                <w:szCs w:val="22"/>
              </w:rPr>
            </w:r>
          </w:p>
        </w:tc>
      </w:tr>
    </w:tbl>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highlight w:val="none"/>
        </w:rPr>
      </w:pPr>
      <w:r>
        <w:rPr>
          <w:rFonts w:ascii="Cambria" w:hAnsi="Cambria" w:cs="SFRM1200" w:eastAsiaTheme="minorEastAsia"/>
        </w:rPr>
        <w:t xml:space="preserve">Os resultados apresentados nas tabelas </w:t>
      </w:r>
      <w:r>
        <w:rPr>
          <w:rFonts w:ascii="Cambria" w:hAnsi="Cambria" w:cs="SFRM1200" w:eastAsiaTheme="minorEastAsia"/>
        </w:rPr>
        <w:t xml:space="preserve">10</w:t>
      </w:r>
      <w:r>
        <w:rPr>
          <w:rFonts w:ascii="Cambria" w:hAnsi="Cambria" w:cs="SFRM1200" w:eastAsiaTheme="minorEastAsia"/>
        </w:rPr>
        <w:t xml:space="preserve"> e </w:t>
      </w:r>
      <w:r>
        <w:rPr>
          <w:rFonts w:ascii="Cambria" w:hAnsi="Cambria" w:cs="SFRM1200" w:eastAsiaTheme="minorEastAsia"/>
        </w:rPr>
        <w:t xml:space="preserve">11</w:t>
      </w:r>
      <w:r>
        <w:rPr>
          <w:rFonts w:ascii="Cambria" w:hAnsi="Cambria" w:cs="SFRM1200" w:eastAsiaTheme="minorEastAsia"/>
        </w:rPr>
        <w:t xml:space="preserve">, exceto para o valor de passo igual a 0,01, </w:t>
      </w:r>
      <w:r>
        <w:rPr>
          <w:rFonts w:ascii="Cambria" w:hAnsi="Cambria" w:cs="SFRM1200" w:eastAsiaTheme="minorEastAsia"/>
        </w:rPr>
        <w:t xml:space="preserve">deve ser</w:t>
      </w:r>
      <w:r>
        <w:rPr>
          <w:rFonts w:ascii="Cambria" w:hAnsi="Cambria" w:cs="SFRM1200" w:eastAsiaTheme="minorEastAsia"/>
        </w:rPr>
        <w:t xml:space="preserve"> graficamente ilustrados na </w:t>
      </w:r>
      <w:r>
        <w:rPr>
          <w:rFonts w:ascii="Cambria" w:hAnsi="Cambria" w:cs="SFRM1200" w:eastAsiaTheme="minorEastAsia"/>
        </w:rPr>
        <w:fldChar w:fldCharType="begin"/>
      </w:r>
      <w:r>
        <w:rPr>
          <w:rFonts w:ascii="Cambria" w:hAnsi="Cambria" w:cs="SFRM1200" w:eastAsiaTheme="minorEastAsia"/>
        </w:rPr>
        <w:instrText xml:space="preserve"> REF _Ref493069501 \h </w:instrText>
      </w:r>
      <w:r>
        <w:rPr>
          <w:rFonts w:ascii="Cambria" w:hAnsi="Cambria" w:cs="SFRM1200" w:eastAsiaTheme="minorEastAsia"/>
        </w:rPr>
        <w:fldChar w:fldCharType="separate"/>
      </w:r>
      <w:r>
        <w:t xml:space="preserve">Figura </w:t>
      </w:r>
      <w:r>
        <w:t xml:space="preserve">8</w:t>
      </w:r>
      <w:r>
        <w:rPr>
          <w:rFonts w:ascii="Cambria" w:hAnsi="Cambria" w:cs="SFRM1200" w:eastAsiaTheme="minorEastAsia"/>
        </w:rPr>
        <w:fldChar w:fldCharType="end"/>
      </w:r>
      <w:r>
        <w:rPr>
          <w:rFonts w:ascii="Cambria" w:hAnsi="Cambria" w:cs="SFRM1200" w:eastAsiaTheme="minorEastAsia"/>
        </w:rPr>
        <w:t xml:space="preserv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bl>
      <w:tblPr>
        <w:tblStyle w:val="1017"/>
        <w:tblW w:w="0" w:type="auto"/>
        <w:tblBorders/>
        <w:tblLayout w:type="fixed"/>
        <w:tblLook w:val="04A0" w:firstRow="1" w:lastRow="0" w:firstColumn="1" w:lastColumn="0" w:noHBand="0" w:noVBand="1"/>
      </w:tblPr>
      <w:tblGrid>
        <w:gridCol w:w="2942"/>
        <w:gridCol w:w="6344"/>
      </w:tblGrid>
      <w:tr>
        <w:trPr/>
        <w:tc>
          <w:tcPr>
            <w:tcBorders/>
            <w:tcW w:w="2942"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(a) Pontos Interiores</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Variaç</w:t>
            </w:r>
            <w:r>
              <w:rPr>
                <w:rFonts w:ascii="Cambria" w:hAnsi="Cambria" w:cs="SFRM1200" w:eastAsiaTheme="minorEastAsia"/>
                <w:highlight w:val="none"/>
              </w:rPr>
              <w:t xml:space="preserve">ão do Tempo – Variaç</w:t>
            </w:r>
            <w:r>
              <w:rPr>
                <w:rFonts w:ascii="Cambria" w:hAnsi="Cambria" w:cs="SFRM1200" w:eastAsiaTheme="minorEastAsia"/>
                <w:highlight w:val="none"/>
              </w:rPr>
              <w:t xml:space="preserve">ão do Passo</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tcW w:w="6344" w:type="dxa"/>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mc:AlternateContent>
                <mc:Choice Requires="wpg">
                  <w:drawing>
                    <wp:inline xmlns:wp="http://schemas.openxmlformats.org/drawingml/2006/wordprocessingDrawing" distT="0" distB="0" distL="0" distR="0">
                      <wp:extent cx="3746588" cy="231664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5483" name=""/>
                              <pic:cNvPicPr>
                                <a:picLocks noChangeAspect="1"/>
                              </pic:cNvPicPr>
                              <pic:nvPr/>
                            </pic:nvPicPr>
                            <pic:blipFill>
                              <a:blip r:embed="rId28"/>
                              <a:stretch/>
                            </pic:blipFill>
                            <pic:spPr bwMode="auto">
                              <a:xfrm flipH="0" flipV="0">
                                <a:off x="0" y="0"/>
                                <a:ext cx="3746588" cy="2316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95.01pt;height:182.41pt;mso-wrap-distance-left:0.00pt;mso-wrap-distance-top:0.00pt;mso-wrap-distance-right:0.00pt;mso-wrap-distance-bottom:0.00pt;z-index:1;" stroked="false">
                      <v:imagedata r:id="rId28" o:title=""/>
                      <o:lock v:ext="edit" rotation="t"/>
                    </v:shape>
                  </w:pict>
                </mc:Fallback>
              </mc:AlternateContent>
            </w:r>
            <w:r>
              <w:rPr>
                <w:rFonts w:ascii="Cambria" w:hAnsi="Cambria" w:cs="SFRM1200" w:eastAsiaTheme="minorEastAsia"/>
              </w:rPr>
            </w:r>
            <w:r>
              <w:rPr>
                <w:rFonts w:ascii="Cambria" w:hAnsi="Cambria" w:cs="SFRM1200" w:eastAsiaTheme="minorEastAsia"/>
              </w:rPr>
            </w:r>
          </w:p>
        </w:tc>
      </w:tr>
      <w:tr>
        <w:trPr/>
        <w:tc>
          <w:tcPr>
            <w:tcBorders/>
            <w:tcW w:w="2942"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(b) Pontos Interiores</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N</w:t>
            </w:r>
            <w:r>
              <w:rPr>
                <w:rFonts w:ascii="Cambria" w:hAnsi="Cambria" w:cs="SFRM1200" w:eastAsiaTheme="minorEastAsia"/>
                <w:highlight w:val="none"/>
              </w:rPr>
              <w:t xml:space="preserve">úmero de Interaç</w:t>
            </w:r>
            <w:r>
              <w:rPr>
                <w:rFonts w:ascii="Cambria" w:hAnsi="Cambria" w:cs="SFRM1200" w:eastAsiaTheme="minorEastAsia"/>
                <w:highlight w:val="none"/>
              </w:rPr>
              <w:t xml:space="preserve">ões</w:t>
            </w:r>
            <w:r>
              <w:rPr>
                <w:rFonts w:ascii="Cambria" w:hAnsi="Cambria" w:cs="SFRM1200" w:eastAsiaTheme="minorEastAsia"/>
                <w:highlight w:val="none"/>
              </w:rPr>
              <w:t xml:space="preserve"> – Variaç</w:t>
            </w:r>
            <w:r>
              <w:rPr>
                <w:rFonts w:ascii="Cambria" w:hAnsi="Cambria" w:cs="SFRM1200" w:eastAsiaTheme="minorEastAsia"/>
                <w:highlight w:val="none"/>
              </w:rPr>
              <w:t xml:space="preserve">ão do Passo</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tcW w:w="6344" w:type="dxa"/>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mc:AlternateContent>
                <mc:Choice Requires="wpg">
                  <w:drawing>
                    <wp:inline xmlns:wp="http://schemas.openxmlformats.org/drawingml/2006/wordprocessingDrawing" distT="0" distB="0" distL="0" distR="0">
                      <wp:extent cx="3594339" cy="22225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278" name=""/>
                              <pic:cNvPicPr>
                                <a:picLocks noChangeAspect="1"/>
                              </pic:cNvPicPr>
                              <pic:nvPr/>
                            </pic:nvPicPr>
                            <pic:blipFill>
                              <a:blip r:embed="rId29"/>
                              <a:stretch/>
                            </pic:blipFill>
                            <pic:spPr bwMode="auto">
                              <a:xfrm flipH="0" flipV="0">
                                <a:off x="0" y="0"/>
                                <a:ext cx="3594339" cy="2222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3.02pt;height:175.00pt;mso-wrap-distance-left:0.00pt;mso-wrap-distance-top:0.00pt;mso-wrap-distance-right:0.00pt;mso-wrap-distance-bottom:0.00pt;z-index:1;" stroked="false">
                      <v:imagedata r:id="rId29" o:title=""/>
                      <o:lock v:ext="edit" rotation="t"/>
                    </v:shape>
                  </w:pict>
                </mc:Fallback>
              </mc:AlternateContent>
            </w:r>
            <w:r>
              <w:rPr>
                <w:rFonts w:ascii="Cambria" w:hAnsi="Cambria" w:cs="SFRM1200" w:eastAsiaTheme="minorEastAsia"/>
              </w:rPr>
            </w:r>
            <w:r>
              <w:rPr>
                <w:rFonts w:ascii="Cambria" w:hAnsi="Cambria" w:cs="SFRM1200" w:eastAsiaTheme="minorEastAsia"/>
              </w:rPr>
            </w:r>
          </w:p>
        </w:tc>
      </w:tr>
    </w:tbl>
    <w:p>
      <w:pPr>
        <w:pStyle w:val="997"/>
        <w:pBdr/>
        <w:spacing/>
        <w:ind/>
        <w:rPr>
          <w:rFonts w:ascii="Cambria" w:hAnsi="Cambria" w:cs="SFRM1200" w:eastAsiaTheme="minorEastAsia"/>
        </w:rPr>
      </w:pPr>
      <w:r/>
      <w:bookmarkStart w:id="43" w:name="_Ref493069501"/>
      <w:r>
        <w:t xml:space="preserve">Figura </w:t>
      </w:r>
      <w:fldSimple w:instr="SEQ Figura \* ARABIC ">
        <w:r>
          <w:t xml:space="preserve">8</w:t>
        </w:r>
      </w:fldSimple>
      <w:r/>
      <w:bookmarkEnd w:id="43"/>
      <w:r>
        <w:t xml:space="preserve"> – Análise da sensibilidade do passo (a) Tempo de processamento (b) Número de Iterações.</w:t>
      </w:r>
      <w:r>
        <w:rPr>
          <w:rFonts w:ascii="Cambria" w:hAnsi="Cambria" w:cs="SFRM1200" w:eastAsiaTheme="minorEastAsia"/>
        </w:rPr>
      </w:r>
      <w:r>
        <w:rPr>
          <w:rFonts w:ascii="Cambria" w:hAnsi="Cambria" w:cs="SFRM1200" w:eastAsiaTheme="minorEastAsia"/>
        </w:rPr>
      </w:r>
    </w:p>
    <w:p>
      <w:pPr>
        <w:pStyle w:val="1005"/>
        <w:numPr>
          <w:ilvl w:val="0"/>
          <w:numId w:val="43"/>
        </w:numPr>
        <w:pBdr/>
        <w:spacing w:line="240" w:lineRule="auto"/>
        <w:ind/>
        <w:rPr>
          <w:rFonts w:ascii="Cambria" w:hAnsi="Cambria" w:cs="SFRM1200" w:eastAsiaTheme="minorEastAsia"/>
          <w:b/>
          <w:bCs/>
        </w:rPr>
      </w:pPr>
      <w:r>
        <w:rPr>
          <w:rFonts w:ascii="Cambria" w:hAnsi="Cambria" w:cs="SFRM1200" w:eastAsiaTheme="minorEastAsia"/>
          <w:b/>
          <w:bCs/>
        </w:rPr>
        <w:t xml:space="preserve">Realize uma análise profunda de todos os resultados</w:t>
      </w:r>
      <w:r>
        <w:rPr>
          <w:rFonts w:ascii="Cambria" w:hAnsi="Cambria" w:cs="SFRM1200" w:eastAsiaTheme="minorEastAsia"/>
          <w:b/>
          <w:bCs/>
        </w:rPr>
        <w:t xml:space="preserve">.</w:t>
      </w:r>
      <w:r>
        <w:rPr>
          <w:rFonts w:ascii="Cambria" w:hAnsi="Cambria" w:cs="SFRM1200" w:eastAsiaTheme="minorEastAsia"/>
          <w:b/>
          <w:bCs/>
        </w:rPr>
      </w:r>
      <w:r>
        <w:rPr>
          <w:rFonts w:ascii="Cambria" w:hAnsi="Cambria" w:cs="SFRM1200" w:eastAsiaTheme="minorEastAsia"/>
          <w:b/>
          <w:bCs/>
        </w:rPr>
      </w:r>
    </w:p>
    <w:p>
      <w:pPr>
        <w:pBdr/>
        <w:spacing w:line="240" w:lineRule="auto"/>
        <w:ind w:firstLine="0" w:left="0"/>
        <w:rPr>
          <w:rFonts w:ascii="Cambria" w:hAnsi="Cambria" w:cs="SFRM1200" w:eastAsiaTheme="minorEastAsia"/>
          <w:b/>
          <w:bCs/>
        </w:rPr>
      </w:pPr>
      <w:r>
        <w:rPr>
          <w:rFonts w:ascii="Cambria" w:hAnsi="Cambria" w:cs="SFRM1200" w:eastAsiaTheme="minorEastAsia"/>
          <w:b/>
          <w:bCs/>
        </w:rPr>
      </w:r>
      <w:r>
        <w:rPr>
          <w:rFonts w:ascii="Cambria" w:hAnsi="Cambria" w:cs="SFRM1200" w:eastAsiaTheme="minorEastAsia"/>
          <w:b/>
          <w:bCs/>
        </w:rPr>
      </w:r>
      <w:r>
        <w:rPr>
          <w:rFonts w:ascii="Cambria" w:hAnsi="Cambria" w:cs="SFRM1200" w:eastAsiaTheme="minorEastAsia"/>
          <w:b/>
          <w:bCs/>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t xml:space="preserve">Neste segundo momento de discuss</w:t>
      </w:r>
      <w:r>
        <w:rPr>
          <w:rFonts w:ascii="Cambria" w:hAnsi="Cambria" w:cs="SFRM1200" w:eastAsiaTheme="minorEastAsia"/>
          <w:b w:val="0"/>
          <w:bCs w:val="0"/>
          <w:highlight w:val="none"/>
        </w:rPr>
        <w:t xml:space="preserve">ão do trabalho, ser</w:t>
      </w:r>
      <w:r>
        <w:rPr>
          <w:rFonts w:ascii="Cambria" w:hAnsi="Cambria" w:cs="SFRM1200" w:eastAsiaTheme="minorEastAsia"/>
          <w:b w:val="0"/>
          <w:bCs w:val="0"/>
          <w:highlight w:val="none"/>
        </w:rPr>
        <w:t xml:space="preserve">á analisado o comportamento dos tr</w:t>
      </w:r>
      <w:r>
        <w:rPr>
          <w:rFonts w:ascii="Cambria" w:hAnsi="Cambria" w:cs="SFRM1200" w:eastAsiaTheme="minorEastAsia"/>
          <w:b w:val="0"/>
          <w:bCs w:val="0"/>
          <w:highlight w:val="none"/>
        </w:rPr>
        <w:t xml:space="preserve">ês algoritmos, tal como no primeiro exemplo, aumentando-se gradativamente a dimens</w:t>
      </w:r>
      <w:r>
        <w:rPr>
          <w:rFonts w:ascii="Cambria" w:hAnsi="Cambria" w:cs="SFRM1200" w:eastAsiaTheme="minorEastAsia"/>
          <w:b w:val="0"/>
          <w:bCs w:val="0"/>
          <w:highlight w:val="none"/>
        </w:rPr>
        <w:t xml:space="preserve">ão do problema e tamb</w:t>
      </w:r>
      <w:r>
        <w:rPr>
          <w:rFonts w:ascii="Cambria" w:hAnsi="Cambria" w:cs="SFRM1200" w:eastAsiaTheme="minorEastAsia"/>
          <w:b w:val="0"/>
          <w:bCs w:val="0"/>
          <w:highlight w:val="none"/>
        </w:rPr>
        <w:t xml:space="preserve">ém variando-se os passos de zero at</w:t>
      </w:r>
      <w:r>
        <w:rPr>
          <w:rFonts w:ascii="Cambria" w:hAnsi="Cambria" w:cs="SFRM1200" w:eastAsiaTheme="minorEastAsia"/>
          <w:b w:val="0"/>
          <w:bCs w:val="0"/>
          <w:highlight w:val="none"/>
        </w:rPr>
        <w:t xml:space="preserve">é um, impactando significativamente na efici</w:t>
      </w:r>
      <w:r>
        <w:rPr>
          <w:rFonts w:ascii="Cambria" w:hAnsi="Cambria" w:cs="SFRM1200" w:eastAsiaTheme="minorEastAsia"/>
          <w:b w:val="0"/>
          <w:bCs w:val="0"/>
          <w:highlight w:val="none"/>
        </w:rPr>
        <w:t xml:space="preserve">ência e precis</w:t>
      </w:r>
      <w:r>
        <w:rPr>
          <w:rFonts w:ascii="Cambria" w:hAnsi="Cambria" w:cs="SFRM1200" w:eastAsiaTheme="minorEastAsia"/>
          <w:b w:val="0"/>
          <w:bCs w:val="0"/>
          <w:highlight w:val="none"/>
        </w:rPr>
        <w:t xml:space="preserve">ão dos algoritmos. Contudo, neste caso, a an</w:t>
      </w:r>
      <w:r>
        <w:rPr>
          <w:rFonts w:ascii="Cambria" w:hAnsi="Cambria" w:cs="SFRM1200" w:eastAsiaTheme="minorEastAsia"/>
          <w:b w:val="0"/>
          <w:bCs w:val="0"/>
          <w:highlight w:val="none"/>
        </w:rPr>
        <w:t xml:space="preserve">álise ficar</w:t>
      </w:r>
      <w:r>
        <w:rPr>
          <w:rFonts w:ascii="Cambria" w:hAnsi="Cambria" w:cs="SFRM1200" w:eastAsiaTheme="minorEastAsia"/>
          <w:b w:val="0"/>
          <w:bCs w:val="0"/>
          <w:highlight w:val="none"/>
        </w:rPr>
        <w:t xml:space="preserve">á restrita ao algoritmo de Pontos Interiores e ao algoritmo h</w:t>
      </w:r>
      <w:r>
        <w:rPr>
          <w:rFonts w:ascii="Cambria" w:hAnsi="Cambria" w:cs="SFRM1200" w:eastAsiaTheme="minorEastAsia"/>
          <w:b w:val="0"/>
          <w:bCs w:val="0"/>
          <w:highlight w:val="none"/>
        </w:rPr>
        <w:t xml:space="preserve">íbrido.</w:t>
      </w:r>
      <w:r>
        <w:rPr>
          <w:rFonts w:ascii="Cambria" w:hAnsi="Cambria" w:cs="SFRM1200" w:eastAsiaTheme="minorEastAsia"/>
          <w:b w:val="0"/>
          <w:bCs w:val="0"/>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t xml:space="preserve">Conforme o esperado, o algoritmo de Pontos Interiores sofreu bastante </w:t>
      </w:r>
      <w:r>
        <w:rPr>
          <w:rFonts w:ascii="Cambria" w:hAnsi="Cambria" w:cs="SFRM1200" w:eastAsiaTheme="minorEastAsia"/>
          <w:b w:val="0"/>
          <w:bCs w:val="0"/>
          <w:highlight w:val="none"/>
        </w:rPr>
        <w:t xml:space="preserve">à medida dimens</w:t>
      </w:r>
      <w:r>
        <w:rPr>
          <w:rFonts w:ascii="Cambria" w:hAnsi="Cambria" w:cs="SFRM1200" w:eastAsiaTheme="minorEastAsia"/>
          <w:b w:val="0"/>
          <w:bCs w:val="0"/>
          <w:highlight w:val="none"/>
        </w:rPr>
        <w:t xml:space="preserve">ão do problema aumentava. Em contraponto, devido a sua natureza polinomial, </w:t>
      </w:r>
      <w:r>
        <w:rPr>
          <w:rFonts w:ascii="Cambria" w:hAnsi="Cambria" w:cs="SFRM1200" w:eastAsiaTheme="minorEastAsia"/>
          <w:b w:val="0"/>
          <w:bCs w:val="0"/>
          <w:highlight w:val="none"/>
        </w:rPr>
        <w:t xml:space="preserve">à medida em que se aumentava o passo de execuç</w:t>
      </w:r>
      <w:r>
        <w:rPr>
          <w:rFonts w:ascii="Cambria" w:hAnsi="Cambria" w:cs="SFRM1200" w:eastAsiaTheme="minorEastAsia"/>
          <w:b w:val="0"/>
          <w:bCs w:val="0"/>
          <w:highlight w:val="none"/>
        </w:rPr>
        <w:t xml:space="preserve">ão do mesmo, para uma mesma dimens</w:t>
      </w:r>
      <w:r>
        <w:rPr>
          <w:rFonts w:ascii="Cambria" w:hAnsi="Cambria" w:cs="SFRM1200" w:eastAsiaTheme="minorEastAsia"/>
          <w:b w:val="0"/>
          <w:bCs w:val="0"/>
          <w:highlight w:val="none"/>
        </w:rPr>
        <w:t xml:space="preserve">ão, o n</w:t>
      </w:r>
      <w:r>
        <w:rPr>
          <w:rFonts w:ascii="Cambria" w:hAnsi="Cambria" w:cs="SFRM1200" w:eastAsiaTheme="minorEastAsia"/>
          <w:b w:val="0"/>
          <w:bCs w:val="0"/>
          <w:highlight w:val="none"/>
        </w:rPr>
        <w:t xml:space="preserve">úmero de iteraç</w:t>
      </w:r>
      <w:r>
        <w:rPr>
          <w:rFonts w:ascii="Cambria" w:hAnsi="Cambria" w:cs="SFRM1200" w:eastAsiaTheme="minorEastAsia"/>
          <w:b w:val="0"/>
          <w:bCs w:val="0"/>
          <w:highlight w:val="none"/>
        </w:rPr>
        <w:t xml:space="preserve">ões necess</w:t>
      </w:r>
      <w:r>
        <w:rPr>
          <w:rFonts w:ascii="Cambria" w:hAnsi="Cambria" w:cs="SFRM1200" w:eastAsiaTheme="minorEastAsia"/>
          <w:b w:val="0"/>
          <w:bCs w:val="0"/>
          <w:highlight w:val="none"/>
        </w:rPr>
        <w:t xml:space="preserve">árias para a resoluç</w:t>
      </w:r>
      <w:r>
        <w:rPr>
          <w:rFonts w:ascii="Cambria" w:hAnsi="Cambria" w:cs="SFRM1200" w:eastAsiaTheme="minorEastAsia"/>
          <w:b w:val="0"/>
          <w:bCs w:val="0"/>
          <w:highlight w:val="none"/>
        </w:rPr>
        <w:t xml:space="preserve">ão do problema ca</w:t>
      </w:r>
      <w:r>
        <w:rPr>
          <w:rFonts w:ascii="Cambria" w:hAnsi="Cambria" w:cs="SFRM1200" w:eastAsiaTheme="minorEastAsia"/>
          <w:b w:val="0"/>
          <w:bCs w:val="0"/>
          <w:highlight w:val="none"/>
        </w:rPr>
        <w:t xml:space="preserve">ía dramaticamente, assim como o tempo de execuç</w:t>
      </w:r>
      <w:r>
        <w:rPr>
          <w:rFonts w:ascii="Cambria" w:hAnsi="Cambria" w:cs="SFRM1200" w:eastAsiaTheme="minorEastAsia"/>
          <w:b w:val="0"/>
          <w:bCs w:val="0"/>
          <w:highlight w:val="none"/>
        </w:rPr>
        <w:t xml:space="preserve">ão e os erros calculados. </w:t>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t xml:space="preserve">J</w:t>
      </w:r>
      <w:r>
        <w:rPr>
          <w:rFonts w:ascii="Cambria" w:hAnsi="Cambria" w:cs="SFRM1200" w:eastAsiaTheme="minorEastAsia"/>
          <w:b w:val="0"/>
          <w:bCs w:val="0"/>
          <w:highlight w:val="none"/>
        </w:rPr>
        <w:t xml:space="preserve">á para o algoritmo h</w:t>
      </w:r>
      <w:r>
        <w:rPr>
          <w:rFonts w:ascii="Cambria" w:hAnsi="Cambria" w:cs="SFRM1200" w:eastAsiaTheme="minorEastAsia"/>
          <w:b w:val="0"/>
          <w:bCs w:val="0"/>
          <w:highlight w:val="none"/>
        </w:rPr>
        <w:t xml:space="preserve">íbrido, o segundo caso apresentou um comportamento bem particular para as diferentes dimens</w:t>
      </w:r>
      <w:r>
        <w:rPr>
          <w:rFonts w:ascii="Cambria" w:hAnsi="Cambria" w:cs="SFRM1200" w:eastAsiaTheme="minorEastAsia"/>
          <w:b w:val="0"/>
          <w:bCs w:val="0"/>
          <w:highlight w:val="none"/>
        </w:rPr>
        <w:t xml:space="preserve">ões. Para um passo fixado, o aumento da dimens</w:t>
      </w:r>
      <w:r>
        <w:rPr>
          <w:rFonts w:ascii="Cambria" w:hAnsi="Cambria" w:cs="SFRM1200" w:eastAsiaTheme="minorEastAsia"/>
          <w:b w:val="0"/>
          <w:bCs w:val="0"/>
          <w:highlight w:val="none"/>
        </w:rPr>
        <w:t xml:space="preserve">ão provocou na grande maioria dos casos, uma diminuiç</w:t>
      </w:r>
      <w:r>
        <w:rPr>
          <w:rFonts w:ascii="Cambria" w:hAnsi="Cambria" w:cs="SFRM1200" w:eastAsiaTheme="minorEastAsia"/>
          <w:b w:val="0"/>
          <w:bCs w:val="0"/>
          <w:highlight w:val="none"/>
        </w:rPr>
        <w:t xml:space="preserve">ão do n</w:t>
      </w:r>
      <w:r>
        <w:rPr>
          <w:rFonts w:ascii="Cambria" w:hAnsi="Cambria" w:cs="SFRM1200" w:eastAsiaTheme="minorEastAsia"/>
          <w:b w:val="0"/>
          <w:bCs w:val="0"/>
          <w:highlight w:val="none"/>
        </w:rPr>
        <w:t xml:space="preserve">úmero de iteraç</w:t>
      </w:r>
      <w:r>
        <w:rPr>
          <w:rFonts w:ascii="Cambria" w:hAnsi="Cambria" w:cs="SFRM1200" w:eastAsiaTheme="minorEastAsia"/>
          <w:b w:val="0"/>
          <w:bCs w:val="0"/>
          <w:highlight w:val="none"/>
        </w:rPr>
        <w:t xml:space="preserve">ões necess</w:t>
      </w:r>
      <w:r>
        <w:rPr>
          <w:rFonts w:ascii="Cambria" w:hAnsi="Cambria" w:cs="SFRM1200" w:eastAsiaTheme="minorEastAsia"/>
          <w:b w:val="0"/>
          <w:bCs w:val="0"/>
          <w:highlight w:val="none"/>
        </w:rPr>
        <w:t xml:space="preserve">árias para a execuç</w:t>
      </w:r>
      <w:r>
        <w:rPr>
          <w:rFonts w:ascii="Cambria" w:hAnsi="Cambria" w:cs="SFRM1200" w:eastAsiaTheme="minorEastAsia"/>
          <w:b w:val="0"/>
          <w:bCs w:val="0"/>
          <w:highlight w:val="none"/>
        </w:rPr>
        <w:t xml:space="preserve">ão dos problemas, atingindo-se um pico em n = 10, e convergindo para um menor valor. As </w:t>
      </w:r>
      <w:r>
        <w:rPr>
          <w:rFonts w:ascii="Cambria" w:hAnsi="Cambria" w:cs="SFRM1200" w:eastAsiaTheme="minorEastAsia"/>
          <w:b w:val="0"/>
          <w:bCs w:val="0"/>
          <w:highlight w:val="none"/>
        </w:rPr>
        <w:t xml:space="preserve">únicas duas exceç</w:t>
      </w:r>
      <w:r>
        <w:rPr>
          <w:rFonts w:ascii="Cambria" w:hAnsi="Cambria" w:cs="SFRM1200" w:eastAsiaTheme="minorEastAsia"/>
          <w:b w:val="0"/>
          <w:bCs w:val="0"/>
          <w:highlight w:val="none"/>
        </w:rPr>
        <w:t xml:space="preserve">ões foram quando os passos foram fixados em valores muito pequenos, como 0,01 e 0,05.</w:t>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Bdr/>
        <w:spacing w:line="240" w:lineRule="auto"/>
        <w:ind w:firstLine="0" w:left="0"/>
        <w:rPr>
          <w:rFonts w:ascii="Cambria" w:hAnsi="Cambria" w:cs="SFRM1200" w:eastAsiaTheme="minorEastAsia"/>
          <w:b w:val="0"/>
          <w:bCs w:val="0"/>
          <w:highlight w:val="none"/>
        </w:rPr>
      </w:pPr>
      <w:r>
        <w:rPr>
          <w:rFonts w:ascii="Cambria" w:hAnsi="Cambria" w:cs="SFRM1200" w:eastAsiaTheme="minorEastAsia"/>
          <w:b w:val="0"/>
          <w:bCs w:val="0"/>
          <w:highlight w:val="none"/>
        </w:rPr>
        <w:t xml:space="preserve">Ademais fixando-se uma dimens</w:t>
      </w:r>
      <w:r>
        <w:rPr>
          <w:rFonts w:ascii="Cambria" w:hAnsi="Cambria" w:cs="SFRM1200" w:eastAsiaTheme="minorEastAsia"/>
          <w:b w:val="0"/>
          <w:bCs w:val="0"/>
          <w:highlight w:val="none"/>
        </w:rPr>
        <w:t xml:space="preserve">ão n, e analisando o comportamento do aumento do passo, em dimens</w:t>
      </w:r>
      <w:r>
        <w:rPr>
          <w:rFonts w:ascii="Cambria" w:hAnsi="Cambria" w:cs="SFRM1200" w:eastAsiaTheme="minorEastAsia"/>
          <w:b w:val="0"/>
          <w:bCs w:val="0"/>
          <w:highlight w:val="none"/>
        </w:rPr>
        <w:t xml:space="preserve">ões menores (at</w:t>
      </w:r>
      <w:r>
        <w:rPr>
          <w:rFonts w:ascii="Cambria" w:hAnsi="Cambria" w:cs="SFRM1200" w:eastAsiaTheme="minorEastAsia"/>
          <w:b w:val="0"/>
          <w:bCs w:val="0"/>
          <w:highlight w:val="none"/>
        </w:rPr>
        <w:t xml:space="preserve">é n = 10), o aumento do passo n</w:t>
      </w:r>
      <w:r>
        <w:rPr>
          <w:rFonts w:ascii="Cambria" w:hAnsi="Cambria" w:cs="SFRM1200" w:eastAsiaTheme="minorEastAsia"/>
          <w:b w:val="0"/>
          <w:bCs w:val="0"/>
          <w:highlight w:val="none"/>
        </w:rPr>
        <w:t xml:space="preserve">ão influenciou na variaç</w:t>
      </w:r>
      <w:r>
        <w:rPr>
          <w:rFonts w:ascii="Cambria" w:hAnsi="Cambria" w:cs="SFRM1200" w:eastAsiaTheme="minorEastAsia"/>
          <w:b w:val="0"/>
          <w:bCs w:val="0"/>
          <w:highlight w:val="none"/>
        </w:rPr>
        <w:t xml:space="preserve">ão do n</w:t>
      </w:r>
      <w:r>
        <w:rPr>
          <w:rFonts w:ascii="Cambria" w:hAnsi="Cambria" w:cs="SFRM1200" w:eastAsiaTheme="minorEastAsia"/>
          <w:b w:val="0"/>
          <w:bCs w:val="0"/>
          <w:highlight w:val="none"/>
        </w:rPr>
        <w:t xml:space="preserve">úmero de iteraç</w:t>
      </w:r>
      <w:r>
        <w:rPr>
          <w:rFonts w:ascii="Cambria" w:hAnsi="Cambria" w:cs="SFRM1200" w:eastAsiaTheme="minorEastAsia"/>
          <w:b w:val="0"/>
          <w:bCs w:val="0"/>
          <w:highlight w:val="none"/>
        </w:rPr>
        <w:t xml:space="preserve">ões necess</w:t>
      </w:r>
      <w:r>
        <w:rPr>
          <w:rFonts w:ascii="Cambria" w:hAnsi="Cambria" w:cs="SFRM1200" w:eastAsiaTheme="minorEastAsia"/>
          <w:b w:val="0"/>
          <w:bCs w:val="0"/>
          <w:highlight w:val="none"/>
        </w:rPr>
        <w:t xml:space="preserve">árias. Contudo para dimens</w:t>
      </w:r>
      <w:r>
        <w:rPr>
          <w:rFonts w:ascii="Cambria" w:hAnsi="Cambria" w:cs="SFRM1200" w:eastAsiaTheme="minorEastAsia"/>
          <w:b w:val="0"/>
          <w:bCs w:val="0"/>
          <w:highlight w:val="none"/>
        </w:rPr>
        <w:t xml:space="preserve">ões maiores (e mais complexas), o aumento do passo favoreceu na diminuiç</w:t>
      </w:r>
      <w:r>
        <w:rPr>
          <w:rFonts w:ascii="Cambria" w:hAnsi="Cambria" w:cs="SFRM1200" w:eastAsiaTheme="minorEastAsia"/>
          <w:b w:val="0"/>
          <w:bCs w:val="0"/>
          <w:highlight w:val="none"/>
        </w:rPr>
        <w:t xml:space="preserve">ão das iteraç</w:t>
      </w:r>
      <w:r>
        <w:rPr>
          <w:rFonts w:ascii="Cambria" w:hAnsi="Cambria" w:cs="SFRM1200" w:eastAsiaTheme="minorEastAsia"/>
          <w:b w:val="0"/>
          <w:bCs w:val="0"/>
          <w:highlight w:val="none"/>
        </w:rPr>
        <w:t xml:space="preserve">ões, tal como visto no algoritmo PI. Junto disso, o tempo de execuç</w:t>
      </w:r>
      <w:r>
        <w:rPr>
          <w:rFonts w:ascii="Cambria" w:hAnsi="Cambria" w:cs="SFRM1200" w:eastAsiaTheme="minorEastAsia"/>
          <w:b w:val="0"/>
          <w:bCs w:val="0"/>
          <w:highlight w:val="none"/>
        </w:rPr>
        <w:t xml:space="preserve">ão tamb</w:t>
      </w:r>
      <w:r>
        <w:rPr>
          <w:rFonts w:ascii="Cambria" w:hAnsi="Cambria" w:cs="SFRM1200" w:eastAsiaTheme="minorEastAsia"/>
          <w:b w:val="0"/>
          <w:bCs w:val="0"/>
          <w:highlight w:val="none"/>
        </w:rPr>
        <w:t xml:space="preserve">ém ca</w:t>
      </w:r>
      <w:r>
        <w:rPr>
          <w:rFonts w:ascii="Cambria" w:hAnsi="Cambria" w:cs="SFRM1200" w:eastAsiaTheme="minorEastAsia"/>
          <w:b w:val="0"/>
          <w:bCs w:val="0"/>
          <w:highlight w:val="none"/>
        </w:rPr>
        <w:t xml:space="preserve">ía a medida que o passo era aumentado, apesar do aumento das dimens</w:t>
      </w:r>
      <w:r>
        <w:rPr>
          <w:rFonts w:ascii="Cambria" w:hAnsi="Cambria" w:cs="SFRM1200" w:eastAsiaTheme="minorEastAsia"/>
          <w:b w:val="0"/>
          <w:bCs w:val="0"/>
          <w:highlight w:val="none"/>
        </w:rPr>
        <w:t xml:space="preserve">ões. Os erros encontrados fora muito baixos, variando de ordens de 10</w:t>
      </w:r>
      <w:r>
        <w:rPr>
          <w:rFonts w:ascii="Cambria" w:hAnsi="Cambria" w:cs="SFRM1200" w:eastAsiaTheme="minorEastAsia"/>
          <w:b w:val="0"/>
          <w:bCs w:val="0"/>
          <w:highlight w:val="none"/>
        </w:rPr>
        <w:t xml:space="preserve">⁻4 a 10</w:t>
      </w:r>
      <w:r>
        <w:rPr>
          <w:rFonts w:ascii="Cambria" w:hAnsi="Cambria" w:cs="SFRM1200" w:eastAsiaTheme="minorEastAsia"/>
          <w:b w:val="0"/>
          <w:bCs w:val="0"/>
          <w:highlight w:val="none"/>
        </w:rPr>
        <w:t xml:space="preserve">⁻5.</w:t>
      </w:r>
      <w:r>
        <w:rPr>
          <w:rFonts w:ascii="Cambria" w:hAnsi="Cambria" w:cs="SFRM1200" w:eastAsiaTheme="minorEastAsia"/>
          <w:b w:val="0"/>
          <w:bCs w:val="0"/>
          <w:highlight w:val="none"/>
        </w:rPr>
      </w:r>
      <w:r>
        <w:rPr>
          <w:rFonts w:ascii="Cambria" w:hAnsi="Cambria" w:cs="SFRM1200" w:eastAsiaTheme="minorEastAsia"/>
          <w:b w:val="0"/>
          <w:bCs w:val="0"/>
          <w:highlight w:val="none"/>
        </w:rPr>
      </w:r>
    </w:p>
    <w:p>
      <w:pPr>
        <w:pStyle w:val="1044"/>
        <w:pBdr/>
        <w:spacing/>
        <w:ind/>
        <w:rPr/>
      </w:pPr>
      <w:r/>
      <w:bookmarkStart w:id="44" w:name="_Toc493057652"/>
      <w:r>
        <w:t xml:space="preserve">Variação do Gap de Dualidade</w:t>
      </w:r>
      <w:bookmarkEnd w:id="44"/>
      <w:r/>
      <w:r/>
    </w:p>
    <w:p>
      <w:pPr>
        <w:pBdr/>
        <w:spacing w:line="240" w:lineRule="auto"/>
        <w:ind/>
        <w:rPr>
          <w:rFonts w:ascii="Cambria" w:hAnsi="Cambria" w:cs="SFRM1200" w:eastAsiaTheme="minorEastAsia"/>
        </w:rPr>
      </w:pPr>
      <w:r>
        <w:rPr>
          <w:rFonts w:ascii="Cambria" w:hAnsi="Cambria" w:cs="SFRM1200" w:eastAsiaTheme="minorEastAsia"/>
        </w:rPr>
        <w:t xml:space="preserve">Na</w:t>
      </w:r>
      <w:r>
        <w:rPr>
          <w:rFonts w:ascii="Cambria" w:hAnsi="Cambria" w:cs="SFRM1200" w:eastAsiaTheme="minorEastAsia"/>
        </w:rPr>
        <w:t xml:space="preserve"> análise de</w:t>
      </w:r>
      <w:r>
        <w:rPr>
          <w:rFonts w:ascii="Cambria" w:hAnsi="Cambria" w:cs="SFRM1200" w:eastAsiaTheme="minorEastAsia"/>
        </w:rPr>
        <w:t xml:space="preserve">ssa</w:t>
      </w:r>
      <w:r>
        <w:rPr>
          <w:rFonts w:ascii="Cambria" w:hAnsi="Cambria" w:cs="SFRM1200" w:eastAsiaTheme="minorEastAsia"/>
        </w:rPr>
        <w:t xml:space="preserve"> seção</w:t>
      </w:r>
      <w:r>
        <w:rPr>
          <w:rFonts w:ascii="Cambria" w:hAnsi="Cambria" w:cs="SFRM1200" w:eastAsiaTheme="minorEastAsia"/>
        </w:rPr>
        <w:t xml:space="preserve"> deve-se</w:t>
      </w:r>
      <w:r>
        <w:rPr>
          <w:rFonts w:ascii="Cambria" w:hAnsi="Cambria" w:cs="SFRM1200" w:eastAsiaTheme="minorEastAsia"/>
        </w:rPr>
        <w:t xml:space="preserve"> avalia</w:t>
      </w:r>
      <w:r>
        <w:rPr>
          <w:rFonts w:ascii="Cambria" w:hAnsi="Cambria" w:cs="SFRM1200" w:eastAsiaTheme="minorEastAsia"/>
        </w:rPr>
        <w:t xml:space="preserve">r</w:t>
      </w:r>
      <w:r>
        <w:rPr>
          <w:rFonts w:ascii="Cambria" w:hAnsi="Cambria" w:cs="SFRM1200" w:eastAsiaTheme="minorEastAsia"/>
        </w:rPr>
        <w:t xml:space="preserve"> o esforço computacional quanto a variação do gap de dualidade para os algoritmo</w:t>
      </w:r>
      <w:r>
        <w:rPr>
          <w:rFonts w:ascii="Cambria" w:hAnsi="Cambria" w:cs="SFRM1200" w:eastAsiaTheme="minorEastAsia"/>
        </w:rPr>
        <w:t xml:space="preserve">s</w:t>
      </w:r>
      <w:r>
        <w:rPr>
          <w:rFonts w:ascii="Cambria" w:hAnsi="Cambria" w:cs="SFRM1200" w:eastAsiaTheme="minorEastAsia"/>
        </w:rPr>
        <w:t xml:space="preserve"> PI e Híbrido.</w:t>
      </w:r>
      <w:r>
        <w:rPr>
          <w:rFonts w:ascii="Cambria" w:hAnsi="Cambria" w:cs="SFRM1200" w:eastAsiaTheme="minorEastAsia"/>
        </w:rPr>
        <w:t xml:space="preserve"> Nessa análise o passo é mantido em 0,95 (</w:t>
      </w:r>
      <w:r>
        <w:rPr>
          <w:rFonts w:ascii="Cambria" w:hAnsi="Cambria" w:cs="SFRM1200" w:eastAsiaTheme="minorEastAsia"/>
        </w:rPr>
        <w:t xml:space="preserve">Dica: </w:t>
      </w:r>
      <w:r>
        <w:rPr>
          <w:rFonts w:ascii="Cambria" w:hAnsi="Cambria" w:cs="SFRM1200" w:eastAsiaTheme="minorEastAsia"/>
        </w:rPr>
        <w:t xml:space="preserve">valor escolhido diante dos estudos apresentados na seção </w:t>
      </w:r>
      <w:r>
        <w:rPr>
          <w:rFonts w:ascii="Cambria" w:hAnsi="Cambria" w:cs="SFRM1200" w:eastAsiaTheme="minorEastAsia"/>
        </w:rPr>
        <w:fldChar w:fldCharType="begin"/>
      </w:r>
      <w:r>
        <w:rPr>
          <w:rFonts w:ascii="Cambria" w:hAnsi="Cambria" w:cs="SFRM1200" w:eastAsiaTheme="minorEastAsia"/>
        </w:rPr>
        <w:instrText xml:space="preserve"> REF _Ref492981068 \r \h </w:instrText>
      </w:r>
      <w:r>
        <w:rPr>
          <w:rFonts w:ascii="Cambria" w:hAnsi="Cambria" w:cs="SFRM1200" w:eastAsiaTheme="minorEastAsia"/>
        </w:rPr>
        <w:fldChar w:fldCharType="separate"/>
      </w:r>
      <w:r>
        <w:rPr>
          <w:rFonts w:ascii="Cambria" w:hAnsi="Cambria" w:cs="SFRM1200" w:eastAsiaTheme="minorEastAsia"/>
        </w:rPr>
        <w:t xml:space="preserve">3.2</w:t>
      </w:r>
      <w:r>
        <w:rPr>
          <w:rFonts w:ascii="Cambria" w:hAnsi="Cambria" w:cs="SFRM1200" w:eastAsiaTheme="minorEastAsia"/>
        </w:rPr>
        <w:fldChar w:fldCharType="end"/>
      </w:r>
      <w:r>
        <w:rPr>
          <w:rFonts w:ascii="Cambria" w:hAnsi="Cambria" w:cs="SFRM1200" w:eastAsiaTheme="minorEastAsia"/>
        </w:rPr>
        <w:t xml:space="preserve">) e são considerados diferentes valores de dimensão (</w:t>
      </w:r>
      <m:oMath>
        <m:r>
          <w:rPr>
            <w:rFonts w:ascii="Cambria Math" w:hAnsi="Cambria Math" w:cs="SFRM1200" w:eastAsiaTheme="minorEastAsia"/>
          </w:rPr>
          <m:rPr/>
          <m:t>n</m:t>
        </m:r>
      </m:oMath>
      <w:r>
        <w:rPr>
          <w:rFonts w:ascii="Cambria" w:hAnsi="Cambria" w:cs="SFRM1200" w:eastAsiaTheme="minorEastAsia"/>
        </w:rPr>
        <w:t xml:space="preserve">). Além disso, o gap de dualidade varia entre os valores </w:t>
      </w: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m:t>
            </m:r>
          </m:sup>
        </m:sSup>
      </m:oMath>
      <w:r>
        <w:rPr>
          <w:rFonts w:ascii="Cambria" w:hAnsi="Cambria" w:cs="SFRM1200" w:eastAsiaTheme="minorEastAsia"/>
        </w:rPr>
        <w:t xml:space="preserve"> e </w:t>
      </w: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-10</m:t>
            </m:r>
          </m:sup>
        </m:sSup>
      </m:oMath>
      <w:r>
        <w:rPr>
          <w:rFonts w:ascii="Cambria" w:hAnsi="Cambria" w:cs="SFRM1200" w:eastAsiaTheme="minorEastAsia"/>
        </w:rPr>
        <w:t xml:space="preserve">.</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Os resultados para a análise da sensibilidade do gap de dualidade referentes à execução do algoritmo PI </w:t>
      </w:r>
      <w:r>
        <w:rPr>
          <w:rFonts w:ascii="Cambria" w:hAnsi="Cambria" w:cs="SFRM1200" w:eastAsiaTheme="minorEastAsia"/>
        </w:rPr>
        <w:t xml:space="preserve">devem ser</w:t>
      </w:r>
      <w:r>
        <w:rPr>
          <w:rFonts w:ascii="Cambria" w:hAnsi="Cambria" w:cs="SFRM1200" w:eastAsiaTheme="minorEastAsia"/>
        </w:rPr>
        <w:t xml:space="preserve"> dispostos nas tabelas abaixo.</w:t>
      </w: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12</w:t>
        </w:r>
      </w:fldSimple>
      <w:r>
        <w:t xml:space="preserve"> – Tempo de processamento para a análise da variação do gap para diferentes dimensões.</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Gap de Dualidade</w:t>
            </w:r>
            <w:r>
              <w:rPr>
                <w:rFonts w:ascii="Cambria" w:hAnsi="Cambria" w:cs="SFRM1200" w:eastAsiaTheme="minorEastAsia"/>
                <w:b/>
              </w:rPr>
            </w:r>
            <w:r>
              <w:rPr>
                <w:rFonts w:ascii="Cambria" w:hAnsi="Cambria" w:cs="SFRM1200" w:eastAsiaTheme="minorEastAsia"/>
                <w:b/>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Tempo </w:t>
            </w:r>
            <w:r>
              <w:rPr>
                <w:rFonts w:ascii="Cambria" w:hAnsi="Cambria" w:cs="SFRM1200" w:eastAsiaTheme="minorEastAsia"/>
                <w:b/>
              </w:rPr>
              <w:t xml:space="preserve">de execução utilizando os comandos </w:t>
            </w:r>
            <w:r>
              <w:rPr>
                <w:rFonts w:ascii="Cambria" w:hAnsi="Cambria" w:cs="SFRM1200" w:eastAsiaTheme="minorEastAsia"/>
                <w:b/>
                <w:i/>
              </w:rPr>
              <w:t xml:space="preserve">tic</w:t>
            </w:r>
            <w:r>
              <w:rPr>
                <w:rFonts w:ascii="Cambria" w:hAnsi="Cambria" w:cs="SFRM1200" w:eastAsiaTheme="minorEastAsia"/>
                <w:b/>
              </w:rPr>
              <w:t xml:space="preserve"> e </w:t>
            </w:r>
            <w:r>
              <w:rPr>
                <w:rFonts w:ascii="Cambria" w:hAnsi="Cambria" w:cs="SFRM1200" w:eastAsiaTheme="minorEastAsia"/>
                <w:b/>
                <w:i/>
              </w:rPr>
              <w:t xml:space="preserve">toc</w:t>
            </w:r>
            <w:r>
              <w:rPr>
                <w:rFonts w:ascii="Cambria" w:hAnsi="Cambria" w:cs="SFRM1200" w:eastAsiaTheme="minorEastAsia"/>
                <w:b/>
              </w:rPr>
              <w:t xml:space="preserve"> do </w:t>
            </w:r>
            <w:r>
              <w:rPr>
                <w:rFonts w:ascii="Cambria" w:hAnsi="Cambria" w:cs="SFRM1200" w:eastAsiaTheme="minorEastAsia"/>
                <w:b/>
              </w:rPr>
              <w:t xml:space="preserve">Matlab</w:t>
            </w:r>
            <w:r>
              <w:rPr>
                <w:rFonts w:ascii="Cambria" w:hAnsi="Cambria" w:cs="SFRM1200" w:eastAsiaTheme="minorEastAsia"/>
                <w:b/>
              </w:rPr>
              <w:t xml:space="preserve"> </w:t>
            </w:r>
            <w:r>
              <w:rPr>
                <w:rFonts w:ascii="Cambria" w:hAnsi="Cambria" w:cs="SFRM1200" w:eastAsiaTheme="minorEastAsia"/>
                <w:b/>
              </w:rPr>
              <w:t xml:space="preserve">(</w:t>
            </w:r>
            <m:oMath>
              <m:r>
                <w:rPr>
                  <w:rFonts w:ascii="Cambria Math" w:hAnsi="Cambria Math" w:cs="SFRM1200" w:eastAsiaTheme="minorEastAsia"/>
                </w:rPr>
                <m:rPr>
                  <m:sty m:val="bi"/>
                </m:rPr>
                <m:t>s</m:t>
              </m:r>
            </m:oMath>
            <w:r>
              <w:rPr>
                <w:rFonts w:ascii="Cambria" w:hAnsi="Cambria" w:cs="SFRM1200" w:eastAsiaTheme="minorEastAsia"/>
                <w:b/>
              </w:rPr>
              <w:t xml:space="preserve">)</w:t>
            </w:r>
            <w:r>
              <w:rPr>
                <w:rFonts w:ascii="Cambria" w:hAnsi="Cambria" w:cs="SFRM1200" w:eastAsiaTheme="minorEastAsia"/>
                <w:b/>
              </w:rPr>
              <w:t xml:space="preserve"> – PI</w:t>
            </w:r>
            <w:r>
              <w:rPr>
                <w:rFonts w:ascii="Cambria" w:hAnsi="Cambria" w:cs="SFRM1200" w:eastAsiaTheme="minorEastAsia"/>
              </w:rPr>
            </w:r>
            <w:r>
              <w:rPr>
                <w:rFonts w:ascii="Cambria" w:hAnsi="Cambria" w:cs="SFRM1200" w:eastAsiaTheme="minorEastAsia"/>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n=6</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n=10</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n=14</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n=18</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n=26</m:t>
                </m:r>
              </m:oMath>
            </m:oMathPara>
            <w:r>
              <w:rPr>
                <w:rFonts w:ascii="Cambria" w:hAnsi="Cambria" w:cs="SFRM1200" w:eastAsiaTheme="minorEastAsia"/>
                <w:b/>
              </w:rPr>
            </w:r>
            <w:r>
              <w:rPr>
                <w:rFonts w:ascii="Cambria" w:hAnsi="Cambria" w:cs="SFRM1200" w:eastAsiaTheme="minorEastAsia"/>
                <w:b/>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0,002308</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0,001581</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0,001571</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0,001782</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0,002900</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0,013018</w:t>
            </w:r>
            <w:r>
              <w:rPr>
                <w:rFonts w:ascii="Cambria" w:hAnsi="Cambria" w:cs="Cambria"/>
              </w:rPr>
            </w:r>
            <w:r>
              <w:rPr>
                <w:rFonts w:ascii="Cambria" w:hAnsi="Cambria" w:cs="Cambria"/>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0,004761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-2</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0,004785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0,002014</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0,001434</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0,00195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0,005132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0,007171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0,013524</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-4</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0,003954</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0,002339</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0,003357</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0,002647</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0,004151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0,014516</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0,012718</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0,004801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0,004075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0,006312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0,005512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0,023241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0,012461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0,021247</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-8</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0,007104</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0,006595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0,011245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0,003703</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0,035557</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0,031788</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0,014782</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eastAsia="Calibri" w:cs="Times New Roman"/>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-10</m:t>
                    </m:r>
                  </m:sup>
                </m:sSup>
              </m:oMath>
            </m:oMathPara>
            <w:r>
              <w:rPr>
                <w:rFonts w:ascii="Cambria" w:hAnsi="Cambria" w:eastAsia="Calibri" w:cs="Times New Roman"/>
              </w:rPr>
            </w:r>
            <w:r>
              <w:rPr>
                <w:rFonts w:ascii="Cambria" w:hAnsi="Cambria" w:eastAsia="Calibri" w:cs="Times New Roman"/>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0,004305</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0,021982</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0,008428</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0,014398</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0,011286</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0,085786</w:t>
            </w:r>
            <w:r>
              <w:rPr>
                <w:rFonts w:ascii="Cambria" w:hAnsi="Cambria" w:cs="Cambria"/>
              </w:rPr>
            </w:r>
            <w:r>
              <w:rPr>
                <w:rFonts w:ascii="Cambria" w:hAnsi="Cambria" w:cs="Cambria"/>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left"/>
              <w:rPr>
                <w:rFonts w:ascii="Cambria" w:hAnsi="Cambria" w:cs="Cambria"/>
              </w:rPr>
            </w:pPr>
            <w:r>
              <w:rPr>
                <w:rFonts w:ascii="Cambria" w:hAnsi="Cambria" w:eastAsia="Cambria" w:cs="Cambria"/>
                <w:color w:val="000000"/>
                <w:sz w:val="22"/>
              </w:rPr>
              <w:t xml:space="preserve">0,05239</w:t>
            </w:r>
            <w:r>
              <w:rPr>
                <w:rFonts w:ascii="Cambria" w:hAnsi="Cambria" w:cs="Cambria"/>
              </w:rPr>
            </w:r>
            <w:r>
              <w:rPr>
                <w:rFonts w:ascii="Cambria" w:hAnsi="Cambria" w:cs="Cambria"/>
              </w:rPr>
            </w:r>
          </w:p>
        </w:tc>
      </w:tr>
    </w:tbl>
    <w:p>
      <w:pPr>
        <w:pStyle w:val="997"/>
        <w:keepNext w:val="true"/>
        <w:pBdr/>
        <w:spacing/>
        <w:ind/>
        <w:jc w:val="left"/>
        <w:rPr/>
      </w:pPr>
      <w:r/>
      <w:r/>
    </w:p>
    <w:p>
      <w:pPr>
        <w:pStyle w:val="997"/>
        <w:keepNext w:val="true"/>
        <w:pBdr/>
        <w:spacing/>
        <w:ind/>
        <w:rPr/>
      </w:pPr>
      <w:r>
        <w:t xml:space="preserve">Tabela </w:t>
      </w:r>
      <w:fldSimple w:instr="SEQ Tabela \* ARABIC ">
        <w:r>
          <w:t xml:space="preserve">13</w:t>
        </w:r>
      </w:fldSimple>
      <w:r>
        <w:t xml:space="preserve"> – Número de iterações</w:t>
      </w:r>
      <w:r>
        <w:t xml:space="preserve"> </w:t>
      </w:r>
      <w:r>
        <w:t xml:space="preserve">para a análise da variação do gap para diferentes dimensões.</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Gap de Dualidade</w:t>
            </w:r>
            <w:r>
              <w:rPr>
                <w:rFonts w:ascii="Cambria" w:hAnsi="Cambria" w:cs="SFRM1200" w:eastAsiaTheme="minorEastAsia"/>
                <w:b/>
              </w:rPr>
            </w:r>
            <w:r>
              <w:rPr>
                <w:rFonts w:ascii="Cambria" w:hAnsi="Cambria" w:cs="SFRM1200" w:eastAsiaTheme="minorEastAsia"/>
                <w:b/>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Número de iterações do algoritmo – PI</w:t>
            </w:r>
            <w:r>
              <w:rPr>
                <w:rFonts w:ascii="Cambria" w:hAnsi="Cambria" w:cs="SFRM1200" w:eastAsiaTheme="minorEastAsia"/>
              </w:rPr>
            </w:r>
            <w:r>
              <w:rPr>
                <w:rFonts w:ascii="Cambria" w:hAnsi="Cambria" w:cs="SFRM1200" w:eastAsiaTheme="minorEastAsia"/>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n=6</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n=10</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n=14</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n=18</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n=26</m:t>
                </m:r>
              </m:oMath>
            </m:oMathPara>
            <w:r>
              <w:rPr>
                <w:rFonts w:ascii="Cambria" w:hAnsi="Cambria" w:cs="SFRM1200" w:eastAsiaTheme="minorEastAsia"/>
                <w:b/>
              </w:rPr>
            </w:r>
            <w:r>
              <w:rPr>
                <w:rFonts w:ascii="Cambria" w:hAnsi="Cambria" w:cs="SFRM1200" w:eastAsiaTheme="minorEastAsia"/>
                <w:b/>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-2</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2</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3</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-4</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5</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7</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8</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-8</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10</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11</w:t>
            </w:r>
            <w:r>
              <w:rPr>
                <w:rFonts w:ascii="Cambria" w:hAnsi="Cambria" w:cs="Cambria"/>
              </w:rPr>
            </w:r>
            <w:r>
              <w:rPr>
                <w:rFonts w:ascii="Cambria" w:hAnsi="Cambria" w:cs="Cambria"/>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11</w:t>
            </w:r>
            <w:r>
              <w:rPr>
                <w:rFonts w:ascii="Cambria" w:hAnsi="Cambria" w:cs="Cambria"/>
              </w:rPr>
            </w:r>
            <w:r>
              <w:rPr>
                <w:rFonts w:ascii="Cambria" w:hAnsi="Cambria" w:cs="Cambria"/>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11</w:t>
            </w:r>
            <w:r>
              <w:rPr>
                <w:rFonts w:ascii="Cambria" w:hAnsi="Cambria" w:cs="Cambria"/>
              </w:rPr>
            </w:r>
            <w:r>
              <w:rPr>
                <w:rFonts w:ascii="Cambria" w:hAnsi="Cambria" w:cs="Cambria"/>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eastAsia="Calibri" w:cs="Times New Roman"/>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-10</m:t>
                    </m:r>
                  </m:sup>
                </m:sSup>
              </m:oMath>
            </m:oMathPara>
            <w:r>
              <w:rPr>
                <w:rFonts w:ascii="Cambria" w:hAnsi="Cambria" w:eastAsia="Calibri" w:cs="Times New Roman"/>
              </w:rPr>
            </w:r>
            <w:r>
              <w:rPr>
                <w:rFonts w:ascii="Cambria" w:hAnsi="Cambria" w:eastAsia="Calibri" w:cs="Times New Roman"/>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13</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w:t>
            </w:r>
            <w:r>
              <w:rPr>
                <w:rFonts w:ascii="Cambria" w:hAnsi="Cambria" w:cs="Cambria"/>
              </w:rPr>
            </w:r>
            <w:r>
              <w:rPr>
                <w:rFonts w:ascii="Cambria" w:hAnsi="Cambria" w:cs="Cambr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w:t>
            </w:r>
            <w:r>
              <w:rPr>
                <w:rFonts w:ascii="Cambria" w:hAnsi="Cambria" w:cs="Cambria"/>
              </w:rPr>
            </w:r>
            <w:r>
              <w:rPr>
                <w:rFonts w:ascii="Cambria" w:hAnsi="Cambria" w:cs="Cambria"/>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rPr>
            </w:pPr>
            <w:r>
              <w:rPr>
                <w:rFonts w:ascii="Cambria" w:hAnsi="Cambria" w:eastAsia="Cambria" w:cs="Cambria"/>
                <w:color w:val="000000"/>
                <w:sz w:val="22"/>
              </w:rPr>
              <w:t xml:space="preserve">14</w:t>
            </w:r>
            <w:r>
              <w:rPr>
                <w:rFonts w:ascii="Cambria" w:hAnsi="Cambria" w:cs="Cambria"/>
              </w:rPr>
            </w:r>
            <w:r>
              <w:rPr>
                <w:rFonts w:ascii="Cambria" w:hAnsi="Cambria" w:cs="Cambria"/>
              </w:rPr>
            </w:r>
          </w:p>
        </w:tc>
      </w:tr>
    </w:tbl>
    <w:p>
      <w:pPr>
        <w:pStyle w:val="1068"/>
        <w:pBdr/>
        <w:spacing/>
        <w:ind/>
        <w:jc w:val="both"/>
        <w:rPr>
          <w:rFonts w:ascii="SFRM1200" w:hAnsi="SFRM1200" w:cs="SFRM1200"/>
          <w:sz w:val="24"/>
        </w:rPr>
      </w:pPr>
      <w:r>
        <w:rPr>
          <w:rFonts w:ascii="SFRM1200" w:hAnsi="SFRM1200" w:cs="SFRM1200"/>
          <w:sz w:val="24"/>
        </w:rPr>
      </w:r>
      <w:r>
        <w:rPr>
          <w:rFonts w:ascii="SFRM1200" w:hAnsi="SFRM1200" w:cs="SFRM1200"/>
          <w:sz w:val="24"/>
        </w:rPr>
      </w:r>
      <w:r>
        <w:rPr>
          <w:rFonts w:ascii="SFRM1200" w:hAnsi="SFRM1200" w:cs="SFRM1200"/>
          <w:sz w:val="24"/>
        </w:rPr>
      </w:r>
    </w:p>
    <w:p>
      <w:pPr>
        <w:pBdr/>
        <w:spacing w:line="240" w:lineRule="auto"/>
        <w:ind/>
        <w:rPr>
          <w:rFonts w:ascii="Cambria" w:hAnsi="Cambria" w:cs="SFRM1200" w:eastAsiaTheme="minorEastAsia"/>
          <w:highlight w:val="none"/>
        </w:rPr>
      </w:pPr>
      <w:r>
        <w:rPr>
          <w:rFonts w:ascii="Cambria" w:hAnsi="Cambria" w:cs="SFRM1200" w:eastAsiaTheme="minorEastAsia"/>
        </w:rPr>
        <w:t xml:space="preserve">Os resultados apresentados nas tabelas 1</w:t>
      </w:r>
      <w:r>
        <w:rPr>
          <w:rFonts w:ascii="Cambria" w:hAnsi="Cambria" w:cs="SFRM1200" w:eastAsiaTheme="minorEastAsia"/>
        </w:rPr>
        <w:t xml:space="preserve">2</w:t>
      </w:r>
      <w:r>
        <w:rPr>
          <w:rFonts w:ascii="Cambria" w:hAnsi="Cambria" w:cs="SFRM1200" w:eastAsiaTheme="minorEastAsia"/>
        </w:rPr>
        <w:t xml:space="preserve"> e 1</w:t>
      </w:r>
      <w:r>
        <w:rPr>
          <w:rFonts w:ascii="Cambria" w:hAnsi="Cambria" w:cs="SFRM1200" w:eastAsiaTheme="minorEastAsia"/>
        </w:rPr>
        <w:t xml:space="preserve">3</w:t>
      </w:r>
      <w:r>
        <w:rPr>
          <w:rFonts w:ascii="Cambria" w:hAnsi="Cambria" w:cs="SFRM1200" w:eastAsiaTheme="minorEastAsia"/>
        </w:rPr>
        <w:t xml:space="preserve">, relacionados com o custo computacional do algoritmo PI sob a ótica do gap de dualidade, </w:t>
      </w:r>
      <w:r>
        <w:rPr>
          <w:rFonts w:ascii="Cambria" w:hAnsi="Cambria" w:cs="SFRM1200" w:eastAsiaTheme="minorEastAsia"/>
        </w:rPr>
        <w:t xml:space="preserve">devem ser</w:t>
      </w:r>
      <w:r>
        <w:rPr>
          <w:rFonts w:ascii="Cambria" w:hAnsi="Cambria" w:cs="SFRM1200" w:eastAsiaTheme="minorEastAsia"/>
        </w:rPr>
        <w:t xml:space="preserve"> graficamente ilustrados na</w:t>
      </w:r>
      <w:r>
        <w:rPr>
          <w:rFonts w:ascii="Cambria" w:hAnsi="Cambria" w:cs="SFRM1200" w:eastAsiaTheme="minorEastAsia"/>
        </w:rPr>
        <w:t xml:space="preserve"> </w:t>
      </w:r>
      <w:r>
        <w:rPr>
          <w:rFonts w:ascii="Cambria" w:hAnsi="Cambria" w:cs="SFRM1200" w:eastAsiaTheme="minorEastAsia"/>
        </w:rPr>
        <w:fldChar w:fldCharType="begin"/>
      </w:r>
      <w:r>
        <w:rPr>
          <w:rFonts w:ascii="Cambria" w:hAnsi="Cambria" w:cs="SFRM1200" w:eastAsiaTheme="minorEastAsia"/>
        </w:rPr>
        <w:instrText xml:space="preserve"> REF _Ref492988744 \h </w:instrText>
      </w:r>
      <w:r>
        <w:rPr>
          <w:rFonts w:ascii="Cambria" w:hAnsi="Cambria" w:cs="SFRM1200" w:eastAsiaTheme="minorEastAsia"/>
        </w:rPr>
        <w:fldChar w:fldCharType="separate"/>
      </w:r>
      <w:r>
        <w:t xml:space="preserve">Figura </w:t>
      </w:r>
      <w:r>
        <w:t xml:space="preserve">9</w:t>
      </w:r>
      <w:r>
        <w:rPr>
          <w:rFonts w:ascii="Cambria" w:hAnsi="Cambria" w:cs="SFRM1200" w:eastAsiaTheme="minorEastAsia"/>
        </w:rPr>
        <w:fldChar w:fldCharType="end"/>
      </w:r>
      <w:r>
        <w:rPr>
          <w:rFonts w:ascii="Cambria" w:hAnsi="Cambria" w:cs="SFRM1200" w:eastAsiaTheme="minorEastAsia"/>
        </w:rPr>
        <w:t xml:space="preserv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bl>
      <w:tblPr>
        <w:tblStyle w:val="1017"/>
        <w:tblW w:w="0" w:type="auto"/>
        <w:tblBorders/>
        <w:tblLayout w:type="fixed"/>
        <w:tblLook w:val="04A0" w:firstRow="1" w:lastRow="0" w:firstColumn="1" w:lastColumn="0" w:noHBand="0" w:noVBand="1"/>
      </w:tblPr>
      <w:tblGrid>
        <w:gridCol w:w="2942"/>
        <w:gridCol w:w="6344"/>
      </w:tblGrid>
      <w:tr>
        <w:trPr/>
        <w:tc>
          <w:tcPr>
            <w:tcBorders/>
            <w:tcW w:w="2942"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(a) Pontos Interiores</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Variaç</w:t>
            </w:r>
            <w:r>
              <w:rPr>
                <w:rFonts w:ascii="Cambria" w:hAnsi="Cambria" w:cs="SFRM1200" w:eastAsiaTheme="minorEastAsia"/>
                <w:highlight w:val="none"/>
              </w:rPr>
              <w:t xml:space="preserve">ão do Tempo – Gap de Dualidade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tcW w:w="6344" w:type="dxa"/>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mc:AlternateContent>
                <mc:Choice Requires="wpg">
                  <w:drawing>
                    <wp:inline xmlns:wp="http://schemas.openxmlformats.org/drawingml/2006/wordprocessingDrawing" distT="0" distB="0" distL="0" distR="0">
                      <wp:extent cx="3716846" cy="229270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3040" name=""/>
                              <pic:cNvPicPr>
                                <a:picLocks noChangeAspect="1"/>
                              </pic:cNvPicPr>
                              <pic:nvPr/>
                            </pic:nvPicPr>
                            <pic:blipFill>
                              <a:blip r:embed="rId30"/>
                              <a:stretch/>
                            </pic:blipFill>
                            <pic:spPr bwMode="auto">
                              <a:xfrm flipH="0" flipV="0">
                                <a:off x="0" y="0"/>
                                <a:ext cx="3716846" cy="22927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92.67pt;height:180.53pt;mso-wrap-distance-left:0.00pt;mso-wrap-distance-top:0.00pt;mso-wrap-distance-right:0.00pt;mso-wrap-distance-bottom:0.00pt;z-index:1;" stroked="false">
                      <v:imagedata r:id="rId30" o:title=""/>
                      <o:lock v:ext="edit" rotation="t"/>
                    </v:shape>
                  </w:pict>
                </mc:Fallback>
              </mc:AlternateContent>
            </w:r>
            <w:r>
              <w:rPr>
                <w:rFonts w:ascii="Cambria" w:hAnsi="Cambria" w:cs="SFRM1200" w:eastAsiaTheme="minorEastAsia"/>
              </w:rPr>
            </w:r>
            <w:r>
              <w:rPr>
                <w:rFonts w:ascii="Cambria" w:hAnsi="Cambria" w:cs="SFRM1200" w:eastAsiaTheme="minorEastAsia"/>
              </w:rPr>
            </w:r>
          </w:p>
        </w:tc>
      </w:tr>
      <w:tr>
        <w:trPr/>
        <w:tc>
          <w:tcPr>
            <w:tcBorders/>
            <w:tcW w:w="2942"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(b) Pontos Interiores</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N</w:t>
            </w:r>
            <w:r>
              <w:rPr>
                <w:rFonts w:ascii="Cambria" w:hAnsi="Cambria" w:cs="SFRM1200" w:eastAsiaTheme="minorEastAsia"/>
                <w:highlight w:val="none"/>
              </w:rPr>
              <w:t xml:space="preserve">úmero de Interaç</w:t>
            </w:r>
            <w:r>
              <w:rPr>
                <w:rFonts w:ascii="Cambria" w:hAnsi="Cambria" w:cs="SFRM1200" w:eastAsiaTheme="minorEastAsia"/>
                <w:highlight w:val="none"/>
              </w:rPr>
              <w:t xml:space="preserve">ões</w:t>
            </w:r>
            <w:r>
              <w:rPr>
                <w:rFonts w:ascii="Cambria" w:hAnsi="Cambria" w:cs="SFRM1200" w:eastAsiaTheme="minorEastAsia"/>
                <w:highlight w:val="none"/>
              </w:rPr>
              <w:t xml:space="preserve"> – Gap de Dualidade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tcW w:w="6344" w:type="dxa"/>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mc:AlternateContent>
                <mc:Choice Requires="wpg">
                  <w:drawing>
                    <wp:inline xmlns:wp="http://schemas.openxmlformats.org/drawingml/2006/wordprocessingDrawing" distT="0" distB="0" distL="0" distR="0">
                      <wp:extent cx="3713333" cy="229054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25573" name=""/>
                              <pic:cNvPicPr>
                                <a:picLocks noChangeAspect="1"/>
                              </pic:cNvPicPr>
                              <pic:nvPr/>
                            </pic:nvPicPr>
                            <pic:blipFill>
                              <a:blip r:embed="rId31"/>
                              <a:stretch/>
                            </pic:blipFill>
                            <pic:spPr bwMode="auto">
                              <a:xfrm flipH="0" flipV="0">
                                <a:off x="0" y="0"/>
                                <a:ext cx="3713332" cy="22905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92.39pt;height:180.36pt;mso-wrap-distance-left:0.00pt;mso-wrap-distance-top:0.00pt;mso-wrap-distance-right:0.00pt;mso-wrap-distance-bottom:0.00pt;z-index:1;" stroked="false">
                      <v:imagedata r:id="rId31" o:title=""/>
                      <o:lock v:ext="edit" rotation="t"/>
                    </v:shape>
                  </w:pict>
                </mc:Fallback>
              </mc:AlternateContent>
            </w:r>
            <w:r>
              <w:rPr>
                <w:rFonts w:ascii="Cambria" w:hAnsi="Cambria" w:cs="SFRM1200" w:eastAsiaTheme="minorEastAsia"/>
              </w:rPr>
            </w:r>
            <w:r>
              <w:rPr>
                <w:rFonts w:ascii="Cambria" w:hAnsi="Cambria" w:cs="SFRM1200" w:eastAsiaTheme="minorEastAsia"/>
              </w:rPr>
            </w:r>
          </w:p>
        </w:tc>
      </w:tr>
    </w:tbl>
    <w:p>
      <w:pPr>
        <w:pStyle w:val="997"/>
        <w:pBdr/>
        <w:spacing/>
        <w:ind/>
        <w:rPr>
          <w:rFonts w:ascii="Cambria" w:hAnsi="Cambria" w:cs="SFRM1200" w:eastAsiaTheme="minorEastAsia"/>
        </w:rPr>
      </w:pPr>
      <w:r/>
      <w:bookmarkStart w:id="45" w:name="_Ref492988744"/>
      <w:r>
        <w:t xml:space="preserve">Figura </w:t>
      </w:r>
      <w:fldSimple w:instr="SEQ Figura \* ARABIC ">
        <w:r>
          <w:t xml:space="preserve">9</w:t>
        </w:r>
      </w:fldSimple>
      <w:r/>
      <w:bookmarkEnd w:id="45"/>
      <w:r>
        <w:t xml:space="preserve"> - Análise da sensibilidade do gap (a) Tempo de processamento (b) Número de Iterações.</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t xml:space="preserve">As próximas tabelas</w:t>
      </w:r>
      <w:r>
        <w:rPr>
          <w:rFonts w:ascii="Cambria" w:hAnsi="Cambria" w:cs="SFRM1200" w:eastAsiaTheme="minorEastAsia"/>
        </w:rPr>
        <w:t xml:space="preserve"> devem apresentar </w:t>
      </w:r>
      <w:r>
        <w:rPr>
          <w:rFonts w:ascii="Cambria" w:hAnsi="Cambria" w:cs="SFRM1200" w:eastAsiaTheme="minorEastAsia"/>
        </w:rPr>
        <w:t xml:space="preserve">os resultados referentes aos erros do valor da função objetivo e da solução obtidos por meio da execução do algoritmo PI para cada dimensão e gap analisado.</w:t>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14</w:t>
        </w:r>
      </w:fldSimple>
      <w:r>
        <w:t xml:space="preserve"> – Erro percentual da função objetivo</w:t>
      </w:r>
      <w:r>
        <w:t xml:space="preserve"> (Pontos Interiores)</w:t>
      </w:r>
      <w:r>
        <w:t xml:space="preserve">.</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Passo</w:t>
            </w:r>
            <w:r>
              <w:rPr>
                <w:rFonts w:ascii="Cambria" w:hAnsi="Cambria" w:cs="SFRM1200" w:eastAsiaTheme="minorEastAsia"/>
                <w:b/>
              </w:rPr>
            </w:r>
            <w:r>
              <w:rPr>
                <w:rFonts w:ascii="Cambria" w:hAnsi="Cambria" w:cs="SFRM1200" w:eastAsiaTheme="minorEastAsia"/>
                <w:b/>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Erro da função objetivo (%)</w:t>
            </w:r>
            <w:r>
              <w:rPr>
                <w:rFonts w:ascii="Cambria" w:hAnsi="Cambria" w:cs="SFRM1200" w:eastAsiaTheme="minorEastAsia"/>
              </w:rPr>
            </w:r>
            <w:r>
              <w:rPr>
                <w:rFonts w:ascii="Cambria" w:hAnsi="Cambria" w:cs="SFRM1200" w:eastAsiaTheme="minorEastAsia"/>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n=6</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n=10</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n=14</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n=18</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n=26</m:t>
                </m:r>
              </m:oMath>
            </m:oMathPara>
            <w:r>
              <w:rPr>
                <w:rFonts w:ascii="Cambria" w:hAnsi="Cambria" w:cs="SFRM1200" w:eastAsiaTheme="minorEastAsia"/>
                <w:b/>
              </w:rPr>
            </w:r>
            <w:r>
              <w:rPr>
                <w:rFonts w:ascii="Cambria" w:hAnsi="Cambria" w:cs="SFRM1200" w:eastAsiaTheme="minorEastAsia"/>
                <w:b/>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0,3262</w:t>
            </w:r>
            <w:r>
              <w:rPr>
                <w:rFonts w:ascii="Cambria" w:hAnsi="Cambria" w:cs="Cambria"/>
                <w:sz w:val="24"/>
                <w:szCs w:val="22"/>
              </w:rPr>
            </w:r>
            <w:r>
              <w:rPr>
                <w:rFonts w:ascii="Cambria" w:hAnsi="Cambria" w:cs="Cambria"/>
                <w:sz w:val="24"/>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0,1803</w:t>
            </w:r>
            <w:r>
              <w:rPr>
                <w:rFonts w:ascii="Cambria" w:hAnsi="Cambria" w:cs="Cambria"/>
                <w:sz w:val="24"/>
                <w:szCs w:val="22"/>
              </w:rPr>
            </w:r>
            <w:r>
              <w:rPr>
                <w:rFonts w:ascii="Cambria" w:hAnsi="Cambria" w:cs="Cambria"/>
                <w:sz w:val="24"/>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-2</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0,3262</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0,3263</w:t>
            </w:r>
            <w:r>
              <w:rPr>
                <w:rFonts w:ascii="Cambria" w:hAnsi="Cambria" w:cs="Cambria"/>
                <w:sz w:val="24"/>
                <w:szCs w:val="22"/>
              </w:rPr>
            </w:r>
            <w:r>
              <w:rPr>
                <w:rFonts w:ascii="Cambria" w:hAnsi="Cambria" w:cs="Cambria"/>
                <w:sz w:val="24"/>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0,1803</w:t>
            </w:r>
            <w:r>
              <w:rPr>
                <w:rFonts w:ascii="Cambria" w:hAnsi="Cambria" w:cs="Cambria"/>
                <w:sz w:val="24"/>
                <w:szCs w:val="22"/>
              </w:rPr>
            </w:r>
            <w:r>
              <w:rPr>
                <w:rFonts w:ascii="Cambria" w:hAnsi="Cambria" w:cs="Cambria"/>
                <w:sz w:val="24"/>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-4</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0,0002</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0,0002</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0,0025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0,0025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0,0025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0,0025</w:t>
            </w:r>
            <w:r>
              <w:rPr>
                <w:rFonts w:ascii="Cambria" w:hAnsi="Cambria" w:cs="Cambria"/>
                <w:sz w:val="24"/>
                <w:szCs w:val="22"/>
              </w:rPr>
            </w:r>
            <w:r>
              <w:rPr>
                <w:rFonts w:ascii="Cambria" w:hAnsi="Cambria" w:cs="Cambria"/>
                <w:sz w:val="24"/>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0,006</w:t>
            </w:r>
            <w:r>
              <w:rPr>
                <w:rFonts w:ascii="Cambria" w:hAnsi="Cambria" w:cs="Cambria"/>
                <w:sz w:val="24"/>
                <w:szCs w:val="22"/>
              </w:rPr>
            </w:r>
            <w:r>
              <w:rPr>
                <w:rFonts w:ascii="Cambria" w:hAnsi="Cambria" w:cs="Cambria"/>
                <w:sz w:val="24"/>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9,32E-05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3,57E-05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3,57E-05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3,57E-05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3,57E-05</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3,57E-05</w:t>
            </w:r>
            <w:r>
              <w:rPr>
                <w:rFonts w:ascii="Cambria" w:hAnsi="Cambria" w:cs="Cambria"/>
                <w:sz w:val="24"/>
                <w:szCs w:val="22"/>
              </w:rPr>
            </w:r>
            <w:r>
              <w:rPr>
                <w:rFonts w:ascii="Cambria" w:hAnsi="Cambria" w:cs="Cambria"/>
                <w:sz w:val="24"/>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7,15E-05</w:t>
            </w:r>
            <w:r>
              <w:rPr>
                <w:rFonts w:ascii="Cambria" w:hAnsi="Cambria" w:cs="Cambria"/>
                <w:sz w:val="24"/>
                <w:szCs w:val="22"/>
              </w:rPr>
            </w:r>
            <w:r>
              <w:rPr>
                <w:rFonts w:ascii="Cambria" w:hAnsi="Cambria" w:cs="Cambria"/>
                <w:sz w:val="24"/>
                <w:szCs w:val="22"/>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-8</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6,80E-07</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3,64E-07</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3,64E-07</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3,64E-07</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3,64E-07</w:t>
            </w:r>
            <w:r>
              <w:rPr>
                <w:rFonts w:ascii="Cambria" w:hAnsi="Cambria" w:cs="Cambria"/>
                <w:sz w:val="24"/>
                <w:szCs w:val="22"/>
              </w:rPr>
            </w:r>
            <w:r>
              <w:rPr>
                <w:rFonts w:ascii="Cambria" w:hAnsi="Cambria" w:cs="Cambria"/>
                <w:sz w:val="24"/>
                <w:szCs w:val="22"/>
              </w:rPr>
            </w:r>
          </w:p>
        </w:tc>
        <w:tc>
          <w:tcPr>
            <w:shd w:val="clear" w:color="auto" w:fill="ffffff" w:themeFill="background1"/>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3,64E-07</w:t>
            </w:r>
            <w:r>
              <w:rPr>
                <w:rFonts w:ascii="Cambria" w:hAnsi="Cambria" w:cs="Cambria"/>
                <w:sz w:val="24"/>
                <w:szCs w:val="22"/>
              </w:rPr>
            </w:r>
            <w:r>
              <w:rPr>
                <w:rFonts w:ascii="Cambria" w:hAnsi="Cambria" w:cs="Cambria"/>
                <w:sz w:val="24"/>
                <w:szCs w:val="22"/>
              </w:rP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9,39E-07</w:t>
            </w:r>
            <w:r>
              <w:rPr>
                <w:rFonts w:ascii="Cambria" w:hAnsi="Cambria" w:cs="Cambria"/>
                <w:sz w:val="24"/>
                <w:szCs w:val="22"/>
              </w:rPr>
            </w:r>
            <w:r>
              <w:rPr>
                <w:rFonts w:ascii="Cambria" w:hAnsi="Cambria" w:cs="Cambria"/>
                <w:sz w:val="24"/>
                <w:szCs w:val="22"/>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eastAsia="Calibri" w:cs="Times New Roman"/>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-10</m:t>
                    </m:r>
                  </m:sup>
                </m:sSup>
              </m:oMath>
            </m:oMathPara>
            <w:r>
              <w:rPr>
                <w:rFonts w:ascii="Cambria" w:hAnsi="Cambria" w:eastAsia="Calibri" w:cs="Times New Roman"/>
              </w:rPr>
            </w:r>
            <w:r>
              <w:rPr>
                <w:rFonts w:ascii="Cambria" w:hAnsi="Cambria" w:eastAsia="Calibri" w:cs="Times New Roman"/>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5,00E-09</w:t>
            </w:r>
            <w:r>
              <w:rPr>
                <w:rFonts w:ascii="Cambria" w:hAnsi="Cambria" w:cs="Cambria"/>
                <w:sz w:val="24"/>
                <w:szCs w:val="22"/>
              </w:rPr>
            </w:r>
            <w:r>
              <w:rPr>
                <w:rFonts w:ascii="Cambria" w:hAnsi="Cambria" w:cs="Cambria"/>
                <w:sz w:val="24"/>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3,91E-09</w:t>
            </w:r>
            <w:r>
              <w:rPr>
                <w:rFonts w:ascii="Cambria" w:hAnsi="Cambria" w:cs="Cambria"/>
                <w:sz w:val="24"/>
                <w:szCs w:val="22"/>
              </w:rPr>
            </w:r>
            <w:r>
              <w:rPr>
                <w:rFonts w:ascii="Cambria" w:hAnsi="Cambria" w:cs="Cambria"/>
                <w:sz w:val="24"/>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3,91E-09</w:t>
            </w:r>
            <w:r>
              <w:rPr>
                <w:rFonts w:ascii="Cambria" w:hAnsi="Cambria" w:cs="Cambria"/>
                <w:sz w:val="24"/>
                <w:szCs w:val="22"/>
              </w:rPr>
            </w:r>
            <w:r>
              <w:rPr>
                <w:rFonts w:ascii="Cambria" w:hAnsi="Cambria" w:cs="Cambria"/>
                <w:sz w:val="24"/>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3,91E-09</w:t>
            </w:r>
            <w:r>
              <w:rPr>
                <w:rFonts w:ascii="Cambria" w:hAnsi="Cambria" w:cs="Cambria"/>
                <w:sz w:val="24"/>
                <w:szCs w:val="22"/>
              </w:rPr>
            </w:r>
            <w:r>
              <w:rPr>
                <w:rFonts w:ascii="Cambria" w:hAnsi="Cambria" w:cs="Cambria"/>
                <w:sz w:val="24"/>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3,91E-09</w:t>
            </w:r>
            <w:r>
              <w:rPr>
                <w:rFonts w:ascii="Cambria" w:hAnsi="Cambria" w:cs="Cambria"/>
                <w:sz w:val="24"/>
                <w:szCs w:val="22"/>
              </w:rPr>
            </w:r>
            <w:r>
              <w:rPr>
                <w:rFonts w:ascii="Cambria" w:hAnsi="Cambria" w:cs="Cambria"/>
                <w:sz w:val="24"/>
                <w:szCs w:val="22"/>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3,91E-09</w:t>
            </w:r>
            <w:r>
              <w:rPr>
                <w:rFonts w:ascii="Cambria" w:hAnsi="Cambria" w:cs="Cambria"/>
                <w:sz w:val="24"/>
                <w:szCs w:val="22"/>
              </w:rPr>
            </w:r>
            <w:r>
              <w:rPr>
                <w:rFonts w:ascii="Cambria" w:hAnsi="Cambria" w:cs="Cambria"/>
                <w:sz w:val="24"/>
                <w:szCs w:val="22"/>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center"/>
              <w:rPr>
                <w:rFonts w:ascii="Cambria" w:hAnsi="Cambria" w:cs="Cambria"/>
                <w:sz w:val="24"/>
                <w:szCs w:val="22"/>
              </w:rPr>
            </w:pPr>
            <w:r>
              <w:rPr>
                <w:rFonts w:ascii="Cambria" w:hAnsi="Cambria" w:eastAsia="Cambria" w:cs="Cambria"/>
                <w:color w:val="000000"/>
                <w:sz w:val="22"/>
                <w:szCs w:val="22"/>
              </w:rPr>
              <w:t xml:space="preserve">6,74E-09</w:t>
            </w:r>
            <w:r>
              <w:rPr>
                <w:rFonts w:ascii="Cambria" w:hAnsi="Cambria" w:cs="Cambria"/>
                <w:sz w:val="24"/>
                <w:szCs w:val="22"/>
              </w:rPr>
            </w:r>
            <w:r>
              <w:rPr>
                <w:rFonts w:ascii="Cambria" w:hAnsi="Cambria" w:cs="Cambria"/>
                <w:sz w:val="24"/>
                <w:szCs w:val="22"/>
              </w:rPr>
            </w:r>
          </w:p>
        </w:tc>
      </w:tr>
    </w:tbl>
    <w:p>
      <w:pPr>
        <w:pStyle w:val="997"/>
        <w:keepNext w:val="true"/>
        <w:pBdr/>
        <w:spacing/>
        <w:ind/>
        <w:rPr/>
      </w:pPr>
      <w:r>
        <w:rPr>
          <w:highlight w:val="none"/>
        </w:rPr>
      </w:r>
      <w:r>
        <w:rPr>
          <w:highlight w:val="none"/>
        </w:rPr>
      </w:r>
      <w:r/>
    </w:p>
    <w:p>
      <w:pPr>
        <w:pStyle w:val="997"/>
        <w:keepNext w:val="true"/>
        <w:pBdr/>
        <w:spacing/>
        <w:ind/>
        <w:rPr>
          <w:highlight w:val="none"/>
        </w:rPr>
      </w:pPr>
      <w:r>
        <w:t xml:space="preserve">Tabela </w:t>
      </w:r>
      <w:fldSimple w:instr="SEQ Tabela \* ARABIC ">
        <w:r>
          <w:t xml:space="preserve">15</w:t>
        </w:r>
      </w:fldSimple>
      <w:r>
        <w:t xml:space="preserve"> – Erro percentual da solução</w:t>
      </w:r>
      <w:r>
        <w:t xml:space="preserve"> (Pontos Interiores)</w:t>
      </w:r>
      <w:r>
        <w:t xml:space="preserve">.</w:t>
      </w:r>
      <w:r>
        <w:rPr>
          <w:highlight w:val="none"/>
        </w:rP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rPr>
            </w:pPr>
            <w:r>
              <w:rPr>
                <w:rFonts w:ascii="Cambria" w:hAnsi="Cambria" w:cs="SFRM1200" w:eastAsiaTheme="minorEastAsia"/>
                <w:b/>
              </w:rPr>
              <w:t xml:space="preserve">Passo</w:t>
            </w:r>
            <w:r>
              <w:rPr>
                <w:rFonts w:ascii="Cambria" w:hAnsi="Cambria" w:cs="SFRM1200" w:eastAsiaTheme="minorEastAsia"/>
                <w:b/>
              </w:rPr>
            </w:r>
            <w:r>
              <w:rPr>
                <w:rFonts w:ascii="Cambria" w:hAnsi="Cambria" w:cs="SFRM1200" w:eastAsiaTheme="minorEastAsia"/>
                <w:b/>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b/>
              </w:rPr>
              <w:t xml:space="preserve">Erro da solução (%)</w:t>
            </w:r>
            <w:r>
              <w:rPr>
                <w:rFonts w:ascii="Cambria" w:hAnsi="Cambria" w:cs="SFRM1200" w:eastAsiaTheme="minorEastAsia"/>
              </w:rPr>
            </w:r>
            <w:r>
              <w:rPr>
                <w:rFonts w:ascii="Cambria" w:hAnsi="Cambria" w:cs="SFRM1200" w:eastAsiaTheme="minorEastAsia"/>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n=6</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n=10</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n=14</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n=18</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n=22</m:t>
                </m:r>
              </m:oMath>
            </m:oMathPara>
            <w:r>
              <w:rPr>
                <w:rFonts w:ascii="Cambria" w:hAnsi="Cambria" w:cs="SFRM1200" w:eastAsiaTheme="minorEastAsia"/>
                <w:b/>
              </w:rPr>
            </w:r>
            <w:r>
              <w:rPr>
                <w:rFonts w:ascii="Cambria" w:hAnsi="Cambria" w:cs="SFRM1200" w:eastAsiaTheme="minorEastAsia"/>
                <w:b/>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rPr>
            </w:pPr>
            <w:r/>
            <m:oMathPara>
              <m:oMathParaPr/>
              <m:oMath>
                <m:r>
                  <w:rPr>
                    <w:rFonts w:ascii="Cambria Math" w:hAnsi="Cambria Math" w:cs="SFRM1200" w:eastAsiaTheme="minorEastAsia"/>
                  </w:rPr>
                  <m:rPr>
                    <m:sty m:val="bi"/>
                  </m:rPr>
                  <m:t>n=26</m:t>
                </m:r>
              </m:oMath>
            </m:oMathPara>
            <w:r>
              <w:rPr>
                <w:rFonts w:ascii="Cambria" w:hAnsi="Cambria" w:cs="SFRM1200" w:eastAsiaTheme="minorEastAsia"/>
                <w:b/>
              </w:rPr>
            </w:r>
            <w:r>
              <w:rPr>
                <w:rFonts w:ascii="Cambria" w:hAnsi="Cambria" w:cs="SFRM1200" w:eastAsiaTheme="minorEastAsia"/>
                <w:b/>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0,4043</w:t>
            </w: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0,2142</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-2</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0,4043</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0,4045</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0,2142</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-4</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0,0047</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0,008</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0,0001</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5,74E-05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5,74E-05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5,74E-05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5,74E-05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5,74E-05</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0,0001</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-8</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8,24E-07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6,07E-07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6,07E-07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6,07E-07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6,07E-07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6,07E-07</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1,792E-07</w:t>
            </w: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eastAsia="Calibri" w:cs="Times New Roman"/>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-10</m:t>
                    </m:r>
                  </m:sup>
                </m:sSup>
              </m:oMath>
            </m:oMathPara>
            <w:r>
              <w:rPr>
                <w:rFonts w:ascii="Cambria" w:hAnsi="Cambria" w:eastAsia="Calibri" w:cs="Times New Roman"/>
              </w:rPr>
            </w:r>
            <w:r>
              <w:rPr>
                <w:rFonts w:ascii="Cambria" w:hAnsi="Cambria" w:eastAsia="Calibri" w:cs="Times New Roman"/>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9,209E-09</w:t>
            </w: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6,371E-09</w:t>
            </w: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6,371E-09</w:t>
            </w: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6,371E-09</w:t>
            </w: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6,371E-09</w:t>
            </w: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6,371E-09</w:t>
            </w: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1,045E-09</w:t>
            </w:r>
            <w:r/>
          </w:p>
        </w:tc>
      </w:tr>
    </w:tbl>
    <w:p>
      <w:pPr>
        <w:pStyle w:val="1068"/>
        <w:pBdr/>
        <w:spacing/>
        <w:ind/>
        <w:jc w:val="both"/>
        <w:rPr>
          <w:rFonts w:ascii="SFRM1200" w:hAnsi="SFRM1200" w:cs="SFRM1200"/>
          <w:sz w:val="24"/>
        </w:rPr>
      </w:pPr>
      <w:r>
        <w:rPr>
          <w:rFonts w:ascii="SFRM1200" w:hAnsi="SFRM1200" w:cs="SFRM1200"/>
          <w:sz w:val="24"/>
        </w:rPr>
      </w:r>
      <w:r>
        <w:rPr>
          <w:rFonts w:ascii="SFRM1200" w:hAnsi="SFRM1200" w:cs="SFRM1200"/>
          <w:sz w:val="24"/>
        </w:rPr>
      </w:r>
      <w:r>
        <w:rPr>
          <w:rFonts w:ascii="SFRM1200" w:hAnsi="SFRM1200" w:cs="SFRM1200"/>
          <w:sz w:val="24"/>
        </w:rPr>
      </w:r>
    </w:p>
    <w:p>
      <w:pPr>
        <w:pStyle w:val="1068"/>
        <w:pBdr/>
        <w:spacing/>
        <w:ind/>
        <w:jc w:val="both"/>
        <w:rPr>
          <w:rFonts w:ascii="SFRM1200" w:hAnsi="SFRM1200" w:cs="SFRM1200"/>
          <w:sz w:val="24"/>
        </w:rPr>
      </w:pPr>
      <w:r>
        <w:rPr>
          <w:rFonts w:ascii="SFRM1200" w:hAnsi="SFRM1200" w:cs="SFRM1200"/>
          <w:sz w:val="24"/>
        </w:rPr>
      </w:r>
      <w:r>
        <w:rPr>
          <w:rFonts w:ascii="SFRM1200" w:hAnsi="SFRM1200" w:cs="SFRM1200"/>
          <w:sz w:val="24"/>
        </w:rPr>
      </w:r>
      <w:r>
        <w:rPr>
          <w:rFonts w:ascii="SFRM1200" w:hAnsi="SFRM1200" w:cs="SFRM1200"/>
          <w:sz w:val="24"/>
        </w:rPr>
      </w:r>
    </w:p>
    <w:p>
      <w:pPr>
        <w:pBdr/>
        <w:spacing w:line="240" w:lineRule="auto"/>
        <w:ind/>
        <w:rPr>
          <w:rFonts w:ascii="Cambria" w:hAnsi="Cambria" w:cs="SFRM1200" w:eastAsiaTheme="minorEastAsia"/>
        </w:rPr>
      </w:pPr>
      <w:r>
        <w:rPr>
          <w:rFonts w:ascii="Cambria" w:hAnsi="Cambria" w:cs="SFRM1200" w:eastAsiaTheme="minorEastAsia"/>
        </w:rPr>
        <w:t xml:space="preserve">Por fim, os resultados obtidos para a análise da variação do gap, considerando o algoritmo Híbrido, </w:t>
      </w:r>
      <w:r>
        <w:rPr>
          <w:rFonts w:ascii="Cambria" w:hAnsi="Cambria" w:cs="SFRM1200" w:eastAsiaTheme="minorEastAsia"/>
        </w:rPr>
        <w:t xml:space="preserve">devem ser</w:t>
      </w:r>
      <w:r>
        <w:rPr>
          <w:rFonts w:ascii="Cambria" w:hAnsi="Cambria" w:cs="SFRM1200" w:eastAsiaTheme="minorEastAsia"/>
        </w:rPr>
        <w:t xml:space="preserve"> apresentados nas tabelas abaixo.</w:t>
      </w:r>
      <w:r>
        <w:rPr>
          <w:rFonts w:ascii="Cambria" w:hAnsi="Cambria" w:cs="SFRM1200" w:eastAsiaTheme="minorEastAsia"/>
        </w:rPr>
      </w:r>
      <w:r>
        <w:rPr>
          <w:rFonts w:ascii="Cambria" w:hAnsi="Cambria" w:cs="SFRM1200" w:eastAsiaTheme="minorEastAsia"/>
        </w:rPr>
      </w:r>
    </w:p>
    <w:p>
      <w:pPr>
        <w:pStyle w:val="997"/>
        <w:keepNext w:val="true"/>
        <w:pBdr/>
        <w:spacing/>
        <w:ind/>
        <w:rPr/>
      </w:pPr>
      <w:r>
        <w:t xml:space="preserve">Tabela </w:t>
      </w:r>
      <w:fldSimple w:instr="SEQ Tabela \* ARABIC ">
        <w:r>
          <w:t xml:space="preserve">16</w:t>
        </w:r>
      </w:fldSimple>
      <w:r>
        <w:t xml:space="preserve"> – Tempo de processamento para a análise da variação do gap para diferentes dimensões.</w:t>
      </w: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Gap de Dualidade</w:t>
            </w:r>
            <w:r>
              <w:rPr>
                <w:rFonts w:ascii="Cambria" w:hAnsi="Cambria" w:cs="SFRM1200" w:eastAsiaTheme="minorEastAsia"/>
                <w:b/>
                <w:sz w:val="22"/>
                <w:szCs w:val="20"/>
              </w:rPr>
            </w:r>
            <w:r>
              <w:rPr>
                <w:rFonts w:ascii="Cambria" w:hAnsi="Cambria" w:cs="SFRM1200" w:eastAsiaTheme="minorEastAsia"/>
                <w:b/>
                <w:sz w:val="22"/>
                <w:szCs w:val="20"/>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sz w:val="22"/>
                <w:szCs w:val="20"/>
              </w:rPr>
            </w:pPr>
            <w:r>
              <w:rPr>
                <w:rFonts w:ascii="Cambria" w:hAnsi="Cambria" w:cs="SFRM1200" w:eastAsiaTheme="minorEastAsia"/>
                <w:b/>
                <w:sz w:val="22"/>
                <w:szCs w:val="20"/>
              </w:rPr>
              <w:t xml:space="preserve">Tempo </w:t>
            </w:r>
            <w:r>
              <w:rPr>
                <w:rFonts w:ascii="Cambria" w:hAnsi="Cambria" w:cs="SFRM1200" w:eastAsiaTheme="minorEastAsia"/>
                <w:b/>
                <w:sz w:val="22"/>
                <w:szCs w:val="20"/>
              </w:rPr>
              <w:t xml:space="preserve">de execução utilizando a biblioteca Time do Python</w:t>
            </w:r>
            <w:r>
              <w:rPr>
                <w:rFonts w:ascii="Cambria" w:hAnsi="Cambria" w:cs="SFRM1200" w:eastAsiaTheme="minorEastAsia"/>
                <w:b/>
                <w:sz w:val="22"/>
                <w:szCs w:val="20"/>
              </w:rPr>
              <w:t xml:space="preserve"> </w:t>
            </w:r>
            <w:r>
              <w:rPr>
                <w:rFonts w:ascii="Cambria" w:hAnsi="Cambria" w:cs="SFRM1200" w:eastAsiaTheme="minorEastAsia"/>
                <w:b/>
                <w:sz w:val="22"/>
                <w:szCs w:val="20"/>
              </w:rPr>
              <w:t xml:space="preserve">(</w:t>
            </w:r>
            <m:oMath>
              <m:r>
                <w:rPr>
                  <w:rFonts w:ascii="Cambria Math" w:hAnsi="Cambria Math" w:cs="SFRM1200" w:eastAsiaTheme="minorEastAsia"/>
                  <w:sz w:val="22"/>
                  <w:szCs w:val="20"/>
                </w:rPr>
                <m:rPr>
                  <m:sty m:val="bi"/>
                </m:rPr>
                <m:t>s</m:t>
              </m:r>
            </m:oMath>
            <w:r>
              <w:rPr>
                <w:rFonts w:ascii="Cambria" w:hAnsi="Cambria" w:cs="SFRM1200" w:eastAsiaTheme="minorEastAsia"/>
                <w:b/>
                <w:sz w:val="22"/>
                <w:szCs w:val="20"/>
              </w:rPr>
              <w:t xml:space="preserve">)</w:t>
            </w:r>
            <w:r>
              <w:rPr>
                <w:rFonts w:ascii="Cambria" w:hAnsi="Cambria" w:cs="SFRM1200" w:eastAsiaTheme="minorEastAsia"/>
                <w:b/>
                <w:sz w:val="22"/>
                <w:szCs w:val="20"/>
              </w:rPr>
              <w:t xml:space="preserve"> – Híbrido</w:t>
            </w:r>
            <w:r>
              <w:rPr>
                <w:rFonts w:ascii="Cambria" w:hAnsi="Cambria" w:cs="SFRM1200" w:eastAsiaTheme="minorEastAsia"/>
                <w:sz w:val="22"/>
                <w:szCs w:val="20"/>
              </w:rPr>
            </w:r>
            <w:r>
              <w:rPr>
                <w:rFonts w:ascii="Cambria" w:hAnsi="Cambria" w:cs="SFRM1200" w:eastAsiaTheme="minorEastAsia"/>
                <w:sz w:val="22"/>
                <w:szCs w:val="20"/>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n=6</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n=10</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n=14</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n=18</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n=26</m:t>
                </m:r>
              </m:oMath>
            </m:oMathPara>
            <w:r>
              <w:rPr>
                <w:rFonts w:ascii="Cambria" w:hAnsi="Cambria" w:cs="SFRM1200" w:eastAsiaTheme="minorEastAsia"/>
                <w:b/>
                <w:sz w:val="22"/>
                <w:szCs w:val="20"/>
              </w:rPr>
            </w:r>
            <w:r>
              <w:rPr>
                <w:rFonts w:ascii="Cambria" w:hAnsi="Cambria" w:cs="SFRM1200" w:eastAsiaTheme="minorEastAsia"/>
                <w:b/>
                <w:sz w:val="22"/>
                <w:szCs w:val="20"/>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0,002244</w:t>
            </w: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0,004629</w:t>
            </w: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0,027546</w:t>
            </w: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0,003843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0,004563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0,006081</w:t>
            </w: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0,037364</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-2</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0,00447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0,005533</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0,039679</w:t>
            </w: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0,003271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0,003984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0,004657</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0,030204</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-4</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0,002006</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0,007079</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0,049098</w:t>
            </w: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0,003167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0,006389</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0,007775</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0,023477</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0,023477</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0,00498</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0,038866</w:t>
            </w: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0,003695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0,009421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0,012884</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0,016989</w:t>
            </w: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-8</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0,004051</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0,005275</w:t>
            </w: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0,028763</w:t>
            </w: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0,008424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0,013293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0,039996</w:t>
            </w:r>
            <w:r/>
          </w:p>
        </w:tc>
        <w:tc>
          <w:tcPr>
            <w:shd w:val="clear" w:color="auto" w:fill="ffffff" w:themeFill="background1"/>
            <w:tcBorders>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0,091209</w:t>
            </w: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eastAsia="Calibri" w:cs="Times New Roman"/>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-10</m:t>
                    </m:r>
                  </m:sup>
                </m:sSup>
              </m:oMath>
            </m:oMathPara>
            <w:r>
              <w:rPr>
                <w:rFonts w:ascii="Cambria" w:hAnsi="Cambria" w:eastAsia="Calibri" w:cs="Times New Roman"/>
              </w:rPr>
            </w:r>
            <w:r>
              <w:rPr>
                <w:rFonts w:ascii="Cambria" w:hAnsi="Cambria" w:eastAsia="Calibri" w:cs="Times New Roman"/>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0,002493</w:t>
            </w: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0,004217</w:t>
            </w: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0,027673</w:t>
            </w: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0,009753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libri" w:hAnsi="Calibri" w:eastAsia="Calibri" w:cs="Calibri"/>
                <w:color w:val="000000"/>
                <w:sz w:val="22"/>
              </w:rPr>
              <w:t xml:space="preserve">0,018743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0,122595</w:t>
            </w: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after="0" w:before="0" w:line="240" w:lineRule="auto"/>
              <w:ind w:firstLine="0"/>
              <w:jc w:val="left"/>
              <w:rPr/>
            </w:pPr>
            <w:r>
              <w:rPr>
                <w:rFonts w:ascii="Calibri" w:hAnsi="Calibri" w:eastAsia="Calibri" w:cs="Calibri"/>
                <w:color w:val="000000"/>
                <w:sz w:val="22"/>
              </w:rPr>
              <w:t xml:space="preserve">0,014335</w:t>
            </w:r>
            <w:r/>
          </w:p>
        </w:tc>
      </w:tr>
    </w:tbl>
    <w:p>
      <w:pPr>
        <w:pStyle w:val="997"/>
        <w:keepNext w:val="true"/>
        <w:pBdr/>
        <w:spacing/>
        <w:ind/>
        <w:rPr/>
      </w:pPr>
      <w:r>
        <w:rPr>
          <w:highlight w:val="none"/>
        </w:rPr>
      </w:r>
      <w:r>
        <w:rPr>
          <w:highlight w:val="none"/>
        </w:rPr>
      </w:r>
      <w:r/>
    </w:p>
    <w:p>
      <w:pPr>
        <w:pStyle w:val="997"/>
        <w:keepNext w:val="true"/>
        <w:pBdr/>
        <w:spacing/>
        <w:ind/>
        <w:jc w:val="center"/>
        <w:rPr>
          <w:highlight w:val="none"/>
        </w:rPr>
      </w:pPr>
      <w:r>
        <w:rPr>
          <w:highlight w:val="none"/>
        </w:rPr>
      </w:r>
      <w:r>
        <w:rPr>
          <w:highlight w:val="none"/>
        </w:rPr>
      </w:r>
      <w:r>
        <w:rPr>
          <w:highlight w:val="none"/>
        </w:rPr>
      </w:r>
    </w:p>
    <w:p>
      <w:pPr>
        <w:pStyle w:val="997"/>
        <w:keepNext w:val="true"/>
        <w:pBdr/>
        <w:spacing/>
        <w:ind/>
        <w:jc w:val="center"/>
        <w:rPr>
          <w:highlight w:val="none"/>
        </w:rPr>
      </w:pPr>
      <w:r>
        <w:t xml:space="preserve">Tabela </w:t>
      </w:r>
      <w:fldSimple w:instr="SEQ Tabela \* ARABIC ">
        <w:r>
          <w:t xml:space="preserve">17</w:t>
        </w:r>
      </w:fldSimple>
      <w:r>
        <w:t xml:space="preserve"> – Número de iterações</w:t>
      </w:r>
      <w:r>
        <w:t xml:space="preserve"> </w:t>
      </w:r>
      <w:r>
        <w:t xml:space="preserve">para a análise da variação do gap para diferentes dimensões.</w:t>
      </w:r>
      <w:r>
        <w:rPr>
          <w:highlight w:val="none"/>
        </w:rPr>
      </w:r>
    </w:p>
    <w:tbl>
      <w:tblPr>
        <w:tblStyle w:val="1017"/>
        <w:tblW w:w="0" w:type="auto"/>
        <w:jc w:val="center"/>
        <w:tblBorders/>
        <w:tblLook w:val="04A0" w:firstRow="1" w:lastRow="0" w:firstColumn="1" w:lastColumn="0" w:noHBand="0" w:noVBand="1"/>
      </w:tblPr>
      <w:tblGrid>
        <w:gridCol w:w="1315"/>
        <w:gridCol w:w="1128"/>
        <w:gridCol w:w="1128"/>
        <w:gridCol w:w="1128"/>
        <w:gridCol w:w="1128"/>
        <w:gridCol w:w="1128"/>
        <w:gridCol w:w="1128"/>
        <w:gridCol w:w="1128"/>
      </w:tblGrid>
      <w:tr>
        <w:trPr>
          <w:jc w:val="center"/>
        </w:trPr>
        <w:tc>
          <w:tcPr>
            <w:shd w:val="clear" w:color="auto" w:fill="f2f2f2" w:themeFill="background1" w:themeFillShade="F2"/>
            <w:tcBorders>
              <w:top w:val="single" w:color="auto" w:sz="4" w:space="0"/>
              <w:left w:val="single" w:color="auto" w:sz="4" w:space="0"/>
              <w:right w:val="single" w:color="auto" w:sz="4" w:space="0"/>
            </w:tcBorders>
            <w:tcW w:w="1315" w:type="dxa"/>
            <w:vAlign w:val="center"/>
            <w:vMerge w:val="restart"/>
            <w:textDirection w:val="lrTb"/>
            <w:noWrap w:val="false"/>
          </w:tcPr>
          <w:p>
            <w:pPr>
              <w:pBdr/>
              <w:spacing w:line="240" w:lineRule="auto"/>
              <w:ind w:firstLine="0"/>
              <w:jc w:val="center"/>
              <w:rPr>
                <w:rFonts w:ascii="Cambria" w:hAnsi="Cambria" w:cs="SFRM1200" w:eastAsiaTheme="minorEastAsia"/>
                <w:b/>
                <w:sz w:val="22"/>
                <w:szCs w:val="20"/>
              </w:rPr>
            </w:pPr>
            <w:r>
              <w:rPr>
                <w:rFonts w:ascii="Cambria" w:hAnsi="Cambria" w:cs="SFRM1200" w:eastAsiaTheme="minorEastAsia"/>
                <w:b/>
                <w:sz w:val="22"/>
                <w:szCs w:val="20"/>
              </w:rPr>
              <w:t xml:space="preserve">Gap de Dualidade</w:t>
            </w:r>
            <w:r>
              <w:rPr>
                <w:rFonts w:ascii="Cambria" w:hAnsi="Cambria" w:cs="SFRM1200" w:eastAsiaTheme="minorEastAsia"/>
                <w:b/>
                <w:sz w:val="22"/>
                <w:szCs w:val="20"/>
              </w:rPr>
            </w:r>
            <w:r>
              <w:rPr>
                <w:rFonts w:ascii="Cambria" w:hAnsi="Cambria" w:cs="SFRM1200" w:eastAsiaTheme="minorEastAsia"/>
                <w:b/>
                <w:sz w:val="22"/>
                <w:szCs w:val="20"/>
              </w:rPr>
            </w:r>
          </w:p>
        </w:tc>
        <w:tc>
          <w:tcPr>
            <w:gridSpan w:val="7"/>
            <w:shd w:val="clear" w:color="auto" w:fill="f2f2f2" w:themeFill="background1" w:themeFillShade="F2"/>
            <w:tcBorders>
              <w:top w:val="single" w:color="auto" w:sz="4" w:space="0"/>
              <w:left w:val="single" w:color="auto" w:sz="4" w:space="0"/>
              <w:bottom w:val="single" w:color="f2f2f2" w:sz="4" w:space="0"/>
              <w:right w:val="single" w:color="auto" w:sz="4" w:space="0"/>
            </w:tcBorders>
            <w:tcW w:w="7896" w:type="dxa"/>
            <w:vAlign w:val="center"/>
            <w:textDirection w:val="lrTb"/>
            <w:noWrap w:val="false"/>
          </w:tcPr>
          <w:p>
            <w:pPr>
              <w:pBdr/>
              <w:spacing w:line="240" w:lineRule="auto"/>
              <w:ind w:firstLine="0"/>
              <w:jc w:val="center"/>
              <w:rPr>
                <w:rFonts w:ascii="Cambria" w:hAnsi="Cambria" w:cs="SFRM1200" w:eastAsiaTheme="minorEastAsia"/>
                <w:sz w:val="22"/>
                <w:szCs w:val="20"/>
              </w:rPr>
            </w:pPr>
            <w:r>
              <w:rPr>
                <w:rFonts w:ascii="Cambria" w:hAnsi="Cambria" w:cs="SFRM1200" w:eastAsiaTheme="minorEastAsia"/>
                <w:b/>
                <w:sz w:val="22"/>
                <w:szCs w:val="20"/>
              </w:rPr>
              <w:t xml:space="preserve">Número de iterações do algoritmo – Híbrido</w:t>
            </w:r>
            <w:r>
              <w:rPr>
                <w:rFonts w:ascii="Cambria" w:hAnsi="Cambria" w:cs="SFRM1200" w:eastAsiaTheme="minorEastAsia"/>
                <w:sz w:val="22"/>
                <w:szCs w:val="20"/>
              </w:rPr>
            </w:r>
            <w:r>
              <w:rPr>
                <w:rFonts w:ascii="Cambria" w:hAnsi="Cambria" w:cs="SFRM1200" w:eastAsiaTheme="minorEastAsia"/>
                <w:sz w:val="22"/>
                <w:szCs w:val="20"/>
              </w:rPr>
            </w:r>
          </w:p>
        </w:tc>
      </w:tr>
      <w:tr>
        <w:trPr>
          <w:jc w:val="center"/>
        </w:trPr>
        <w:tc>
          <w:tcPr>
            <w:shd w:val="clear" w:color="auto" w:fill="f2f2f2" w:themeFill="background1" w:themeFillShade="F2"/>
            <w:tcBorders>
              <w:left w:val="single" w:color="auto" w:sz="4" w:space="0"/>
              <w:bottom w:val="single" w:color="auto" w:sz="4" w:space="0"/>
              <w:right w:val="single" w:color="auto" w:sz="4" w:space="0"/>
            </w:tcBorders>
            <w:tcW w:w="1315"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n=6</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n=10</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n=14</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n=18</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n=22</m:t>
                </m:r>
              </m:oMath>
            </m:oMathPara>
            <w:r>
              <w:rPr>
                <w:rFonts w:ascii="Cambria" w:hAnsi="Cambria" w:cs="SFRM1200" w:eastAsiaTheme="minorEastAsia"/>
                <w:b/>
                <w:sz w:val="22"/>
                <w:szCs w:val="20"/>
              </w:rPr>
            </w:r>
            <w:r>
              <w:rPr>
                <w:rFonts w:ascii="Cambria" w:hAnsi="Cambria" w:cs="SFRM1200" w:eastAsiaTheme="minorEastAsia"/>
                <w:b/>
                <w:sz w:val="22"/>
                <w:szCs w:val="20"/>
              </w:rPr>
            </w:r>
          </w:p>
        </w:tc>
        <w:tc>
          <w:tcPr>
            <w:shd w:val="clear" w:color="auto" w:fill="f2f2f2" w:themeFill="background1" w:themeFillShade="F2"/>
            <w:tcBorders>
              <w:top w:val="single" w:color="f2f2f2" w:sz="4" w:space="0"/>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b/>
                <w:sz w:val="22"/>
                <w:szCs w:val="20"/>
              </w:rPr>
            </w:pPr>
            <w:r>
              <w:rPr>
                <w:sz w:val="22"/>
                <w:szCs w:val="20"/>
              </w:rPr>
            </w:r>
            <m:oMathPara>
              <m:oMathParaPr/>
              <m:oMath>
                <m:r>
                  <w:rPr>
                    <w:rFonts w:ascii="Cambria Math" w:hAnsi="Cambria Math" w:cs="SFRM1200" w:eastAsiaTheme="minorEastAsia"/>
                    <w:sz w:val="22"/>
                    <w:szCs w:val="20"/>
                  </w:rPr>
                  <m:rPr>
                    <m:sty m:val="bi"/>
                  </m:rPr>
                  <m:t>n=26</m:t>
                </m:r>
              </m:oMath>
            </m:oMathPara>
            <w:r>
              <w:rPr>
                <w:rFonts w:ascii="Cambria" w:hAnsi="Cambria" w:cs="SFRM1200" w:eastAsiaTheme="minorEastAsia"/>
                <w:b/>
                <w:sz w:val="22"/>
                <w:szCs w:val="20"/>
              </w:rPr>
            </w:r>
            <w:r>
              <w:rPr>
                <w:rFonts w:ascii="Cambria" w:hAnsi="Cambria" w:cs="SFRM1200" w:eastAsiaTheme="minorEastAsia"/>
                <w:b/>
                <w:sz w:val="22"/>
                <w:szCs w:val="20"/>
              </w:rPr>
            </w:r>
          </w:p>
        </w:tc>
      </w:tr>
      <w:tr>
        <w:trPr>
          <w:jc w:val="center"/>
        </w:trPr>
        <w:tc>
          <w:tcPr>
            <w:shd w:val="clear" w:color="auto" w:fill="ffffff" w:themeFill="background1"/>
            <w:tcBorders>
              <w:top w:val="single" w:color="auto" w:sz="4" w:space="0"/>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op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-2</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4</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-4</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6</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8</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7</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cs="SFRM1200" w:eastAsiaTheme="minorEastAsia"/>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-8</m:t>
                    </m:r>
                  </m:sup>
                </m:sSup>
              </m:oMath>
            </m:oMathPara>
            <w:r>
              <w:rPr>
                <w:rFonts w:ascii="Cambria" w:hAnsi="Cambria" w:cs="SFRM1200" w:eastAsiaTheme="minorEastAsia"/>
              </w:rPr>
            </w:r>
            <w:r>
              <w:rPr>
                <w:rFonts w:ascii="Cambria" w:hAnsi="Cambria" w:cs="SFRM1200" w:eastAsiaTheme="minorEastAsia"/>
              </w:rPr>
            </w:r>
          </w:p>
        </w:tc>
        <w:tc>
          <w:tcPr>
            <w:shd w:val="clear" w:color="auto" w:fill="ffffff" w:themeFill="background1"/>
            <w:tcBorders>
              <w:lef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11</w:t>
            </w:r>
            <w:r>
              <w:rPr>
                <w:rFonts w:ascii="Cambria" w:hAnsi="Cambria" w:cs="SFRM1200" w:eastAsiaTheme="minorEastAsia"/>
              </w:rPr>
            </w:r>
            <w:r>
              <w:rPr>
                <w:rFonts w:ascii="Cambria" w:hAnsi="Cambria" w:cs="SFRM1200" w:eastAsiaTheme="minorEastAsia"/>
              </w:rPr>
            </w:r>
          </w:p>
        </w:tc>
        <w:tc>
          <w:tcPr>
            <w:shd w:val="clear" w:color="auto" w:fill="ffffff" w:themeFill="background1"/>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w:t>
            </w:r>
            <w:r>
              <w:rPr>
                <w:rFonts w:ascii="Cambria" w:hAnsi="Cambria" w:cs="SFRM1200" w:eastAsiaTheme="minorEastAsia"/>
              </w:rPr>
            </w:r>
            <w:r>
              <w:rPr>
                <w:rFonts w:ascii="Cambria" w:hAnsi="Cambria" w:cs="SFRM1200" w:eastAsiaTheme="minorEastAsia"/>
              </w:rPr>
            </w:r>
          </w:p>
        </w:tc>
        <w:tc>
          <w:tcPr>
            <w:shd w:val="clear" w:color="auto" w:fill="ffffff" w:themeFill="background1"/>
            <w:tcBorders>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10</w:t>
            </w:r>
            <w:r>
              <w:rPr>
                <w:rFonts w:ascii="Cambria" w:hAnsi="Cambria" w:cs="SFRM1200" w:eastAsiaTheme="minorEastAsia"/>
              </w:rPr>
            </w:r>
            <w:r>
              <w:rPr>
                <w:rFonts w:ascii="Cambria" w:hAnsi="Cambria" w:cs="SFRM1200" w:eastAsiaTheme="minorEastAsia"/>
              </w:rPr>
            </w:r>
          </w:p>
        </w:tc>
      </w:tr>
      <w:tr>
        <w:trPr>
          <w:jc w:val="center"/>
        </w:trPr>
        <w:tc>
          <w:tcPr>
            <w:shd w:val="clear" w:color="auto" w:fill="ffffff" w:themeFill="background1"/>
            <w:tcBorders>
              <w:left w:val="single" w:color="auto" w:sz="4" w:space="0"/>
              <w:bottom w:val="single" w:color="auto" w:sz="4" w:space="0"/>
              <w:right w:val="single" w:color="auto" w:sz="4" w:space="0"/>
            </w:tcBorders>
            <w:tcW w:w="1315" w:type="dxa"/>
            <w:vAlign w:val="center"/>
            <w:textDirection w:val="lrTb"/>
            <w:noWrap w:val="false"/>
          </w:tcPr>
          <w:p>
            <w:pPr>
              <w:pBdr/>
              <w:spacing w:line="240" w:lineRule="auto"/>
              <w:ind w:firstLine="0"/>
              <w:jc w:val="center"/>
              <w:rPr>
                <w:rFonts w:ascii="Cambria" w:hAnsi="Cambria" w:eastAsia="Calibri" w:cs="Times New Roman"/>
              </w:rPr>
            </w:pPr>
            <w:r/>
            <m:oMathPara>
              <m:oMathParaP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-10</m:t>
                    </m:r>
                  </m:sup>
                </m:sSup>
              </m:oMath>
            </m:oMathPara>
            <w:r>
              <w:rPr>
                <w:rFonts w:ascii="Cambria" w:hAnsi="Cambria" w:eastAsia="Calibri" w:cs="Times New Roman"/>
              </w:rPr>
            </w:r>
            <w:r>
              <w:rPr>
                <w:rFonts w:ascii="Cambria" w:hAnsi="Cambria" w:eastAsia="Calibri" w:cs="Times New Roman"/>
              </w:rPr>
            </w:r>
          </w:p>
        </w:tc>
        <w:tc>
          <w:tcPr>
            <w:shd w:val="clear" w:color="auto" w:fill="ffffff" w:themeFill="background1"/>
            <w:tcBorders>
              <w:left w:val="single" w:color="auto" w:sz="4" w:space="0"/>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15</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207</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53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14</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w:t>
            </w:r>
            <w:r>
              <w:rPr>
                <w:rFonts w:ascii="Cambria" w:hAnsi="Cambria" w:cs="SFRM1200" w:eastAsiaTheme="minorEastAsia"/>
              </w:rPr>
            </w:r>
            <w:r>
              <w:rPr>
                <w:rFonts w:ascii="Cambria" w:hAnsi="Cambria" w:cs="SFRM1200" w:eastAsiaTheme="minorEastAsia"/>
              </w:rPr>
            </w:r>
          </w:p>
        </w:tc>
        <w:tc>
          <w:tcPr>
            <w:shd w:val="clear" w:color="auto" w:fill="ffffff" w:themeFill="background1"/>
            <w:tcBorders>
              <w:bottom w:val="single" w:color="auto" w:sz="4" w:space="0"/>
              <w:right w:val="single" w:color="auto" w:sz="4" w:space="0"/>
            </w:tcBorders>
            <w:tcW w:w="1128" w:type="dxa"/>
            <w:vAlign w:val="center"/>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t xml:space="preserve">13</w:t>
            </w:r>
            <w:r>
              <w:rPr>
                <w:rFonts w:ascii="Cambria" w:hAnsi="Cambria" w:cs="SFRM1200" w:eastAsiaTheme="minorEastAsia"/>
              </w:rPr>
            </w:r>
            <w:r>
              <w:rPr>
                <w:rFonts w:ascii="Cambria" w:hAnsi="Cambria" w:cs="SFRM1200" w:eastAsiaTheme="minorEastAsia"/>
              </w:rPr>
            </w:r>
          </w:p>
        </w:tc>
      </w:tr>
    </w:tbl>
    <w:p>
      <w:pPr>
        <w:pStyle w:val="1068"/>
        <w:pBdr/>
        <w:spacing/>
        <w:ind/>
        <w:jc w:val="both"/>
        <w:rPr>
          <w:rFonts w:ascii="SFRM1200" w:hAnsi="SFRM1200" w:cs="SFRM1200"/>
          <w:sz w:val="24"/>
        </w:rPr>
      </w:pPr>
      <w:r>
        <w:rPr>
          <w:rFonts w:ascii="SFRM1200" w:hAnsi="SFRM1200" w:cs="SFRM1200"/>
          <w:sz w:val="24"/>
        </w:rPr>
      </w:r>
      <w:r>
        <w:rPr>
          <w:rFonts w:ascii="SFRM1200" w:hAnsi="SFRM1200" w:cs="SFRM1200"/>
          <w:sz w:val="24"/>
        </w:rPr>
      </w:r>
      <w:r>
        <w:rPr>
          <w:rFonts w:ascii="SFRM1200" w:hAnsi="SFRM1200" w:cs="SFRM1200"/>
          <w:sz w:val="24"/>
        </w:rPr>
      </w:r>
    </w:p>
    <w:p>
      <w:pPr>
        <w:pBdr/>
        <w:spacing w:line="240" w:lineRule="auto"/>
        <w:ind/>
        <w:rPr>
          <w:rFonts w:ascii="Cambria" w:hAnsi="Cambria" w:cs="SFRM1200" w:eastAsiaTheme="minorEastAsia"/>
          <w:highlight w:val="none"/>
        </w:rPr>
      </w:pPr>
      <w:r>
        <w:rPr>
          <w:rFonts w:ascii="Cambria" w:hAnsi="Cambria" w:cs="SFRM1200" w:eastAsiaTheme="minorEastAsia"/>
        </w:rPr>
        <w:t xml:space="preserve">Os resultados apresentados nas tabelas 1</w:t>
      </w:r>
      <w:r>
        <w:rPr>
          <w:rFonts w:ascii="Cambria" w:hAnsi="Cambria" w:cs="SFRM1200" w:eastAsiaTheme="minorEastAsia"/>
        </w:rPr>
        <w:t xml:space="preserve">6</w:t>
      </w:r>
      <w:r>
        <w:rPr>
          <w:rFonts w:ascii="Cambria" w:hAnsi="Cambria" w:cs="SFRM1200" w:eastAsiaTheme="minorEastAsia"/>
        </w:rPr>
        <w:t xml:space="preserve"> e 1</w:t>
      </w:r>
      <w:r>
        <w:rPr>
          <w:rFonts w:ascii="Cambria" w:hAnsi="Cambria" w:cs="SFRM1200" w:eastAsiaTheme="minorEastAsia"/>
        </w:rPr>
        <w:t xml:space="preserve">7</w:t>
      </w:r>
      <w:r>
        <w:rPr>
          <w:rFonts w:ascii="Cambria" w:hAnsi="Cambria" w:cs="SFRM1200" w:eastAsiaTheme="minorEastAsia"/>
        </w:rPr>
        <w:t xml:space="preserve">, relacionados com o custo computacional do algoritmo PI sob a ótica do gap de dualidade, </w:t>
      </w:r>
      <w:r>
        <w:rPr>
          <w:rFonts w:ascii="Cambria" w:hAnsi="Cambria" w:cs="SFRM1200" w:eastAsiaTheme="minorEastAsia"/>
        </w:rPr>
        <w:t xml:space="preserve">devem ser</w:t>
      </w:r>
      <w:r>
        <w:rPr>
          <w:rFonts w:ascii="Cambria" w:hAnsi="Cambria" w:cs="SFRM1200" w:eastAsiaTheme="minorEastAsia"/>
        </w:rPr>
        <w:t xml:space="preserve"> graficamente ilustrados na </w:t>
      </w:r>
      <w:r>
        <w:rPr>
          <w:rFonts w:ascii="Cambria" w:hAnsi="Cambria" w:cs="SFRM1200" w:eastAsiaTheme="minorEastAsia"/>
        </w:rPr>
        <w:fldChar w:fldCharType="begin"/>
      </w:r>
      <w:r>
        <w:rPr>
          <w:rFonts w:ascii="Cambria" w:hAnsi="Cambria" w:cs="SFRM1200" w:eastAsiaTheme="minorEastAsia"/>
        </w:rPr>
        <w:instrText xml:space="preserve"> REF _Ref492988732 \h </w:instrText>
      </w:r>
      <w:r>
        <w:rPr>
          <w:rFonts w:ascii="Cambria" w:hAnsi="Cambria" w:cs="SFRM1200" w:eastAsiaTheme="minorEastAsia"/>
        </w:rPr>
        <w:fldChar w:fldCharType="separate"/>
      </w:r>
      <w:r>
        <w:t xml:space="preserve">Figura </w:t>
      </w:r>
      <w:r>
        <w:t xml:space="preserve">10</w:t>
      </w:r>
      <w:r>
        <w:rPr>
          <w:rFonts w:ascii="Cambria" w:hAnsi="Cambria" w:cs="SFRM1200" w:eastAsiaTheme="minorEastAsia"/>
        </w:rPr>
        <w:fldChar w:fldCharType="end"/>
      </w:r>
      <w:r>
        <w:rPr>
          <w:rFonts w:ascii="Cambria" w:hAnsi="Cambria" w:cs="SFRM1200" w:eastAsiaTheme="minorEastAsia"/>
        </w:rPr>
        <w:t xml:space="preserv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bl>
      <w:tblPr>
        <w:tblStyle w:val="1017"/>
        <w:tblW w:w="0" w:type="auto"/>
        <w:tblBorders/>
        <w:tblLayout w:type="fixed"/>
        <w:tblLook w:val="04A0" w:firstRow="1" w:lastRow="0" w:firstColumn="1" w:lastColumn="0" w:noHBand="0" w:noVBand="1"/>
      </w:tblPr>
      <w:tblGrid>
        <w:gridCol w:w="2942"/>
        <w:gridCol w:w="6344"/>
      </w:tblGrid>
      <w:tr>
        <w:trPr/>
        <w:tc>
          <w:tcPr>
            <w:tcBorders/>
            <w:tcW w:w="2942"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(a) H</w:t>
            </w:r>
            <w:r>
              <w:rPr>
                <w:rFonts w:ascii="Cambria" w:hAnsi="Cambria" w:cs="SFRM1200" w:eastAsiaTheme="minorEastAsia"/>
                <w:highlight w:val="none"/>
              </w:rPr>
              <w:t xml:space="preserve">íbrido</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Variaç</w:t>
            </w:r>
            <w:r>
              <w:rPr>
                <w:rFonts w:ascii="Cambria" w:hAnsi="Cambria" w:cs="SFRM1200" w:eastAsiaTheme="minorEastAsia"/>
                <w:highlight w:val="none"/>
              </w:rPr>
              <w:t xml:space="preserve">ão do Tempo – Gap de Dualidade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tcW w:w="6344" w:type="dxa"/>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mc:AlternateContent>
                <mc:Choice Requires="wpg">
                  <w:drawing>
                    <wp:inline xmlns:wp="http://schemas.openxmlformats.org/drawingml/2006/wordprocessingDrawing" distT="0" distB="0" distL="0" distR="0">
                      <wp:extent cx="3615645" cy="223028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05359" name=""/>
                              <pic:cNvPicPr>
                                <a:picLocks noChangeAspect="1"/>
                              </pic:cNvPicPr>
                              <pic:nvPr/>
                            </pic:nvPicPr>
                            <pic:blipFill>
                              <a:blip r:embed="rId32"/>
                              <a:stretch/>
                            </pic:blipFill>
                            <pic:spPr bwMode="auto">
                              <a:xfrm flipH="0" flipV="0">
                                <a:off x="0" y="0"/>
                                <a:ext cx="3615644" cy="22302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84.70pt;height:175.61pt;mso-wrap-distance-left:0.00pt;mso-wrap-distance-top:0.00pt;mso-wrap-distance-right:0.00pt;mso-wrap-distance-bottom:0.00pt;z-index:1;" stroked="false">
                      <v:imagedata r:id="rId32" o:title=""/>
                      <o:lock v:ext="edit" rotation="t"/>
                    </v:shape>
                  </w:pict>
                </mc:Fallback>
              </mc:AlternateContent>
            </w:r>
            <w:r>
              <w:rPr>
                <w:rFonts w:ascii="Cambria" w:hAnsi="Cambria" w:cs="SFRM1200" w:eastAsiaTheme="minorEastAsia"/>
              </w:rPr>
            </w:r>
            <w:r>
              <w:rPr>
                <w:rFonts w:ascii="Cambria" w:hAnsi="Cambria" w:cs="SFRM1200" w:eastAsiaTheme="minorEastAsia"/>
              </w:rPr>
            </w:r>
          </w:p>
        </w:tc>
      </w:tr>
      <w:tr>
        <w:trPr/>
        <w:tc>
          <w:tcPr>
            <w:tcBorders/>
            <w:tcW w:w="2942" w:type="dxa"/>
            <w:textDirection w:val="lrTb"/>
            <w:noWrap w:val="false"/>
          </w:tcPr>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(b) H</w:t>
            </w:r>
            <w:r>
              <w:rPr>
                <w:rFonts w:ascii="Cambria" w:hAnsi="Cambria" w:cs="SFRM1200" w:eastAsiaTheme="minorEastAsia"/>
                <w:highlight w:val="none"/>
              </w:rPr>
              <w:t xml:space="preserve">íbrido</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Dimens</w:t>
            </w:r>
            <w:r>
              <w:rPr>
                <w:rFonts w:ascii="Cambria" w:hAnsi="Cambria" w:cs="SFRM1200" w:eastAsiaTheme="minorEastAsia"/>
                <w:highlight w:val="none"/>
              </w:rPr>
              <w:t xml:space="preserve">ão x N</w:t>
            </w:r>
            <w:r>
              <w:rPr>
                <w:rFonts w:ascii="Cambria" w:hAnsi="Cambria" w:cs="SFRM1200" w:eastAsiaTheme="minorEastAsia"/>
                <w:highlight w:val="none"/>
              </w:rPr>
              <w:t xml:space="preserve">úmero de Interaç</w:t>
            </w:r>
            <w:r>
              <w:rPr>
                <w:rFonts w:ascii="Cambria" w:hAnsi="Cambria" w:cs="SFRM1200" w:eastAsiaTheme="minorEastAsia"/>
                <w:highlight w:val="none"/>
              </w:rPr>
              <w:t xml:space="preserve">ões</w:t>
            </w:r>
            <w:r>
              <w:rPr>
                <w:rFonts w:ascii="Cambria" w:hAnsi="Cambria" w:cs="SFRM1200" w:eastAsiaTheme="minorEastAsia"/>
                <w:highlight w:val="none"/>
              </w:rPr>
              <w:t xml:space="preserve"> – Gap de Dualidade</w:t>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tcBorders/>
            <w:tcW w:w="6344" w:type="dxa"/>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mc:AlternateContent>
                <mc:Choice Requires="wpg">
                  <w:drawing>
                    <wp:inline xmlns:wp="http://schemas.openxmlformats.org/drawingml/2006/wordprocessingDrawing" distT="0" distB="0" distL="0" distR="0">
                      <wp:extent cx="3208207" cy="197895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62195" name=""/>
                              <pic:cNvPicPr>
                                <a:picLocks noChangeAspect="1"/>
                              </pic:cNvPicPr>
                              <pic:nvPr/>
                            </pic:nvPicPr>
                            <pic:blipFill>
                              <a:blip r:embed="rId33"/>
                              <a:stretch/>
                            </pic:blipFill>
                            <pic:spPr bwMode="auto">
                              <a:xfrm flipH="0" flipV="0">
                                <a:off x="0" y="0"/>
                                <a:ext cx="3208206" cy="19789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52.61pt;height:155.82pt;mso-wrap-distance-left:0.00pt;mso-wrap-distance-top:0.00pt;mso-wrap-distance-right:0.00pt;mso-wrap-distance-bottom:0.00pt;z-index:1;" stroked="false">
                      <v:imagedata r:id="rId33" o:title=""/>
                      <o:lock v:ext="edit" rotation="t"/>
                    </v:shape>
                  </w:pict>
                </mc:Fallback>
              </mc:AlternateContent>
            </w:r>
            <w:r>
              <w:rPr>
                <w:rFonts w:ascii="Cambria" w:hAnsi="Cambria" w:cs="SFRM1200" w:eastAsiaTheme="minorEastAsia"/>
              </w:rPr>
            </w:r>
            <w:r>
              <w:rPr>
                <w:rFonts w:ascii="Cambria" w:hAnsi="Cambria" w:cs="SFRM1200" w:eastAsiaTheme="minorEastAsia"/>
              </w:rPr>
            </w:r>
          </w:p>
        </w:tc>
      </w:tr>
    </w:tbl>
    <w:p>
      <w:pPr>
        <w:pStyle w:val="997"/>
        <w:pBdr/>
        <w:spacing/>
        <w:ind/>
        <w:rPr>
          <w:rFonts w:eastAsiaTheme="minorEastAsia"/>
          <w:highlight w:val="none"/>
        </w:rPr>
      </w:pPr>
      <w:r/>
      <w:bookmarkStart w:id="46" w:name="_Ref492988732"/>
      <w:r>
        <w:t xml:space="preserve">Figura </w:t>
      </w:r>
      <w:fldSimple w:instr="SEQ Figura \* ARABIC ">
        <w:r>
          <w:t xml:space="preserve">10</w:t>
        </w:r>
      </w:fldSimple>
      <w:r/>
      <w:bookmarkEnd w:id="46"/>
      <w:r>
        <w:t xml:space="preserve"> - Análise da sensibilidade do gap (a) Tempo de processamento (b) Número de Iterações.</w:t>
      </w:r>
      <w:r>
        <w:rPr>
          <w:rFonts w:eastAsiaTheme="minorEastAsia"/>
          <w:highlight w:val="none"/>
        </w:rPr>
      </w:r>
      <w:r>
        <w:rPr>
          <w:rFonts w:eastAsiaTheme="minorEastAsia"/>
          <w:highlight w:val="none"/>
        </w:rPr>
      </w:r>
    </w:p>
    <w:p>
      <w:pPr>
        <w:pBdr/>
        <w:spacing w:line="240" w:lineRule="auto"/>
        <w:ind/>
        <w:rPr>
          <w:rFonts w:ascii="SFRM1200" w:hAnsi="SFRM1200" w:cs="SFRM1200" w:eastAsiaTheme="minorEastAsia"/>
        </w:rPr>
      </w:pPr>
      <w:r>
        <w:rPr>
          <w:rFonts w:ascii="SFRM1200" w:hAnsi="SFRM1200" w:cs="SFRM1200" w:eastAsiaTheme="minorEastAsia"/>
        </w:rPr>
      </w:r>
      <w:r>
        <w:rPr>
          <w:rFonts w:ascii="SFRM1200" w:hAnsi="SFRM1200" w:cs="SFRM1200" w:eastAsiaTheme="minorEastAsia"/>
        </w:rPr>
      </w:r>
    </w:p>
    <w:p>
      <w:pPr>
        <w:pBdr/>
        <w:spacing w:line="240" w:lineRule="auto"/>
        <w:ind/>
        <w:rPr>
          <w:rFonts w:ascii="SFRM1200" w:hAnsi="SFRM1200" w:cs="SFRM1200" w:eastAsiaTheme="minorEastAsia"/>
        </w:rPr>
      </w:pPr>
      <w:r>
        <w:rPr>
          <w:rFonts w:ascii="SFRM1200" w:hAnsi="SFRM1200" w:cs="SFRM1200" w:eastAsiaTheme="minorEastAsia"/>
        </w:rPr>
      </w:r>
      <w:r>
        <w:rPr>
          <w:rFonts w:ascii="SFRM1200" w:hAnsi="SFRM1200" w:cs="SFRM1200" w:eastAsiaTheme="minorEastAsia"/>
        </w:rPr>
      </w:r>
    </w:p>
    <w:p>
      <w:pPr>
        <w:pBdr/>
        <w:spacing w:line="240" w:lineRule="auto"/>
        <w:ind/>
        <w:rPr>
          <w:rFonts w:ascii="SFRM1200" w:hAnsi="SFRM1200" w:cs="SFRM1200" w:eastAsiaTheme="minorEastAsia"/>
        </w:rPr>
      </w:pPr>
      <w:r>
        <w:rPr>
          <w:rFonts w:ascii="SFRM1200" w:hAnsi="SFRM1200" w:cs="SFRM1200" w:eastAsiaTheme="minorEastAsia"/>
        </w:rPr>
      </w:r>
      <w:r>
        <w:rPr>
          <w:rFonts w:ascii="SFRM1200" w:hAnsi="SFRM1200" w:cs="SFRM1200" w:eastAsiaTheme="minorEastAsia"/>
        </w:rPr>
      </w:r>
    </w:p>
    <w:p>
      <w:pPr>
        <w:pBdr/>
        <w:spacing w:line="240" w:lineRule="auto"/>
        <w:ind/>
        <w:rPr>
          <w:rFonts w:ascii="SFRM1200" w:hAnsi="SFRM1200" w:cs="SFRM1200" w:eastAsiaTheme="minorEastAsia"/>
        </w:rPr>
      </w:pPr>
      <w:r>
        <w:rPr>
          <w:rFonts w:ascii="Cambria" w:hAnsi="Cambria" w:cs="SFRM1200" w:eastAsiaTheme="minorEastAsia"/>
          <w:highlight w:val="none"/>
        </w:rPr>
      </w:r>
      <w:r>
        <w:rPr>
          <w:rFonts w:ascii="SFRM1200" w:hAnsi="SFRM1200" w:cs="SFRM1200" w:eastAsiaTheme="minorEastAsia"/>
        </w:rPr>
      </w:r>
      <w:r>
        <w:rPr>
          <w:rFonts w:ascii="SFRM1200" w:hAnsi="SFRM1200" w:cs="SFRM1200" w:eastAsiaTheme="minorEastAsia"/>
        </w:rPr>
      </w:r>
    </w:p>
    <w:p>
      <w:pPr>
        <w:pStyle w:val="1005"/>
        <w:numPr>
          <w:ilvl w:val="0"/>
          <w:numId w:val="42"/>
        </w:numPr>
        <w:pBdr/>
        <w:spacing w:line="240" w:lineRule="auto"/>
        <w:ind/>
        <w:rPr>
          <w:rFonts w:ascii="Cambria" w:hAnsi="Cambria" w:cs="SFRM1200" w:eastAsiaTheme="minorEastAsia"/>
          <w:b/>
          <w:bCs/>
        </w:rPr>
      </w:pPr>
      <w:r>
        <w:rPr>
          <w:rFonts w:ascii="Cambria" w:hAnsi="Cambria" w:cs="SFRM1200" w:eastAsiaTheme="minorEastAsia"/>
          <w:b/>
          <w:bCs/>
        </w:rPr>
        <w:t xml:space="preserve">Realize uma análise profunda de todos os resultados obtidos nesta seção</w:t>
      </w:r>
      <w:r>
        <w:rPr>
          <w:rFonts w:ascii="Cambria" w:hAnsi="Cambria" w:cs="SFRM1200" w:eastAsiaTheme="minorEastAsia"/>
          <w:b/>
          <w:bCs/>
        </w:rPr>
        <w:t xml:space="preserve">.</w:t>
      </w:r>
      <w:r>
        <w:rPr>
          <w:rFonts w:ascii="Cambria" w:hAnsi="Cambria" w:cs="SFRM1200" w:eastAsiaTheme="minorEastAsia"/>
          <w:b/>
          <w:bCs/>
          <w:highlight w:val="none"/>
        </w:rPr>
      </w:r>
    </w:p>
    <w:p>
      <w:pPr>
        <w:pBdr/>
        <w:spacing w:line="240" w:lineRule="auto"/>
        <w:ind w:firstLine="0" w:left="0"/>
        <w:rPr>
          <w:rFonts w:ascii="Cambria" w:hAnsi="Cambria" w:cs="SFRM1200" w:eastAsiaTheme="minorEastAsia"/>
          <w:b/>
          <w:bCs/>
          <w:highlight w:val="none"/>
        </w:rPr>
      </w:pPr>
      <w:r>
        <w:rPr>
          <w:rFonts w:ascii="Cambria" w:hAnsi="Cambria" w:cs="SFRM1200" w:eastAsiaTheme="minorEastAsia"/>
          <w:b/>
          <w:bCs/>
          <w:highlight w:val="none"/>
        </w:rPr>
      </w:r>
      <w:r>
        <w:rPr>
          <w:rFonts w:ascii="Cambria" w:hAnsi="Cambria" w:cs="SFRM1200" w:eastAsiaTheme="minorEastAsia"/>
          <w:b/>
          <w:bCs/>
          <w:highlight w:val="none"/>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rPr>
      </w:pPr>
      <w:r>
        <w:rPr>
          <w:rFonts w:ascii="Cambria" w:hAnsi="Cambria" w:eastAsia="Cambria" w:cs="Cambria"/>
          <w:color w:val="000000"/>
          <w:sz w:val="24"/>
          <w:u w:val="none"/>
        </w:rPr>
        <w:t xml:space="preserve">Nesta terceira etapa do trabalho, será desenvolvida uma análise do algoritmo de Pontos Interiores e do algoritmo híbrido, sob a perspectiva de analisar o comportamento de ambos no momento em que o passo é delimitado em um valor fixo de 0,95, enquanto o gap</w:t>
      </w:r>
      <w:r>
        <w:rPr>
          <w:rFonts w:ascii="Cambria" w:hAnsi="Cambria" w:eastAsia="Cambria" w:cs="Cambria"/>
          <w:color w:val="000000"/>
          <w:sz w:val="24"/>
          <w:u w:val="none"/>
        </w:rPr>
        <w:t xml:space="preserve"> de dualidade será gradualmente diminuído, variando de 10⁻1, até 10⁻10. </w:t>
      </w:r>
      <w:r>
        <w:br/>
      </w:r>
      <w:r>
        <w:rPr>
          <w:sz w:val="24"/>
        </w:rPr>
      </w:r>
      <w:r>
        <w:rPr>
          <w:sz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rPr>
      </w:pPr>
      <w:r>
        <w:rPr>
          <w:rFonts w:ascii="Cambria" w:hAnsi="Cambria" w:eastAsia="Cambria" w:cs="Cambria"/>
          <w:color w:val="000000"/>
          <w:sz w:val="24"/>
          <w:u w:val="none"/>
        </w:rPr>
        <w:t xml:space="preserve">Para o algoritmo de Pontos Interiores, sob a análise de uma mesma dimensão, a diminuição do gap de dualidade provocou um aumento gradual no tempo de execução do algoritmo. Em contrapartida, apesar do aumento, o número de iterações necessárias para cada gap</w:t>
      </w:r>
      <w:r>
        <w:rPr>
          <w:rFonts w:ascii="Cambria" w:hAnsi="Cambria" w:eastAsia="Cambria" w:cs="Cambria"/>
          <w:color w:val="000000"/>
          <w:sz w:val="24"/>
          <w:u w:val="none"/>
        </w:rPr>
        <w:t xml:space="preserve"> diminuía conforme fosse diminuído o gap de dualidade. Junto disso, o erro da função objetivo e da solução também seguiram o mesmo comportamento da diminuição.</w:t>
      </w:r>
      <w:r>
        <w:rPr>
          <w:sz w:val="24"/>
        </w:rPr>
      </w:r>
      <w:r>
        <w:rPr>
          <w:sz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rPr>
      </w:pPr>
      <w:r>
        <w:rPr>
          <w:rFonts w:ascii="Cambria" w:hAnsi="Cambria" w:eastAsia="Cambria" w:cs="Cambria"/>
          <w:color w:val="000000"/>
          <w:sz w:val="24"/>
          <w:u w:val="none"/>
        </w:rPr>
        <w:t xml:space="preserve"> </w:t>
      </w:r>
      <w:r>
        <w:rPr>
          <w:sz w:val="24"/>
        </w:rPr>
      </w:r>
      <w:r>
        <w:rPr>
          <w:sz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rFonts w:ascii="Cambria" w:hAnsi="Cambria" w:eastAsia="Cambria" w:cs="Cambria"/>
          <w:color w:val="000000"/>
          <w:sz w:val="24"/>
          <w:szCs w:val="24"/>
          <w:highlight w:val="none"/>
          <w:u w:val="none"/>
        </w:rPr>
      </w:pPr>
      <w:r>
        <w:rPr>
          <w:rFonts w:ascii="Cambria" w:hAnsi="Cambria" w:eastAsia="Cambria" w:cs="Cambria"/>
          <w:color w:val="000000"/>
          <w:sz w:val="24"/>
          <w:u w:val="none"/>
        </w:rPr>
        <w:t xml:space="preserve">No caso do algoritmo Híbrido, foi observado um comportamento interessante com relaç</w:t>
      </w:r>
      <w:r>
        <w:rPr>
          <w:rFonts w:ascii="Cambria" w:hAnsi="Cambria" w:eastAsia="Cambria" w:cs="Cambria"/>
          <w:color w:val="000000"/>
          <w:sz w:val="24"/>
          <w:u w:val="none"/>
        </w:rPr>
        <w:t xml:space="preserve">ão ao tempo gasto em caso de gap. Independente do valor do gap, </w:t>
      </w:r>
      <w:r>
        <w:rPr>
          <w:rFonts w:ascii="Cambria" w:hAnsi="Cambria" w:eastAsia="Cambria" w:cs="Cambria"/>
          <w:color w:val="000000"/>
          <w:sz w:val="24"/>
          <w:u w:val="none"/>
        </w:rPr>
        <w:t xml:space="preserve">à medida que a dimens</w:t>
      </w:r>
      <w:r>
        <w:rPr>
          <w:rFonts w:ascii="Cambria" w:hAnsi="Cambria" w:eastAsia="Cambria" w:cs="Cambria"/>
          <w:color w:val="000000"/>
          <w:sz w:val="24"/>
          <w:u w:val="none"/>
        </w:rPr>
        <w:t xml:space="preserve">ão do problema aumentava, o tempo investido na aumentava, no intervalo de 0 &lt; n &lt; 10, por</w:t>
      </w:r>
      <w:r>
        <w:rPr>
          <w:rFonts w:ascii="Cambria" w:hAnsi="Cambria" w:eastAsia="Cambria" w:cs="Cambria"/>
          <w:color w:val="000000"/>
          <w:sz w:val="24"/>
          <w:u w:val="none"/>
        </w:rPr>
        <w:t xml:space="preserve">ém, no intervalo de 10&lt; n &lt; 16 (aproximadamente), o tempo gasto em todos os casos convergia pra quase zero. Contudo, a partir de n = 16, o tempo gasto explodia exponencialmente em praticamente todos os casos.</w:t>
      </w:r>
      <w:r>
        <w:rPr>
          <w:sz w:val="24"/>
        </w:rPr>
      </w:r>
      <w:r>
        <w:rPr>
          <w:sz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szCs w:val="24"/>
        </w:rPr>
      </w:pP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szCs w:val="24"/>
        </w:rPr>
      </w:pPr>
      <w:r>
        <w:rPr>
          <w:rFonts w:ascii="Cambria" w:hAnsi="Cambria" w:eastAsia="Cambria" w:cs="Cambria"/>
          <w:color w:val="000000"/>
          <w:sz w:val="24"/>
          <w:highlight w:val="none"/>
          <w:u w:val="none"/>
        </w:rPr>
        <w:t xml:space="preserve">Com relaç</w:t>
      </w:r>
      <w:r>
        <w:rPr>
          <w:rFonts w:ascii="Cambria" w:hAnsi="Cambria" w:eastAsia="Cambria" w:cs="Cambria"/>
          <w:color w:val="000000"/>
          <w:sz w:val="24"/>
          <w:highlight w:val="none"/>
          <w:u w:val="none"/>
        </w:rPr>
        <w:t xml:space="preserve">ão ao n</w:t>
      </w:r>
      <w:r>
        <w:rPr>
          <w:rFonts w:ascii="Cambria" w:hAnsi="Cambria" w:eastAsia="Cambria" w:cs="Cambria"/>
          <w:color w:val="000000"/>
          <w:sz w:val="24"/>
          <w:highlight w:val="none"/>
          <w:u w:val="none"/>
        </w:rPr>
        <w:t xml:space="preserve">úmero de iteraç</w:t>
      </w:r>
      <w:r>
        <w:rPr>
          <w:rFonts w:ascii="Cambria" w:hAnsi="Cambria" w:eastAsia="Cambria" w:cs="Cambria"/>
          <w:color w:val="000000"/>
          <w:sz w:val="24"/>
          <w:highlight w:val="none"/>
          <w:u w:val="none"/>
        </w:rPr>
        <w:t xml:space="preserve">ões, em basicamente todos os casos de gap, o comportamento dos gr</w:t>
      </w:r>
      <w:r>
        <w:rPr>
          <w:rFonts w:ascii="Cambria" w:hAnsi="Cambria" w:eastAsia="Cambria" w:cs="Cambria"/>
          <w:color w:val="000000"/>
          <w:sz w:val="24"/>
          <w:highlight w:val="none"/>
          <w:u w:val="none"/>
        </w:rPr>
        <w:t xml:space="preserve">á</w:t>
      </w:r>
      <w:r>
        <w:rPr>
          <w:rFonts w:ascii="Cambria" w:hAnsi="Cambria" w:eastAsia="Cambria" w:cs="Cambria"/>
          <w:color w:val="000000"/>
          <w:sz w:val="24"/>
          <w:highlight w:val="none"/>
          <w:u w:val="none"/>
        </w:rPr>
        <w:t xml:space="preserve">ficos se assemelhou a uma curva gaussiana, atingindo o pico em n = 10, por</w:t>
      </w:r>
      <w:r>
        <w:rPr>
          <w:rFonts w:ascii="Cambria" w:hAnsi="Cambria" w:eastAsia="Cambria" w:cs="Cambria"/>
          <w:color w:val="000000"/>
          <w:sz w:val="24"/>
          <w:highlight w:val="none"/>
          <w:u w:val="none"/>
        </w:rPr>
        <w:t xml:space="preserve">ém convergindo para um valor pr</w:t>
      </w:r>
      <w:r>
        <w:rPr>
          <w:rFonts w:ascii="Cambria" w:hAnsi="Cambria" w:eastAsia="Cambria" w:cs="Cambria"/>
          <w:color w:val="000000"/>
          <w:sz w:val="24"/>
          <w:highlight w:val="none"/>
          <w:u w:val="none"/>
        </w:rPr>
        <w:t xml:space="preserve">óximo em dimens</w:t>
      </w:r>
      <w:r>
        <w:rPr>
          <w:rFonts w:ascii="Cambria" w:hAnsi="Cambria" w:eastAsia="Cambria" w:cs="Cambria"/>
          <w:color w:val="000000"/>
          <w:sz w:val="24"/>
          <w:highlight w:val="none"/>
          <w:u w:val="none"/>
        </w:rPr>
        <w:t xml:space="preserve">ões maiores, apesar do aumento do tempo gasto, conforme comentado anteriormente. A grande maioria dos erros calculados se aproximou de zero na maior parte dos casos, contudo, a diminuiç</w:t>
      </w:r>
      <w:r>
        <w:rPr>
          <w:rFonts w:ascii="Cambria" w:hAnsi="Cambria" w:eastAsia="Cambria" w:cs="Cambria"/>
          <w:color w:val="000000"/>
          <w:sz w:val="24"/>
          <w:highlight w:val="none"/>
          <w:u w:val="none"/>
        </w:rPr>
        <w:t xml:space="preserve">ão </w:t>
      </w:r>
      <w:r>
        <w:rPr>
          <w:rFonts w:ascii="Cambria" w:hAnsi="Cambria" w:eastAsia="Cambria" w:cs="Cambria"/>
          <w:color w:val="000000"/>
          <w:sz w:val="24"/>
          <w:highlight w:val="none"/>
          <w:u w:val="none"/>
        </w:rPr>
        <w:t xml:space="preserve">do gap de dualidade (como no caso de 10</w:t>
      </w:r>
      <w:r>
        <w:rPr>
          <w:rFonts w:ascii="Cambria" w:hAnsi="Cambria" w:eastAsia="Cambria" w:cs="Cambria"/>
          <w:color w:val="000000"/>
          <w:sz w:val="24"/>
          <w:highlight w:val="none"/>
          <w:u w:val="none"/>
        </w:rPr>
        <w:t xml:space="preserve">⁻10),</w:t>
      </w:r>
      <w:r>
        <w:rPr>
          <w:rFonts w:ascii="Cambria" w:hAnsi="Cambria" w:eastAsia="Cambria" w:cs="Cambria"/>
          <w:color w:val="000000"/>
          <w:sz w:val="24"/>
          <w:highlight w:val="none"/>
          <w:u w:val="none"/>
        </w:rPr>
        <w:t xml:space="preserve"> promoveu uma diminuiç</w:t>
      </w:r>
      <w:r>
        <w:rPr>
          <w:rFonts w:ascii="Cambria" w:hAnsi="Cambria" w:eastAsia="Cambria" w:cs="Cambria"/>
          <w:color w:val="000000"/>
          <w:sz w:val="24"/>
          <w:highlight w:val="none"/>
          <w:u w:val="none"/>
        </w:rPr>
        <w:t xml:space="preserve">ão ainda maior nos resultados medidos, como foi o caso medido no erro da funç</w:t>
      </w:r>
      <w:r>
        <w:rPr>
          <w:rFonts w:ascii="Cambria" w:hAnsi="Cambria" w:eastAsia="Cambria" w:cs="Cambria"/>
          <w:color w:val="000000"/>
          <w:sz w:val="24"/>
          <w:highlight w:val="none"/>
          <w:u w:val="none"/>
        </w:rPr>
        <w:t xml:space="preserve">ão objetivo.</w:t>
      </w:r>
      <w:r>
        <w:rPr>
          <w:rFonts w:ascii="Cambria" w:hAnsi="Cambria" w:eastAsia="Cambria" w:cs="Cambria"/>
          <w:color w:val="000000"/>
          <w:sz w:val="24"/>
          <w:highlight w:val="none"/>
          <w:u w:val="none"/>
        </w:rPr>
      </w:r>
      <w:r>
        <w:rPr>
          <w:rFonts w:ascii="Cambria" w:hAnsi="Cambria" w:eastAsia="Cambria" w:cs="Cambria"/>
          <w:color w:val="000000"/>
          <w:sz w:val="24"/>
          <w:highlight w:val="none"/>
          <w:u w:val="none"/>
        </w:rPr>
      </w:r>
      <w:r>
        <w:rPr>
          <w:rFonts w:ascii="Cambria" w:hAnsi="Cambria" w:cs="SFRM1200" w:eastAsiaTheme="minorEastAsia"/>
          <w:b w:val="0"/>
          <w:bCs w:val="0"/>
        </w:rPr>
      </w:r>
      <w:r>
        <w:rPr>
          <w:rFonts w:ascii="Cambria" w:hAnsi="Cambria" w:cs="SFRM1200" w:eastAsiaTheme="minorEastAsia"/>
          <w:b/>
          <w:bCs/>
          <w:highlight w:val="none"/>
        </w:rPr>
      </w:r>
      <w:r/>
      <w:r>
        <w:rPr>
          <w:sz w:val="24"/>
          <w:szCs w:val="24"/>
        </w:rPr>
      </w:r>
    </w:p>
    <w:p>
      <w:pPr>
        <w:pStyle w:val="1044"/>
        <w:pBdr/>
        <w:spacing/>
        <w:ind/>
        <w:rPr/>
      </w:pPr>
      <w:r/>
      <w:bookmarkStart w:id="47" w:name="_Toc493057653"/>
      <w:r>
        <w:t xml:space="preserve">Análise do Chaveamento entre os Métodos PI e SIMPLEX</w:t>
      </w:r>
      <w:bookmarkEnd w:id="47"/>
      <w:r/>
      <w:r/>
    </w:p>
    <w:p>
      <w:pPr>
        <w:pBdr/>
        <w:spacing w:line="240" w:lineRule="auto"/>
        <w:ind/>
        <w:rPr>
          <w:rFonts w:ascii="Cambria" w:hAnsi="Cambria" w:cs="SFRM1200" w:eastAsiaTheme="minorEastAsia"/>
        </w:rPr>
      </w:pPr>
      <w:r>
        <w:rPr>
          <w:rFonts w:ascii="Cambria" w:hAnsi="Cambria" w:cs="SFRM1200" w:eastAsiaTheme="minorEastAsia"/>
        </w:rPr>
        <w:t xml:space="preserve">A grande questão relacionada ao algoritmo Híbrido é quando se deve chavear do algoritmo PI para o SIMPLEX. No intuito de analisar esse chaveamento </w:t>
      </w:r>
      <w:r>
        <w:rPr>
          <w:rFonts w:ascii="Cambria" w:hAnsi="Cambria" w:cs="SFRM1200" w:eastAsiaTheme="minorEastAsia"/>
        </w:rPr>
        <w:t xml:space="preserve">deve-se realizar</w:t>
      </w:r>
      <w:r>
        <w:rPr>
          <w:rFonts w:ascii="Cambria" w:hAnsi="Cambria" w:cs="SFRM1200" w:eastAsiaTheme="minorEastAsia"/>
        </w:rPr>
        <w:t xml:space="preserve"> um melhor detalhamento quanto aos resultados relacionados ao esforço computacional, considerando as soluções obtidas antes e depois do chaveamento via método de </w:t>
      </w:r>
      <w:r>
        <w:rPr>
          <w:rFonts w:ascii="Cambria" w:hAnsi="Cambria" w:cs="SFRM1200" w:eastAsiaTheme="minorEastAsia"/>
        </w:rPr>
        <w:t xml:space="preserve">Murty</w:t>
      </w:r>
      <w:r>
        <w:rPr>
          <w:rFonts w:ascii="Cambria" w:hAnsi="Cambria" w:cs="SFRM1200" w:eastAsiaTheme="minorEastAsia"/>
        </w:rPr>
        <w:t xml:space="preserve">. </w:t>
      </w:r>
      <w:r>
        <w:rPr>
          <w:rFonts w:ascii="Cambria" w:hAnsi="Cambria" w:cs="SFRM1200" w:eastAsiaTheme="minorEastAsia"/>
        </w:rPr>
        <w:t xml:space="preserve">Dessa forma,</w:t>
      </w:r>
      <w:r>
        <w:rPr>
          <w:rFonts w:ascii="Cambria" w:hAnsi="Cambria" w:cs="SFRM1200" w:eastAsiaTheme="minorEastAsia"/>
        </w:rPr>
        <w:t xml:space="preserve"> os</w:t>
      </w:r>
      <w:r>
        <w:rPr>
          <w:rFonts w:ascii="Cambria" w:hAnsi="Cambria" w:cs="SFRM1200" w:eastAsiaTheme="minorEastAsia"/>
        </w:rPr>
        <w:t xml:space="preserve"> experimentos </w:t>
      </w:r>
      <w:r>
        <w:rPr>
          <w:rFonts w:ascii="Cambria" w:hAnsi="Cambria" w:cs="SFRM1200" w:eastAsiaTheme="minorEastAsia"/>
        </w:rPr>
        <w:t xml:space="preserve">devem considerar</w:t>
      </w:r>
      <w:r>
        <w:rPr>
          <w:rFonts w:ascii="Cambria" w:hAnsi="Cambria" w:cs="SFRM1200" w:eastAsiaTheme="minorEastAsia"/>
        </w:rPr>
        <w:t xml:space="preserve"> a execução do algoritmo Híbrido para diferentes dimensões, gap de dualidade igual a </w:t>
      </w:r>
      <m:oMath>
        <m:sSup>
          <m:sSupPr>
            <m:ctrlPr>
              <w:rPr>
                <w:rFonts w:ascii="Cambria Math" w:hAnsi="Cambria Math" w:cs="SFRM1200" w:eastAsiaTheme="minorEastAsia"/>
                <w:i/>
              </w:rPr>
            </m:ctrlPr>
          </m:sSupPr>
          <m:e>
            <m:r>
              <w:rPr>
                <w:rFonts w:ascii="Cambria Math" w:hAnsi="Cambria Math" w:cs="SFRM1200" w:eastAsiaTheme="minorEastAsia"/>
              </w:rPr>
              <m:rPr/>
              <m:t>10</m:t>
            </m:r>
          </m:e>
          <m:sup>
            <m:r>
              <w:rPr>
                <w:rFonts w:ascii="Cambria Math" w:hAnsi="Cambria Math" w:cs="SFRM1200" w:eastAsiaTheme="minorEastAsia"/>
              </w:rPr>
              <m:rPr/>
              <m:t>-6</m:t>
            </m:r>
          </m:sup>
        </m:sSup>
      </m:oMath>
      <w:r>
        <w:rPr>
          <w:rFonts w:ascii="Cambria" w:hAnsi="Cambria" w:cs="SFRM1200" w:eastAsiaTheme="minorEastAsia"/>
        </w:rPr>
        <w:t xml:space="preserve"> e passo igual a 0,95. Os </w:t>
      </w:r>
      <w:r>
        <w:rPr>
          <w:rFonts w:ascii="Cambria" w:hAnsi="Cambria" w:cs="SFRM1200" w:eastAsiaTheme="minorEastAsia"/>
        </w:rPr>
        <w:t xml:space="preserve">resultados</w:t>
      </w:r>
      <w:r>
        <w:rPr>
          <w:rFonts w:ascii="Cambria" w:hAnsi="Cambria" w:cs="SFRM1200" w:eastAsiaTheme="minorEastAsia"/>
        </w:rPr>
        <w:t xml:space="preserve"> desses experimentos</w:t>
      </w:r>
      <w:r>
        <w:rPr>
          <w:rFonts w:ascii="Cambria" w:hAnsi="Cambria" w:cs="SFRM1200" w:eastAsiaTheme="minorEastAsia"/>
        </w:rPr>
        <w:t xml:space="preserve"> ser</w:t>
      </w:r>
      <w:r>
        <w:rPr>
          <w:rFonts w:ascii="Cambria" w:hAnsi="Cambria" w:cs="SFRM1200" w:eastAsiaTheme="minorEastAsia"/>
        </w:rPr>
        <w:t xml:space="preserve">ão dispostos na </w:t>
      </w:r>
      <w:r>
        <w:rPr>
          <w:rFonts w:ascii="Cambria" w:hAnsi="Cambria" w:cs="SFRM1200" w:eastAsiaTheme="minorEastAsia"/>
        </w:rPr>
        <w:fldChar w:fldCharType="begin"/>
      </w:r>
      <w:r>
        <w:rPr>
          <w:rFonts w:ascii="Cambria" w:hAnsi="Cambria" w:cs="SFRM1200" w:eastAsiaTheme="minorEastAsia"/>
        </w:rPr>
        <w:instrText xml:space="preserve"> REF _Ref493001382 \h </w:instrText>
      </w:r>
      <w:r>
        <w:rPr>
          <w:rFonts w:ascii="Cambria" w:hAnsi="Cambria" w:cs="SFRM1200" w:eastAsiaTheme="minorEastAsia"/>
        </w:rPr>
        <w:fldChar w:fldCharType="separate"/>
      </w:r>
      <w:r>
        <w:t xml:space="preserve">Tabela </w:t>
      </w:r>
      <w:r>
        <w:t xml:space="preserve">18</w:t>
      </w:r>
      <w:r>
        <w:rPr>
          <w:rFonts w:ascii="Cambria" w:hAnsi="Cambria" w:cs="SFRM1200" w:eastAsiaTheme="minorEastAsia"/>
        </w:rPr>
        <w:fldChar w:fldCharType="end"/>
      </w:r>
      <w:r>
        <w:rPr>
          <w:rFonts w:ascii="Cambria" w:hAnsi="Cambria" w:cs="SFRM1200" w:eastAsiaTheme="minorEastAsia"/>
        </w:rPr>
        <w:t xml:space="preserve">.</w:t>
      </w:r>
      <w:r>
        <w:rPr>
          <w:rFonts w:ascii="Cambria" w:hAnsi="Cambria" w:cs="SFRM1200" w:eastAsiaTheme="minorEastAsia"/>
        </w:rPr>
      </w:r>
      <w:r>
        <w:rPr>
          <w:rFonts w:ascii="Cambria" w:hAnsi="Cambria" w:cs="SFRM1200" w:eastAsiaTheme="minorEastAsia"/>
        </w:rPr>
      </w:r>
      <w:r>
        <w:rPr>
          <w:highlight w:val="none"/>
        </w:rPr>
      </w:r>
      <w:r>
        <w:rPr>
          <w:highlight w:val="none"/>
        </w:rPr>
      </w:r>
      <w:r>
        <w:rPr>
          <w:rFonts w:ascii="Cambria" w:hAnsi="Cambria" w:cs="SFRM1200" w:eastAsiaTheme="minorEastAsia"/>
        </w:rPr>
      </w:r>
    </w:p>
    <w:p>
      <w:pPr>
        <w:pStyle w:val="997"/>
        <w:keepNext w:val="true"/>
        <w:pBdr/>
        <w:spacing/>
        <w:ind/>
        <w:rPr>
          <w:highlight w:val="none"/>
        </w:rPr>
      </w:pPr>
      <w:r/>
      <w:bookmarkStart w:id="48" w:name="_Ref493001382"/>
      <w:r>
        <w:t xml:space="preserve">Tabela </w:t>
      </w:r>
      <w:fldSimple w:instr="SEQ Tabela \* ARABIC ">
        <w:r>
          <w:t xml:space="preserve">18</w:t>
        </w:r>
      </w:fldSimple>
      <w:r/>
      <w:bookmarkEnd w:id="48"/>
      <w:r>
        <w:t xml:space="preserve"> – Resultados relacionados ao esforço computacional para o algoritmo Híbrido (Detalhamento dos métodos de Pontos Interiores e SIMPLEX).</w:t>
      </w:r>
      <w:r/>
    </w:p>
    <w:tbl>
      <w:tblPr>
        <w:tblStyle w:val="1017"/>
        <w:tblW w:w="0" w:type="auto"/>
        <w:tblBorders/>
        <w:tblLayout w:type="fixed"/>
        <w:tblLook w:val="04A0" w:firstRow="1" w:lastRow="0" w:firstColumn="1" w:lastColumn="0" w:noHBand="0" w:noVBand="1"/>
      </w:tblPr>
      <w:tblGrid>
        <w:gridCol w:w="1242"/>
        <w:gridCol w:w="674"/>
        <w:gridCol w:w="1169"/>
        <w:gridCol w:w="850"/>
        <w:gridCol w:w="1069"/>
        <w:gridCol w:w="1057"/>
        <w:gridCol w:w="1085"/>
        <w:gridCol w:w="948"/>
        <w:gridCol w:w="1193"/>
      </w:tblGrid>
      <w:tr>
        <w:trPr/>
        <w:tc>
          <w:tcPr>
            <w:shd w:val="clear" w:color="auto" w:fill="f2f2f2" w:themeFill="background1" w:themeFillShade="F2"/>
            <w:tcBorders>
              <w:top w:val="single" w:color="auto" w:sz="4" w:space="0"/>
              <w:left w:val="single" w:color="auto" w:sz="4" w:space="0"/>
              <w:right w:val="single" w:color="auto" w:sz="4" w:space="0"/>
            </w:tcBorders>
            <w:tcW w:w="1242" w:type="dxa"/>
            <w:vAlign w:val="center"/>
            <w:vMerge w:val="restart"/>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Dimensão</w:t>
            </w:r>
            <w:r>
              <w:rPr>
                <w:rFonts w:ascii="Cambria" w:hAnsi="Cambria" w:cs="SFRM1200" w:eastAsiaTheme="minorEastAsia"/>
                <w:b/>
                <w:sz w:val="20"/>
                <w:szCs w:val="18"/>
              </w:rPr>
            </w:r>
            <w:r>
              <w:rPr>
                <w:rFonts w:ascii="Cambria" w:hAnsi="Cambria" w:cs="SFRM1200" w:eastAsiaTheme="minorEastAsia"/>
                <w:b/>
                <w:sz w:val="20"/>
                <w:szCs w:val="18"/>
              </w:rPr>
            </w:r>
          </w:p>
        </w:tc>
        <w:tc>
          <w:tcPr>
            <w:gridSpan w:val="2"/>
            <w:shd w:val="clear" w:color="auto" w:fill="f2f2f2" w:themeFill="background1" w:themeFillShade="F2"/>
            <w:tcBorders>
              <w:top w:val="single" w:color="auto" w:sz="4" w:space="0"/>
              <w:left w:val="single" w:color="auto" w:sz="4" w:space="0"/>
              <w:bottom w:val="single" w:color="f2f2f2" w:sz="4" w:space="0"/>
              <w:right w:val="single" w:color="auto" w:sz="4" w:space="0"/>
            </w:tcBorders>
            <w:tcW w:w="1843"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Iterações</w:t>
            </w:r>
            <w:r>
              <w:rPr>
                <w:rFonts w:ascii="Cambria" w:hAnsi="Cambria" w:cs="SFRM1200" w:eastAsiaTheme="minorEastAsia"/>
                <w:b/>
                <w:sz w:val="20"/>
                <w:szCs w:val="18"/>
              </w:rPr>
            </w:r>
            <w:r>
              <w:rPr>
                <w:rFonts w:ascii="Cambria" w:hAnsi="Cambria" w:cs="SFRM1200" w:eastAsiaTheme="minorEastAsia"/>
                <w:b/>
                <w:sz w:val="20"/>
                <w:szCs w:val="18"/>
              </w:rPr>
            </w:r>
          </w:p>
        </w:tc>
        <w:tc>
          <w:tcPr>
            <w:gridSpan w:val="2"/>
            <w:shd w:val="clear" w:color="auto" w:fill="f2f2f2" w:themeFill="background1" w:themeFillShade="F2"/>
            <w:tcBorders>
              <w:top w:val="single" w:color="auto" w:sz="4" w:space="0"/>
              <w:left w:val="single" w:color="auto" w:sz="4" w:space="0"/>
              <w:bottom w:val="single" w:color="f2f2f2" w:sz="4" w:space="0"/>
              <w:right w:val="single" w:color="auto" w:sz="4" w:space="0"/>
            </w:tcBorders>
            <w:tcW w:w="1920" w:type="dxa"/>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Tempo (</w:t>
            </w:r>
            <m:oMath>
              <m:r>
                <w:rPr>
                  <w:rFonts w:ascii="Cambria Math" w:hAnsi="Cambria Math" w:cs="SFRM1200" w:eastAsiaTheme="minorEastAsia"/>
                  <w:sz w:val="20"/>
                  <w:szCs w:val="18"/>
                </w:rPr>
                <m:rPr>
                  <m:sty m:val="bi"/>
                </m:rPr>
                <m:t>s</m:t>
              </m:r>
            </m:oMath>
            <w:r>
              <w:rPr>
                <w:rFonts w:ascii="Cambria" w:hAnsi="Cambria" w:cs="SFRM1200" w:eastAsiaTheme="minorEastAsia"/>
                <w:b/>
                <w:sz w:val="20"/>
                <w:szCs w:val="18"/>
              </w:rPr>
              <w:t xml:space="preserve">)</w:t>
            </w:r>
            <w:r>
              <w:rPr>
                <w:rFonts w:ascii="Cambria" w:hAnsi="Cambria" w:cs="SFRM1200" w:eastAsiaTheme="minorEastAsia"/>
                <w:b/>
                <w:sz w:val="20"/>
                <w:szCs w:val="18"/>
              </w:rPr>
            </w:r>
            <w:r>
              <w:rPr>
                <w:rFonts w:ascii="Cambria" w:hAnsi="Cambria" w:cs="SFRM1200" w:eastAsiaTheme="minorEastAsia"/>
                <w:b/>
                <w:sz w:val="20"/>
                <w:szCs w:val="18"/>
              </w:rPr>
            </w:r>
          </w:p>
        </w:tc>
        <w:tc>
          <w:tcPr>
            <w:gridSpan w:val="2"/>
            <w:shd w:val="clear" w:color="auto" w:fill="f2f2f2" w:themeFill="background1" w:themeFillShade="F2"/>
            <w:tcBorders>
              <w:top w:val="single" w:color="auto" w:sz="4" w:space="0"/>
              <w:left w:val="single" w:color="auto" w:sz="4" w:space="0"/>
              <w:bottom w:val="single" w:color="f2f2f2" w:sz="4" w:space="0"/>
              <w:right w:val="single" w:color="auto" w:sz="4" w:space="0"/>
            </w:tcBorders>
            <w:tcW w:w="2142"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Erro </w:t>
            </w:r>
            <m:oMath>
              <m:sSub>
                <m:sSubPr>
                  <m:ctrlPr>
                    <w:rPr>
                      <w:rFonts w:ascii="Cambria Math" w:hAnsi="Cambria Math" w:cs="SFRM1200" w:eastAsiaTheme="minorEastAsia"/>
                      <w:b/>
                      <w:i/>
                      <w:sz w:val="20"/>
                    </w:rPr>
                  </m:ctrlPr>
                </m:sSubPr>
                <m:e>
                  <m:r>
                    <w:rPr>
                      <w:rFonts w:ascii="Cambria Math" w:hAnsi="Cambria Math" w:cs="SFRM1200" w:eastAsiaTheme="minorEastAsia"/>
                      <w:sz w:val="20"/>
                      <w:szCs w:val="18"/>
                    </w:rPr>
                    <m:rPr>
                      <m:sty m:val="bi"/>
                    </m:rPr>
                    <m:t>f</m:t>
                  </m:r>
                </m:e>
                <m:sub>
                  <m:r>
                    <w:rPr>
                      <w:rFonts w:ascii="Cambria Math" w:hAnsi="Cambria Math" w:cs="SFRM1200" w:eastAsiaTheme="minorEastAsia"/>
                      <w:sz w:val="20"/>
                      <w:szCs w:val="18"/>
                    </w:rPr>
                    <m:rPr>
                      <m:sty m:val="bi"/>
                    </m:rPr>
                    <m:t>obj</m:t>
                  </m:r>
                </m:sub>
              </m:sSub>
            </m:oMath>
            <w:r>
              <w:rPr>
                <w:rFonts w:ascii="Cambria" w:hAnsi="Cambria" w:cs="SFRM1200" w:eastAsiaTheme="minorEastAsia"/>
                <w:b/>
                <w:sz w:val="20"/>
                <w:szCs w:val="18"/>
              </w:rPr>
              <w:t xml:space="preserve"> (%)</w:t>
            </w:r>
            <w:r>
              <w:rPr>
                <w:rFonts w:ascii="Cambria" w:hAnsi="Cambria" w:cs="SFRM1200" w:eastAsiaTheme="minorEastAsia"/>
                <w:b/>
                <w:sz w:val="20"/>
                <w:szCs w:val="18"/>
              </w:rPr>
            </w:r>
            <w:r>
              <w:rPr>
                <w:rFonts w:ascii="Cambria" w:hAnsi="Cambria" w:cs="SFRM1200" w:eastAsiaTheme="minorEastAsia"/>
                <w:b/>
                <w:sz w:val="20"/>
                <w:szCs w:val="18"/>
              </w:rPr>
            </w:r>
          </w:p>
        </w:tc>
        <w:tc>
          <w:tcPr>
            <w:gridSpan w:val="2"/>
            <w:shd w:val="clear" w:color="auto" w:fill="f2f2f2" w:themeFill="background1" w:themeFillShade="F2"/>
            <w:tcBorders>
              <w:top w:val="single" w:color="auto" w:sz="4" w:space="0"/>
              <w:left w:val="single" w:color="auto" w:sz="4" w:space="0"/>
              <w:bottom w:val="single" w:color="f2f2f2" w:sz="4" w:space="0"/>
              <w:right w:val="single" w:color="auto" w:sz="4" w:space="0"/>
            </w:tcBorders>
            <w:tcW w:w="2142"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Erro Solu</w:t>
            </w:r>
            <w:r>
              <w:rPr>
                <w:rFonts w:ascii="Cambria" w:hAnsi="Cambria" w:cs="SFRM1200" w:eastAsiaTheme="minorEastAsia"/>
                <w:b/>
                <w:sz w:val="20"/>
                <w:szCs w:val="18"/>
              </w:rPr>
              <w:t xml:space="preserve">ção (%)</w:t>
            </w:r>
            <w:r>
              <w:rPr>
                <w:rFonts w:ascii="Cambria" w:hAnsi="Cambria" w:cs="SFRM1200" w:eastAsiaTheme="minorEastAsia"/>
                <w:b/>
                <w:sz w:val="20"/>
                <w:szCs w:val="18"/>
              </w:rPr>
            </w:r>
            <w:r>
              <w:rPr>
                <w:rFonts w:ascii="Cambria" w:hAnsi="Cambria" w:cs="SFRM1200" w:eastAsiaTheme="minorEastAsia"/>
                <w:b/>
                <w:sz w:val="20"/>
                <w:szCs w:val="18"/>
              </w:rPr>
            </w:r>
          </w:p>
        </w:tc>
      </w:tr>
      <w:tr>
        <w:trPr/>
        <w:tc>
          <w:tcPr>
            <w:shd w:val="clear" w:color="auto" w:fill="f2f2f2" w:themeFill="background1" w:themeFillShade="F2"/>
            <w:tcBorders>
              <w:left w:val="single" w:color="auto" w:sz="4" w:space="0"/>
              <w:right w:val="single" w:color="auto" w:sz="4" w:space="0"/>
            </w:tcBorders>
            <w:tcW w:w="1242" w:type="dxa"/>
            <w:vAlign w:val="center"/>
            <w:vMerge w:val="continue"/>
            <w:textDirection w:val="lrTb"/>
            <w:noWrap w:val="false"/>
          </w:tcPr>
          <w:p>
            <w:pPr>
              <w:pBdr/>
              <w:spacing w:line="240" w:lineRule="auto"/>
              <w:ind w:firstLine="0"/>
              <w:jc w:val="center"/>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tc>
        <w:tc>
          <w:tcPr>
            <w:shd w:val="clear" w:color="auto" w:fill="f2f2f2" w:themeFill="background1" w:themeFillShade="F2"/>
            <w:tcBorders>
              <w:top w:val="single" w:color="f2f2f2" w:sz="4" w:space="0"/>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PI</w:t>
            </w:r>
            <w:r>
              <w:rPr>
                <w:rFonts w:ascii="Cambria" w:hAnsi="Cambria" w:cs="SFRM1200" w:eastAsiaTheme="minorEastAsia"/>
                <w:b/>
                <w:sz w:val="20"/>
                <w:szCs w:val="18"/>
              </w:rPr>
            </w:r>
            <w:r>
              <w:rPr>
                <w:rFonts w:ascii="Cambria" w:hAnsi="Cambria" w:cs="SFRM1200" w:eastAsiaTheme="minorEastAsia"/>
                <w:b/>
                <w:sz w:val="20"/>
                <w:szCs w:val="18"/>
              </w:rPr>
            </w:r>
          </w:p>
        </w:tc>
        <w:tc>
          <w:tcPr>
            <w:shd w:val="clear" w:color="auto" w:fill="f2f2f2" w:themeFill="background1" w:themeFillShade="F2"/>
            <w:tcBorders>
              <w:top w:val="single" w:color="f2f2f2" w:sz="4" w:space="0"/>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SIMPLEX</w:t>
            </w:r>
            <w:r>
              <w:rPr>
                <w:rFonts w:ascii="Cambria" w:hAnsi="Cambria" w:cs="SFRM1200" w:eastAsiaTheme="minorEastAsia"/>
                <w:b/>
                <w:sz w:val="20"/>
                <w:szCs w:val="18"/>
              </w:rPr>
            </w:r>
            <w:r>
              <w:rPr>
                <w:rFonts w:ascii="Cambria" w:hAnsi="Cambria" w:cs="SFRM1200" w:eastAsiaTheme="minorEastAsia"/>
                <w:b/>
                <w:sz w:val="20"/>
                <w:szCs w:val="18"/>
              </w:rPr>
            </w:r>
          </w:p>
        </w:tc>
        <w:tc>
          <w:tcPr>
            <w:shd w:val="clear" w:color="auto" w:fill="f2f2f2" w:themeFill="background1" w:themeFillShade="F2"/>
            <w:tcBorders>
              <w:top w:val="single" w:color="f2f2f2" w:sz="4" w:space="0"/>
              <w:left w:val="single" w:color="auto" w:sz="4" w:space="0"/>
            </w:tcBorders>
            <w:tcW w:w="850"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PI</w:t>
            </w:r>
            <w:r>
              <w:rPr>
                <w:rFonts w:ascii="Cambria" w:hAnsi="Cambria" w:cs="SFRM1200" w:eastAsiaTheme="minorEastAsia"/>
                <w:b/>
                <w:sz w:val="20"/>
                <w:szCs w:val="18"/>
              </w:rPr>
            </w:r>
            <w:r>
              <w:rPr>
                <w:rFonts w:ascii="Cambria" w:hAnsi="Cambria" w:cs="SFRM1200" w:eastAsiaTheme="minorEastAsia"/>
                <w:b/>
                <w:sz w:val="20"/>
                <w:szCs w:val="18"/>
              </w:rPr>
            </w:r>
          </w:p>
        </w:tc>
        <w:tc>
          <w:tcPr>
            <w:shd w:val="clear" w:color="auto" w:fill="f2f2f2" w:themeFill="background1" w:themeFillShade="F2"/>
            <w:tcBorders>
              <w:top w:val="single" w:color="f2f2f2" w:sz="4" w:space="0"/>
              <w:right w:val="single" w:color="auto" w:sz="4" w:space="0"/>
            </w:tcBorders>
            <w:tcW w:w="1069"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SIMPLEX</w:t>
            </w:r>
            <w:r>
              <w:rPr>
                <w:rFonts w:ascii="Cambria" w:hAnsi="Cambria" w:cs="SFRM1200" w:eastAsiaTheme="minorEastAsia"/>
                <w:b/>
                <w:sz w:val="20"/>
                <w:szCs w:val="18"/>
              </w:rPr>
            </w:r>
            <w:r>
              <w:rPr>
                <w:rFonts w:ascii="Cambria" w:hAnsi="Cambria" w:cs="SFRM1200" w:eastAsiaTheme="minorEastAsia"/>
                <w:b/>
                <w:sz w:val="20"/>
                <w:szCs w:val="18"/>
              </w:rPr>
            </w:r>
          </w:p>
        </w:tc>
        <w:tc>
          <w:tcPr>
            <w:shd w:val="clear" w:color="auto" w:fill="f2f2f2" w:themeFill="background1" w:themeFillShade="F2"/>
            <w:tcBorders>
              <w:top w:val="single" w:color="f2f2f2" w:sz="4" w:space="0"/>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PI</w:t>
            </w:r>
            <w:r>
              <w:rPr>
                <w:rFonts w:ascii="Cambria" w:hAnsi="Cambria" w:cs="SFRM1200" w:eastAsiaTheme="minorEastAsia"/>
                <w:b/>
                <w:sz w:val="20"/>
                <w:szCs w:val="18"/>
              </w:rPr>
            </w:r>
            <w:r>
              <w:rPr>
                <w:rFonts w:ascii="Cambria" w:hAnsi="Cambria" w:cs="SFRM1200" w:eastAsiaTheme="minorEastAsia"/>
                <w:b/>
                <w:sz w:val="20"/>
                <w:szCs w:val="18"/>
              </w:rPr>
            </w:r>
          </w:p>
        </w:tc>
        <w:tc>
          <w:tcPr>
            <w:shd w:val="clear" w:color="auto" w:fill="f2f2f2" w:themeFill="background1" w:themeFillShade="F2"/>
            <w:tcBorders>
              <w:top w:val="single" w:color="f2f2f2" w:sz="4" w:space="0"/>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SIMPLEX</w:t>
            </w:r>
            <w:r>
              <w:rPr>
                <w:rFonts w:ascii="Cambria" w:hAnsi="Cambria" w:cs="SFRM1200" w:eastAsiaTheme="minorEastAsia"/>
                <w:b/>
                <w:sz w:val="20"/>
                <w:szCs w:val="18"/>
              </w:rPr>
            </w:r>
            <w:r>
              <w:rPr>
                <w:rFonts w:ascii="Cambria" w:hAnsi="Cambria" w:cs="SFRM1200" w:eastAsiaTheme="minorEastAsia"/>
                <w:b/>
                <w:sz w:val="20"/>
                <w:szCs w:val="18"/>
              </w:rPr>
            </w:r>
          </w:p>
        </w:tc>
        <w:tc>
          <w:tcPr>
            <w:shd w:val="clear" w:color="auto" w:fill="f2f2f2" w:themeFill="background1" w:themeFillShade="F2"/>
            <w:tcBorders>
              <w:top w:val="single" w:color="f2f2f2" w:sz="4" w:space="0"/>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PI</w:t>
            </w:r>
            <w:r>
              <w:rPr>
                <w:rFonts w:ascii="Cambria" w:hAnsi="Cambria" w:cs="SFRM1200" w:eastAsiaTheme="minorEastAsia"/>
                <w:b/>
                <w:sz w:val="20"/>
                <w:szCs w:val="18"/>
              </w:rPr>
            </w:r>
            <w:r>
              <w:rPr>
                <w:rFonts w:ascii="Cambria" w:hAnsi="Cambria" w:cs="SFRM1200" w:eastAsiaTheme="minorEastAsia"/>
                <w:b/>
                <w:sz w:val="20"/>
                <w:szCs w:val="18"/>
              </w:rPr>
            </w:r>
          </w:p>
        </w:tc>
        <w:tc>
          <w:tcPr>
            <w:shd w:val="clear" w:color="auto" w:fill="f2f2f2" w:themeFill="background1" w:themeFillShade="F2"/>
            <w:tcBorders>
              <w:top w:val="single" w:color="f2f2f2" w:sz="4" w:space="0"/>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b/>
                <w:sz w:val="20"/>
                <w:szCs w:val="18"/>
              </w:rPr>
            </w:pPr>
            <w:r>
              <w:rPr>
                <w:rFonts w:ascii="Cambria" w:hAnsi="Cambria" w:cs="SFRM1200" w:eastAsiaTheme="minorEastAsia"/>
                <w:b/>
                <w:sz w:val="20"/>
                <w:szCs w:val="18"/>
              </w:rPr>
              <w:t xml:space="preserve">SIMPLEX</w:t>
            </w:r>
            <w:r>
              <w:rPr>
                <w:rFonts w:ascii="Cambria" w:hAnsi="Cambria" w:cs="SFRM1200" w:eastAsiaTheme="minorEastAsia"/>
                <w:b/>
                <w:sz w:val="20"/>
                <w:szCs w:val="18"/>
              </w:rPr>
            </w:r>
            <w:r>
              <w:rPr>
                <w:rFonts w:ascii="Cambria" w:hAnsi="Cambria" w:cs="SFRM1200" w:eastAsiaTheme="minorEastAsia"/>
                <w:b/>
                <w:sz w:val="20"/>
                <w:szCs w:val="18"/>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0,0013</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0,001117</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2,8571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1,4285</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4</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4</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0,0011</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0,001148</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2,9411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1,4287</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6</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13</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0,0012</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0,0021</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2,9411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1,4287</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205</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0,0009</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0,01972</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2,9411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1,4287</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14</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220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0,0239</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0,02184</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2,9411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1,4287</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18</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6</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70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0,0184</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0,008547</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9,94E-05</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0,0001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6</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0,0115</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0,003416</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9,94E-05</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0,0001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22</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6</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0,0035</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0,006984</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8,82E-05</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0,0001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24</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6</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0,0031</w:t>
            </w:r>
            <w:r/>
          </w:p>
        </w:tc>
        <w:tc>
          <w:tcPr>
            <w:tcBorders>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0,022613</w:t>
            </w:r>
            <w:r/>
          </w:p>
        </w:tc>
        <w:tc>
          <w:tcPr>
            <w:tcBorders>
              <w:left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8,82E-05</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0,0001</w:t>
            </w:r>
            <w:r>
              <w:rPr>
                <w:rFonts w:ascii="Cambria" w:hAnsi="Cambria" w:cs="SFRM1200" w:eastAsiaTheme="minorEastAsia"/>
                <w:sz w:val="20"/>
                <w:szCs w:val="20"/>
              </w:rPr>
            </w:r>
            <w:r>
              <w:rPr>
                <w:rFonts w:ascii="Cambria" w:hAnsi="Cambria" w:cs="SFRM1200" w:eastAsiaTheme="minorEastAsia"/>
                <w:sz w:val="20"/>
                <w:szCs w:val="20"/>
              </w:rPr>
            </w:r>
          </w:p>
        </w:tc>
        <w:tc>
          <w:tcPr>
            <w:tcBorders>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r>
        <w:trPr/>
        <w:tc>
          <w:tcPr>
            <w:tcBorders>
              <w:left w:val="single" w:color="auto" w:sz="4" w:space="0"/>
              <w:bottom w:val="single" w:color="auto" w:sz="4" w:space="0"/>
              <w:right w:val="single" w:color="auto" w:sz="4" w:space="0"/>
            </w:tcBorders>
            <w:tcW w:w="1242"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26</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bottom w:val="single" w:color="auto" w:sz="4" w:space="0"/>
            </w:tcBorders>
            <w:tcW w:w="674"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6</w:t>
            </w:r>
            <w:r>
              <w:rPr>
                <w:rFonts w:ascii="Cambria" w:hAnsi="Cambria" w:cs="SFRM1200" w:eastAsiaTheme="minorEastAsia"/>
                <w:sz w:val="20"/>
                <w:szCs w:val="20"/>
              </w:rPr>
            </w:r>
            <w:r>
              <w:rPr>
                <w:rFonts w:ascii="Cambria" w:hAnsi="Cambria" w:cs="SFRM1200" w:eastAsiaTheme="minorEastAsia"/>
                <w:sz w:val="20"/>
                <w:szCs w:val="20"/>
              </w:rPr>
            </w:r>
          </w:p>
        </w:tc>
        <w:tc>
          <w:tcPr>
            <w:tcBorders>
              <w:bottom w:val="single" w:color="auto" w:sz="4" w:space="0"/>
              <w:right w:val="single" w:color="auto" w:sz="4" w:space="0"/>
            </w:tcBorders>
            <w:tcW w:w="1169"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1</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bottom w:val="single" w:color="auto" w:sz="4" w:space="0"/>
            </w:tcBorders>
            <w:tcW w:w="850"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0,0060</w:t>
            </w:r>
            <w:r/>
          </w:p>
        </w:tc>
        <w:tc>
          <w:tcPr>
            <w:tcBorders>
              <w:bottom w:val="single" w:color="auto" w:sz="4" w:space="0"/>
              <w:right w:val="single" w:color="auto" w:sz="4" w:space="0"/>
            </w:tcBorders>
            <w:tcW w:w="1069" w:type="dxa"/>
            <w:textDirection w:val="lrTb"/>
            <w:noWrap w:val="false"/>
          </w:tcPr>
          <w:p>
            <w:pPr>
              <w:pBdr/>
              <w:spacing w:after="0" w:before="0" w:line="240" w:lineRule="auto"/>
              <w:ind w:firstLine="0"/>
              <w:jc w:val="left"/>
              <w:rPr/>
            </w:pPr>
            <w:r>
              <w:rPr>
                <w:rFonts w:ascii="Calibri" w:hAnsi="Calibri" w:eastAsia="Calibri" w:cs="Calibri"/>
                <w:color w:val="000000"/>
                <w:sz w:val="22"/>
              </w:rPr>
              <w:t xml:space="preserve">0,004799</w:t>
            </w:r>
            <w:r/>
          </w:p>
        </w:tc>
        <w:tc>
          <w:tcPr>
            <w:tcBorders>
              <w:left w:val="single" w:color="auto" w:sz="4" w:space="0"/>
              <w:bottom w:val="single" w:color="auto" w:sz="4" w:space="0"/>
            </w:tcBorders>
            <w:tcW w:w="1057"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8,82E-05</w:t>
            </w:r>
            <w:r>
              <w:rPr>
                <w:rFonts w:ascii="Cambria" w:hAnsi="Cambria" w:cs="SFRM1200" w:eastAsiaTheme="minorEastAsia"/>
                <w:sz w:val="20"/>
                <w:szCs w:val="20"/>
              </w:rPr>
            </w:r>
            <w:r>
              <w:rPr>
                <w:rFonts w:ascii="Cambria" w:hAnsi="Cambria" w:cs="SFRM1200" w:eastAsiaTheme="minorEastAsia"/>
                <w:sz w:val="20"/>
                <w:szCs w:val="20"/>
              </w:rPr>
            </w:r>
          </w:p>
        </w:tc>
        <w:tc>
          <w:tcPr>
            <w:tcBorders>
              <w:bottom w:val="single" w:color="auto" w:sz="4" w:space="0"/>
              <w:right w:val="single" w:color="auto" w:sz="4" w:space="0"/>
            </w:tcBorders>
            <w:tcW w:w="1085"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c>
          <w:tcPr>
            <w:tcBorders>
              <w:left w:val="single" w:color="auto" w:sz="4" w:space="0"/>
              <w:bottom w:val="single" w:color="auto" w:sz="4" w:space="0"/>
            </w:tcBorders>
            <w:tcW w:w="948"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0,0001</w:t>
            </w:r>
            <w:r>
              <w:rPr>
                <w:rFonts w:ascii="Cambria" w:hAnsi="Cambria" w:cs="SFRM1200" w:eastAsiaTheme="minorEastAsia"/>
                <w:sz w:val="20"/>
                <w:szCs w:val="20"/>
              </w:rPr>
            </w:r>
            <w:r>
              <w:rPr>
                <w:rFonts w:ascii="Cambria" w:hAnsi="Cambria" w:cs="SFRM1200" w:eastAsiaTheme="minorEastAsia"/>
                <w:sz w:val="20"/>
                <w:szCs w:val="20"/>
              </w:rPr>
            </w:r>
          </w:p>
        </w:tc>
        <w:tc>
          <w:tcPr>
            <w:tcBorders>
              <w:bottom w:val="single" w:color="auto" w:sz="4" w:space="0"/>
              <w:right w:val="single" w:color="auto" w:sz="4" w:space="0"/>
            </w:tcBorders>
            <w:tcW w:w="1193" w:type="dxa"/>
            <w:vAlign w:val="center"/>
            <w:textDirection w:val="lrTb"/>
            <w:noWrap w:val="false"/>
          </w:tcPr>
          <w:p>
            <w:pPr>
              <w:pBdr/>
              <w:spacing w:line="240" w:lineRule="auto"/>
              <w:ind w:firstLine="0"/>
              <w:jc w:val="center"/>
              <w:rPr>
                <w:rFonts w:ascii="Cambria" w:hAnsi="Cambria" w:cs="SFRM1200" w:eastAsiaTheme="minorEastAsia"/>
                <w:sz w:val="20"/>
                <w:szCs w:val="20"/>
              </w:rPr>
            </w:pPr>
            <w:r>
              <w:rPr>
                <w:rFonts w:ascii="Cambria" w:hAnsi="Cambria" w:cs="SFRM1200" w:eastAsiaTheme="minorEastAsia"/>
                <w:sz w:val="20"/>
                <w:szCs w:val="20"/>
              </w:rPr>
              <w:t xml:space="preserve">0</w:t>
            </w:r>
            <w:r>
              <w:rPr>
                <w:rFonts w:ascii="Cambria" w:hAnsi="Cambria" w:cs="SFRM1200" w:eastAsiaTheme="minorEastAsia"/>
                <w:sz w:val="20"/>
                <w:szCs w:val="20"/>
              </w:rPr>
            </w:r>
            <w:r>
              <w:rPr>
                <w:rFonts w:ascii="Cambria" w:hAnsi="Cambria" w:cs="SFRM1200" w:eastAsiaTheme="minorEastAsia"/>
                <w:sz w:val="20"/>
                <w:szCs w:val="20"/>
              </w:rPr>
            </w:r>
          </w:p>
        </w:tc>
      </w:tr>
    </w:tbl>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Style w:val="1005"/>
        <w:numPr>
          <w:ilvl w:val="0"/>
          <w:numId w:val="41"/>
        </w:numPr>
        <w:pBdr/>
        <w:spacing w:line="240" w:lineRule="auto"/>
        <w:ind/>
        <w:rPr>
          <w:rFonts w:ascii="Cambria" w:hAnsi="Cambria" w:cs="SFRM1200" w:eastAsiaTheme="minorEastAsia"/>
          <w:b/>
          <w:bCs/>
        </w:rPr>
      </w:pPr>
      <w:r>
        <w:rPr>
          <w:rFonts w:ascii="Cambria" w:hAnsi="Cambria" w:cs="SFRM1200" w:eastAsiaTheme="minorEastAsia"/>
          <w:b/>
          <w:bCs/>
        </w:rPr>
        <w:t xml:space="preserve">Realize uma análise </w:t>
      </w:r>
      <w:r>
        <w:rPr>
          <w:rFonts w:ascii="Cambria" w:hAnsi="Cambria" w:cs="SFRM1200" w:eastAsiaTheme="minorEastAsia"/>
          <w:b/>
          <w:bCs/>
        </w:rPr>
        <w:t xml:space="preserve">aprofundad</w:t>
      </w:r>
      <w:r>
        <w:rPr>
          <w:rFonts w:ascii="Cambria" w:hAnsi="Cambria" w:cs="SFRM1200" w:eastAsiaTheme="minorEastAsia"/>
          <w:b/>
          <w:bCs/>
        </w:rPr>
        <w:t xml:space="preserve">a dos resultados</w:t>
      </w:r>
      <w:r>
        <w:rPr>
          <w:rFonts w:ascii="Cambria" w:hAnsi="Cambria" w:cs="SFRM1200" w:eastAsiaTheme="minorEastAsia"/>
          <w:b/>
          <w:bCs/>
        </w:rPr>
        <w:t xml:space="preserve"> obtidos.</w:t>
      </w:r>
      <w:r>
        <w:rPr>
          <w:rFonts w:ascii="Cambria" w:hAnsi="Cambria" w:cs="SFRM1200" w:eastAsiaTheme="minorEastAsia"/>
          <w:b/>
          <w:bCs/>
        </w:rPr>
      </w:r>
      <w:r>
        <w:rPr>
          <w:rFonts w:ascii="Cambria" w:hAnsi="Cambria" w:cs="SFRM1200" w:eastAsiaTheme="minorEastAsia"/>
          <w:b/>
          <w:bCs/>
        </w:rPr>
      </w:r>
      <w:r>
        <w:br/>
      </w:r>
      <w:r>
        <w:rPr>
          <w:rFonts w:ascii="Cambria" w:hAnsi="Cambria" w:cs="SFRM1200" w:eastAsiaTheme="minorEastAsia"/>
        </w:rPr>
      </w:r>
      <w:r>
        <w:rPr>
          <w:rFonts w:ascii="Cambria" w:hAnsi="Cambria" w:cs="SFRM1200" w:eastAsiaTheme="minorEastAsia"/>
        </w:rPr>
      </w:r>
      <w:r>
        <w:rPr>
          <w:rFonts w:ascii="Cambria" w:hAnsi="Cambria" w:cs="SFRM1200" w:eastAsiaTheme="minorEastAsia"/>
          <w:b/>
          <w:bCs/>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highlight w:val="none"/>
        </w:rPr>
      </w:pPr>
      <w:r>
        <w:rPr>
          <w:rFonts w:ascii="Cambria" w:hAnsi="Cambria" w:cs="SFRM1200" w:eastAsiaTheme="minorEastAsia"/>
        </w:rPr>
        <w:t xml:space="preserve">Neste quarto caso, ser</w:t>
      </w:r>
      <w:r>
        <w:rPr>
          <w:rFonts w:ascii="Cambria" w:hAnsi="Cambria" w:cs="SFRM1200" w:eastAsiaTheme="minorEastAsia"/>
        </w:rPr>
        <w:t xml:space="preserve">á avaliado a influ</w:t>
      </w:r>
      <w:r>
        <w:rPr>
          <w:rFonts w:ascii="Cambria" w:hAnsi="Cambria" w:cs="SFRM1200" w:eastAsiaTheme="minorEastAsia"/>
        </w:rPr>
        <w:t xml:space="preserve">ência dos algoritmos de Pontos Interiores e Simplex, em um contexto de gap de dualidade e passo fixos. A partir dos resultados obtidos </w:t>
      </w:r>
      <w:r>
        <w:rPr>
          <w:rFonts w:ascii="Cambria" w:hAnsi="Cambria" w:cs="SFRM1200" w:eastAsiaTheme="minorEastAsia"/>
        </w:rPr>
        <w:t xml:space="preserve">é poss</w:t>
      </w:r>
      <w:r>
        <w:rPr>
          <w:rFonts w:ascii="Cambria" w:hAnsi="Cambria" w:cs="SFRM1200" w:eastAsiaTheme="minorEastAsia"/>
        </w:rPr>
        <w:t xml:space="preserve">ível afirmar que com relaç</w:t>
      </w:r>
      <w:r>
        <w:rPr>
          <w:rFonts w:ascii="Cambria" w:hAnsi="Cambria" w:cs="SFRM1200" w:eastAsiaTheme="minorEastAsia"/>
        </w:rPr>
        <w:t xml:space="preserve">ão ao n</w:t>
      </w:r>
      <w:r>
        <w:rPr>
          <w:rFonts w:ascii="Cambria" w:hAnsi="Cambria" w:cs="SFRM1200" w:eastAsiaTheme="minorEastAsia"/>
        </w:rPr>
        <w:t xml:space="preserve">úmero de iteraç</w:t>
      </w:r>
      <w:r>
        <w:rPr>
          <w:rFonts w:ascii="Cambria" w:hAnsi="Cambria" w:cs="SFRM1200" w:eastAsiaTheme="minorEastAsia"/>
        </w:rPr>
        <w:t xml:space="preserve">ões, o algoritmo SIMPLEX tende a apresentar um car</w:t>
      </w:r>
      <w:r>
        <w:rPr>
          <w:rFonts w:ascii="Cambria" w:hAnsi="Cambria" w:cs="SFRM1200" w:eastAsiaTheme="minorEastAsia"/>
        </w:rPr>
        <w:t xml:space="preserve">áter quase que exponencial at</w:t>
      </w:r>
      <w:r>
        <w:rPr>
          <w:rFonts w:ascii="Cambria" w:hAnsi="Cambria" w:cs="SFRM1200" w:eastAsiaTheme="minorEastAsia"/>
        </w:rPr>
        <w:t xml:space="preserve">é o momento de n = 14. A partir disso, o n</w:t>
      </w:r>
      <w:r>
        <w:rPr>
          <w:rFonts w:ascii="Cambria" w:hAnsi="Cambria" w:cs="SFRM1200" w:eastAsiaTheme="minorEastAsia"/>
        </w:rPr>
        <w:t xml:space="preserve">úmero de iteraç</w:t>
      </w:r>
      <w:r>
        <w:rPr>
          <w:rFonts w:ascii="Cambria" w:hAnsi="Cambria" w:cs="SFRM1200" w:eastAsiaTheme="minorEastAsia"/>
        </w:rPr>
        <w:t xml:space="preserve">ões necess</w:t>
      </w:r>
      <w:r>
        <w:rPr>
          <w:rFonts w:ascii="Cambria" w:hAnsi="Cambria" w:cs="SFRM1200" w:eastAsiaTheme="minorEastAsia"/>
        </w:rPr>
        <w:t xml:space="preserve">árias converge para um nos casos seguintes. J</w:t>
      </w:r>
      <w:r>
        <w:rPr>
          <w:rFonts w:ascii="Cambria" w:hAnsi="Cambria" w:cs="SFRM1200" w:eastAsiaTheme="minorEastAsia"/>
        </w:rPr>
        <w:t xml:space="preserve">á o algoritmo PI se mant</w:t>
      </w:r>
      <w:r>
        <w:rPr>
          <w:rFonts w:ascii="Cambria" w:hAnsi="Cambria" w:cs="SFRM1200" w:eastAsiaTheme="minorEastAsia"/>
        </w:rPr>
        <w:t xml:space="preserve">êm basicamente constante, sem com que a dimens</w:t>
      </w:r>
      <w:r>
        <w:rPr>
          <w:rFonts w:ascii="Cambria" w:hAnsi="Cambria" w:cs="SFRM1200" w:eastAsiaTheme="minorEastAsia"/>
        </w:rPr>
        <w:t xml:space="preserve">ão interfira de maneira consider</w:t>
      </w:r>
      <w:r>
        <w:rPr>
          <w:rFonts w:ascii="Cambria" w:hAnsi="Cambria" w:cs="SFRM1200" w:eastAsiaTheme="minorEastAsia"/>
        </w:rPr>
        <w:t xml:space="preserve">ável. Acompanhando o comportamento do n</w:t>
      </w:r>
      <w:r>
        <w:rPr>
          <w:rFonts w:ascii="Cambria" w:hAnsi="Cambria" w:cs="SFRM1200" w:eastAsiaTheme="minorEastAsia"/>
        </w:rPr>
        <w:t xml:space="preserve">úmero de iteraç</w:t>
      </w:r>
      <w:r>
        <w:rPr>
          <w:rFonts w:ascii="Cambria" w:hAnsi="Cambria" w:cs="SFRM1200" w:eastAsiaTheme="minorEastAsia"/>
        </w:rPr>
        <w:t xml:space="preserve">ões, o tempo requisitado para a resoluç</w:t>
      </w:r>
      <w:r>
        <w:rPr>
          <w:rFonts w:ascii="Cambria" w:hAnsi="Cambria" w:cs="SFRM1200" w:eastAsiaTheme="minorEastAsia"/>
        </w:rPr>
        <w:t xml:space="preserve">ão do problema seguiu basicamente o mesmo padr</w:t>
      </w:r>
      <w:r>
        <w:rPr>
          <w:rFonts w:ascii="Cambria" w:hAnsi="Cambria" w:cs="SFRM1200" w:eastAsiaTheme="minorEastAsia"/>
        </w:rPr>
        <w:t xml:space="preserve">ão, especialmente no algoritmo SIMPLEX, enquanto o algoritmo PI apresentou um comportamento mais uniforme.</w:t>
      </w: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No caso dos erros, como era de se esperar, o algoritmo SIMPLEX apresentou um comportamento zerado, uma vez que o algoritmo </w:t>
      </w:r>
      <w:r>
        <w:rPr>
          <w:rFonts w:ascii="Cambria" w:hAnsi="Cambria" w:cs="SFRM1200" w:eastAsiaTheme="minorEastAsia"/>
          <w:highlight w:val="none"/>
        </w:rPr>
        <w:t xml:space="preserve">é conhecido por apresentar uma alta precis</w:t>
      </w:r>
      <w:r>
        <w:rPr>
          <w:rFonts w:ascii="Cambria" w:hAnsi="Cambria" w:cs="SFRM1200" w:eastAsiaTheme="minorEastAsia"/>
          <w:highlight w:val="none"/>
        </w:rPr>
        <w:t xml:space="preserve">ão na soluç</w:t>
      </w:r>
      <w:r>
        <w:rPr>
          <w:rFonts w:ascii="Cambria" w:hAnsi="Cambria" w:cs="SFRM1200" w:eastAsiaTheme="minorEastAsia"/>
          <w:highlight w:val="none"/>
        </w:rPr>
        <w:t xml:space="preserve">ão da funç</w:t>
      </w:r>
      <w:r>
        <w:rPr>
          <w:rFonts w:ascii="Cambria" w:hAnsi="Cambria" w:cs="SFRM1200" w:eastAsiaTheme="minorEastAsia"/>
          <w:highlight w:val="none"/>
        </w:rPr>
        <w:t xml:space="preserve">ão objetivo. Em contrapartida o, algoritmo PI apresentou o comportamento de erro um pouco maior, por</w:t>
      </w:r>
      <w:r>
        <w:rPr>
          <w:rFonts w:ascii="Cambria" w:hAnsi="Cambria" w:cs="SFRM1200" w:eastAsiaTheme="minorEastAsia"/>
          <w:highlight w:val="none"/>
        </w:rPr>
        <w:t xml:space="preserve">ém </w:t>
      </w:r>
      <w:r>
        <w:rPr>
          <w:rFonts w:ascii="Cambria" w:hAnsi="Cambria" w:cs="SFRM1200" w:eastAsiaTheme="minorEastAsia"/>
          <w:highlight w:val="none"/>
        </w:rPr>
        <w:t xml:space="preserve">à medida que a dimens</w:t>
      </w:r>
      <w:r>
        <w:rPr>
          <w:rFonts w:ascii="Cambria" w:hAnsi="Cambria" w:cs="SFRM1200" w:eastAsiaTheme="minorEastAsia"/>
          <w:highlight w:val="none"/>
        </w:rPr>
        <w:t xml:space="preserve">ão do problema aumentava, a precis</w:t>
      </w:r>
      <w:r>
        <w:rPr>
          <w:rFonts w:ascii="Cambria" w:hAnsi="Cambria" w:cs="SFRM1200" w:eastAsiaTheme="minorEastAsia"/>
          <w:highlight w:val="none"/>
        </w:rPr>
        <w:t xml:space="preserve">ão da soluç</w:t>
      </w:r>
      <w:r>
        <w:rPr>
          <w:rFonts w:ascii="Cambria" w:hAnsi="Cambria" w:cs="SFRM1200" w:eastAsiaTheme="minorEastAsia"/>
          <w:highlight w:val="none"/>
        </w:rPr>
        <w:t xml:space="preserve">ão aumentava, fazendo com que o erro calculado diminu</w:t>
      </w:r>
      <w:r>
        <w:rPr>
          <w:rFonts w:ascii="Cambria" w:hAnsi="Cambria" w:cs="SFRM1200" w:eastAsiaTheme="minorEastAsia"/>
          <w:highlight w:val="none"/>
        </w:rPr>
        <w:t xml:space="preserve">ísse, sobretudo a partir de n = 18.</w:t>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rPr>
      </w:pPr>
      <w:r>
        <w:rPr>
          <w:rFonts w:ascii="Cambria" w:hAnsi="Cambria" w:cs="SFRM1200" w:eastAsiaTheme="minorEastAsia"/>
          <w:highlight w:val="none"/>
        </w:rPr>
      </w:r>
      <w:r>
        <w:rPr>
          <w:rFonts w:ascii="Cambria" w:hAnsi="Cambria" w:cs="SFRM1200" w:eastAsiaTheme="minorEastAsia"/>
          <w:highlight w:val="none"/>
        </w:rPr>
      </w:r>
    </w:p>
    <w:p>
      <w:pPr>
        <w:pStyle w:val="1044"/>
        <w:pBdr/>
        <w:spacing/>
        <w:ind/>
        <w:rPr/>
      </w:pPr>
      <w:r/>
      <w:bookmarkStart w:id="49" w:name="_Toc493057654"/>
      <w:r>
        <w:t xml:space="preserve">Ponto Inicial e Parâmetros do Problema de Klee-</w:t>
      </w:r>
      <w:r>
        <w:t xml:space="preserve">Minty</w:t>
      </w:r>
      <w:bookmarkEnd w:id="49"/>
      <w:r/>
      <w:r/>
    </w:p>
    <w:p>
      <w:pPr>
        <w:pStyle w:val="1005"/>
        <w:numPr>
          <w:ilvl w:val="0"/>
          <w:numId w:val="47"/>
        </w:numPr>
        <w:pBdr/>
        <w:spacing w:line="240" w:lineRule="auto"/>
        <w:ind/>
        <w:rPr>
          <w:rFonts w:eastAsiaTheme="minorEastAsia"/>
        </w:rPr>
      </w:pPr>
      <w:r>
        <w:rPr>
          <w:rFonts w:ascii="Cambria" w:hAnsi="Cambria" w:cs="SFRM1200" w:eastAsiaTheme="minorEastAsia"/>
          <w:b/>
          <w:bCs/>
        </w:rPr>
        <w:t xml:space="preserve">Faça uma análise do comportamento de todos os métodos considerados neste trabalho quanto </w:t>
      </w:r>
      <w:r>
        <w:rPr>
          <w:rFonts w:ascii="Cambria" w:hAnsi="Cambria" w:cs="SFRM1200" w:eastAsiaTheme="minorEastAsia"/>
          <w:b/>
          <w:bCs/>
        </w:rPr>
        <w:t xml:space="preserve">o</w:t>
      </w:r>
      <w:r>
        <w:rPr>
          <w:rFonts w:ascii="Cambria" w:hAnsi="Cambria" w:cs="SFRM1200" w:eastAsiaTheme="minorEastAsia"/>
          <w:b/>
          <w:bCs/>
        </w:rPr>
        <w:t xml:space="preserve"> ponto inicial e a sensibilidade da constante</w:t>
      </w:r>
      <w:r>
        <w:rPr>
          <w:rFonts w:ascii="Cambria" w:hAnsi="Cambria" w:cs="SFRM1200" w:eastAsiaTheme="minorEastAsia"/>
          <w:b/>
          <w:bCs/>
        </w:rPr>
        <w:t xml:space="preserve"> </w:t>
      </w:r>
      <m:oMath>
        <m:r>
          <w:rPr>
            <w:rFonts w:ascii="Cambria Math" w:hAnsi="Cambria Math" w:cs="SFRM1200" w:eastAsiaTheme="minorEastAsia"/>
          </w:rPr>
          <m:rPr>
            <m:sty m:val="bi"/>
          </m:rPr>
          <m:t>valb</m:t>
        </m:r>
      </m:oMath>
      <w:r>
        <w:rPr>
          <w:rFonts w:ascii="Cambria" w:hAnsi="Cambria" w:cs="SFRM1200" w:eastAsiaTheme="minorEastAsia"/>
          <w:b/>
          <w:bCs/>
        </w:rPr>
        <w:t xml:space="preserve"> do problema de </w:t>
      </w:r>
      <w:r>
        <w:rPr>
          <w:rFonts w:ascii="Cambria" w:hAnsi="Cambria" w:cs="SFRM1200" w:eastAsiaTheme="minorEastAsia"/>
          <w:b/>
          <w:bCs/>
        </w:rPr>
        <w:t xml:space="preserve">Klee-Minty.</w:t>
      </w:r>
      <w:r>
        <w:rPr>
          <w:rFonts w:ascii="Cambria" w:hAnsi="Cambria" w:cs="SFRM1200" w:eastAsiaTheme="minorEastAsia"/>
          <w:b w:val="0"/>
          <w:bCs w:val="0"/>
        </w:rPr>
      </w:r>
      <w:r>
        <w:rPr>
          <w:rFonts w:eastAsiaTheme="minorEastAsia"/>
        </w:rPr>
      </w:r>
    </w:p>
    <w:p>
      <w:pPr>
        <w:pBdr/>
        <w:spacing w:line="240" w:lineRule="auto"/>
        <w:ind/>
        <w:rPr>
          <w:rFonts w:ascii="Cambria" w:hAnsi="Cambria" w:cs="SFRM1200" w:eastAsiaTheme="minorEastAsia"/>
          <w:b w:val="0"/>
          <w:bCs w:val="0"/>
        </w:rPr>
      </w:pPr>
      <w:r>
        <w:rPr>
          <w:highlight w:val="none"/>
        </w:rPr>
      </w:r>
      <w:r>
        <w:rPr>
          <w:highlight w:val="none"/>
        </w:rPr>
      </w:r>
      <w:r>
        <w:rPr>
          <w:rFonts w:ascii="Cambria" w:hAnsi="Cambria" w:cs="SFRM1200" w:eastAsiaTheme="minorEastAsia"/>
          <w:b w:val="0"/>
          <w:bCs w:val="0"/>
        </w:rPr>
      </w:r>
    </w:p>
    <w:p>
      <w:pPr>
        <w:pBdr/>
        <w:spacing w:line="240" w:lineRule="auto"/>
        <w:ind w:firstLine="0"/>
        <w:rPr>
          <w:rFonts w:eastAsiaTheme="minorEastAsia"/>
        </w:rPr>
      </w:pPr>
      <w:r>
        <w:t xml:space="preserve">O ponto inicial e a vari</w:t>
      </w:r>
      <w:r>
        <w:t xml:space="preserve">ável da constante </w:t>
      </w:r>
      <w:r>
        <w:rPr>
          <w:i/>
          <w:iCs/>
        </w:rPr>
        <w:t xml:space="preserve">valb</w:t>
      </w:r>
      <w:r>
        <w:t xml:space="preserve"> s</w:t>
      </w:r>
      <w:r>
        <w:t xml:space="preserve">ão dois par</w:t>
      </w:r>
      <w:r>
        <w:t xml:space="preserve">âmetros fundamentais,e influencia diretamente na qualidade da soluç</w:t>
      </w:r>
      <w:r>
        <w:t xml:space="preserve">ão proposta dos algoritmos estudados at</w:t>
      </w:r>
      <w:r>
        <w:t xml:space="preserve">é ent</w:t>
      </w:r>
      <w:r>
        <w:t xml:space="preserve">ão.</w:t>
      </w:r>
      <w:r>
        <w:rPr>
          <w:rFonts w:eastAsiaTheme="minorEastAsia"/>
          <w:highlight w:val="none"/>
        </w:rPr>
      </w:r>
      <w:r>
        <w:rPr>
          <w:rFonts w:eastAsiaTheme="minorEastAsia"/>
        </w:rPr>
      </w:r>
    </w:p>
    <w:p>
      <w:pPr>
        <w:pBdr/>
        <w:spacing w:line="240" w:lineRule="auto"/>
        <w:ind w:firstLine="0"/>
        <w:rPr>
          <w:rFonts w:eastAsiaTheme="minorEastAsia"/>
          <w:highlight w:val="none"/>
        </w:rPr>
      </w:pPr>
      <w:r>
        <w:rPr>
          <w:highlight w:val="none"/>
        </w:rPr>
      </w:r>
      <w:r>
        <w:rPr>
          <w:highlight w:val="none"/>
        </w:rPr>
      </w:r>
      <w:r>
        <w:rPr>
          <w:rFonts w:eastAsiaTheme="minorEastAsia"/>
          <w:highlight w:val="none"/>
        </w:rPr>
      </w:r>
    </w:p>
    <w:p>
      <w:pPr>
        <w:pBdr/>
        <w:spacing w:line="240" w:lineRule="auto"/>
        <w:ind w:firstLine="0"/>
        <w:rPr>
          <w:rFonts w:eastAsiaTheme="minorEastAsia"/>
          <w:highlight w:val="none"/>
        </w:rPr>
      </w:pPr>
      <w:r>
        <w:t xml:space="preserve">Com relaç</w:t>
      </w:r>
      <w:r>
        <w:t xml:space="preserve">ão ao primeiro par</w:t>
      </w:r>
      <w:r>
        <w:t xml:space="preserve">âmetro, o ponto inicial pode</w:t>
      </w:r>
      <w:r>
        <w:t xml:space="preserve"> afetar consideravelmente na resoluç</w:t>
      </w:r>
      <w:r>
        <w:t xml:space="preserve">ão do problema, sobretudo nos algoritmos SIMPLEX e H</w:t>
      </w:r>
      <w:r>
        <w:t xml:space="preserve">íbrido(tamb</w:t>
      </w:r>
      <w:r>
        <w:t xml:space="preserve">ém derivado do SIMPLEX), uma vez que por se moverem apenas atrav</w:t>
      </w:r>
      <w:r>
        <w:t xml:space="preserve">és dos v</w:t>
      </w:r>
      <w:r>
        <w:t xml:space="preserve">értices, dependendo do ponto inicial escolhido, os algoritmos podem ter que escolher caminhos mais complicados para a resoluç</w:t>
      </w:r>
      <w:r>
        <w:t xml:space="preserve">ão do problema proposto. Em contrapartida, o algoritmo de Pontos Interiores n</w:t>
      </w:r>
      <w:r>
        <w:t xml:space="preserve">ão </w:t>
      </w:r>
      <w:r>
        <w:t xml:space="preserve">é t</w:t>
      </w:r>
      <w:r>
        <w:t xml:space="preserve">ão influenciado pelo ponto inicial. Ainda que o ponto inicial escolhido fique longe da soluç</w:t>
      </w:r>
      <w:r>
        <w:t xml:space="preserve">ão </w:t>
      </w:r>
      <w:r>
        <w:t xml:space="preserve">ótima, o algoritmo de PI tende a convergir melhor. Com isso, durante a utilizaç</w:t>
      </w:r>
      <w:r>
        <w:t xml:space="preserve">ão dos tr</w:t>
      </w:r>
      <w:r>
        <w:t xml:space="preserve">ês algoritmos o ponto inicial escolhido tende a ser mais cr</w:t>
      </w:r>
      <w:r>
        <w:t xml:space="preserve">ítico a medida que o n</w:t>
      </w:r>
      <w:r>
        <w:t xml:space="preserve">úmero de dimens</w:t>
      </w:r>
      <w:r>
        <w:t xml:space="preserve">ões do problema aumenta.</w:t>
      </w:r>
      <w:r>
        <w:rPr>
          <w:rFonts w:eastAsiaTheme="minorEastAsia"/>
          <w:highlight w:val="none"/>
        </w:rPr>
      </w:r>
      <w:r>
        <w:rPr>
          <w:rFonts w:eastAsiaTheme="minorEastAsia"/>
          <w:highlight w:val="none"/>
        </w:rPr>
      </w:r>
    </w:p>
    <w:p>
      <w:pPr>
        <w:pBdr/>
        <w:spacing w:line="240" w:lineRule="auto"/>
        <w:ind w:firstLine="0"/>
        <w:rPr>
          <w:rFonts w:eastAsiaTheme="minorEastAsia"/>
          <w:highlight w:val="none"/>
        </w:rPr>
      </w:pPr>
      <w:r>
        <w:rPr>
          <w:rFonts w:eastAsiaTheme="minorEastAsia"/>
          <w:highlight w:val="none"/>
        </w:rPr>
      </w:r>
      <w:r>
        <w:rPr>
          <w:rFonts w:eastAsiaTheme="minorEastAsia"/>
          <w:highlight w:val="none"/>
        </w:rPr>
      </w:r>
      <w:r>
        <w:rPr>
          <w:rFonts w:eastAsiaTheme="minorEastAsia"/>
          <w:highlight w:val="none"/>
        </w:rPr>
      </w:r>
    </w:p>
    <w:p>
      <w:pPr>
        <w:pBdr/>
        <w:spacing w:line="240" w:lineRule="auto"/>
        <w:ind w:firstLine="0"/>
        <w:rPr>
          <w:rFonts w:eastAsiaTheme="minorEastAsia"/>
          <w:highlight w:val="none"/>
        </w:rPr>
      </w:pPr>
      <w:r>
        <w:rPr>
          <w:highlight w:val="none"/>
        </w:rPr>
        <w:t xml:space="preserve">J</w:t>
      </w:r>
      <w:r>
        <w:rPr>
          <w:highlight w:val="none"/>
        </w:rPr>
        <w:t xml:space="preserve">á o par</w:t>
      </w:r>
      <w:r>
        <w:rPr>
          <w:highlight w:val="none"/>
        </w:rPr>
        <w:t xml:space="preserve">âmetro </w:t>
      </w:r>
      <w:r>
        <w:rPr>
          <w:i/>
          <w:iCs/>
          <w:highlight w:val="none"/>
        </w:rPr>
        <w:t xml:space="preserve">valb</w:t>
      </w:r>
      <w:r>
        <w:rPr>
          <w:highlight w:val="none"/>
        </w:rPr>
        <w:t xml:space="preserve"> desempenha tamb</w:t>
      </w:r>
      <w:r>
        <w:rPr>
          <w:highlight w:val="none"/>
        </w:rPr>
        <w:t xml:space="preserve">ém um papel muito importante no problema de Klee Minty, tanto na definiç</w:t>
      </w:r>
      <w:r>
        <w:rPr>
          <w:highlight w:val="none"/>
        </w:rPr>
        <w:t xml:space="preserve">ão da complexidade do problema, quanto no comportamento dos algoritmos. Assim, um valor maior para a definiç</w:t>
      </w:r>
      <w:r>
        <w:rPr>
          <w:highlight w:val="none"/>
        </w:rPr>
        <w:t xml:space="preserve">ão de valb tende a fazer com que o problema a ser resolvido seja mais complexo, tornando o problema mais custoso aos algoritmos.</w:t>
      </w:r>
      <w:r>
        <w:rPr>
          <w:highlight w:val="none"/>
        </w:rPr>
      </w:r>
      <w:r>
        <w:rPr>
          <w:rFonts w:eastAsiaTheme="minorEastAsia"/>
          <w:highlight w:val="none"/>
        </w:rPr>
      </w:r>
    </w:p>
    <w:p>
      <w:pPr>
        <w:pBdr/>
        <w:spacing w:line="240" w:lineRule="auto"/>
        <w:ind w:firstLine="0"/>
        <w:rPr>
          <w:rFonts w:eastAsiaTheme="minorEastAsia"/>
        </w:rPr>
      </w:pPr>
      <w:r>
        <w:rPr>
          <w:highlight w:val="none"/>
        </w:rPr>
      </w:r>
      <w:r>
        <w:rPr>
          <w:highlight w:val="none"/>
        </w:rPr>
      </w:r>
      <w:r>
        <w:rPr>
          <w:rFonts w:eastAsiaTheme="minorEastAsia"/>
        </w:rPr>
      </w:r>
    </w:p>
    <w:p>
      <w:pPr>
        <w:pBdr/>
        <w:spacing w:line="240" w:lineRule="auto"/>
        <w:ind w:firstLine="0"/>
        <w:rPr>
          <w:rFonts w:eastAsiaTheme="minorEastAsia"/>
          <w:highlight w:val="none"/>
        </w:rPr>
      </w:pPr>
      <w:r>
        <w:br w:type="page" w:clear="all"/>
      </w:r>
      <w:r>
        <w:rPr>
          <w:rFonts w:eastAsiaTheme="minorEastAsia"/>
          <w:highlight w:val="none"/>
        </w:rPr>
      </w:r>
    </w:p>
    <w:p>
      <w:pPr>
        <w:pStyle w:val="990"/>
        <w:numPr>
          <w:ilvl w:val="0"/>
          <w:numId w:val="0"/>
        </w:numPr>
        <w:pBdr/>
        <w:spacing/>
        <w:ind/>
        <w:rPr/>
      </w:pPr>
      <w:r/>
      <w:bookmarkStart w:id="50" w:name="_Toc493057655"/>
      <w:r>
        <w:t xml:space="preserve">Capítulo</w:t>
      </w:r>
      <w:r>
        <w:t xml:space="preserve"> 4</w:t>
      </w:r>
      <w:bookmarkEnd w:id="50"/>
      <w:r/>
      <w:r/>
    </w:p>
    <w:p>
      <w:pPr>
        <w:pStyle w:val="1027"/>
        <w:pBdr/>
        <w:spacing/>
        <w:ind/>
        <w:rPr/>
      </w:pPr>
      <w:r>
        <w:t xml:space="preserve">Conclusão</w:t>
      </w:r>
      <w:r/>
    </w:p>
    <w:p>
      <w:pPr>
        <w:pStyle w:val="1071"/>
        <w:pBdr>
          <w:bottom w:val="single" w:color="000000" w:sz="12" w:space="23"/>
        </w:pBdr>
        <w:spacing/>
        <w:ind/>
        <w:rPr>
          <w:rFonts w:ascii="Times New Roman" w:hAnsi="Times New Roman"/>
          <w:szCs w:val="20"/>
        </w:rPr>
      </w:pPr>
      <w:r>
        <w:rPr>
          <w:rFonts w:ascii="Times New Roman" w:hAnsi="Times New Roman"/>
          <w:szCs w:val="20"/>
          <w:lang w:val="pt-PT"/>
        </w:rPr>
        <w:t xml:space="preserve">De acordo com os resultados das sessões anteriores concluir, com base nos experimentos sobre a precisão, a rapidez e a taxa convergência d</w:t>
      </w:r>
      <w:r>
        <w:rPr>
          <w:rFonts w:ascii="Times New Roman" w:hAnsi="Times New Roman"/>
          <w:szCs w:val="20"/>
          <w:lang w:val="pt-PT"/>
        </w:rPr>
        <w:t xml:space="preserve">os métodos de pontos interiores e método SIMPLEX e o híbrido dos dois (observando o que a variação da dimensão do problema pode causar de impacto nos métodos). Finalmente, vocês devem apresentar conclusões gerais sobre o que foi observado nos experimentos.</w:t>
      </w:r>
      <w:r>
        <w:rPr>
          <w:rFonts w:ascii="Times New Roman" w:hAnsi="Times New Roman"/>
          <w:szCs w:val="20"/>
        </w:rPr>
      </w:r>
      <w:r>
        <w:rPr>
          <w:rFonts w:ascii="Times New Roman" w:hAnsi="Times New Roman"/>
          <w:szCs w:val="20"/>
        </w:rPr>
      </w:r>
    </w:p>
    <w:p>
      <w:pPr>
        <w:pBdr/>
        <w:spacing w:line="240" w:lineRule="auto"/>
        <w:ind/>
        <w:rPr>
          <w:rFonts w:ascii="Cambria" w:hAnsi="Cambria" w:cs="SFRM1200" w:eastAsiaTheme="minorEastAsia"/>
        </w:rPr>
      </w:pPr>
      <w:r>
        <w:rPr>
          <w:rFonts w:ascii="Cambria" w:hAnsi="Cambria" w:cs="SFRM1200" w:eastAsiaTheme="minorEastAsia"/>
        </w:rPr>
      </w:r>
      <w:r>
        <w:rPr>
          <w:rFonts w:ascii="Cambria" w:hAnsi="Cambria" w:cs="SFRM1200" w:eastAsiaTheme="minorEastAsia"/>
        </w:rPr>
      </w:r>
      <w:r>
        <w:rPr>
          <w:rFonts w:ascii="Cambria" w:hAnsi="Cambria" w:cs="SFRM1200" w:eastAsiaTheme="minorEastAsia"/>
        </w:rPr>
      </w:r>
    </w:p>
    <w:p>
      <w:pPr>
        <w:pBdr/>
        <w:spacing w:line="240" w:lineRule="auto"/>
        <w:ind w:firstLine="0"/>
        <w:rPr>
          <w:rFonts w:ascii="Cambria" w:hAnsi="Cambria" w:cs="SFRM1200" w:eastAsiaTheme="minorEastAsia"/>
          <w:highlight w:val="none"/>
        </w:rPr>
      </w:pPr>
      <w:r>
        <w:rPr>
          <w:rFonts w:ascii="Cambria" w:hAnsi="Cambria" w:cs="SFRM1200" w:eastAsiaTheme="minorEastAsia"/>
        </w:rPr>
        <w:t xml:space="preserve">Por meio do desenvolvimento deste trabalho, foi observar que o problema de Klee-Minty pode apresentar diferentes perspectivas na capacidade de resoluç</w:t>
      </w:r>
      <w:r>
        <w:rPr>
          <w:rFonts w:ascii="Cambria" w:hAnsi="Cambria" w:cs="SFRM1200" w:eastAsiaTheme="minorEastAsia"/>
        </w:rPr>
        <w:t xml:space="preserve">ão do problema, por parte dos algoritmos estudados, principalmente ao se observar a complexidade e efici</w:t>
      </w:r>
      <w:r>
        <w:rPr>
          <w:rFonts w:ascii="Cambria" w:hAnsi="Cambria" w:cs="SFRM1200" w:eastAsiaTheme="minorEastAsia"/>
        </w:rPr>
        <w:t xml:space="preserve">ência individualmente. Assim, a an</w:t>
      </w:r>
      <w:r>
        <w:rPr>
          <w:rFonts w:ascii="Cambria" w:hAnsi="Cambria" w:cs="SFRM1200" w:eastAsiaTheme="minorEastAsia"/>
        </w:rPr>
        <w:t xml:space="preserve">álise dos tr</w:t>
      </w:r>
      <w:r>
        <w:rPr>
          <w:rFonts w:ascii="Cambria" w:hAnsi="Cambria" w:cs="SFRM1200" w:eastAsiaTheme="minorEastAsia"/>
        </w:rPr>
        <w:t xml:space="preserve">ês algoritmos sob diferentes perspectivas trouxe detalhes muito importantes sobretudo quando se resolvia problemas com grande dimens</w:t>
      </w:r>
      <w:r>
        <w:rPr>
          <w:rFonts w:ascii="Cambria" w:hAnsi="Cambria" w:cs="SFRM1200" w:eastAsiaTheme="minorEastAsia"/>
        </w:rPr>
        <w:t xml:space="preserve">ão de complexidade</w:t>
      </w:r>
      <w:r>
        <w:rPr>
          <w:rFonts w:ascii="Cambria" w:hAnsi="Cambria" w:cs="SFRM1200" w:eastAsiaTheme="minorEastAsia"/>
        </w:rPr>
        <w:t xml:space="preserve">.</w:t>
      </w:r>
      <w:r>
        <w:rPr>
          <w:rFonts w:ascii="Cambria" w:hAnsi="Cambria" w:cs="SFRM1200" w:eastAsiaTheme="minorEastAsia"/>
        </w:rPr>
      </w:r>
      <w:r>
        <w:rPr>
          <w:rFonts w:ascii="Cambria" w:hAnsi="Cambria" w:cs="SFRM1200" w:eastAsiaTheme="minorEastAsia"/>
          <w:highlight w:val="none"/>
        </w:rPr>
      </w: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No algoritmo Simplex, foi poss</w:t>
      </w:r>
      <w:r>
        <w:rPr>
          <w:rFonts w:ascii="Cambria" w:hAnsi="Cambria" w:cs="SFRM1200" w:eastAsiaTheme="minorEastAsia"/>
          <w:highlight w:val="none"/>
        </w:rPr>
        <w:t xml:space="preserve">ível observar a sua precis</w:t>
      </w:r>
      <w:r>
        <w:rPr>
          <w:rFonts w:ascii="Cambria" w:hAnsi="Cambria" w:cs="SFRM1200" w:eastAsiaTheme="minorEastAsia"/>
          <w:highlight w:val="none"/>
        </w:rPr>
        <w:t xml:space="preserve">ão e efici</w:t>
      </w:r>
      <w:r>
        <w:rPr>
          <w:rFonts w:ascii="Cambria" w:hAnsi="Cambria" w:cs="SFRM1200" w:eastAsiaTheme="minorEastAsia"/>
          <w:highlight w:val="none"/>
        </w:rPr>
        <w:t xml:space="preserve">ência, sobretudo em problemas de complexidade pequena e m</w:t>
      </w:r>
      <w:r>
        <w:rPr>
          <w:rFonts w:ascii="Cambria" w:hAnsi="Cambria" w:cs="SFRM1200" w:eastAsiaTheme="minorEastAsia"/>
          <w:highlight w:val="none"/>
        </w:rPr>
        <w:t xml:space="preserve">édia, encontrando soluç</w:t>
      </w:r>
      <w:r>
        <w:rPr>
          <w:rFonts w:ascii="Cambria" w:hAnsi="Cambria" w:cs="SFRM1200" w:eastAsiaTheme="minorEastAsia"/>
          <w:highlight w:val="none"/>
        </w:rPr>
        <w:t xml:space="preserve">ões </w:t>
      </w:r>
      <w:r>
        <w:rPr>
          <w:rFonts w:ascii="Cambria" w:hAnsi="Cambria" w:cs="SFRM1200" w:eastAsiaTheme="minorEastAsia"/>
          <w:highlight w:val="none"/>
        </w:rPr>
        <w:t xml:space="preserve">ótimas e com erros praticamente zerados. Em contrapartida, se mostravam sens</w:t>
      </w:r>
      <w:r>
        <w:rPr>
          <w:rFonts w:ascii="Cambria" w:hAnsi="Cambria" w:cs="SFRM1200" w:eastAsiaTheme="minorEastAsia"/>
          <w:highlight w:val="none"/>
        </w:rPr>
        <w:t xml:space="preserve">íveis dependendo do ponto inicial escolhido ou da dimens</w:t>
      </w:r>
      <w:r>
        <w:rPr>
          <w:rFonts w:ascii="Cambria" w:hAnsi="Cambria" w:cs="SFRM1200" w:eastAsiaTheme="minorEastAsia"/>
          <w:highlight w:val="none"/>
        </w:rPr>
        <w:t xml:space="preserve">ão do problema.</w:t>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No algoritmo de Pontos Interiores, eles apresentaram um comportamento mais robusto em problemas de dimens</w:t>
      </w:r>
      <w:r>
        <w:rPr>
          <w:rFonts w:ascii="Cambria" w:hAnsi="Cambria" w:cs="SFRM1200" w:eastAsiaTheme="minorEastAsia"/>
          <w:highlight w:val="none"/>
        </w:rPr>
        <w:t xml:space="preserve">ões maiores, apresentando uma maior equil</w:t>
      </w:r>
      <w:r>
        <w:rPr>
          <w:rFonts w:ascii="Cambria" w:hAnsi="Cambria" w:cs="SFRM1200" w:eastAsiaTheme="minorEastAsia"/>
          <w:highlight w:val="none"/>
        </w:rPr>
        <w:t xml:space="preserve">íbrio entre a soluç</w:t>
      </w:r>
      <w:r>
        <w:rPr>
          <w:rFonts w:ascii="Cambria" w:hAnsi="Cambria" w:cs="SFRM1200" w:eastAsiaTheme="minorEastAsia"/>
          <w:highlight w:val="none"/>
        </w:rPr>
        <w:t xml:space="preserve">ão apresentada e os erros calculados. J</w:t>
      </w:r>
      <w:r>
        <w:rPr>
          <w:rFonts w:ascii="Cambria" w:hAnsi="Cambria" w:cs="SFRM1200" w:eastAsiaTheme="minorEastAsia"/>
          <w:highlight w:val="none"/>
        </w:rPr>
        <w:t xml:space="preserve">á o algoritmo h</w:t>
      </w:r>
      <w:r>
        <w:rPr>
          <w:rFonts w:ascii="Cambria" w:hAnsi="Cambria" w:cs="SFRM1200" w:eastAsiaTheme="minorEastAsia"/>
          <w:highlight w:val="none"/>
        </w:rPr>
        <w:t xml:space="preserve">íbrido, buscou</w:t>
      </w:r>
      <w:r>
        <w:rPr>
          <w:rFonts w:ascii="Cambria" w:hAnsi="Cambria" w:cs="SFRM1200" w:eastAsiaTheme="minorEastAsia"/>
          <w:highlight w:val="none"/>
        </w:rPr>
        <w:t xml:space="preserve"> combinar o benef</w:t>
      </w:r>
      <w:r>
        <w:rPr>
          <w:rFonts w:ascii="Cambria" w:hAnsi="Cambria" w:cs="SFRM1200" w:eastAsiaTheme="minorEastAsia"/>
          <w:highlight w:val="none"/>
        </w:rPr>
        <w:t xml:space="preserve">ício de ambos os algoritmos, alternando os m</w:t>
      </w:r>
      <w:r>
        <w:rPr>
          <w:rFonts w:ascii="Cambria" w:hAnsi="Cambria" w:cs="SFRM1200" w:eastAsiaTheme="minorEastAsia"/>
          <w:highlight w:val="none"/>
        </w:rPr>
        <w:t xml:space="preserve">étodos conforme o necess</w:t>
      </w:r>
      <w:r>
        <w:rPr>
          <w:rFonts w:ascii="Cambria" w:hAnsi="Cambria" w:cs="SFRM1200" w:eastAsiaTheme="minorEastAsia"/>
          <w:highlight w:val="none"/>
        </w:rPr>
        <w:t xml:space="preserve">ário para otimizar a converg</w:t>
      </w:r>
      <w:r>
        <w:rPr>
          <w:rFonts w:ascii="Cambria" w:hAnsi="Cambria" w:cs="SFRM1200" w:eastAsiaTheme="minorEastAsia"/>
          <w:highlight w:val="none"/>
        </w:rPr>
        <w:t xml:space="preserve">ência.</w:t>
      </w:r>
      <w:r>
        <w:rPr>
          <w:rFonts w:ascii="Cambria" w:hAnsi="Cambria" w:cs="SFRM1200" w:eastAsiaTheme="minorEastAsia"/>
          <w:highlight w:val="none"/>
        </w:rPr>
      </w: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r>
      <w:r>
        <w:rPr>
          <w:rFonts w:ascii="Cambria" w:hAnsi="Cambria" w:cs="SFRM1200" w:eastAsiaTheme="minorEastAsia"/>
          <w:highlight w:val="none"/>
        </w:rPr>
      </w:r>
    </w:p>
    <w:p>
      <w:pPr>
        <w:pBdr/>
        <w:spacing w:line="240" w:lineRule="auto"/>
        <w:ind w:firstLine="0"/>
        <w:rPr>
          <w:rFonts w:ascii="Cambria" w:hAnsi="Cambria" w:cs="SFRM1200" w:eastAsiaTheme="minorEastAsia"/>
          <w:highlight w:val="none"/>
        </w:rPr>
      </w:pPr>
      <w:r>
        <w:rPr>
          <w:rFonts w:ascii="Cambria" w:hAnsi="Cambria" w:cs="SFRM1200" w:eastAsiaTheme="minorEastAsia"/>
          <w:highlight w:val="none"/>
        </w:rPr>
        <w:t xml:space="preserve">Com isso, foi poss</w:t>
      </w:r>
      <w:r>
        <w:rPr>
          <w:rFonts w:ascii="Cambria" w:hAnsi="Cambria" w:cs="SFRM1200" w:eastAsiaTheme="minorEastAsia"/>
          <w:highlight w:val="none"/>
        </w:rPr>
        <w:t xml:space="preserve">ível observar que n</w:t>
      </w:r>
      <w:r>
        <w:rPr>
          <w:rFonts w:ascii="Cambria" w:hAnsi="Cambria" w:cs="SFRM1200" w:eastAsiaTheme="minorEastAsia"/>
          <w:highlight w:val="none"/>
        </w:rPr>
        <w:t xml:space="preserve">ão existe uma soluç</w:t>
      </w:r>
      <w:r>
        <w:rPr>
          <w:rFonts w:ascii="Cambria" w:hAnsi="Cambria" w:cs="SFRM1200" w:eastAsiaTheme="minorEastAsia"/>
          <w:highlight w:val="none"/>
        </w:rPr>
        <w:t xml:space="preserve">ão considerada a melhor poss</w:t>
      </w:r>
      <w:r>
        <w:rPr>
          <w:rFonts w:ascii="Cambria" w:hAnsi="Cambria" w:cs="SFRM1200" w:eastAsiaTheme="minorEastAsia"/>
          <w:highlight w:val="none"/>
        </w:rPr>
        <w:t xml:space="preserve">ível em caso, sendo fundamental realizar uma an</w:t>
      </w:r>
      <w:r>
        <w:rPr>
          <w:rFonts w:ascii="Cambria" w:hAnsi="Cambria" w:cs="SFRM1200" w:eastAsiaTheme="minorEastAsia"/>
          <w:highlight w:val="none"/>
        </w:rPr>
        <w:t xml:space="preserve">álise criteriosa do problema proposto e da dimens</w:t>
      </w:r>
      <w:r>
        <w:rPr>
          <w:rFonts w:ascii="Cambria" w:hAnsi="Cambria" w:cs="SFRM1200" w:eastAsiaTheme="minorEastAsia"/>
          <w:highlight w:val="none"/>
        </w:rPr>
        <w:t xml:space="preserve">ão a ser resolvida. Diante disso, para problemas mais simples e de menor complexidade, o algoritmo SIMPLEX foi considerada o potencial candidato para a definiç</w:t>
      </w:r>
      <w:r>
        <w:rPr>
          <w:rFonts w:ascii="Cambria" w:hAnsi="Cambria" w:cs="SFRM1200" w:eastAsiaTheme="minorEastAsia"/>
          <w:highlight w:val="none"/>
        </w:rPr>
        <w:t xml:space="preserve">ão da soluç</w:t>
      </w:r>
      <w:r>
        <w:rPr>
          <w:rFonts w:ascii="Cambria" w:hAnsi="Cambria" w:cs="SFRM1200" w:eastAsiaTheme="minorEastAsia"/>
          <w:highlight w:val="none"/>
        </w:rPr>
        <w:t xml:space="preserve">ão </w:t>
      </w:r>
      <w:r>
        <w:rPr>
          <w:rFonts w:ascii="Cambria" w:hAnsi="Cambria" w:cs="SFRM1200" w:eastAsiaTheme="minorEastAsia"/>
          <w:highlight w:val="none"/>
        </w:rPr>
        <w:t xml:space="preserve">ótima. Em contrapartida, para problemas de maior complexidade, o algoritmo H</w:t>
      </w:r>
      <w:r>
        <w:rPr>
          <w:rFonts w:ascii="Cambria" w:hAnsi="Cambria" w:cs="SFRM1200" w:eastAsiaTheme="minorEastAsia"/>
          <w:highlight w:val="none"/>
        </w:rPr>
        <w:t xml:space="preserve">íbrido e o SIMPLEX foram melhores candidatos para a resoluç</w:t>
      </w:r>
      <w:r>
        <w:rPr>
          <w:rFonts w:ascii="Cambria" w:hAnsi="Cambria" w:cs="SFRM1200" w:eastAsiaTheme="minorEastAsia"/>
          <w:highlight w:val="none"/>
        </w:rPr>
        <w:t xml:space="preserve">ão dos problemas.</w:t>
      </w:r>
      <w:r>
        <w:rPr>
          <w:rFonts w:ascii="Cambria" w:hAnsi="Cambria" w:cs="SFRM1200" w:eastAsiaTheme="minorEastAsia"/>
          <w:highlight w:val="none"/>
        </w:rPr>
      </w:r>
      <w:r>
        <w:rPr>
          <w:rFonts w:ascii="Cambria" w:hAnsi="Cambria" w:cs="SFRM1200" w:eastAsiaTheme="minorEastAsia"/>
          <w:highlight w:val="none"/>
        </w:rPr>
      </w:r>
    </w:p>
    <w:p>
      <w:pPr>
        <w:pStyle w:val="1027"/>
        <w:pBdr/>
        <w:spacing/>
        <w:ind/>
        <w:jc w:val="left"/>
        <w:rPr/>
      </w:pPr>
      <w:r>
        <w:br w:type="page" w:clear="all"/>
      </w:r>
      <w:r/>
    </w:p>
    <w:p>
      <w:pPr>
        <w:pStyle w:val="990"/>
        <w:numPr>
          <w:ilvl w:val="0"/>
          <w:numId w:val="0"/>
        </w:numPr>
        <w:pBdr/>
        <w:spacing/>
        <w:ind/>
        <w:rPr/>
      </w:pPr>
      <w:r/>
      <w:bookmarkStart w:id="51" w:name="_Toc493057656"/>
      <w:r>
        <w:t xml:space="preserve">Referência</w:t>
      </w:r>
      <w:r>
        <w:t xml:space="preserve">s Bibliográficas</w:t>
      </w:r>
      <w:bookmarkEnd w:id="51"/>
      <w:r/>
      <w:r/>
    </w:p>
    <w:p>
      <w:pPr>
        <w:pStyle w:val="1027"/>
        <w:pBdr/>
        <w:tabs>
          <w:tab w:val="left" w:leader="none" w:pos="2040"/>
        </w:tabs>
        <w:spacing/>
        <w:ind/>
        <w:jc w:val="both"/>
        <w:rPr/>
      </w:pPr>
      <w:r>
        <w:tab/>
      </w:r>
      <w:r/>
    </w:p>
    <w:p>
      <w:pPr>
        <w:pStyle w:val="1062"/>
        <w:pBdr/>
        <w:spacing/>
        <w:ind/>
        <w:rPr>
          <w:szCs w:val="24"/>
          <w:lang w:val="en-US"/>
        </w:rPr>
      </w:pPr>
      <w:r>
        <w:rPr>
          <w:rFonts w:ascii="SFRM1200" w:hAnsi="SFRM1200" w:cs="SFRM1200"/>
        </w:rPr>
        <w:fldChar w:fldCharType="begin"/>
      </w:r>
      <w:r>
        <w:rPr>
          <w:rFonts w:ascii="SFRM1200" w:hAnsi="SFRM1200" w:cs="SFRM1200"/>
        </w:rPr>
        <w:instrText xml:space="preserve"> BIBLIOGRAPHY  \l 1046 </w:instrText>
      </w:r>
      <w:r>
        <w:rPr>
          <w:rFonts w:ascii="SFRM1200" w:hAnsi="SFRM1200" w:cs="SFRM1200"/>
        </w:rPr>
        <w:fldChar w:fldCharType="separate"/>
      </w:r>
      <w:r>
        <w:rPr>
          <w:b/>
          <w:bCs/>
        </w:rPr>
        <w:t xml:space="preserve">DEZA, A., NEMATOLLAHI, E. e TERLAKY, T. 2006.</w:t>
      </w:r>
      <w:r>
        <w:t xml:space="preserve"> </w:t>
      </w:r>
      <w:r>
        <w:rPr>
          <w:lang w:val="en-US"/>
        </w:rPr>
        <w:t xml:space="preserve">How Good are Interior Point Methods? Klee–Minty Cubes Tighten Iteration-Complexity Bounds. 2006, pp. 1-14.</w:t>
      </w:r>
      <w:r>
        <w:rPr>
          <w:szCs w:val="24"/>
          <w:lang w:val="en-US"/>
        </w:rPr>
      </w:r>
      <w:r>
        <w:rPr>
          <w:szCs w:val="24"/>
          <w:lang w:val="en-US"/>
        </w:rPr>
      </w:r>
    </w:p>
    <w:p>
      <w:pPr>
        <w:pStyle w:val="1062"/>
        <w:pBdr/>
        <w:spacing/>
        <w:ind/>
        <w:rPr>
          <w:lang w:val="en-US"/>
        </w:rPr>
      </w:pPr>
      <w:r>
        <w:rPr>
          <w:b/>
          <w:bCs/>
          <w:lang w:val="en-US"/>
        </w:rPr>
        <w:t xml:space="preserve">DUNBAR, S. R. 2011.</w:t>
      </w:r>
      <w:r>
        <w:rPr>
          <w:lang w:val="en-US"/>
        </w:rPr>
        <w:t xml:space="preserve"> Probability Theory and Stochastic Processes. </w:t>
      </w:r>
      <w:r>
        <w:rPr>
          <w:i/>
          <w:iCs/>
          <w:lang w:val="en-US"/>
        </w:rPr>
        <w:t xml:space="preserve">Worst Case and Average Case Behavior of the Simplex Algorithm. </w:t>
      </w:r>
      <w:r>
        <w:rPr>
          <w:lang w:val="en-US"/>
        </w:rPr>
        <w:t xml:space="preserve">Lincoln, Nebraska, USA : Universidade de Nebraska, 2011.</w:t>
      </w:r>
      <w:r>
        <w:rPr>
          <w:lang w:val="en-US"/>
        </w:rPr>
      </w:r>
      <w:r>
        <w:rPr>
          <w:lang w:val="en-US"/>
        </w:rPr>
      </w:r>
    </w:p>
    <w:p>
      <w:pPr>
        <w:pStyle w:val="1062"/>
        <w:pBdr/>
        <w:spacing/>
        <w:ind/>
        <w:rPr>
          <w:lang w:val="en-US"/>
        </w:rPr>
      </w:pPr>
      <w:r>
        <w:rPr>
          <w:b/>
          <w:bCs/>
          <w:lang w:val="en-US"/>
        </w:rPr>
        <w:t xml:space="preserve">LUENBERGER, D. G. 2008.</w:t>
      </w:r>
      <w:r>
        <w:rPr>
          <w:lang w:val="en-US"/>
        </w:rPr>
        <w:t xml:space="preserve"> </w:t>
      </w:r>
      <w:r>
        <w:rPr>
          <w:i/>
          <w:iCs/>
          <w:lang w:val="en-US"/>
        </w:rPr>
        <w:t xml:space="preserve">Linear and Nonlinear Programming. </w:t>
      </w:r>
      <w:r>
        <w:rPr>
          <w:lang w:val="en-US"/>
        </w:rPr>
        <w:t xml:space="preserve">3a. ed. Stanford : Springer Science Business Media, 2008.</w:t>
      </w:r>
      <w:r>
        <w:rPr>
          <w:lang w:val="en-US"/>
        </w:rPr>
      </w:r>
      <w:r>
        <w:rPr>
          <w:lang w:val="en-US"/>
        </w:rPr>
      </w:r>
    </w:p>
    <w:p>
      <w:pPr>
        <w:pStyle w:val="1062"/>
        <w:pBdr/>
        <w:spacing/>
        <w:ind/>
        <w:rPr/>
      </w:pPr>
      <w:r>
        <w:rPr>
          <w:b/>
          <w:bCs/>
        </w:rPr>
        <w:t xml:space="preserve">MURTY, K. G. e YU, F. T. 1997.</w:t>
      </w:r>
      <w:r>
        <w:t xml:space="preserve"> </w:t>
      </w:r>
      <w:r>
        <w:rPr>
          <w:i/>
          <w:iCs/>
          <w:lang w:val="en-US"/>
        </w:rPr>
        <w:t xml:space="preserve">Linear Complementarity Linear and Nonlinear Programming. </w:t>
      </w:r>
      <w:r>
        <w:t xml:space="preserve">Internet ed. s.l. : Universidade de Michigan, 1997.</w:t>
      </w:r>
      <w:r/>
    </w:p>
    <w:p>
      <w:pPr>
        <w:pStyle w:val="1062"/>
        <w:pBdr/>
        <w:spacing/>
        <w:ind/>
        <w:rPr/>
      </w:pPr>
      <w:r>
        <w:rPr>
          <w:b/>
          <w:bCs/>
        </w:rPr>
        <w:t xml:space="preserve">SILALAHI, B. P. 2011.</w:t>
      </w:r>
      <w:r>
        <w:t xml:space="preserve"> On the Central Path Redundant Klee-Minty Problems. s.l., Binjai, Indonesia : Tese de Doutorado Submetida à Universidade Técnica de Delf, 2011.</w:t>
      </w:r>
      <w:r/>
    </w:p>
    <w:p>
      <w:pPr>
        <w:pStyle w:val="1062"/>
        <w:pBdr/>
        <w:spacing/>
        <w:ind/>
        <w:rPr/>
      </w:pPr>
      <w:r>
        <w:rPr>
          <w:b/>
          <w:bCs/>
          <w:lang w:val="en-US"/>
        </w:rPr>
        <w:t xml:space="preserve">WILLIAMSON, D. P. 2011.</w:t>
      </w:r>
      <w:r>
        <w:rPr>
          <w:lang w:val="en-US"/>
        </w:rPr>
        <w:t xml:space="preserve"> New Linear Progamming Algorithms and Some Open Problems. </w:t>
      </w:r>
      <w:r>
        <w:t xml:space="preserve">3a ed. s.l. : Cambrigde, 2011, pp. 474-477.</w:t>
      </w:r>
      <w:r/>
    </w:p>
    <w:p>
      <w:pPr>
        <w:pStyle w:val="1068"/>
        <w:pBdr/>
        <w:spacing/>
        <w:ind/>
        <w:rPr>
          <w:rFonts w:ascii="SFRM1200" w:hAnsi="SFRM1200" w:cs="SFRM1200"/>
          <w:sz w:val="24"/>
        </w:rPr>
      </w:pPr>
      <w:r>
        <w:rPr>
          <w:rFonts w:ascii="SFRM1200" w:hAnsi="SFRM1200" w:cs="SFRM1200"/>
          <w:sz w:val="24"/>
        </w:rPr>
        <w:fldChar w:fldCharType="end"/>
      </w:r>
      <w:r>
        <w:rPr>
          <w:rFonts w:ascii="SFRM1200" w:hAnsi="SFRM1200" w:cs="SFRM1200"/>
          <w:sz w:val="24"/>
        </w:rPr>
      </w:r>
      <w:r>
        <w:rPr>
          <w:rFonts w:ascii="SFRM1200" w:hAnsi="SFRM1200" w:cs="SFRM1200"/>
          <w:sz w:val="24"/>
        </w:rPr>
      </w:r>
    </w:p>
    <w:p>
      <w:pPr>
        <w:pStyle w:val="1068"/>
        <w:pBdr/>
        <w:spacing/>
        <w:ind/>
        <w:jc w:val="both"/>
        <w:rPr>
          <w:rFonts w:ascii="SFRM1200" w:hAnsi="SFRM1200" w:cs="SFRM1200"/>
          <w:sz w:val="24"/>
        </w:rPr>
      </w:pPr>
      <w:r>
        <w:rPr>
          <w:rFonts w:ascii="SFRM1200" w:hAnsi="SFRM1200" w:cs="SFRM1200"/>
          <w:sz w:val="24"/>
        </w:rPr>
      </w:r>
      <w:r>
        <w:rPr>
          <w:rFonts w:ascii="SFRM1200" w:hAnsi="SFRM1200" w:cs="SFRM1200"/>
          <w:sz w:val="24"/>
        </w:rPr>
      </w:r>
      <w:r>
        <w:rPr>
          <w:rFonts w:ascii="SFRM1200" w:hAnsi="SFRM1200" w:cs="SFRM1200"/>
          <w:sz w:val="24"/>
        </w:rPr>
      </w:r>
    </w:p>
    <w:sectPr>
      <w:footnotePr/>
      <w:endnotePr/>
      <w:type w:val="nextPage"/>
      <w:pgSz w:h="16838" w:orient="portrait" w:w="11906"/>
      <w:pgMar w:top="1701" w:right="1134"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Style w:val="1013"/>
        <w:pBdr/>
        <w:spacing w:line="240" w:lineRule="auto"/>
        <w:ind/>
        <w:rPr>
          <w:rFonts w:ascii="Garamond" w:hAnsi="Garamond"/>
          <w:spacing w:val="0"/>
          <w:sz w:val="24"/>
        </w:rPr>
      </w:pPr>
      <w:r>
        <w:separator/>
      </w:r>
      <w:r>
        <w:rPr>
          <w:rFonts w:ascii="Garamond" w:hAnsi="Garamond"/>
          <w:spacing w:val="0"/>
          <w:sz w:val="24"/>
        </w:rPr>
      </w:r>
      <w:r>
        <w:rPr>
          <w:rFonts w:ascii="Garamond" w:hAnsi="Garamond"/>
          <w:spacing w:val="0"/>
          <w:sz w:val="24"/>
        </w:rPr>
      </w:r>
    </w:p>
  </w:endnote>
  <w:endnote w:type="continuationSeparator" w:id="0">
    <w:p>
      <w:pPr>
        <w:pStyle w:val="1013"/>
        <w:pBdr/>
        <w:spacing w:line="240" w:lineRule="auto"/>
        <w:ind/>
        <w:rPr>
          <w:rFonts w:ascii="Garamond" w:hAnsi="Garamond"/>
          <w:spacing w:val="0"/>
          <w:sz w:val="24"/>
        </w:rPr>
      </w:pPr>
      <w:r>
        <w:continuationSeparator/>
      </w:r>
      <w:r>
        <w:rPr>
          <w:rFonts w:ascii="Garamond" w:hAnsi="Garamond"/>
          <w:spacing w:val="0"/>
          <w:sz w:val="24"/>
        </w:rPr>
      </w:r>
      <w:r>
        <w:rPr>
          <w:rFonts w:ascii="Garamond" w:hAnsi="Garamond"/>
          <w:spacing w:val="0"/>
          <w:sz w:val="24"/>
        </w:rP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font>
  <w:font w:name="Wingdings">
    <w:panose1 w:val="05010000000000000000"/>
  </w:font>
  <w:font w:name="Courier New">
    <w:panose1 w:val="02070409020205020404"/>
  </w:font>
  <w:font w:name="Symbol">
    <w:panose1 w:val="05010000000000000000"/>
  </w:font>
  <w:font w:name="CMR10">
    <w:panose1 w:val="05040102010807070707"/>
  </w:font>
  <w:font w:name="Calibri">
    <w:panose1 w:val="020F0502020204030204"/>
  </w:font>
  <w:font w:name="Times New Roman">
    <w:panose1 w:val="02020603050405020304"/>
  </w:font>
  <w:font w:name="Cambria Math">
    <w:panose1 w:val="02000603000000000000"/>
  </w:font>
  <w:font w:name="Tahoma">
    <w:panose1 w:val="020B0502040504020204"/>
  </w:font>
  <w:font w:name="Garamond">
    <w:panose1 w:val="02020303060400000000"/>
  </w:font>
  <w:font w:name="SFRM1200">
    <w:panose1 w:val="05040102010807070707"/>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8460491"/>
      <w:docPartObj>
        <w:docPartGallery w:val="Page Numbers (Bottom of Page)"/>
        <w:docPartUnique w:val="true"/>
      </w:docPartObj>
      <w:rPr/>
    </w:sdtPr>
    <w:sdtContent>
      <w:p>
        <w:pPr>
          <w:pStyle w:val="1022"/>
          <w:pBdr/>
          <w:spacing/>
          <w:ind/>
          <w:jc w:val="right"/>
          <w:rPr/>
        </w:pPr>
        <w:r/>
        <w:r/>
      </w:p>
    </w:sdtContent>
  </w:sdt>
  <w:p>
    <w:pPr>
      <w:pStyle w:val="102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44034146"/>
      <w:docPartObj>
        <w:docPartGallery w:val="Page Numbers (Bottom of Page)"/>
        <w:docPartUnique w:val="true"/>
      </w:docPartObj>
      <w:rPr/>
    </w:sdtPr>
    <w:sdtContent>
      <w:p>
        <w:pPr>
          <w:pStyle w:val="1022"/>
          <w:pBdr/>
          <w:spacing/>
          <w:ind/>
          <w:jc w:val="right"/>
          <w:rPr/>
        </w:pPr>
        <w:r>
          <w:fldChar w:fldCharType="begin"/>
        </w:r>
        <w:r>
          <w:instrText xml:space="preserve">PAGE   \* MERGEFORMAT</w:instrText>
        </w:r>
        <w:r>
          <w:fldChar w:fldCharType="separate"/>
        </w:r>
        <w:r>
          <w:t xml:space="preserve">11</w:t>
        </w:r>
        <w:r>
          <w:fldChar w:fldCharType="end"/>
        </w:r>
        <w:r/>
      </w:p>
    </w:sdtContent>
  </w:sdt>
  <w:p>
    <w:pPr>
      <w:pStyle w:val="102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Style w:val="1013"/>
        <w:pBdr/>
        <w:spacing w:line="240" w:lineRule="auto"/>
        <w:ind/>
        <w:rPr>
          <w:rFonts w:ascii="Garamond" w:hAnsi="Garamond"/>
          <w:spacing w:val="0"/>
          <w:sz w:val="24"/>
        </w:rPr>
      </w:pPr>
      <w:r>
        <w:separator/>
      </w:r>
      <w:r>
        <w:rPr>
          <w:rFonts w:ascii="Garamond" w:hAnsi="Garamond"/>
          <w:spacing w:val="0"/>
          <w:sz w:val="24"/>
        </w:rPr>
      </w:r>
      <w:r>
        <w:rPr>
          <w:rFonts w:ascii="Garamond" w:hAnsi="Garamond"/>
          <w:spacing w:val="0"/>
          <w:sz w:val="24"/>
        </w:rPr>
      </w:r>
    </w:p>
  </w:footnote>
  <w:footnote w:type="continuationSeparator" w:id="0">
    <w:p>
      <w:pPr>
        <w:pStyle w:val="1013"/>
        <w:pBdr/>
        <w:spacing w:line="240" w:lineRule="auto"/>
        <w:ind/>
        <w:rPr>
          <w:rFonts w:ascii="Garamond" w:hAnsi="Garamond"/>
          <w:spacing w:val="0"/>
          <w:sz w:val="24"/>
        </w:rPr>
      </w:pPr>
      <w:r>
        <w:continuationSeparator/>
      </w:r>
      <w:r>
        <w:rPr>
          <w:rFonts w:ascii="Garamond" w:hAnsi="Garamond"/>
          <w:spacing w:val="0"/>
          <w:sz w:val="24"/>
        </w:rPr>
      </w:r>
      <w:r>
        <w:rPr>
          <w:rFonts w:ascii="Garamond" w:hAnsi="Garamond"/>
          <w:spacing w:val="0"/>
          <w:sz w:val="24"/>
        </w:rP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20"/>
      <w:pBdr/>
      <w:spacing/>
      <w:ind/>
      <w:jc w:val="right"/>
      <w:rPr>
        <w:color w:val="ffffff" w:themeColor="background1"/>
      </w:rPr>
    </w:pPr>
    <w:r>
      <w:rPr>
        <w:color w:val="ffffff" w:themeColor="background1"/>
      </w:rPr>
    </w:r>
    <w:r>
      <w:rPr>
        <w:color w:val="ffffff" w:themeColor="background1"/>
      </w:rPr>
    </w:r>
    <w:r>
      <w:rPr>
        <w:color w:val="ffffff" w:themeColor="background1"/>
      </w:rPr>
    </w:r>
  </w:p>
  <w:p>
    <w:pPr>
      <w:pStyle w:val="1020"/>
      <w:pBdr/>
      <w:spacing/>
      <w:ind/>
      <w:rPr>
        <w:color w:val="ffffff" w:themeColor="background1"/>
      </w:rPr>
    </w:pPr>
    <w:r>
      <w:rPr>
        <w:color w:val="ffffff" w:themeColor="background1"/>
      </w:rPr>
    </w:r>
    <w:r>
      <w:rPr>
        <w:color w:val="ffffff" w:themeColor="background1"/>
      </w:rPr>
    </w:r>
    <w:r>
      <w:rPr>
        <w:color w:val="ffffff" w:themeColor="background1"/>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20"/>
      <w:pBdr/>
      <w:spacing/>
      <w:ind/>
      <w:jc w:val="right"/>
      <w:rPr>
        <w:color w:val="ffffff" w:themeColor="background1"/>
      </w:rPr>
    </w:pPr>
    <w:r>
      <w:rPr>
        <w:color w:val="ffffff" w:themeColor="background1"/>
      </w:rPr>
    </w:r>
    <w:r>
      <w:rPr>
        <w:color w:val="ffffff" w:themeColor="background1"/>
      </w:rPr>
    </w:r>
    <w:r>
      <w:rPr>
        <w:color w:val="ffffff" w:themeColor="background1"/>
      </w:rPr>
    </w:r>
  </w:p>
  <w:p>
    <w:pPr>
      <w:pStyle w:val="1020"/>
      <w:pBdr/>
      <w:spacing/>
      <w:ind/>
      <w:rPr>
        <w:color w:val="ffffff" w:themeColor="background1"/>
      </w:rPr>
    </w:pPr>
    <w:r>
      <w:rPr>
        <w:color w:val="ffffff" w:themeColor="background1"/>
      </w:rPr>
    </w:r>
    <w:r>
      <w:rPr>
        <w:color w:val="ffffff" w:themeColor="background1"/>
      </w:rPr>
    </w:r>
    <w:r>
      <w:rPr>
        <w:color w:val="ffffff" w:themeColor="background1"/>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645" w:left="64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520" w:left="2520"/>
      </w:pPr>
      <w:rPr>
        <w:rFonts w:hint="default"/>
      </w:rPr>
      <w:start w:val="1"/>
      <w:suff w:val="tab"/>
    </w:lvl>
  </w:abstractNum>
  <w:abstractNum w:abstractNumId="1">
    <w:lvl w:ilvl="0">
      <w:isLgl w:val="false"/>
      <w:lvlJc w:val="left"/>
      <w:lvlText w:val="%1)"/>
      <w:numFmt w:val="decimal"/>
      <w:pPr>
        <w:pBdr/>
        <w:spacing/>
        <w:ind w:hanging="360" w:left="720"/>
      </w:pPr>
      <w:rPr>
        <w:rFonts w:hint="default" w:ascii="SFRM1200" w:hAnsi="SFRM1200" w:cs="SFRM120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
      <w:numFmt w:val="bullet"/>
      <w:pPr>
        <w:pBdr/>
        <w:spacing/>
        <w:ind w:hanging="360" w:left="721"/>
      </w:pPr>
      <w:rPr>
        <w:rFonts w:hint="default" w:ascii="Symbol" w:hAnsi="Symbol"/>
      </w:rPr>
      <w:start w:val="1"/>
      <w:suff w:val="tab"/>
    </w:lvl>
    <w:lvl w:ilvl="1">
      <w:isLgl w:val="false"/>
      <w:lvlJc w:val="left"/>
      <w:lvlText w:val="o"/>
      <w:numFmt w:val="bullet"/>
      <w:pPr>
        <w:pBdr/>
        <w:spacing/>
        <w:ind w:hanging="360" w:left="1441"/>
      </w:pPr>
      <w:rPr>
        <w:rFonts w:hint="default" w:ascii="Courier New" w:hAnsi="Courier New" w:cs="Courier New"/>
      </w:rPr>
      <w:start w:val="1"/>
      <w:suff w:val="tab"/>
    </w:lvl>
    <w:lvl w:ilvl="2">
      <w:isLgl w:val="false"/>
      <w:lvlJc w:val="left"/>
      <w:lvlText w:val=""/>
      <w:numFmt w:val="bullet"/>
      <w:pPr>
        <w:pBdr/>
        <w:spacing/>
        <w:ind w:hanging="360" w:left="2161"/>
      </w:pPr>
      <w:rPr>
        <w:rFonts w:hint="default" w:ascii="Wingdings" w:hAnsi="Wingdings"/>
      </w:rPr>
      <w:start w:val="1"/>
      <w:suff w:val="tab"/>
    </w:lvl>
    <w:lvl w:ilvl="3">
      <w:isLgl w:val="false"/>
      <w:lvlJc w:val="left"/>
      <w:lvlText w:val=""/>
      <w:numFmt w:val="bullet"/>
      <w:pPr>
        <w:pBdr/>
        <w:spacing/>
        <w:ind w:hanging="360" w:left="2881"/>
      </w:pPr>
      <w:rPr>
        <w:rFonts w:hint="default" w:ascii="Symbol" w:hAnsi="Symbol"/>
      </w:rPr>
      <w:start w:val="1"/>
      <w:suff w:val="tab"/>
    </w:lvl>
    <w:lvl w:ilvl="4">
      <w:isLgl w:val="false"/>
      <w:lvlJc w:val="left"/>
      <w:lvlText w:val="o"/>
      <w:numFmt w:val="bullet"/>
      <w:pPr>
        <w:pBdr/>
        <w:spacing/>
        <w:ind w:hanging="360" w:left="3601"/>
      </w:pPr>
      <w:rPr>
        <w:rFonts w:hint="default" w:ascii="Courier New" w:hAnsi="Courier New" w:cs="Courier New"/>
      </w:rPr>
      <w:start w:val="1"/>
      <w:suff w:val="tab"/>
    </w:lvl>
    <w:lvl w:ilvl="5">
      <w:isLgl w:val="false"/>
      <w:lvlJc w:val="left"/>
      <w:lvlText w:val=""/>
      <w:numFmt w:val="bullet"/>
      <w:pPr>
        <w:pBdr/>
        <w:spacing/>
        <w:ind w:hanging="360" w:left="4321"/>
      </w:pPr>
      <w:rPr>
        <w:rFonts w:hint="default" w:ascii="Wingdings" w:hAnsi="Wingdings"/>
      </w:rPr>
      <w:start w:val="1"/>
      <w:suff w:val="tab"/>
    </w:lvl>
    <w:lvl w:ilvl="6">
      <w:isLgl w:val="false"/>
      <w:lvlJc w:val="left"/>
      <w:lvlText w:val=""/>
      <w:numFmt w:val="bullet"/>
      <w:pPr>
        <w:pBdr/>
        <w:spacing/>
        <w:ind w:hanging="360" w:left="5041"/>
      </w:pPr>
      <w:rPr>
        <w:rFonts w:hint="default" w:ascii="Symbol" w:hAnsi="Symbol"/>
      </w:rPr>
      <w:start w:val="1"/>
      <w:suff w:val="tab"/>
    </w:lvl>
    <w:lvl w:ilvl="7">
      <w:isLgl w:val="false"/>
      <w:lvlJc w:val="left"/>
      <w:lvlText w:val="o"/>
      <w:numFmt w:val="bullet"/>
      <w:pPr>
        <w:pBdr/>
        <w:spacing/>
        <w:ind w:hanging="360" w:left="5761"/>
      </w:pPr>
      <w:rPr>
        <w:rFonts w:hint="default" w:ascii="Courier New" w:hAnsi="Courier New" w:cs="Courier New"/>
      </w:rPr>
      <w:start w:val="1"/>
      <w:suff w:val="tab"/>
    </w:lvl>
    <w:lvl w:ilvl="8">
      <w:isLgl w:val="false"/>
      <w:lvlJc w:val="left"/>
      <w:lvlText w:val=""/>
      <w:numFmt w:val="bullet"/>
      <w:pPr>
        <w:pBdr/>
        <w:spacing/>
        <w:ind w:hanging="360" w:left="6481"/>
      </w:pPr>
      <w:rPr>
        <w:rFonts w:hint="default" w:ascii="Wingdings" w:hAnsi="Wingdings"/>
      </w:rPr>
      <w:start w:val="1"/>
      <w:suff w:val="tab"/>
    </w:lvl>
  </w:abstractNum>
  <w:abstractNum w:abstractNumId="3">
    <w:numStyleLink w:val="1047"/>
    <w:lvl w:ilvl="0">
      <w:isLgl w:val="false"/>
      <w:lvlJc w:val="left"/>
      <w:lvlText/>
      <w:numFmt w:val="bullet"/>
      <w:pPr>
        <w:pBdr/>
        <w:spacing/>
        <w:ind/>
      </w:pPr>
      <w:rPr/>
      <w:start w:val="0"/>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styleLink w:val="1057"/>
    <w:lvl w:ilvl="0">
      <w:isLgl w:val="false"/>
      <w:lvlJc w:val="left"/>
      <w:lvlText w:val="Apêndice %1"/>
      <w:numFmt w:val="upperLetter"/>
      <w:pPr>
        <w:pBdr/>
        <w:spacing/>
        <w:ind w:hanging="567" w:left="567"/>
      </w:pPr>
      <w:pStyle w:val="991"/>
      <w:rPr>
        <w:rFonts w:hint="default"/>
      </w:rPr>
      <w:start w:val="1"/>
      <w:suff w:val="space"/>
    </w:lvl>
    <w:lvl w:ilvl="1">
      <w:isLgl w:val="false"/>
      <w:lvlJc w:val="left"/>
      <w:lvlText w:val="%1-%2"/>
      <w:numFmt w:val="decimal"/>
      <w:pPr>
        <w:pBdr/>
        <w:spacing/>
        <w:ind w:hanging="567" w:left="567"/>
      </w:pPr>
      <w:pStyle w:val="1049"/>
      <w:rPr>
        <w:rFonts w:hint="default"/>
      </w:rPr>
      <w:start w:val="1"/>
      <w:suff w:val="space"/>
    </w:lvl>
    <w:lvl w:ilvl="2">
      <w:isLgl w:val="false"/>
      <w:lvlJc w:val="left"/>
      <w:lvlText w:val="%1-%2.%3"/>
      <w:numFmt w:val="decimal"/>
      <w:pPr>
        <w:pBdr/>
        <w:spacing/>
        <w:ind w:hanging="567" w:left="567"/>
      </w:pPr>
      <w:pStyle w:val="1050"/>
      <w:rPr>
        <w:rFonts w:hint="default"/>
      </w:rPr>
      <w:start w:val="1"/>
      <w:suff w:val="space"/>
    </w:lvl>
    <w:lvl w:ilvl="3">
      <w:isLgl w:val="false"/>
      <w:lvlJc w:val="left"/>
      <w:lvlText w:val="%1-%2.%3.%4"/>
      <w:numFmt w:val="decimal"/>
      <w:pPr>
        <w:pBdr/>
        <w:spacing/>
        <w:ind w:hanging="567" w:left="567"/>
      </w:pPr>
      <w:pStyle w:val="1051"/>
      <w:rPr>
        <w:rFonts w:hint="default"/>
      </w:rPr>
      <w:start w:val="1"/>
      <w:suff w:val="space"/>
    </w:lvl>
    <w:lvl w:ilvl="4">
      <w:isLgl w:val="false"/>
      <w:lvlJc w:val="left"/>
      <w:lvlText w:val="%1-%2.%3.%4.%5"/>
      <w:numFmt w:val="decimal"/>
      <w:pPr>
        <w:pBdr/>
        <w:spacing/>
        <w:ind w:hanging="567" w:left="567"/>
      </w:pPr>
      <w:pStyle w:val="1052"/>
      <w:rPr>
        <w:rFonts w:hint="default"/>
      </w:rPr>
      <w:start w:val="1"/>
      <w:suff w:val="space"/>
    </w:lvl>
    <w:lvl w:ilvl="5">
      <w:isLgl w:val="false"/>
      <w:lvlJc w:val="left"/>
      <w:lvlText w:val="%1-%2.%3.%4.%5.%6"/>
      <w:numFmt w:val="decimal"/>
      <w:pPr>
        <w:pBdr/>
        <w:spacing/>
        <w:ind w:hanging="567" w:left="567"/>
      </w:pPr>
      <w:pStyle w:val="1053"/>
      <w:rPr>
        <w:rFonts w:hint="default"/>
      </w:rPr>
      <w:start w:val="1"/>
      <w:suff w:val="space"/>
    </w:lvl>
    <w:lvl w:ilvl="6">
      <w:isLgl w:val="false"/>
      <w:lvlJc w:val="left"/>
      <w:lvlText w:val="%1-%7.%2.%3.%4.%5.%6"/>
      <w:numFmt w:val="decimal"/>
      <w:pPr>
        <w:pBdr/>
        <w:spacing/>
        <w:ind w:hanging="567" w:left="567"/>
      </w:pPr>
      <w:pStyle w:val="1054"/>
      <w:rPr>
        <w:rFonts w:hint="default"/>
      </w:rPr>
      <w:start w:val="1"/>
      <w:suff w:val="space"/>
    </w:lvl>
    <w:lvl w:ilvl="7">
      <w:isLgl w:val="false"/>
      <w:lvlJc w:val="left"/>
      <w:lvlText w:val="%1-%8.%2.%3.%4.%5.%6.%7"/>
      <w:numFmt w:val="decimal"/>
      <w:pPr>
        <w:pBdr/>
        <w:spacing/>
        <w:ind w:hanging="567" w:left="567"/>
      </w:pPr>
      <w:rPr>
        <w:rFonts w:hint="default"/>
      </w:rPr>
      <w:start w:val="1"/>
      <w:suff w:val="space"/>
    </w:lvl>
    <w:lvl w:ilvl="8">
      <w:isLgl w:val="false"/>
      <w:lvlJc w:val="left"/>
      <w:lvlText w:val="%1-%9.%3.%4.%5.%6.%2.%7.%8"/>
      <w:numFmt w:val="decimal"/>
      <w:pPr>
        <w:pBdr/>
        <w:spacing/>
        <w:ind w:hanging="567" w:left="567"/>
      </w:pPr>
      <w:rPr>
        <w:rFonts w:hint="default"/>
      </w:rPr>
      <w:start w:val="1"/>
      <w:suff w:val="space"/>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888"/>
      </w:pPr>
      <w:rPr>
        <w:rFonts w:hint="default" w:ascii="Symbol" w:hAnsi="Symbol"/>
      </w:rPr>
      <w:start w:val="1"/>
      <w:suff w:val="tab"/>
    </w:lvl>
    <w:lvl w:ilvl="1">
      <w:isLgl w:val="false"/>
      <w:lvlJc w:val="left"/>
      <w:lvlText w:val="o"/>
      <w:numFmt w:val="bullet"/>
      <w:pPr>
        <w:pBdr/>
        <w:spacing/>
        <w:ind w:hanging="360" w:left="1608"/>
      </w:pPr>
      <w:rPr>
        <w:rFonts w:hint="default" w:ascii="Courier New" w:hAnsi="Courier New" w:cs="Courier New"/>
      </w:rPr>
      <w:start w:val="1"/>
      <w:suff w:val="tab"/>
    </w:lvl>
    <w:lvl w:ilvl="2">
      <w:isLgl w:val="false"/>
      <w:lvlJc w:val="left"/>
      <w:lvlText w:val=""/>
      <w:numFmt w:val="bullet"/>
      <w:pPr>
        <w:pBdr/>
        <w:spacing/>
        <w:ind w:hanging="360" w:left="2328"/>
      </w:pPr>
      <w:rPr>
        <w:rFonts w:hint="default" w:ascii="Wingdings" w:hAnsi="Wingdings"/>
      </w:rPr>
      <w:start w:val="1"/>
      <w:suff w:val="tab"/>
    </w:lvl>
    <w:lvl w:ilvl="3">
      <w:isLgl w:val="false"/>
      <w:lvlJc w:val="left"/>
      <w:lvlText w:val=""/>
      <w:numFmt w:val="bullet"/>
      <w:pPr>
        <w:pBdr/>
        <w:spacing/>
        <w:ind w:hanging="360" w:left="3048"/>
      </w:pPr>
      <w:rPr>
        <w:rFonts w:hint="default" w:ascii="Symbol" w:hAnsi="Symbol"/>
      </w:rPr>
      <w:start w:val="1"/>
      <w:suff w:val="tab"/>
    </w:lvl>
    <w:lvl w:ilvl="4">
      <w:isLgl w:val="false"/>
      <w:lvlJc w:val="left"/>
      <w:lvlText w:val="o"/>
      <w:numFmt w:val="bullet"/>
      <w:pPr>
        <w:pBdr/>
        <w:spacing/>
        <w:ind w:hanging="360" w:left="3768"/>
      </w:pPr>
      <w:rPr>
        <w:rFonts w:hint="default" w:ascii="Courier New" w:hAnsi="Courier New" w:cs="Courier New"/>
      </w:rPr>
      <w:start w:val="1"/>
      <w:suff w:val="tab"/>
    </w:lvl>
    <w:lvl w:ilvl="5">
      <w:isLgl w:val="false"/>
      <w:lvlJc w:val="left"/>
      <w:lvlText w:val=""/>
      <w:numFmt w:val="bullet"/>
      <w:pPr>
        <w:pBdr/>
        <w:spacing/>
        <w:ind w:hanging="360" w:left="4488"/>
      </w:pPr>
      <w:rPr>
        <w:rFonts w:hint="default" w:ascii="Wingdings" w:hAnsi="Wingdings"/>
      </w:rPr>
      <w:start w:val="1"/>
      <w:suff w:val="tab"/>
    </w:lvl>
    <w:lvl w:ilvl="6">
      <w:isLgl w:val="false"/>
      <w:lvlJc w:val="left"/>
      <w:lvlText w:val=""/>
      <w:numFmt w:val="bullet"/>
      <w:pPr>
        <w:pBdr/>
        <w:spacing/>
        <w:ind w:hanging="360" w:left="5208"/>
      </w:pPr>
      <w:rPr>
        <w:rFonts w:hint="default" w:ascii="Symbol" w:hAnsi="Symbol"/>
      </w:rPr>
      <w:start w:val="1"/>
      <w:suff w:val="tab"/>
    </w:lvl>
    <w:lvl w:ilvl="7">
      <w:isLgl w:val="false"/>
      <w:lvlJc w:val="left"/>
      <w:lvlText w:val="o"/>
      <w:numFmt w:val="bullet"/>
      <w:pPr>
        <w:pBdr/>
        <w:spacing/>
        <w:ind w:hanging="360" w:left="5928"/>
      </w:pPr>
      <w:rPr>
        <w:rFonts w:hint="default" w:ascii="Courier New" w:hAnsi="Courier New" w:cs="Courier New"/>
      </w:rPr>
      <w:start w:val="1"/>
      <w:suff w:val="tab"/>
    </w:lvl>
    <w:lvl w:ilvl="8">
      <w:isLgl w:val="false"/>
      <w:lvlJc w:val="left"/>
      <w:lvlText w:val=""/>
      <w:numFmt w:val="bullet"/>
      <w:pPr>
        <w:pBdr/>
        <w:spacing/>
        <w:ind w:hanging="360" w:left="6648"/>
      </w:pPr>
      <w:rPr>
        <w:rFonts w:hint="default" w:ascii="Wingdings" w:hAnsi="Wingdings"/>
      </w:rPr>
      <w:start w:val="1"/>
      <w:suff w:val="tab"/>
    </w:lvl>
  </w:abstractNum>
  <w:abstractNum w:abstractNumId="9">
    <w:lvl w:ilvl="0">
      <w:isLgl w:val="false"/>
      <w:lvlJc w:val="left"/>
      <w:lvlText w:val=""/>
      <w:numFmt w:val="bullet"/>
      <w:pPr>
        <w:pBdr/>
        <w:spacing/>
        <w:ind w:hanging="360" w:left="2421"/>
      </w:pPr>
      <w:pStyle w:val="1012"/>
      <w:rPr>
        <w:rFonts w:hint="default" w:ascii="Symbol" w:hAnsi="Symbol"/>
        <w:color w:val="auto"/>
      </w:rPr>
      <w:start w:val="1"/>
      <w:suff w:val="tab"/>
    </w:lvl>
    <w:lvl w:ilvl="1">
      <w:isLgl w:val="false"/>
      <w:lvlJc w:val="left"/>
      <w:lvlText w:val="o"/>
      <w:numFmt w:val="bullet"/>
      <w:pPr>
        <w:pBdr/>
        <w:spacing/>
        <w:ind w:hanging="360" w:left="3141"/>
      </w:pPr>
      <w:rPr>
        <w:rFonts w:hint="default" w:ascii="Courier New" w:hAnsi="Courier New" w:cs="Courier New"/>
      </w:rPr>
      <w:start w:val="1"/>
      <w:suff w:val="tab"/>
    </w:lvl>
    <w:lvl w:ilvl="2">
      <w:isLgl w:val="false"/>
      <w:lvlJc w:val="left"/>
      <w:lvlText w:val=""/>
      <w:numFmt w:val="bullet"/>
      <w:pPr>
        <w:pBdr/>
        <w:spacing/>
        <w:ind w:hanging="360" w:left="3861"/>
      </w:pPr>
      <w:rPr>
        <w:rFonts w:hint="default" w:ascii="Wingdings" w:hAnsi="Wingdings"/>
      </w:rPr>
      <w:start w:val="1"/>
      <w:suff w:val="tab"/>
    </w:lvl>
    <w:lvl w:ilvl="3">
      <w:isLgl w:val="false"/>
      <w:lvlJc w:val="left"/>
      <w:lvlText w:val=""/>
      <w:numFmt w:val="bullet"/>
      <w:pPr>
        <w:pBdr/>
        <w:spacing/>
        <w:ind w:hanging="360" w:left="4581"/>
      </w:pPr>
      <w:rPr>
        <w:rFonts w:hint="default" w:ascii="Symbol" w:hAnsi="Symbol"/>
      </w:rPr>
      <w:start w:val="1"/>
      <w:suff w:val="tab"/>
    </w:lvl>
    <w:lvl w:ilvl="4">
      <w:isLgl w:val="false"/>
      <w:lvlJc w:val="left"/>
      <w:lvlText w:val="o"/>
      <w:numFmt w:val="bullet"/>
      <w:pPr>
        <w:pBdr/>
        <w:spacing/>
        <w:ind w:hanging="360" w:left="5301"/>
      </w:pPr>
      <w:rPr>
        <w:rFonts w:hint="default" w:ascii="Courier New" w:hAnsi="Courier New" w:cs="Courier New"/>
      </w:rPr>
      <w:start w:val="1"/>
      <w:suff w:val="tab"/>
    </w:lvl>
    <w:lvl w:ilvl="5">
      <w:isLgl w:val="false"/>
      <w:lvlJc w:val="left"/>
      <w:lvlText w:val=""/>
      <w:numFmt w:val="bullet"/>
      <w:pPr>
        <w:pBdr/>
        <w:spacing/>
        <w:ind w:hanging="360" w:left="6021"/>
      </w:pPr>
      <w:rPr>
        <w:rFonts w:hint="default" w:ascii="Wingdings" w:hAnsi="Wingdings"/>
      </w:rPr>
      <w:start w:val="1"/>
      <w:suff w:val="tab"/>
    </w:lvl>
    <w:lvl w:ilvl="6">
      <w:isLgl w:val="false"/>
      <w:lvlJc w:val="left"/>
      <w:lvlText w:val=""/>
      <w:numFmt w:val="bullet"/>
      <w:pPr>
        <w:pBdr/>
        <w:spacing/>
        <w:ind w:hanging="360" w:left="6741"/>
      </w:pPr>
      <w:rPr>
        <w:rFonts w:hint="default" w:ascii="Symbol" w:hAnsi="Symbol"/>
      </w:rPr>
      <w:start w:val="1"/>
      <w:suff w:val="tab"/>
    </w:lvl>
    <w:lvl w:ilvl="7">
      <w:isLgl w:val="false"/>
      <w:lvlJc w:val="left"/>
      <w:lvlText w:val="o"/>
      <w:numFmt w:val="bullet"/>
      <w:pPr>
        <w:pBdr/>
        <w:spacing/>
        <w:ind w:hanging="360" w:left="7461"/>
      </w:pPr>
      <w:rPr>
        <w:rFonts w:hint="default" w:ascii="Courier New" w:hAnsi="Courier New" w:cs="Courier New"/>
      </w:rPr>
      <w:start w:val="1"/>
      <w:suff w:val="tab"/>
    </w:lvl>
    <w:lvl w:ilvl="8">
      <w:isLgl w:val="false"/>
      <w:lvlJc w:val="left"/>
      <w:lvlText w:val=""/>
      <w:numFmt w:val="bullet"/>
      <w:pPr>
        <w:pBdr/>
        <w:spacing/>
        <w:ind w:hanging="360" w:left="8181"/>
      </w:pPr>
      <w:rPr>
        <w:rFonts w:hint="default" w:ascii="Wingdings" w:hAnsi="Wingdings"/>
      </w:rPr>
      <w:start w:val="1"/>
      <w:suff w:val="tab"/>
    </w:lvl>
  </w:abstractNum>
  <w:abstractNum w:abstractNumId="10">
    <w:styleLink w:val="1041"/>
    <w:lvl w:ilvl="0">
      <w:isLgl w:val="false"/>
      <w:lvlJc w:val="left"/>
      <w:lvlText w:val="%1."/>
      <w:numFmt w:val="decimal"/>
      <w:pPr>
        <w:pBdr/>
        <w:spacing/>
        <w:ind w:hanging="567" w:left="567"/>
      </w:pPr>
      <w:pStyle w:val="1041"/>
      <w:rPr>
        <w:rFonts w:hint="default"/>
      </w:rPr>
      <w:start w:val="2"/>
      <w:suff w:val="space"/>
    </w:lvl>
    <w:lvl w:ilvl="1">
      <w:isLgl w:val="false"/>
      <w:lvlJc w:val="left"/>
      <w:lvlText w:val="%1.%2."/>
      <w:numFmt w:val="decimal"/>
      <w:pPr>
        <w:pBdr/>
        <w:spacing/>
        <w:ind w:hanging="567" w:left="567"/>
      </w:pPr>
      <w:rPr>
        <w:rFonts w:hint="default"/>
      </w:rPr>
      <w:start w:val="1"/>
      <w:suff w:val="space"/>
    </w:lvl>
    <w:lvl w:ilvl="2">
      <w:isLgl w:val="false"/>
      <w:lvlJc w:val="left"/>
      <w:lvlText w:val="%1.%2.%3."/>
      <w:numFmt w:val="decimal"/>
      <w:pPr>
        <w:pBdr/>
        <w:spacing/>
        <w:ind w:hanging="567" w:left="567"/>
      </w:pPr>
      <w:rPr>
        <w:rFonts w:hint="default"/>
      </w:rPr>
      <w:start w:val="1"/>
      <w:suff w:val="space"/>
    </w:lvl>
    <w:lvl w:ilvl="3">
      <w:isLgl w:val="false"/>
      <w:lvlJc w:val="left"/>
      <w:lvlText w:val="%1.%2.%3.%4."/>
      <w:numFmt w:val="decimal"/>
      <w:pPr>
        <w:pBdr/>
        <w:spacing/>
        <w:ind w:hanging="567" w:left="567"/>
      </w:pPr>
      <w:rPr>
        <w:rFonts w:hint="default"/>
      </w:rPr>
      <w:start w:val="1"/>
      <w:suff w:val="space"/>
    </w:lvl>
    <w:lvl w:ilvl="4">
      <w:isLgl w:val="false"/>
      <w:lvlJc w:val="left"/>
      <w:lvlText w:val="%1.%2.%3.%4.%5."/>
      <w:numFmt w:val="decimal"/>
      <w:pPr>
        <w:pBdr/>
        <w:spacing/>
        <w:ind w:hanging="567" w:left="567"/>
      </w:pPr>
      <w:rPr>
        <w:rFonts w:hint="default"/>
      </w:rPr>
      <w:start w:val="1"/>
      <w:suff w:val="space"/>
    </w:lvl>
    <w:lvl w:ilvl="5">
      <w:isLgl w:val="false"/>
      <w:lvlJc w:val="left"/>
      <w:lvlText w:val="%1.%2.%3.%4.%5.%6."/>
      <w:numFmt w:val="decimal"/>
      <w:pPr>
        <w:pBdr/>
        <w:spacing/>
        <w:ind w:hanging="567" w:left="567"/>
      </w:pPr>
      <w:rPr>
        <w:rFonts w:hint="default"/>
      </w:rPr>
      <w:start w:val="1"/>
      <w:suff w:val="tab"/>
    </w:lvl>
    <w:lvl w:ilvl="6">
      <w:isLgl w:val="false"/>
      <w:lvlJc w:val="left"/>
      <w:lvlText w:val="%1.%2.%3.%4.%5.%6.%7."/>
      <w:numFmt w:val="decimal"/>
      <w:pPr>
        <w:pBdr/>
        <w:spacing/>
        <w:ind w:hanging="567" w:left="567"/>
      </w:pPr>
      <w:rPr>
        <w:rFonts w:hint="default"/>
      </w:rPr>
      <w:start w:val="1"/>
      <w:suff w:val="tab"/>
    </w:lvl>
    <w:lvl w:ilvl="7">
      <w:isLgl w:val="false"/>
      <w:lvlJc w:val="left"/>
      <w:lvlText w:val="%1.%2.%3.%4.%5.%6.%7.%8."/>
      <w:numFmt w:val="decimal"/>
      <w:pPr>
        <w:pBdr/>
        <w:spacing/>
        <w:ind w:hanging="567" w:left="567"/>
      </w:pPr>
      <w:rPr>
        <w:rFonts w:hint="default"/>
      </w:rPr>
      <w:start w:val="1"/>
      <w:suff w:val="tab"/>
    </w:lvl>
    <w:lvl w:ilvl="8">
      <w:isLgl w:val="false"/>
      <w:lvlJc w:val="left"/>
      <w:lvlText w:val="%1.%2.%3.%4.%5.%6.%7.%8.%9."/>
      <w:numFmt w:val="decimal"/>
      <w:pPr>
        <w:pBdr/>
        <w:spacing/>
        <w:ind w:hanging="567" w:left="567"/>
      </w:pPr>
      <w:rPr>
        <w:rFonts w:hint="default"/>
      </w:rPr>
      <w:start w:val="1"/>
      <w:suff w:val="tab"/>
    </w:lvl>
  </w:abstractNum>
  <w:abstractNum w:abstractNumId="11">
    <w:styleLink w:val="1043"/>
    <w:lvl w:ilvl="0">
      <w:isLgl w:val="false"/>
      <w:lvlJc w:val="left"/>
      <w:lvlText w:val="%1."/>
      <w:numFmt w:val="decimal"/>
      <w:pPr>
        <w:pBdr/>
        <w:spacing/>
        <w:ind w:hanging="567" w:left="567"/>
      </w:pPr>
      <w:pStyle w:val="1043"/>
      <w:rPr>
        <w:rFonts w:hint="default"/>
      </w:rPr>
      <w:start w:val="2"/>
      <w:suff w:val="space"/>
    </w:lvl>
    <w:lvl w:ilvl="1">
      <w:isLgl w:val="false"/>
      <w:lvlJc w:val="left"/>
      <w:lvlText w:val="%1.%2."/>
      <w:numFmt w:val="decimal"/>
      <w:pPr>
        <w:pBdr/>
        <w:spacing/>
        <w:ind w:hanging="567" w:left="567"/>
      </w:pPr>
      <w:rPr>
        <w:rFonts w:hint="default"/>
      </w:rPr>
      <w:start w:val="1"/>
      <w:suff w:val="space"/>
    </w:lvl>
    <w:lvl w:ilvl="2">
      <w:isLgl w:val="false"/>
      <w:lvlJc w:val="left"/>
      <w:lvlText w:val="%1.%2.%3."/>
      <w:numFmt w:val="decimal"/>
      <w:pPr>
        <w:pBdr/>
        <w:spacing/>
        <w:ind w:hanging="567" w:left="567"/>
      </w:pPr>
      <w:rPr>
        <w:rFonts w:hint="default"/>
      </w:rPr>
      <w:start w:val="1"/>
      <w:suff w:val="space"/>
    </w:lvl>
    <w:lvl w:ilvl="3">
      <w:isLgl w:val="false"/>
      <w:lvlJc w:val="left"/>
      <w:lvlText w:val="%1.%2.%3.%4."/>
      <w:numFmt w:val="decimal"/>
      <w:pPr>
        <w:pBdr/>
        <w:spacing/>
        <w:ind w:hanging="567" w:left="567"/>
      </w:pPr>
      <w:rPr>
        <w:rFonts w:hint="default"/>
      </w:rPr>
      <w:start w:val="1"/>
      <w:suff w:val="space"/>
    </w:lvl>
    <w:lvl w:ilvl="4">
      <w:isLgl w:val="false"/>
      <w:lvlJc w:val="left"/>
      <w:lvlText w:val="%1.%2.%3.%4.%5."/>
      <w:numFmt w:val="decimal"/>
      <w:pPr>
        <w:pBdr/>
        <w:spacing/>
        <w:ind w:hanging="567" w:left="567"/>
      </w:pPr>
      <w:rPr>
        <w:rFonts w:hint="default"/>
      </w:rPr>
      <w:start w:val="1"/>
      <w:suff w:val="space"/>
    </w:lvl>
    <w:lvl w:ilvl="5">
      <w:isLgl w:val="false"/>
      <w:lvlJc w:val="left"/>
      <w:lvlText w:val="%1.%2.%3.%4.%5.%6."/>
      <w:numFmt w:val="decimal"/>
      <w:pPr>
        <w:pBdr/>
        <w:spacing/>
        <w:ind w:hanging="567" w:left="567"/>
      </w:pPr>
      <w:rPr>
        <w:rFonts w:hint="default"/>
      </w:rPr>
      <w:start w:val="1"/>
      <w:suff w:val="tab"/>
    </w:lvl>
    <w:lvl w:ilvl="6">
      <w:isLgl w:val="false"/>
      <w:lvlJc w:val="left"/>
      <w:lvlText w:val="%1.%2.%3.%4.%5.%6.%7."/>
      <w:numFmt w:val="decimal"/>
      <w:pPr>
        <w:pBdr/>
        <w:spacing/>
        <w:ind w:hanging="567" w:left="567"/>
      </w:pPr>
      <w:rPr>
        <w:rFonts w:hint="default"/>
      </w:rPr>
      <w:start w:val="1"/>
      <w:suff w:val="tab"/>
    </w:lvl>
    <w:lvl w:ilvl="7">
      <w:isLgl w:val="false"/>
      <w:lvlJc w:val="left"/>
      <w:lvlText w:val="%1.%2.%3.%4.%5.%6.%7.%8."/>
      <w:numFmt w:val="decimal"/>
      <w:pPr>
        <w:pBdr/>
        <w:spacing/>
        <w:ind w:hanging="567" w:left="567"/>
      </w:pPr>
      <w:rPr>
        <w:rFonts w:hint="default"/>
      </w:rPr>
      <w:start w:val="1"/>
      <w:suff w:val="tab"/>
    </w:lvl>
    <w:lvl w:ilvl="8">
      <w:isLgl w:val="false"/>
      <w:lvlJc w:val="left"/>
      <w:lvlText w:val="%1.%2.%3.%4.%5.%6.%7.%8.%9."/>
      <w:numFmt w:val="decimal"/>
      <w:pPr>
        <w:pBdr/>
        <w:spacing/>
        <w:ind w:hanging="567" w:left="567"/>
      </w:pPr>
      <w:rPr>
        <w:rFonts w:hint="default"/>
      </w:rPr>
      <w:start w:val="1"/>
      <w:suff w:val="tab"/>
    </w:lvl>
  </w:abstractNum>
  <w:abstractNum w:abstractNumId="12">
    <w:styleLink w:val="1047"/>
    <w:lvl w:ilvl="0">
      <w:isLgl w:val="false"/>
      <w:lvlJc w:val="left"/>
      <w:lvlText w:val="Capítulo %1"/>
      <w:numFmt w:val="decimal"/>
      <w:pPr>
        <w:pBdr/>
        <w:spacing/>
        <w:ind w:hanging="567" w:left="567"/>
      </w:pPr>
      <w:pStyle w:val="990"/>
      <w:rPr>
        <w:rFonts w:hint="default"/>
      </w:rPr>
      <w:start w:val="1"/>
      <w:suff w:val="nothing"/>
    </w:lvl>
    <w:lvl w:ilvl="1">
      <w:isLgl w:val="false"/>
      <w:lvlJc w:val="left"/>
      <w:lvlText w:val="%1.%2."/>
      <w:numFmt w:val="decimal"/>
      <w:pPr>
        <w:pBdr/>
        <w:spacing/>
        <w:ind w:hanging="567" w:left="567"/>
      </w:pPr>
      <w:pStyle w:val="1044"/>
      <w:rPr>
        <w:rFonts w:hint="default"/>
      </w:rPr>
      <w:start w:val="1"/>
      <w:suff w:val="space"/>
    </w:lvl>
    <w:lvl w:ilvl="2">
      <w:isLgl w:val="false"/>
      <w:lvlJc w:val="left"/>
      <w:lvlText w:val="%1.%2.%3."/>
      <w:numFmt w:val="decimal"/>
      <w:pPr>
        <w:pBdr/>
        <w:spacing/>
        <w:ind w:hanging="567" w:left="1135"/>
      </w:pPr>
      <w:pStyle w:val="1045"/>
      <w:rPr>
        <w:rFonts w:hint="default"/>
      </w:rPr>
      <w:start w:val="1"/>
      <w:suff w:val="space"/>
    </w:lvl>
    <w:lvl w:ilvl="3">
      <w:isLgl w:val="false"/>
      <w:lvlJc w:val="left"/>
      <w:lvlText w:val="%1.%2.%3.%4."/>
      <w:numFmt w:val="decimal"/>
      <w:pPr>
        <w:pBdr/>
        <w:spacing/>
        <w:ind w:hanging="567" w:left="567"/>
      </w:pPr>
      <w:pStyle w:val="1046"/>
      <w:rPr>
        <w:rFonts w:hint="default"/>
      </w:rPr>
      <w:start w:val="1"/>
      <w:suff w:val="space"/>
    </w:lvl>
    <w:lvl w:ilvl="4">
      <w:isLgl w:val="false"/>
      <w:lvlJc w:val="left"/>
      <w:lvlText w:val="%1.%2.%3.%4.%5."/>
      <w:numFmt w:val="decimal"/>
      <w:pPr>
        <w:pBdr/>
        <w:spacing/>
        <w:ind w:hanging="567" w:left="567"/>
      </w:pPr>
      <w:pStyle w:val="1048"/>
      <w:rPr>
        <w:rFonts w:hint="default"/>
      </w:rPr>
      <w:start w:val="1"/>
      <w:suff w:val="space"/>
    </w:lvl>
    <w:lvl w:ilvl="5">
      <w:isLgl w:val="false"/>
      <w:lvlJc w:val="left"/>
      <w:lvlText w:val="%1.%2.%3.%4.%5.%6."/>
      <w:numFmt w:val="decimal"/>
      <w:pPr>
        <w:pBdr/>
        <w:spacing/>
        <w:ind w:hanging="567" w:left="567"/>
      </w:pPr>
      <w:pStyle w:val="1055"/>
      <w:rPr>
        <w:rFonts w:hint="default"/>
      </w:rPr>
      <w:start w:val="1"/>
      <w:suff w:val="space"/>
    </w:lvl>
    <w:lvl w:ilvl="6">
      <w:isLgl w:val="false"/>
      <w:lvlJc w:val="left"/>
      <w:lvlText w:val="%1.%2.%3.%4.%5.%6.%7."/>
      <w:numFmt w:val="decimal"/>
      <w:pPr>
        <w:pBdr/>
        <w:spacing/>
        <w:ind w:hanging="567" w:left="567"/>
      </w:pPr>
      <w:pStyle w:val="1056"/>
      <w:rPr>
        <w:rFonts w:hint="default"/>
      </w:rPr>
      <w:start w:val="1"/>
      <w:suff w:val="space"/>
    </w:lvl>
    <w:lvl w:ilvl="7">
      <w:isLgl w:val="false"/>
      <w:lvlJc w:val="left"/>
      <w:lvlText w:val="%1.%2.%3.%4.%5.%6.%7.%8."/>
      <w:numFmt w:val="decimal"/>
      <w:pPr>
        <w:pBdr/>
        <w:spacing/>
        <w:ind w:hanging="567" w:left="567"/>
      </w:pPr>
      <w:rPr>
        <w:rFonts w:hint="default"/>
      </w:rPr>
      <w:start w:val="1"/>
      <w:suff w:val="space"/>
    </w:lvl>
    <w:lvl w:ilvl="8">
      <w:isLgl w:val="false"/>
      <w:lvlJc w:val="left"/>
      <w:lvlText w:val="%1.%2.%3.%4.%5.%6.%7.%8.%9."/>
      <w:numFmt w:val="decimal"/>
      <w:pPr>
        <w:pBdr/>
        <w:spacing/>
        <w:ind w:hanging="567" w:left="567"/>
      </w:pPr>
      <w:rPr>
        <w:rFonts w:hint="default"/>
      </w:rPr>
      <w:start w:val="1"/>
      <w:suff w:val="space"/>
    </w:lvl>
  </w:abstractNum>
  <w:abstractNum w:abstractNumId="1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780"/>
      </w:pPr>
      <w:rPr>
        <w:rFonts w:hint="default" w:ascii="Symbol" w:hAnsi="Symbol"/>
      </w:rPr>
      <w:start w:val="1"/>
      <w:suff w:val="tab"/>
    </w:lvl>
    <w:lvl w:ilvl="1">
      <w:isLgl w:val="false"/>
      <w:lvlJc w:val="left"/>
      <w:lvlText w:val="o"/>
      <w:numFmt w:val="bullet"/>
      <w:pPr>
        <w:pBdr/>
        <w:spacing/>
        <w:ind w:hanging="360" w:left="1500"/>
      </w:pPr>
      <w:rPr>
        <w:rFonts w:hint="default" w:ascii="Courier New" w:hAnsi="Courier New" w:cs="Courier New"/>
      </w:rPr>
      <w:start w:val="1"/>
      <w:suff w:val="tab"/>
    </w:lvl>
    <w:lvl w:ilvl="2">
      <w:isLgl w:val="false"/>
      <w:lvlJc w:val="left"/>
      <w:lvlText w:val=""/>
      <w:numFmt w:val="bullet"/>
      <w:pPr>
        <w:pBdr/>
        <w:spacing/>
        <w:ind w:hanging="360" w:left="2220"/>
      </w:pPr>
      <w:rPr>
        <w:rFonts w:hint="default" w:ascii="Wingdings" w:hAnsi="Wingdings"/>
      </w:rPr>
      <w:start w:val="1"/>
      <w:suff w:val="tab"/>
    </w:lvl>
    <w:lvl w:ilvl="3">
      <w:isLgl w:val="false"/>
      <w:lvlJc w:val="left"/>
      <w:lvlText w:val=""/>
      <w:numFmt w:val="bullet"/>
      <w:pPr>
        <w:pBdr/>
        <w:spacing/>
        <w:ind w:hanging="360" w:left="2940"/>
      </w:pPr>
      <w:rPr>
        <w:rFonts w:hint="default" w:ascii="Symbol" w:hAnsi="Symbol"/>
      </w:rPr>
      <w:start w:val="1"/>
      <w:suff w:val="tab"/>
    </w:lvl>
    <w:lvl w:ilvl="4">
      <w:isLgl w:val="false"/>
      <w:lvlJc w:val="left"/>
      <w:lvlText w:val="o"/>
      <w:numFmt w:val="bullet"/>
      <w:pPr>
        <w:pBdr/>
        <w:spacing/>
        <w:ind w:hanging="360" w:left="3660"/>
      </w:pPr>
      <w:rPr>
        <w:rFonts w:hint="default" w:ascii="Courier New" w:hAnsi="Courier New" w:cs="Courier New"/>
      </w:rPr>
      <w:start w:val="1"/>
      <w:suff w:val="tab"/>
    </w:lvl>
    <w:lvl w:ilvl="5">
      <w:isLgl w:val="false"/>
      <w:lvlJc w:val="left"/>
      <w:lvlText w:val=""/>
      <w:numFmt w:val="bullet"/>
      <w:pPr>
        <w:pBdr/>
        <w:spacing/>
        <w:ind w:hanging="360" w:left="4380"/>
      </w:pPr>
      <w:rPr>
        <w:rFonts w:hint="default" w:ascii="Wingdings" w:hAnsi="Wingdings"/>
      </w:rPr>
      <w:start w:val="1"/>
      <w:suff w:val="tab"/>
    </w:lvl>
    <w:lvl w:ilvl="6">
      <w:isLgl w:val="false"/>
      <w:lvlJc w:val="left"/>
      <w:lvlText w:val=""/>
      <w:numFmt w:val="bullet"/>
      <w:pPr>
        <w:pBdr/>
        <w:spacing/>
        <w:ind w:hanging="360" w:left="5100"/>
      </w:pPr>
      <w:rPr>
        <w:rFonts w:hint="default" w:ascii="Symbol" w:hAnsi="Symbol"/>
      </w:rPr>
      <w:start w:val="1"/>
      <w:suff w:val="tab"/>
    </w:lvl>
    <w:lvl w:ilvl="7">
      <w:isLgl w:val="false"/>
      <w:lvlJc w:val="left"/>
      <w:lvlText w:val="o"/>
      <w:numFmt w:val="bullet"/>
      <w:pPr>
        <w:pBdr/>
        <w:spacing/>
        <w:ind w:hanging="360" w:left="5820"/>
      </w:pPr>
      <w:rPr>
        <w:rFonts w:hint="default" w:ascii="Courier New" w:hAnsi="Courier New" w:cs="Courier New"/>
      </w:rPr>
      <w:start w:val="1"/>
      <w:suff w:val="tab"/>
    </w:lvl>
    <w:lvl w:ilvl="8">
      <w:isLgl w:val="false"/>
      <w:lvlJc w:val="left"/>
      <w:lvlText w:val=""/>
      <w:numFmt w:val="bullet"/>
      <w:pPr>
        <w:pBdr/>
        <w:spacing/>
        <w:ind w:hanging="360" w:left="6540"/>
      </w:pPr>
      <w:rPr>
        <w:rFonts w:hint="default" w:ascii="Wingdings" w:hAnsi="Wingdings"/>
      </w:rPr>
      <w:start w:val="1"/>
      <w:suff w:val="tab"/>
    </w:lvl>
  </w:abstractNum>
  <w:abstractNum w:abstractNumId="16">
    <w:styleLink w:val="1042"/>
    <w:lvl w:ilvl="0">
      <w:isLgl w:val="false"/>
      <w:lvlJc w:val="left"/>
      <w:lvlText w:val="%1."/>
      <w:numFmt w:val="decimal"/>
      <w:pPr>
        <w:pBdr/>
        <w:spacing/>
        <w:ind w:hanging="567" w:left="567"/>
      </w:pPr>
      <w:pStyle w:val="1042"/>
      <w:rPr>
        <w:rFonts w:hint="default" w:ascii="Arial" w:hAnsi="Arial"/>
        <w:sz w:val="24"/>
      </w:rPr>
      <w:start w:val="3"/>
      <w:suff w:val="tab"/>
    </w:lvl>
    <w:lvl w:ilvl="1">
      <w:isLgl w:val="false"/>
      <w:lvlJc w:val="left"/>
      <w:lvlText w:val="%1.%2"/>
      <w:numFmt w:val="decimal"/>
      <w:pPr>
        <w:pBdr/>
        <w:spacing/>
        <w:ind w:hanging="567" w:left="567"/>
      </w:pPr>
      <w:rPr>
        <w:rFonts w:hint="default"/>
      </w:rPr>
      <w:start w:val="1"/>
      <w:suff w:val="space"/>
    </w:lvl>
    <w:lvl w:ilvl="2">
      <w:isLgl w:val="false"/>
      <w:lvlJc w:val="left"/>
      <w:lvlText w:val="%1.%2.%3"/>
      <w:numFmt w:val="decimal"/>
      <w:pPr>
        <w:pBdr/>
        <w:spacing/>
        <w:ind w:hanging="567" w:left="567"/>
      </w:pPr>
      <w:rPr>
        <w:rFonts w:hint="default"/>
      </w:rPr>
      <w:start w:val="1"/>
      <w:suff w:val="tab"/>
    </w:lvl>
    <w:lvl w:ilvl="3">
      <w:isLgl w:val="false"/>
      <w:lvlJc w:val="left"/>
      <w:lvlText w:val="%1.%2.%3.%4"/>
      <w:numFmt w:val="decimal"/>
      <w:pPr>
        <w:pBdr/>
        <w:spacing/>
        <w:ind w:hanging="567" w:left="567"/>
      </w:pPr>
      <w:rPr>
        <w:rFonts w:hint="default"/>
      </w:rPr>
      <w:start w:val="1"/>
      <w:suff w:val="space"/>
    </w:lvl>
    <w:lvl w:ilvl="4">
      <w:isLgl w:val="false"/>
      <w:lvlJc w:val="left"/>
      <w:lvlText w:val="%1.%2.%3.%4.%5"/>
      <w:numFmt w:val="decimal"/>
      <w:pPr>
        <w:pBdr/>
        <w:spacing/>
        <w:ind w:hanging="567" w:left="567"/>
      </w:pPr>
      <w:rPr>
        <w:rFonts w:hint="default"/>
      </w:rPr>
      <w:start w:val="1"/>
      <w:suff w:val="space"/>
    </w:lvl>
    <w:lvl w:ilvl="5">
      <w:isLgl w:val="false"/>
      <w:lvlJc w:val="left"/>
      <w:lvlText w:val="%1.%2.%3.%4.%5.%6"/>
      <w:numFmt w:val="decimal"/>
      <w:pPr>
        <w:pBdr/>
        <w:spacing/>
        <w:ind w:hanging="567" w:left="567"/>
      </w:pPr>
      <w:rPr>
        <w:rFonts w:hint="default"/>
      </w:rPr>
      <w:start w:val="1"/>
      <w:suff w:val="space"/>
    </w:lvl>
    <w:lvl w:ilvl="6">
      <w:isLgl w:val="false"/>
      <w:lvlJc w:val="left"/>
      <w:lvlText w:val="%1.%2.%3.%4.%5.%6.%7"/>
      <w:numFmt w:val="decimal"/>
      <w:pPr>
        <w:pBdr/>
        <w:spacing/>
        <w:ind w:hanging="567" w:left="567"/>
      </w:pPr>
      <w:rPr>
        <w:rFonts w:hint="default"/>
      </w:rPr>
      <w:start w:val="1"/>
      <w:suff w:val="space"/>
    </w:lvl>
    <w:lvl w:ilvl="7">
      <w:isLgl w:val="false"/>
      <w:lvlJc w:val="left"/>
      <w:lvlText w:val="%1.%2.%3.%4.%5.%6.%7.%8"/>
      <w:numFmt w:val="decimal"/>
      <w:pPr>
        <w:pBdr/>
        <w:spacing/>
        <w:ind w:hanging="567" w:left="567"/>
      </w:pPr>
      <w:rPr>
        <w:rFonts w:hint="default"/>
      </w:rPr>
      <w:start w:val="1"/>
      <w:suff w:val="space"/>
    </w:lvl>
    <w:lvl w:ilvl="8">
      <w:isLgl w:val="false"/>
      <w:lvlJc w:val="left"/>
      <w:lvlText w:val="%1.%2.%3.%4.%5.%6.%7.%8.%9"/>
      <w:numFmt w:val="decimal"/>
      <w:pPr>
        <w:pBdr/>
        <w:spacing/>
        <w:ind w:hanging="567" w:left="567"/>
      </w:pPr>
      <w:rPr>
        <w:rFonts w:hint="default"/>
      </w:rPr>
      <w:start w:val="1"/>
      <w:suff w:val="space"/>
    </w:lvl>
  </w:abstractNum>
  <w:abstractNum w:abstractNumId="17">
    <w:styleLink w:val="1040"/>
    <w:lvl w:ilvl="0">
      <w:isLgl w:val="false"/>
      <w:lvlJc w:val="left"/>
      <w:lvlText w:val="%1."/>
      <w:numFmt w:val="decimal"/>
      <w:pPr>
        <w:pBdr/>
        <w:spacing/>
        <w:ind w:hanging="567" w:left="567"/>
      </w:pPr>
      <w:pStyle w:val="1040"/>
      <w:rPr>
        <w:rFonts w:hint="default" w:ascii="Arial" w:hAnsi="Arial"/>
        <w:sz w:val="24"/>
      </w:rPr>
      <w:start w:val="3"/>
      <w:suff w:val="tab"/>
    </w:lvl>
    <w:lvl w:ilvl="1">
      <w:isLgl w:val="false"/>
      <w:lvlJc w:val="left"/>
      <w:lvlText w:val="%1.%2"/>
      <w:numFmt w:val="decimal"/>
      <w:pPr>
        <w:pBdr/>
        <w:spacing/>
        <w:ind w:hanging="567" w:left="567"/>
      </w:pPr>
      <w:rPr>
        <w:rFonts w:hint="default"/>
      </w:rPr>
      <w:start w:val="1"/>
      <w:suff w:val="space"/>
    </w:lvl>
    <w:lvl w:ilvl="2">
      <w:isLgl w:val="false"/>
      <w:lvlJc w:val="left"/>
      <w:lvlText w:val="%1.%2.%3"/>
      <w:numFmt w:val="decimal"/>
      <w:pPr>
        <w:pBdr/>
        <w:spacing/>
        <w:ind w:hanging="567" w:left="567"/>
      </w:pPr>
      <w:rPr>
        <w:rFonts w:hint="default"/>
      </w:rPr>
      <w:start w:val="1"/>
      <w:suff w:val="tab"/>
    </w:lvl>
    <w:lvl w:ilvl="3">
      <w:isLgl w:val="false"/>
      <w:lvlJc w:val="left"/>
      <w:lvlText w:val="%1.%2.%3.%4"/>
      <w:numFmt w:val="decimal"/>
      <w:pPr>
        <w:pBdr/>
        <w:spacing/>
        <w:ind w:hanging="567" w:left="567"/>
      </w:pPr>
      <w:rPr>
        <w:rFonts w:hint="default"/>
      </w:rPr>
      <w:start w:val="1"/>
      <w:suff w:val="space"/>
    </w:lvl>
    <w:lvl w:ilvl="4">
      <w:isLgl w:val="false"/>
      <w:lvlJc w:val="left"/>
      <w:lvlText w:val="%1.%2.%3.%4.%5"/>
      <w:numFmt w:val="decimal"/>
      <w:pPr>
        <w:pBdr/>
        <w:spacing/>
        <w:ind w:hanging="567" w:left="567"/>
      </w:pPr>
      <w:rPr>
        <w:rFonts w:hint="default"/>
      </w:rPr>
      <w:start w:val="1"/>
      <w:suff w:val="space"/>
    </w:lvl>
    <w:lvl w:ilvl="5">
      <w:isLgl w:val="false"/>
      <w:lvlJc w:val="left"/>
      <w:lvlText w:val="%1.%2.%3.%4.%5.%6"/>
      <w:numFmt w:val="decimal"/>
      <w:pPr>
        <w:pBdr/>
        <w:spacing/>
        <w:ind w:hanging="567" w:left="567"/>
      </w:pPr>
      <w:rPr>
        <w:rFonts w:hint="default"/>
      </w:rPr>
      <w:start w:val="1"/>
      <w:suff w:val="space"/>
    </w:lvl>
    <w:lvl w:ilvl="6">
      <w:isLgl w:val="false"/>
      <w:lvlJc w:val="left"/>
      <w:lvlText w:val="%1.%2.%3.%4.%5.%6.%7"/>
      <w:numFmt w:val="decimal"/>
      <w:pPr>
        <w:pBdr/>
        <w:spacing/>
        <w:ind w:hanging="567" w:left="567"/>
      </w:pPr>
      <w:rPr>
        <w:rFonts w:hint="default"/>
      </w:rPr>
      <w:start w:val="1"/>
      <w:suff w:val="space"/>
    </w:lvl>
    <w:lvl w:ilvl="7">
      <w:isLgl w:val="false"/>
      <w:lvlJc w:val="left"/>
      <w:lvlText w:val="%1.%2.%3.%4.%5.%6.%7.%8"/>
      <w:numFmt w:val="decimal"/>
      <w:pPr>
        <w:pBdr/>
        <w:spacing/>
        <w:ind w:hanging="567" w:left="567"/>
      </w:pPr>
      <w:rPr>
        <w:rFonts w:hint="default"/>
      </w:rPr>
      <w:start w:val="1"/>
      <w:suff w:val="space"/>
    </w:lvl>
    <w:lvl w:ilvl="8">
      <w:isLgl w:val="false"/>
      <w:lvlJc w:val="left"/>
      <w:lvlText w:val="%1.%2.%3.%4.%5.%6.%7.%8.%9"/>
      <w:numFmt w:val="decimal"/>
      <w:pPr>
        <w:pBdr/>
        <w:spacing/>
        <w:ind w:hanging="567" w:left="567"/>
      </w:pPr>
      <w:rPr>
        <w:rFonts w:hint="default"/>
      </w:rPr>
      <w:start w:val="1"/>
      <w:suff w:val="space"/>
    </w:lvl>
  </w:abstractNum>
  <w:abstractNum w:abstractNumId="1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1">
    <w:lvl w:ilvl="0">
      <w:isLgl w:val="false"/>
      <w:lvlJc w:val="left"/>
      <w:lvlText w:val=""/>
      <w:numFmt w:val="bullet"/>
      <w:pPr>
        <w:pBdr/>
        <w:spacing/>
        <w:ind w:hanging="360" w:left="721"/>
      </w:pPr>
      <w:rPr>
        <w:rFonts w:hint="default" w:ascii="Symbol" w:hAnsi="Symbol"/>
      </w:rPr>
      <w:start w:val="1"/>
      <w:suff w:val="tab"/>
    </w:lvl>
    <w:lvl w:ilvl="1">
      <w:isLgl w:val="false"/>
      <w:lvlJc w:val="left"/>
      <w:lvlText w:val="o"/>
      <w:numFmt w:val="bullet"/>
      <w:pPr>
        <w:pBdr/>
        <w:spacing/>
        <w:ind w:hanging="360" w:left="1441"/>
      </w:pPr>
      <w:rPr>
        <w:rFonts w:hint="default" w:ascii="Courier New" w:hAnsi="Courier New" w:cs="Courier New"/>
      </w:rPr>
      <w:start w:val="1"/>
      <w:suff w:val="tab"/>
    </w:lvl>
    <w:lvl w:ilvl="2">
      <w:isLgl w:val="false"/>
      <w:lvlJc w:val="left"/>
      <w:lvlText w:val=""/>
      <w:numFmt w:val="bullet"/>
      <w:pPr>
        <w:pBdr/>
        <w:spacing/>
        <w:ind w:hanging="360" w:left="2161"/>
      </w:pPr>
      <w:rPr>
        <w:rFonts w:hint="default" w:ascii="Wingdings" w:hAnsi="Wingdings"/>
      </w:rPr>
      <w:start w:val="1"/>
      <w:suff w:val="tab"/>
    </w:lvl>
    <w:lvl w:ilvl="3">
      <w:isLgl w:val="false"/>
      <w:lvlJc w:val="left"/>
      <w:lvlText w:val=""/>
      <w:numFmt w:val="bullet"/>
      <w:pPr>
        <w:pBdr/>
        <w:spacing/>
        <w:ind w:hanging="360" w:left="2881"/>
      </w:pPr>
      <w:rPr>
        <w:rFonts w:hint="default" w:ascii="Symbol" w:hAnsi="Symbol"/>
      </w:rPr>
      <w:start w:val="1"/>
      <w:suff w:val="tab"/>
    </w:lvl>
    <w:lvl w:ilvl="4">
      <w:isLgl w:val="false"/>
      <w:lvlJc w:val="left"/>
      <w:lvlText w:val="o"/>
      <w:numFmt w:val="bullet"/>
      <w:pPr>
        <w:pBdr/>
        <w:spacing/>
        <w:ind w:hanging="360" w:left="3601"/>
      </w:pPr>
      <w:rPr>
        <w:rFonts w:hint="default" w:ascii="Courier New" w:hAnsi="Courier New" w:cs="Courier New"/>
      </w:rPr>
      <w:start w:val="1"/>
      <w:suff w:val="tab"/>
    </w:lvl>
    <w:lvl w:ilvl="5">
      <w:isLgl w:val="false"/>
      <w:lvlJc w:val="left"/>
      <w:lvlText w:val=""/>
      <w:numFmt w:val="bullet"/>
      <w:pPr>
        <w:pBdr/>
        <w:spacing/>
        <w:ind w:hanging="360" w:left="4321"/>
      </w:pPr>
      <w:rPr>
        <w:rFonts w:hint="default" w:ascii="Wingdings" w:hAnsi="Wingdings"/>
      </w:rPr>
      <w:start w:val="1"/>
      <w:suff w:val="tab"/>
    </w:lvl>
    <w:lvl w:ilvl="6">
      <w:isLgl w:val="false"/>
      <w:lvlJc w:val="left"/>
      <w:lvlText w:val=""/>
      <w:numFmt w:val="bullet"/>
      <w:pPr>
        <w:pBdr/>
        <w:spacing/>
        <w:ind w:hanging="360" w:left="5041"/>
      </w:pPr>
      <w:rPr>
        <w:rFonts w:hint="default" w:ascii="Symbol" w:hAnsi="Symbol"/>
      </w:rPr>
      <w:start w:val="1"/>
      <w:suff w:val="tab"/>
    </w:lvl>
    <w:lvl w:ilvl="7">
      <w:isLgl w:val="false"/>
      <w:lvlJc w:val="left"/>
      <w:lvlText w:val="o"/>
      <w:numFmt w:val="bullet"/>
      <w:pPr>
        <w:pBdr/>
        <w:spacing/>
        <w:ind w:hanging="360" w:left="5761"/>
      </w:pPr>
      <w:rPr>
        <w:rFonts w:hint="default" w:ascii="Courier New" w:hAnsi="Courier New" w:cs="Courier New"/>
      </w:rPr>
      <w:start w:val="1"/>
      <w:suff w:val="tab"/>
    </w:lvl>
    <w:lvl w:ilvl="8">
      <w:isLgl w:val="false"/>
      <w:lvlJc w:val="left"/>
      <w:lvlText w:val=""/>
      <w:numFmt w:val="bullet"/>
      <w:pPr>
        <w:pBdr/>
        <w:spacing/>
        <w:ind w:hanging="360" w:left="6481"/>
      </w:pPr>
      <w:rPr>
        <w:rFonts w:hint="default" w:ascii="Wingdings" w:hAnsi="Wingdings"/>
      </w:rPr>
      <w:start w:val="1"/>
      <w:suff w:val="tab"/>
    </w:lvl>
  </w:abstractNum>
  <w:abstractNum w:abstractNumId="2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4">
    <w:lvl w:ilvl="0">
      <w:isLgl w:val="false"/>
      <w:lvlJc w:val="left"/>
      <w:lvlText w:val=""/>
      <w:numFmt w:val="bullet"/>
      <w:pPr>
        <w:pBdr/>
        <w:spacing/>
        <w:ind w:hanging="360" w:left="924"/>
      </w:pPr>
      <w:rPr>
        <w:rFonts w:hint="default" w:ascii="Symbol" w:hAnsi="Symbol"/>
      </w:rPr>
      <w:start w:val="1"/>
      <w:suff w:val="tab"/>
    </w:lvl>
    <w:lvl w:ilvl="1">
      <w:isLgl w:val="false"/>
      <w:lvlJc w:val="left"/>
      <w:lvlText w:val="o"/>
      <w:numFmt w:val="bullet"/>
      <w:pPr>
        <w:pBdr/>
        <w:spacing/>
        <w:ind w:hanging="360" w:left="1644"/>
      </w:pPr>
      <w:rPr>
        <w:rFonts w:hint="default" w:ascii="Courier New" w:hAnsi="Courier New" w:cs="Courier New"/>
      </w:rPr>
      <w:start w:val="1"/>
      <w:suff w:val="tab"/>
    </w:lvl>
    <w:lvl w:ilvl="2">
      <w:isLgl w:val="false"/>
      <w:lvlJc w:val="left"/>
      <w:lvlText w:val=""/>
      <w:numFmt w:val="bullet"/>
      <w:pPr>
        <w:pBdr/>
        <w:spacing/>
        <w:ind w:hanging="360" w:left="2364"/>
      </w:pPr>
      <w:rPr>
        <w:rFonts w:hint="default" w:ascii="Wingdings" w:hAnsi="Wingdings"/>
      </w:rPr>
      <w:start w:val="1"/>
      <w:suff w:val="tab"/>
    </w:lvl>
    <w:lvl w:ilvl="3">
      <w:isLgl w:val="false"/>
      <w:lvlJc w:val="left"/>
      <w:lvlText w:val=""/>
      <w:numFmt w:val="bullet"/>
      <w:pPr>
        <w:pBdr/>
        <w:spacing/>
        <w:ind w:hanging="360" w:left="3084"/>
      </w:pPr>
      <w:rPr>
        <w:rFonts w:hint="default" w:ascii="Symbol" w:hAnsi="Symbol"/>
      </w:rPr>
      <w:start w:val="1"/>
      <w:suff w:val="tab"/>
    </w:lvl>
    <w:lvl w:ilvl="4">
      <w:isLgl w:val="false"/>
      <w:lvlJc w:val="left"/>
      <w:lvlText w:val="o"/>
      <w:numFmt w:val="bullet"/>
      <w:pPr>
        <w:pBdr/>
        <w:spacing/>
        <w:ind w:hanging="360" w:left="3804"/>
      </w:pPr>
      <w:rPr>
        <w:rFonts w:hint="default" w:ascii="Courier New" w:hAnsi="Courier New" w:cs="Courier New"/>
      </w:rPr>
      <w:start w:val="1"/>
      <w:suff w:val="tab"/>
    </w:lvl>
    <w:lvl w:ilvl="5">
      <w:isLgl w:val="false"/>
      <w:lvlJc w:val="left"/>
      <w:lvlText w:val=""/>
      <w:numFmt w:val="bullet"/>
      <w:pPr>
        <w:pBdr/>
        <w:spacing/>
        <w:ind w:hanging="360" w:left="4524"/>
      </w:pPr>
      <w:rPr>
        <w:rFonts w:hint="default" w:ascii="Wingdings" w:hAnsi="Wingdings"/>
      </w:rPr>
      <w:start w:val="1"/>
      <w:suff w:val="tab"/>
    </w:lvl>
    <w:lvl w:ilvl="6">
      <w:isLgl w:val="false"/>
      <w:lvlJc w:val="left"/>
      <w:lvlText w:val=""/>
      <w:numFmt w:val="bullet"/>
      <w:pPr>
        <w:pBdr/>
        <w:spacing/>
        <w:ind w:hanging="360" w:left="5244"/>
      </w:pPr>
      <w:rPr>
        <w:rFonts w:hint="default" w:ascii="Symbol" w:hAnsi="Symbol"/>
      </w:rPr>
      <w:start w:val="1"/>
      <w:suff w:val="tab"/>
    </w:lvl>
    <w:lvl w:ilvl="7">
      <w:isLgl w:val="false"/>
      <w:lvlJc w:val="left"/>
      <w:lvlText w:val="o"/>
      <w:numFmt w:val="bullet"/>
      <w:pPr>
        <w:pBdr/>
        <w:spacing/>
        <w:ind w:hanging="360" w:left="5964"/>
      </w:pPr>
      <w:rPr>
        <w:rFonts w:hint="default" w:ascii="Courier New" w:hAnsi="Courier New" w:cs="Courier New"/>
      </w:rPr>
      <w:start w:val="1"/>
      <w:suff w:val="tab"/>
    </w:lvl>
    <w:lvl w:ilvl="8">
      <w:isLgl w:val="false"/>
      <w:lvlJc w:val="left"/>
      <w:lvlText w:val=""/>
      <w:numFmt w:val="bullet"/>
      <w:pPr>
        <w:pBdr/>
        <w:spacing/>
        <w:ind w:hanging="360" w:left="6684"/>
      </w:pPr>
      <w:rPr>
        <w:rFonts w:hint="default" w:ascii="Wingdings" w:hAnsi="Wingdings"/>
      </w:rPr>
      <w:start w:val="1"/>
      <w:suff w:val="tab"/>
    </w:lvl>
  </w:abstractNum>
  <w:abstractNum w:abstractNumId="2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6">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7"/>
  </w:num>
  <w:num w:numId="2">
    <w:abstractNumId w:val="10"/>
  </w:num>
  <w:num w:numId="3">
    <w:abstractNumId w:val="16"/>
  </w:num>
  <w:num w:numId="4">
    <w:abstractNumId w:val="11"/>
  </w:num>
  <w:num w:numId="5">
    <w:abstractNumId w:val="12"/>
  </w:num>
  <w:num w:numId="6">
    <w:abstractNumId w:val="6"/>
  </w:num>
  <w:num w:numId="7">
    <w:abstractNumId w:val="3"/>
    <w:lvlOverride w:ilvl="0">
      <w:lvl w:ilvl="0">
        <w:isLgl w:val="false"/>
        <w:lvlJc w:val="left"/>
        <w:lvlText w:val="Capítulo %1"/>
        <w:numFmt w:val="decimal"/>
        <w:pPr>
          <w:pBdr/>
          <w:spacing/>
          <w:ind w:hanging="567" w:left="567"/>
        </w:pPr>
        <w:pStyle w:val="990"/>
        <w:rPr>
          <w:rFonts w:hint="default"/>
        </w:rPr>
        <w:start w:val="1"/>
        <w:suff w:val="nothing"/>
      </w:lvl>
    </w:lvlOverride>
    <w:lvlOverride w:ilvl="1">
      <w:lvl w:ilvl="1">
        <w:isLgl w:val="false"/>
        <w:lvlJc w:val="left"/>
        <w:lvlText w:val="%1.%2."/>
        <w:numFmt w:val="decimal"/>
        <w:pPr>
          <w:pBdr/>
          <w:spacing/>
          <w:ind w:hanging="567" w:left="567"/>
        </w:pPr>
        <w:pStyle w:val="1044"/>
        <w:rPr>
          <w:rFonts w:hint="default"/>
        </w:rPr>
        <w:start w:val="1"/>
        <w:suff w:val="space"/>
      </w:lvl>
    </w:lvlOverride>
    <w:lvlOverride w:ilvl="2">
      <w:lvl w:ilvl="2">
        <w:isLgl w:val="false"/>
        <w:lvlJc w:val="left"/>
        <w:lvlText w:val="%1.%2.%3."/>
        <w:numFmt w:val="decimal"/>
        <w:pPr>
          <w:pBdr/>
          <w:spacing/>
          <w:ind w:hanging="567" w:left="1135"/>
        </w:pPr>
        <w:pStyle w:val="1045"/>
        <w:rPr>
          <w:rFonts w:hint="default"/>
        </w:rPr>
        <w:start w:val="1"/>
        <w:suff w:val="space"/>
      </w:lvl>
    </w:lvlOverride>
    <w:lvlOverride w:ilvl="3">
      <w:lvl w:ilvl="3">
        <w:isLgl w:val="false"/>
        <w:lvlJc w:val="left"/>
        <w:lvlText w:val="%1.%2.%3.%4."/>
        <w:numFmt w:val="decimal"/>
        <w:pPr>
          <w:pBdr/>
          <w:spacing/>
          <w:ind w:hanging="567" w:left="567"/>
        </w:pPr>
        <w:pStyle w:val="1046"/>
        <w:rPr>
          <w:rFonts w:hint="default"/>
        </w:rPr>
        <w:start w:val="1"/>
        <w:suff w:val="space"/>
      </w:lvl>
    </w:lvlOverride>
    <w:lvlOverride w:ilvl="4">
      <w:lvl w:ilvl="4">
        <w:isLgl w:val="false"/>
        <w:lvlJc w:val="left"/>
        <w:lvlText w:val="%1.%2.%3.%4.%5."/>
        <w:numFmt w:val="decimal"/>
        <w:pPr>
          <w:pBdr/>
          <w:spacing/>
          <w:ind w:hanging="567" w:left="567"/>
        </w:pPr>
        <w:pStyle w:val="1048"/>
        <w:rPr>
          <w:rFonts w:hint="default"/>
        </w:rPr>
        <w:start w:val="1"/>
        <w:suff w:val="space"/>
      </w:lvl>
    </w:lvlOverride>
    <w:lvlOverride w:ilvl="5">
      <w:lvl w:ilvl="5">
        <w:isLgl w:val="false"/>
        <w:lvlJc w:val="left"/>
        <w:lvlText w:val="%1.%2.%3.%4.%5.%6."/>
        <w:numFmt w:val="decimal"/>
        <w:pPr>
          <w:pBdr/>
          <w:spacing/>
          <w:ind w:hanging="567" w:left="567"/>
        </w:pPr>
        <w:pStyle w:val="1055"/>
        <w:rPr>
          <w:rFonts w:hint="default"/>
        </w:rPr>
        <w:start w:val="1"/>
        <w:suff w:val="space"/>
      </w:lvl>
    </w:lvlOverride>
    <w:lvlOverride w:ilvl="6">
      <w:lvl w:ilvl="6">
        <w:isLgl w:val="false"/>
        <w:lvlJc w:val="left"/>
        <w:lvlText w:val="%1.%2.%3.%4.%5.%6.%7."/>
        <w:numFmt w:val="decimal"/>
        <w:pPr>
          <w:pBdr/>
          <w:spacing/>
          <w:ind w:hanging="567" w:left="567"/>
        </w:pPr>
        <w:pStyle w:val="1056"/>
        <w:rPr>
          <w:rFonts w:hint="default"/>
        </w:rPr>
        <w:start w:val="1"/>
        <w:suff w:val="space"/>
      </w:lvl>
    </w:lvlOverride>
    <w:lvlOverride w:ilvl="7">
      <w:lvl w:ilvl="7">
        <w:isLgl w:val="false"/>
        <w:lvlJc w:val="left"/>
        <w:lvlText w:val="%1.%2.%3.%4.%5.%6.%7.%8."/>
        <w:numFmt w:val="decimal"/>
        <w:pPr>
          <w:pBdr/>
          <w:spacing/>
          <w:ind w:hanging="567" w:left="567"/>
        </w:pPr>
        <w:rPr>
          <w:rFonts w:hint="default"/>
        </w:rPr>
        <w:start w:val="1"/>
        <w:suff w:val="space"/>
      </w:lvl>
    </w:lvlOverride>
    <w:lvlOverride w:ilvl="8">
      <w:lvl w:ilvl="8">
        <w:isLgl w:val="false"/>
        <w:lvlJc w:val="left"/>
        <w:lvlText w:val="%1.%2.%3.%4.%5.%6.%7.%8.%9."/>
        <w:numFmt w:val="decimal"/>
        <w:pPr>
          <w:pBdr/>
          <w:spacing/>
          <w:ind w:hanging="567" w:left="567"/>
        </w:pPr>
        <w:rPr>
          <w:rFonts w:hint="default"/>
        </w:rPr>
        <w:start w:val="1"/>
        <w:suff w:val="space"/>
      </w:lvl>
    </w:lvlOverride>
  </w:num>
  <w:num w:numId="8">
    <w:abstractNumId w:val="6"/>
  </w:num>
  <w:num w:numId="9">
    <w:abstractNumId w:val="3"/>
    <w:lvlOverride w:ilvl="0">
      <w:lvl w:ilvl="0">
        <w:isLgl w:val="false"/>
        <w:lvlJc w:val="left"/>
        <w:lvlText w:val="Capítulo %1"/>
        <w:numFmt w:val="decimal"/>
        <w:pPr>
          <w:pBdr/>
          <w:spacing/>
          <w:ind w:hanging="567" w:left="567"/>
        </w:pPr>
        <w:pStyle w:val="990"/>
        <w:rPr>
          <w:rFonts w:hint="default"/>
        </w:rPr>
        <w:start w:val="1"/>
        <w:suff w:val="nothing"/>
      </w:lvl>
      <w:startOverride w:val="1"/>
    </w:lvlOverride>
    <w:lvlOverride w:ilvl="1">
      <w:lvl w:ilvl="1">
        <w:isLgl w:val="false"/>
        <w:lvlJc w:val="left"/>
        <w:lvlText w:val="%1.%2."/>
        <w:numFmt w:val="decimal"/>
        <w:pPr>
          <w:pBdr/>
          <w:spacing/>
          <w:ind w:hanging="567" w:left="567"/>
        </w:pPr>
        <w:pStyle w:val="1044"/>
        <w:rPr>
          <w:rFonts w:hint="default"/>
          <w:b/>
          <w:bCs w:val="0"/>
          <w:i w:val="0"/>
          <w:iCs w:val="0"/>
          <w:caps w:val="0"/>
          <w:smallCaps w:val="0"/>
          <w:strike w:val="0"/>
          <w:vanish w:val="0"/>
          <w:spacing w:val="0"/>
          <w:position w:val="0"/>
          <w:u w:val="none"/>
          <w:vertAlign w:val="baseline"/>
        </w:rPr>
        <w:start w:val="1"/>
        <w:suff w:val="space"/>
      </w:lvl>
      <w:startOverride w:val="1"/>
    </w:lvlOverride>
    <w:lvlOverride w:ilvl="2">
      <w:lvl w:ilvl="2">
        <w:isLgl w:val="false"/>
        <w:lvlJc w:val="left"/>
        <w:lvlText w:val="%1.%2.%3."/>
        <w:numFmt w:val="decimal"/>
        <w:pPr>
          <w:pBdr/>
          <w:spacing/>
          <w:ind w:hanging="567" w:left="567"/>
        </w:pPr>
        <w:pStyle w:val="1045"/>
        <w:rPr>
          <w:rFonts w:hint="default"/>
        </w:rPr>
        <w:start w:val="1"/>
        <w:suff w:val="space"/>
      </w:lvl>
      <w:startOverride w:val="1"/>
    </w:lvlOverride>
    <w:lvlOverride w:ilvl="3">
      <w:lvl w:ilvl="3">
        <w:isLgl w:val="false"/>
        <w:lvlJc w:val="left"/>
        <w:lvlText w:val="%1.%2.%3.%4."/>
        <w:numFmt w:val="decimal"/>
        <w:pPr>
          <w:pBdr/>
          <w:spacing/>
          <w:ind w:hanging="567" w:left="567"/>
        </w:pPr>
        <w:pStyle w:val="1046"/>
        <w:rPr>
          <w:rFonts w:hint="default"/>
        </w:rPr>
        <w:start w:val="1"/>
        <w:suff w:val="space"/>
      </w:lvl>
      <w:startOverride w:val="1"/>
    </w:lvlOverride>
    <w:lvlOverride w:ilvl="4">
      <w:lvl w:ilvl="4">
        <w:isLgl w:val="false"/>
        <w:lvlJc w:val="left"/>
        <w:lvlText w:val="%1.%2.%3.%4.%5."/>
        <w:numFmt w:val="decimal"/>
        <w:pPr>
          <w:pBdr/>
          <w:spacing/>
          <w:ind w:hanging="567" w:left="567"/>
        </w:pPr>
        <w:pStyle w:val="1048"/>
        <w:rPr>
          <w:rFonts w:hint="default"/>
        </w:rPr>
        <w:start w:val="1"/>
        <w:suff w:val="space"/>
      </w:lvl>
      <w:startOverride w:val="1"/>
    </w:lvlOverride>
    <w:lvlOverride w:ilvl="5">
      <w:lvl w:ilvl="5">
        <w:isLgl w:val="false"/>
        <w:lvlJc w:val="left"/>
        <w:lvlText w:val="%1.%2.%3.%4.%5.%6."/>
        <w:numFmt w:val="decimal"/>
        <w:pPr>
          <w:pBdr/>
          <w:spacing/>
          <w:ind w:hanging="567" w:left="567"/>
        </w:pPr>
        <w:pStyle w:val="1055"/>
        <w:rPr>
          <w:rFonts w:hint="default"/>
        </w:rPr>
        <w:start w:val="1"/>
        <w:suff w:val="space"/>
      </w:lvl>
      <w:startOverride w:val="1"/>
    </w:lvlOverride>
    <w:lvlOverride w:ilvl="6">
      <w:lvl w:ilvl="6">
        <w:isLgl w:val="false"/>
        <w:lvlJc w:val="left"/>
        <w:lvlText w:val="%1.%2.%3.%4.%5.%6.%7."/>
        <w:numFmt w:val="decimal"/>
        <w:pPr>
          <w:pBdr/>
          <w:spacing/>
          <w:ind w:hanging="567" w:left="567"/>
        </w:pPr>
        <w:pStyle w:val="1056"/>
        <w:rPr>
          <w:rFonts w:hint="default"/>
        </w:rPr>
        <w:start w:val="1"/>
        <w:suff w:val="space"/>
      </w:lvl>
      <w:startOverride w:val="1"/>
    </w:lvlOverride>
    <w:lvlOverride w:ilvl="7">
      <w:lvl w:ilvl="7">
        <w:isLgl w:val="false"/>
        <w:lvlJc w:val="left"/>
        <w:lvlText w:val="%1.%2.%3.%4.%5.%6.%7.%8."/>
        <w:numFmt w:val="decimal"/>
        <w:pPr>
          <w:pBdr/>
          <w:spacing/>
          <w:ind w:hanging="567" w:left="567"/>
        </w:pPr>
        <w:rPr>
          <w:rFonts w:hint="default"/>
        </w:rPr>
        <w:start w:val="1"/>
        <w:suff w:val="space"/>
      </w:lvl>
      <w:startOverride w:val="1"/>
    </w:lvlOverride>
    <w:lvlOverride w:ilvl="8">
      <w:lvl w:ilvl="8">
        <w:isLgl w:val="false"/>
        <w:lvlJc w:val="left"/>
        <w:lvlText w:val="%1.%2.%3.%4.%5.%6.%7.%8.%9."/>
        <w:numFmt w:val="decimal"/>
        <w:pPr>
          <w:pBdr/>
          <w:spacing/>
          <w:ind w:hanging="567" w:left="567"/>
        </w:pPr>
        <w:rPr>
          <w:rFonts w:hint="default"/>
        </w:rPr>
        <w:start w:val="1"/>
        <w:suff w:val="space"/>
      </w:lvl>
      <w:startOverride w:val="1"/>
    </w:lvlOverride>
  </w:num>
  <w:num w:numId="10">
    <w:abstractNumId w:val="9"/>
  </w:num>
  <w:num w:numId="11">
    <w:abstractNumId w:val="18"/>
  </w:num>
  <w:num w:numId="12">
    <w:abstractNumId w:val="2"/>
  </w:num>
  <w:num w:numId="13">
    <w:abstractNumId w:val="8"/>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3"/>
  </w:num>
  <w:num w:numId="17">
    <w:abstractNumId w:val="21"/>
  </w:num>
  <w:num w:numId="18">
    <w:abstractNumId w:val="3"/>
  </w:num>
  <w:num w:numId="19">
    <w:abstractNumId w:val="25"/>
  </w:num>
  <w:num w:numId="20">
    <w:abstractNumId w:val="23"/>
  </w:num>
  <w:num w:numId="21">
    <w:abstractNumId w:val="7"/>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1"/>
  </w:num>
  <w:num w:numId="25">
    <w:abstractNumId w:val="3"/>
  </w:num>
  <w:num w:numId="26">
    <w:abstractNumId w:val="0"/>
  </w:num>
  <w:num w:numId="27">
    <w:abstractNumId w:val="3"/>
    <w:lvlOverride w:ilvl="0">
      <w:lvl w:ilvl="0">
        <w:isLgl w:val="false"/>
        <w:lvlJc w:val="left"/>
        <w:lvlText w:val="Capítulo %1"/>
        <w:numFmt w:val="decimal"/>
        <w:pPr>
          <w:pBdr/>
          <w:spacing/>
          <w:ind w:hanging="567" w:left="567"/>
        </w:pPr>
        <w:pStyle w:val="990"/>
        <w:rPr>
          <w:rFonts w:hint="default"/>
        </w:rPr>
        <w:start w:val="1"/>
        <w:suff w:val="nothing"/>
      </w:lvl>
    </w:lvlOverride>
    <w:lvlOverride w:ilvl="1">
      <w:lvl w:ilvl="1">
        <w:isLgl w:val="false"/>
        <w:lvlJc w:val="left"/>
        <w:lvlText w:val="%1.%2."/>
        <w:numFmt w:val="decimal"/>
        <w:pPr>
          <w:pBdr/>
          <w:spacing/>
          <w:ind w:hanging="567" w:left="567"/>
        </w:pPr>
        <w:pStyle w:val="1044"/>
        <w:rPr>
          <w:rFonts w:hint="default"/>
        </w:rPr>
        <w:start w:val="1"/>
        <w:suff w:val="space"/>
      </w:lvl>
    </w:lvlOverride>
    <w:lvlOverride w:ilvl="2">
      <w:lvl w:ilvl="2">
        <w:isLgl w:val="false"/>
        <w:lvlJc w:val="left"/>
        <w:lvlText w:val="%1.%2.%3."/>
        <w:numFmt w:val="decimal"/>
        <w:pPr>
          <w:pBdr/>
          <w:spacing/>
          <w:ind w:hanging="567" w:left="1135"/>
        </w:pPr>
        <w:pStyle w:val="1045"/>
        <w:rPr>
          <w:rFonts w:hint="default"/>
        </w:rPr>
        <w:start w:val="1"/>
        <w:suff w:val="space"/>
      </w:lvl>
    </w:lvlOverride>
    <w:lvlOverride w:ilvl="3">
      <w:lvl w:ilvl="3">
        <w:isLgl w:val="false"/>
        <w:lvlJc w:val="left"/>
        <w:lvlText w:val="%1.%2.%3.%4."/>
        <w:numFmt w:val="decimal"/>
        <w:pPr>
          <w:pBdr/>
          <w:spacing/>
          <w:ind w:hanging="567" w:left="567"/>
        </w:pPr>
        <w:pStyle w:val="1046"/>
        <w:rPr>
          <w:rFonts w:hint="default"/>
        </w:rPr>
        <w:start w:val="1"/>
        <w:suff w:val="space"/>
      </w:lvl>
    </w:lvlOverride>
    <w:lvlOverride w:ilvl="4">
      <w:lvl w:ilvl="4">
        <w:isLgl w:val="false"/>
        <w:lvlJc w:val="left"/>
        <w:lvlText w:val="%1.%2.%3.%4.%5."/>
        <w:numFmt w:val="decimal"/>
        <w:pPr>
          <w:pBdr/>
          <w:spacing/>
          <w:ind w:hanging="567" w:left="567"/>
        </w:pPr>
        <w:pStyle w:val="1048"/>
        <w:rPr>
          <w:rFonts w:hint="default"/>
        </w:rPr>
        <w:start w:val="1"/>
        <w:suff w:val="space"/>
      </w:lvl>
    </w:lvlOverride>
    <w:lvlOverride w:ilvl="5">
      <w:lvl w:ilvl="5">
        <w:isLgl w:val="false"/>
        <w:lvlJc w:val="left"/>
        <w:lvlText w:val="%1.%2.%3.%4.%5.%6."/>
        <w:numFmt w:val="decimal"/>
        <w:pPr>
          <w:pBdr/>
          <w:spacing/>
          <w:ind w:hanging="567" w:left="567"/>
        </w:pPr>
        <w:pStyle w:val="1055"/>
        <w:rPr>
          <w:rFonts w:hint="default"/>
        </w:rPr>
        <w:start w:val="1"/>
        <w:suff w:val="space"/>
      </w:lvl>
    </w:lvlOverride>
    <w:lvlOverride w:ilvl="6">
      <w:lvl w:ilvl="6">
        <w:isLgl w:val="false"/>
        <w:lvlJc w:val="left"/>
        <w:lvlText w:val="%1.%2.%3.%4.%5.%6.%7."/>
        <w:numFmt w:val="decimal"/>
        <w:pPr>
          <w:pBdr/>
          <w:spacing/>
          <w:ind w:hanging="567" w:left="567"/>
        </w:pPr>
        <w:pStyle w:val="1056"/>
        <w:rPr>
          <w:rFonts w:hint="default"/>
        </w:rPr>
        <w:start w:val="1"/>
        <w:suff w:val="space"/>
      </w:lvl>
    </w:lvlOverride>
    <w:lvlOverride w:ilvl="7">
      <w:lvl w:ilvl="7">
        <w:isLgl w:val="false"/>
        <w:lvlJc w:val="left"/>
        <w:lvlText w:val="%1.%2.%3.%4.%5.%6.%7.%8."/>
        <w:numFmt w:val="decimal"/>
        <w:pPr>
          <w:pBdr/>
          <w:spacing/>
          <w:ind w:hanging="567" w:left="567"/>
        </w:pPr>
        <w:rPr>
          <w:rFonts w:hint="default"/>
        </w:rPr>
        <w:start w:val="1"/>
        <w:suff w:val="space"/>
      </w:lvl>
    </w:lvlOverride>
    <w:lvlOverride w:ilvl="8">
      <w:lvl w:ilvl="8">
        <w:isLgl w:val="false"/>
        <w:lvlJc w:val="left"/>
        <w:lvlText w:val="%1.%2.%3.%4.%5.%6.%7.%8.%9."/>
        <w:numFmt w:val="decimal"/>
        <w:pPr>
          <w:pBdr/>
          <w:spacing/>
          <w:ind w:hanging="567" w:left="567"/>
        </w:pPr>
        <w:rPr>
          <w:rFonts w:hint="default"/>
        </w:rPr>
        <w:start w:val="1"/>
        <w:suff w:val="space"/>
      </w:lvl>
    </w:lvlOverride>
  </w:num>
  <w:num w:numId="28">
    <w:abstractNumId w:val="15"/>
  </w:num>
  <w:num w:numId="29">
    <w:abstractNumId w:val="19"/>
  </w:num>
  <w:num w:numId="30">
    <w:abstractNumId w:val="3"/>
    <w:lvlOverride w:ilvl="0">
      <w:lvl w:ilvl="0">
        <w:isLgl w:val="false"/>
        <w:lvlJc w:val="left"/>
        <w:lvlText w:val="Capítulo %1"/>
        <w:numFmt w:val="decimal"/>
        <w:pPr>
          <w:pBdr/>
          <w:spacing/>
          <w:ind w:hanging="567" w:left="567"/>
        </w:pPr>
        <w:pStyle w:val="990"/>
        <w:rPr>
          <w:rFonts w:hint="default"/>
        </w:rPr>
        <w:start w:val="1"/>
        <w:suff w:val="nothing"/>
      </w:lvl>
      <w:startOverride w:val="1"/>
    </w:lvlOverride>
    <w:lvlOverride w:ilvl="1">
      <w:lvl w:ilvl="1">
        <w:isLgl w:val="false"/>
        <w:lvlJc w:val="left"/>
        <w:lvlText w:val="%1.%2."/>
        <w:numFmt w:val="decimal"/>
        <w:pPr>
          <w:pBdr/>
          <w:spacing/>
          <w:ind w:hanging="567" w:left="567"/>
        </w:pPr>
        <w:pStyle w:val="1044"/>
        <w:rPr>
          <w:rFonts w:hint="default"/>
        </w:rPr>
        <w:start w:val="1"/>
        <w:suff w:val="space"/>
      </w:lvl>
      <w:startOverride w:val="1"/>
    </w:lvlOverride>
    <w:lvlOverride w:ilvl="2">
      <w:lvl w:ilvl="2">
        <w:isLgl w:val="false"/>
        <w:lvlJc w:val="left"/>
        <w:lvlText w:val="%1.%2.%3."/>
        <w:numFmt w:val="decimal"/>
        <w:pPr>
          <w:pBdr/>
          <w:spacing/>
          <w:ind w:hanging="567" w:left="1135"/>
        </w:pPr>
        <w:pStyle w:val="1045"/>
        <w:rPr>
          <w:rFonts w:hint="default"/>
        </w:rPr>
        <w:start w:val="1"/>
        <w:suff w:val="space"/>
      </w:lvl>
      <w:startOverride w:val="1"/>
    </w:lvlOverride>
    <w:lvlOverride w:ilvl="3">
      <w:lvl w:ilvl="3">
        <w:isLgl w:val="false"/>
        <w:lvlJc w:val="left"/>
        <w:lvlText w:val="%1.%2.%3.%4."/>
        <w:numFmt w:val="decimal"/>
        <w:pPr>
          <w:pBdr/>
          <w:spacing/>
          <w:ind w:hanging="567" w:left="567"/>
        </w:pPr>
        <w:pStyle w:val="1046"/>
        <w:rPr>
          <w:rFonts w:hint="default"/>
        </w:rPr>
        <w:start w:val="1"/>
        <w:suff w:val="space"/>
      </w:lvl>
      <w:startOverride w:val="1"/>
    </w:lvlOverride>
    <w:lvlOverride w:ilvl="4">
      <w:lvl w:ilvl="4">
        <w:isLgl w:val="false"/>
        <w:lvlJc w:val="left"/>
        <w:lvlText w:val="%1.%2.%3.%4.%5."/>
        <w:numFmt w:val="decimal"/>
        <w:pPr>
          <w:pBdr/>
          <w:spacing/>
          <w:ind w:hanging="567" w:left="567"/>
        </w:pPr>
        <w:pStyle w:val="1048"/>
        <w:rPr>
          <w:rFonts w:hint="default"/>
        </w:rPr>
        <w:start w:val="1"/>
        <w:suff w:val="space"/>
      </w:lvl>
      <w:startOverride w:val="1"/>
    </w:lvlOverride>
    <w:lvlOverride w:ilvl="5">
      <w:lvl w:ilvl="5">
        <w:isLgl w:val="false"/>
        <w:lvlJc w:val="left"/>
        <w:lvlText w:val="%1.%2.%3.%4.%5.%6."/>
        <w:numFmt w:val="decimal"/>
        <w:pPr>
          <w:pBdr/>
          <w:spacing/>
          <w:ind w:hanging="567" w:left="567"/>
        </w:pPr>
        <w:pStyle w:val="1055"/>
        <w:rPr>
          <w:rFonts w:hint="default"/>
        </w:rPr>
        <w:start w:val="1"/>
        <w:suff w:val="space"/>
      </w:lvl>
      <w:startOverride w:val="1"/>
    </w:lvlOverride>
    <w:lvlOverride w:ilvl="6">
      <w:lvl w:ilvl="6">
        <w:isLgl w:val="false"/>
        <w:lvlJc w:val="left"/>
        <w:lvlText w:val="%1.%2.%3.%4.%5.%6.%7."/>
        <w:numFmt w:val="decimal"/>
        <w:pPr>
          <w:pBdr/>
          <w:spacing/>
          <w:ind w:hanging="567" w:left="567"/>
        </w:pPr>
        <w:pStyle w:val="1056"/>
        <w:rPr>
          <w:rFonts w:hint="default"/>
        </w:rPr>
        <w:start w:val="1"/>
        <w:suff w:val="space"/>
      </w:lvl>
      <w:startOverride w:val="1"/>
    </w:lvlOverride>
    <w:lvlOverride w:ilvl="7">
      <w:lvl w:ilvl="7">
        <w:isLgl w:val="false"/>
        <w:lvlJc w:val="left"/>
        <w:lvlText w:val="%1.%2.%3.%4.%5.%6.%7.%8."/>
        <w:numFmt w:val="decimal"/>
        <w:pPr>
          <w:pBdr/>
          <w:spacing/>
          <w:ind w:hanging="567" w:left="567"/>
        </w:pPr>
        <w:rPr>
          <w:rFonts w:hint="default"/>
        </w:rPr>
        <w:start w:val="1"/>
        <w:suff w:val="space"/>
      </w:lvl>
      <w:startOverride w:val="1"/>
    </w:lvlOverride>
    <w:lvlOverride w:ilvl="8">
      <w:lvl w:ilvl="8">
        <w:isLgl w:val="false"/>
        <w:lvlJc w:val="left"/>
        <w:lvlText w:val="%1.%2.%3.%4.%5.%6.%7.%8.%9."/>
        <w:numFmt w:val="decimal"/>
        <w:pPr>
          <w:pBdr/>
          <w:spacing/>
          <w:ind w:hanging="567" w:left="567"/>
        </w:pPr>
        <w:rPr>
          <w:rFonts w:hint="default"/>
        </w:rPr>
        <w:start w:val="1"/>
        <w:suff w:val="space"/>
      </w:lvl>
      <w:startOverride w:val="1"/>
    </w:lvlOverride>
  </w:num>
  <w:num w:numId="31">
    <w:abstractNumId w:val="3"/>
    <w:lvlOverride w:ilvl="0">
      <w:lvl w:ilvl="0">
        <w:isLgl w:val="false"/>
        <w:lvlJc w:val="left"/>
        <w:lvlText w:val="Capítulo %1"/>
        <w:numFmt w:val="decimal"/>
        <w:pPr>
          <w:pBdr/>
          <w:spacing/>
          <w:ind w:hanging="567" w:left="567"/>
        </w:pPr>
        <w:pStyle w:val="990"/>
        <w:rPr>
          <w:rFonts w:hint="default"/>
        </w:rPr>
        <w:start w:val="1"/>
        <w:suff w:val="nothing"/>
      </w:lvl>
    </w:lvlOverride>
    <w:lvlOverride w:ilvl="1">
      <w:lvl w:ilvl="1">
        <w:isLgl w:val="false"/>
        <w:lvlJc w:val="left"/>
        <w:lvlText w:val="%1.%2."/>
        <w:numFmt w:val="decimal"/>
        <w:pPr>
          <w:pBdr/>
          <w:spacing/>
          <w:ind w:hanging="567" w:left="567"/>
        </w:pPr>
        <w:pStyle w:val="1044"/>
        <w:rPr>
          <w:rFonts w:hint="default"/>
        </w:rPr>
        <w:start w:val="1"/>
        <w:suff w:val="space"/>
      </w:lvl>
    </w:lvlOverride>
    <w:lvlOverride w:ilvl="2">
      <w:lvl w:ilvl="2">
        <w:isLgl w:val="false"/>
        <w:lvlJc w:val="left"/>
        <w:lvlText w:val="%1.%2.%3."/>
        <w:numFmt w:val="decimal"/>
        <w:pPr>
          <w:pBdr/>
          <w:spacing/>
          <w:ind w:hanging="567" w:left="1135"/>
        </w:pPr>
        <w:pStyle w:val="1045"/>
        <w:rPr>
          <w:rFonts w:hint="default"/>
        </w:rPr>
        <w:start w:val="1"/>
        <w:suff w:val="space"/>
      </w:lvl>
    </w:lvlOverride>
    <w:lvlOverride w:ilvl="3">
      <w:lvl w:ilvl="3">
        <w:isLgl w:val="false"/>
        <w:lvlJc w:val="left"/>
        <w:lvlText w:val="%1.%2.%3.%4."/>
        <w:numFmt w:val="decimal"/>
        <w:pPr>
          <w:pBdr/>
          <w:spacing/>
          <w:ind w:hanging="567" w:left="567"/>
        </w:pPr>
        <w:pStyle w:val="1046"/>
        <w:rPr>
          <w:rFonts w:hint="default"/>
        </w:rPr>
        <w:start w:val="1"/>
        <w:suff w:val="space"/>
      </w:lvl>
    </w:lvlOverride>
    <w:lvlOverride w:ilvl="4">
      <w:lvl w:ilvl="4">
        <w:isLgl w:val="false"/>
        <w:lvlJc w:val="left"/>
        <w:lvlText w:val="%1.%2.%3.%4.%5."/>
        <w:numFmt w:val="decimal"/>
        <w:pPr>
          <w:pBdr/>
          <w:spacing/>
          <w:ind w:hanging="567" w:left="567"/>
        </w:pPr>
        <w:pStyle w:val="1048"/>
        <w:rPr>
          <w:rFonts w:hint="default"/>
        </w:rPr>
        <w:start w:val="1"/>
        <w:suff w:val="space"/>
      </w:lvl>
    </w:lvlOverride>
    <w:lvlOverride w:ilvl="5">
      <w:lvl w:ilvl="5">
        <w:isLgl w:val="false"/>
        <w:lvlJc w:val="left"/>
        <w:lvlText w:val="%1.%2.%3.%4.%5.%6."/>
        <w:numFmt w:val="decimal"/>
        <w:pPr>
          <w:pBdr/>
          <w:spacing/>
          <w:ind w:hanging="567" w:left="567"/>
        </w:pPr>
        <w:pStyle w:val="1055"/>
        <w:rPr>
          <w:rFonts w:hint="default"/>
        </w:rPr>
        <w:start w:val="1"/>
        <w:suff w:val="space"/>
      </w:lvl>
    </w:lvlOverride>
    <w:lvlOverride w:ilvl="6">
      <w:lvl w:ilvl="6">
        <w:isLgl w:val="false"/>
        <w:lvlJc w:val="left"/>
        <w:lvlText w:val="%1.%2.%3.%4.%5.%6.%7."/>
        <w:numFmt w:val="decimal"/>
        <w:pPr>
          <w:pBdr/>
          <w:spacing/>
          <w:ind w:hanging="567" w:left="567"/>
        </w:pPr>
        <w:pStyle w:val="1056"/>
        <w:rPr>
          <w:rFonts w:hint="default"/>
        </w:rPr>
        <w:start w:val="1"/>
        <w:suff w:val="space"/>
      </w:lvl>
    </w:lvlOverride>
    <w:lvlOverride w:ilvl="7">
      <w:lvl w:ilvl="7">
        <w:isLgl w:val="false"/>
        <w:lvlJc w:val="left"/>
        <w:lvlText w:val="%1.%2.%3.%4.%5.%6.%7.%8."/>
        <w:numFmt w:val="decimal"/>
        <w:pPr>
          <w:pBdr/>
          <w:spacing/>
          <w:ind w:hanging="567" w:left="567"/>
        </w:pPr>
        <w:rPr>
          <w:rFonts w:hint="default"/>
        </w:rPr>
        <w:start w:val="1"/>
        <w:suff w:val="space"/>
      </w:lvl>
    </w:lvlOverride>
    <w:lvlOverride w:ilvl="8">
      <w:lvl w:ilvl="8">
        <w:isLgl w:val="false"/>
        <w:lvlJc w:val="left"/>
        <w:lvlText w:val="%1.%2.%3.%4.%5.%6.%7.%8.%9."/>
        <w:numFmt w:val="decimal"/>
        <w:pPr>
          <w:pBdr/>
          <w:spacing/>
          <w:ind w:hanging="567" w:left="567"/>
        </w:pPr>
        <w:rPr>
          <w:rFonts w:hint="default"/>
        </w:rPr>
        <w:start w:val="1"/>
        <w:suff w:val="space"/>
      </w:lvl>
    </w:lvlOverride>
  </w:num>
  <w:num w:numId="32">
    <w:abstractNumId w:val="4"/>
  </w:num>
  <w:num w:numId="33">
    <w:abstractNumId w:val="26"/>
  </w:num>
  <w:num w:numId="34">
    <w:abstractNumId w:val="3"/>
    <w:lvlOverride w:ilvl="0">
      <w:lvl w:ilvl="0">
        <w:isLgl w:val="false"/>
        <w:lvlJc w:val="left"/>
        <w:lvlText w:val="Capítulo %1"/>
        <w:numFmt w:val="decimal"/>
        <w:pPr>
          <w:pBdr/>
          <w:spacing/>
          <w:ind w:hanging="567" w:left="567"/>
        </w:pPr>
        <w:pStyle w:val="990"/>
        <w:rPr>
          <w:rFonts w:hint="default"/>
        </w:rPr>
        <w:start w:val="1"/>
        <w:suff w:val="nothing"/>
      </w:lvl>
      <w:startOverride w:val="1"/>
    </w:lvlOverride>
    <w:lvlOverride w:ilvl="1">
      <w:lvl w:ilvl="1">
        <w:isLgl w:val="false"/>
        <w:lvlJc w:val="left"/>
        <w:lvlText w:val="%1.%2."/>
        <w:numFmt w:val="decimal"/>
        <w:pPr>
          <w:pBdr/>
          <w:spacing/>
          <w:ind w:hanging="567" w:left="567"/>
        </w:pPr>
        <w:pStyle w:val="1044"/>
        <w:rPr>
          <w:rFonts w:hint="default"/>
        </w:rPr>
        <w:start w:val="1"/>
        <w:suff w:val="space"/>
      </w:lvl>
      <w:startOverride w:val="1"/>
    </w:lvlOverride>
    <w:lvlOverride w:ilvl="2">
      <w:lvl w:ilvl="2">
        <w:isLgl w:val="false"/>
        <w:lvlJc w:val="left"/>
        <w:lvlText w:val="%1.%2.%3."/>
        <w:numFmt w:val="decimal"/>
        <w:pPr>
          <w:pBdr/>
          <w:spacing/>
          <w:ind w:hanging="567" w:left="1135"/>
        </w:pPr>
        <w:pStyle w:val="1045"/>
        <w:rPr>
          <w:rFonts w:hint="default"/>
        </w:rPr>
        <w:start w:val="1"/>
        <w:suff w:val="space"/>
      </w:lvl>
      <w:startOverride w:val="1"/>
    </w:lvlOverride>
    <w:lvlOverride w:ilvl="3">
      <w:lvl w:ilvl="3">
        <w:isLgl w:val="false"/>
        <w:lvlJc w:val="left"/>
        <w:lvlText w:val="%1.%2.%3.%4."/>
        <w:numFmt w:val="decimal"/>
        <w:pPr>
          <w:pBdr/>
          <w:spacing/>
          <w:ind w:hanging="567" w:left="567"/>
        </w:pPr>
        <w:pStyle w:val="1046"/>
        <w:rPr>
          <w:rFonts w:hint="default"/>
        </w:rPr>
        <w:start w:val="1"/>
        <w:suff w:val="space"/>
      </w:lvl>
      <w:startOverride w:val="1"/>
    </w:lvlOverride>
    <w:lvlOverride w:ilvl="4">
      <w:lvl w:ilvl="4">
        <w:isLgl w:val="false"/>
        <w:lvlJc w:val="left"/>
        <w:lvlText w:val="%1.%2.%3.%4.%5."/>
        <w:numFmt w:val="decimal"/>
        <w:pPr>
          <w:pBdr/>
          <w:spacing/>
          <w:ind w:hanging="567" w:left="567"/>
        </w:pPr>
        <w:pStyle w:val="1048"/>
        <w:rPr>
          <w:rFonts w:hint="default"/>
        </w:rPr>
        <w:start w:val="1"/>
        <w:suff w:val="space"/>
      </w:lvl>
      <w:startOverride w:val="1"/>
    </w:lvlOverride>
    <w:lvlOverride w:ilvl="5">
      <w:lvl w:ilvl="5">
        <w:isLgl w:val="false"/>
        <w:lvlJc w:val="left"/>
        <w:lvlText w:val="%1.%2.%3.%4.%5.%6."/>
        <w:numFmt w:val="decimal"/>
        <w:pPr>
          <w:pBdr/>
          <w:spacing/>
          <w:ind w:hanging="567" w:left="567"/>
        </w:pPr>
        <w:pStyle w:val="1055"/>
        <w:rPr>
          <w:rFonts w:hint="default"/>
        </w:rPr>
        <w:start w:val="1"/>
        <w:suff w:val="space"/>
      </w:lvl>
      <w:startOverride w:val="1"/>
    </w:lvlOverride>
    <w:lvlOverride w:ilvl="6">
      <w:lvl w:ilvl="6">
        <w:isLgl w:val="false"/>
        <w:lvlJc w:val="left"/>
        <w:lvlText w:val="%1.%2.%3.%4.%5.%6.%7."/>
        <w:numFmt w:val="decimal"/>
        <w:pPr>
          <w:pBdr/>
          <w:spacing/>
          <w:ind w:hanging="567" w:left="567"/>
        </w:pPr>
        <w:pStyle w:val="1056"/>
        <w:rPr>
          <w:rFonts w:hint="default"/>
        </w:rPr>
        <w:start w:val="1"/>
        <w:suff w:val="space"/>
      </w:lvl>
      <w:startOverride w:val="1"/>
    </w:lvlOverride>
    <w:lvlOverride w:ilvl="7">
      <w:lvl w:ilvl="7">
        <w:isLgl w:val="false"/>
        <w:lvlJc w:val="left"/>
        <w:lvlText w:val="%1.%2.%3.%4.%5.%6.%7.%8."/>
        <w:numFmt w:val="decimal"/>
        <w:pPr>
          <w:pBdr/>
          <w:spacing/>
          <w:ind w:hanging="567" w:left="567"/>
        </w:pPr>
        <w:rPr>
          <w:rFonts w:hint="default"/>
        </w:rPr>
        <w:start w:val="1"/>
        <w:suff w:val="space"/>
      </w:lvl>
      <w:startOverride w:val="1"/>
    </w:lvlOverride>
    <w:lvlOverride w:ilvl="8">
      <w:lvl w:ilvl="8">
        <w:isLgl w:val="false"/>
        <w:lvlJc w:val="left"/>
        <w:lvlText w:val="%1.%2.%3.%4.%5.%6.%7.%8.%9."/>
        <w:numFmt w:val="decimal"/>
        <w:pPr>
          <w:pBdr/>
          <w:spacing/>
          <w:ind w:hanging="567" w:left="567"/>
        </w:pPr>
        <w:rPr>
          <w:rFonts w:hint="default"/>
        </w:rPr>
        <w:start w:val="1"/>
        <w:suff w:val="space"/>
      </w:lvl>
      <w:startOverride w:val="1"/>
    </w:lvlOverride>
  </w:num>
  <w:num w:numId="35">
    <w:abstractNumId w:val="22"/>
  </w:num>
  <w:num w:numId="36">
    <w:abstractNumId w:val="14"/>
  </w:num>
  <w:num w:numId="37">
    <w:abstractNumId w:val="24"/>
  </w:num>
  <w:num w:numId="38">
    <w:abstractNumId w:val="20"/>
  </w:num>
  <w:num w:numId="39">
    <w:abstractNumId w:val="3"/>
    <w:lvlOverride w:ilvl="0">
      <w:lvl w:ilvl="0">
        <w:isLgl w:val="false"/>
        <w:lvlJc w:val="left"/>
        <w:lvlText w:val="Capítulo %1"/>
        <w:numFmt w:val="decimal"/>
        <w:pPr>
          <w:pBdr/>
          <w:spacing/>
          <w:ind w:hanging="567" w:left="567"/>
        </w:pPr>
        <w:pStyle w:val="990"/>
        <w:rPr>
          <w:rFonts w:hint="default"/>
        </w:rPr>
        <w:start w:val="1"/>
        <w:suff w:val="nothing"/>
      </w:lvl>
    </w:lvlOverride>
    <w:lvlOverride w:ilvl="1">
      <w:lvl w:ilvl="1">
        <w:isLgl w:val="false"/>
        <w:lvlJc w:val="left"/>
        <w:lvlText w:val="%1.%2."/>
        <w:numFmt w:val="decimal"/>
        <w:pPr>
          <w:pBdr/>
          <w:spacing/>
          <w:ind w:hanging="567" w:left="567"/>
        </w:pPr>
        <w:pStyle w:val="1044"/>
        <w:rPr>
          <w:rFonts w:hint="default"/>
        </w:rPr>
        <w:start w:val="1"/>
        <w:suff w:val="space"/>
      </w:lvl>
    </w:lvlOverride>
    <w:lvlOverride w:ilvl="2">
      <w:lvl w:ilvl="2">
        <w:isLgl w:val="false"/>
        <w:lvlJc w:val="left"/>
        <w:lvlText w:val="%1.%2.%3."/>
        <w:numFmt w:val="decimal"/>
        <w:pPr>
          <w:pBdr/>
          <w:spacing/>
          <w:ind w:hanging="567" w:left="1135"/>
        </w:pPr>
        <w:pStyle w:val="1045"/>
        <w:rPr>
          <w:rFonts w:hint="default"/>
        </w:rPr>
        <w:start w:val="1"/>
        <w:suff w:val="space"/>
      </w:lvl>
    </w:lvlOverride>
    <w:lvlOverride w:ilvl="3">
      <w:lvl w:ilvl="3">
        <w:isLgl w:val="false"/>
        <w:lvlJc w:val="left"/>
        <w:lvlText w:val="%1.%2.%3.%4."/>
        <w:numFmt w:val="decimal"/>
        <w:pPr>
          <w:pBdr/>
          <w:spacing/>
          <w:ind w:hanging="567" w:left="567"/>
        </w:pPr>
        <w:pStyle w:val="1046"/>
        <w:rPr>
          <w:rFonts w:hint="default"/>
        </w:rPr>
        <w:start w:val="1"/>
        <w:suff w:val="space"/>
      </w:lvl>
    </w:lvlOverride>
    <w:lvlOverride w:ilvl="4">
      <w:lvl w:ilvl="4">
        <w:isLgl w:val="false"/>
        <w:lvlJc w:val="left"/>
        <w:lvlText w:val="%1.%2.%3.%4.%5."/>
        <w:numFmt w:val="decimal"/>
        <w:pPr>
          <w:pBdr/>
          <w:spacing/>
          <w:ind w:hanging="567" w:left="567"/>
        </w:pPr>
        <w:pStyle w:val="1048"/>
        <w:rPr>
          <w:rFonts w:hint="default"/>
        </w:rPr>
        <w:start w:val="1"/>
        <w:suff w:val="space"/>
      </w:lvl>
    </w:lvlOverride>
    <w:lvlOverride w:ilvl="5">
      <w:lvl w:ilvl="5">
        <w:isLgl w:val="false"/>
        <w:lvlJc w:val="left"/>
        <w:lvlText w:val="%1.%2.%3.%4.%5.%6."/>
        <w:numFmt w:val="decimal"/>
        <w:pPr>
          <w:pBdr/>
          <w:spacing/>
          <w:ind w:hanging="567" w:left="567"/>
        </w:pPr>
        <w:pStyle w:val="1055"/>
        <w:rPr>
          <w:rFonts w:hint="default"/>
        </w:rPr>
        <w:start w:val="1"/>
        <w:suff w:val="space"/>
      </w:lvl>
    </w:lvlOverride>
    <w:lvlOverride w:ilvl="6">
      <w:lvl w:ilvl="6">
        <w:isLgl w:val="false"/>
        <w:lvlJc w:val="left"/>
        <w:lvlText w:val="%1.%2.%3.%4.%5.%6.%7."/>
        <w:numFmt w:val="decimal"/>
        <w:pPr>
          <w:pBdr/>
          <w:spacing/>
          <w:ind w:hanging="567" w:left="567"/>
        </w:pPr>
        <w:pStyle w:val="1056"/>
        <w:rPr>
          <w:rFonts w:hint="default"/>
        </w:rPr>
        <w:start w:val="1"/>
        <w:suff w:val="space"/>
      </w:lvl>
    </w:lvlOverride>
    <w:lvlOverride w:ilvl="7">
      <w:lvl w:ilvl="7">
        <w:isLgl w:val="false"/>
        <w:lvlJc w:val="left"/>
        <w:lvlText w:val="%1.%2.%3.%4.%5.%6.%7.%8."/>
        <w:numFmt w:val="decimal"/>
        <w:pPr>
          <w:pBdr/>
          <w:spacing/>
          <w:ind w:hanging="567" w:left="567"/>
        </w:pPr>
        <w:rPr>
          <w:rFonts w:hint="default"/>
        </w:rPr>
        <w:start w:val="1"/>
        <w:suff w:val="space"/>
      </w:lvl>
    </w:lvlOverride>
    <w:lvlOverride w:ilvl="8">
      <w:lvl w:ilvl="8">
        <w:isLgl w:val="false"/>
        <w:lvlJc w:val="left"/>
        <w:lvlText w:val="%1.%2.%3.%4.%5.%6.%7.%8.%9."/>
        <w:numFmt w:val="decimal"/>
        <w:pPr>
          <w:pBdr/>
          <w:spacing/>
          <w:ind w:hanging="567" w:left="567"/>
        </w:pPr>
        <w:rPr>
          <w:rFonts w:hint="default"/>
        </w:rPr>
        <w:start w:val="1"/>
        <w:suff w:val="space"/>
      </w:lvl>
    </w:lvlOverride>
  </w:num>
  <w:num w:numId="40">
    <w:abstractNumId w:val="5"/>
  </w:num>
  <w:num w:numId="41">
    <w:abstractNumId w:val="27"/>
  </w:num>
  <w:num w:numId="42">
    <w:abstractNumId w:val="28"/>
  </w:num>
  <w:num w:numId="43">
    <w:abstractNumId w:val="29"/>
  </w:num>
  <w:num w:numId="44">
    <w:abstractNumId w:val="30"/>
  </w:num>
  <w:num w:numId="45">
    <w:abstractNumId w:val="31"/>
  </w:num>
  <w:num w:numId="46">
    <w:abstractNumId w:val="32"/>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tru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pt-B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5">
    <w:name w:val="Table Grid Light"/>
    <w:basedOn w:val="9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9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9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9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9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9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9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9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9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9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9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9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9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9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9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9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9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9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9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9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9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9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9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9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9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9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9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9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9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9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9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9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9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9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9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9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9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9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9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9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9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9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9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9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9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9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9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9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9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9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9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9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9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9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9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9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9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9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9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9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9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9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9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9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9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9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9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9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9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9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9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9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9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9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9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9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9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9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9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9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9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9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9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9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9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9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9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9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9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9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9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9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9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9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9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9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9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9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9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34">
    <w:name w:val="List Table 7 Colorful - Accent 2"/>
    <w:basedOn w:val="9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35">
    <w:name w:val="List Table 7 Colorful - Accent 3"/>
    <w:basedOn w:val="9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36">
    <w:name w:val="List Table 7 Colorful - Accent 4"/>
    <w:basedOn w:val="9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37">
    <w:name w:val="List Table 7 Colorful - Accent 5"/>
    <w:basedOn w:val="9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38">
    <w:name w:val="List Table 7 Colorful - Accent 6"/>
    <w:basedOn w:val="9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39">
    <w:name w:val="Lined - Accent"/>
    <w:basedOn w:val="9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9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9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9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9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9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9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9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9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9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9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9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9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9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9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9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9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9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9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9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9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5"/>
    <w:basedOn w:val="989"/>
    <w:next w:val="989"/>
    <w:link w:val="9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1">
    <w:name w:val="Heading 6"/>
    <w:basedOn w:val="989"/>
    <w:next w:val="989"/>
    <w:link w:val="9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2">
    <w:name w:val="Heading 7"/>
    <w:basedOn w:val="989"/>
    <w:next w:val="989"/>
    <w:link w:val="9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3">
    <w:name w:val="Heading 8"/>
    <w:basedOn w:val="989"/>
    <w:next w:val="989"/>
    <w:link w:val="9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4">
    <w:name w:val="Heading 9"/>
    <w:basedOn w:val="989"/>
    <w:next w:val="989"/>
    <w:link w:val="9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5">
    <w:name w:val="Heading 1 Char"/>
    <w:basedOn w:val="994"/>
    <w:link w:val="990"/>
    <w:uiPriority w:val="9"/>
    <w:pPr>
      <w:pBdr/>
      <w:spacing/>
      <w:ind/>
    </w:pPr>
    <w:rPr>
      <w:rFonts w:ascii="Arial" w:hAnsi="Arial" w:eastAsia="Arial" w:cs="Arial"/>
      <w:color w:val="0f4761" w:themeColor="accent1" w:themeShade="BF"/>
      <w:sz w:val="40"/>
      <w:szCs w:val="40"/>
    </w:rPr>
  </w:style>
  <w:style w:type="character" w:styleId="966">
    <w:name w:val="Heading 2 Char"/>
    <w:basedOn w:val="994"/>
    <w:link w:val="991"/>
    <w:uiPriority w:val="9"/>
    <w:pPr>
      <w:pBdr/>
      <w:spacing/>
      <w:ind/>
    </w:pPr>
    <w:rPr>
      <w:rFonts w:ascii="Arial" w:hAnsi="Arial" w:eastAsia="Arial" w:cs="Arial"/>
      <w:color w:val="0f4761" w:themeColor="accent1" w:themeShade="BF"/>
      <w:sz w:val="32"/>
      <w:szCs w:val="32"/>
    </w:rPr>
  </w:style>
  <w:style w:type="character" w:styleId="967">
    <w:name w:val="Heading 3 Char"/>
    <w:basedOn w:val="994"/>
    <w:link w:val="992"/>
    <w:uiPriority w:val="9"/>
    <w:pPr>
      <w:pBdr/>
      <w:spacing/>
      <w:ind/>
    </w:pPr>
    <w:rPr>
      <w:rFonts w:ascii="Arial" w:hAnsi="Arial" w:eastAsia="Arial" w:cs="Arial"/>
      <w:color w:val="0f4761" w:themeColor="accent1" w:themeShade="BF"/>
      <w:sz w:val="28"/>
      <w:szCs w:val="28"/>
    </w:rPr>
  </w:style>
  <w:style w:type="character" w:styleId="968">
    <w:name w:val="Heading 4 Char"/>
    <w:basedOn w:val="994"/>
    <w:link w:val="993"/>
    <w:uiPriority w:val="9"/>
    <w:pPr>
      <w:pBdr/>
      <w:spacing/>
      <w:ind/>
    </w:pPr>
    <w:rPr>
      <w:rFonts w:ascii="Arial" w:hAnsi="Arial" w:eastAsia="Arial" w:cs="Arial"/>
      <w:i/>
      <w:iCs/>
      <w:color w:val="0f4761" w:themeColor="accent1" w:themeShade="BF"/>
    </w:rPr>
  </w:style>
  <w:style w:type="character" w:styleId="969">
    <w:name w:val="Heading 5 Char"/>
    <w:basedOn w:val="994"/>
    <w:link w:val="960"/>
    <w:uiPriority w:val="9"/>
    <w:pPr>
      <w:pBdr/>
      <w:spacing/>
      <w:ind/>
    </w:pPr>
    <w:rPr>
      <w:rFonts w:ascii="Arial" w:hAnsi="Arial" w:eastAsia="Arial" w:cs="Arial"/>
      <w:color w:val="0f4761" w:themeColor="accent1" w:themeShade="BF"/>
    </w:rPr>
  </w:style>
  <w:style w:type="character" w:styleId="970">
    <w:name w:val="Heading 6 Char"/>
    <w:basedOn w:val="994"/>
    <w:link w:val="961"/>
    <w:uiPriority w:val="9"/>
    <w:pPr>
      <w:pBdr/>
      <w:spacing/>
      <w:ind/>
    </w:pPr>
    <w:rPr>
      <w:rFonts w:ascii="Arial" w:hAnsi="Arial" w:eastAsia="Arial" w:cs="Arial"/>
      <w:i/>
      <w:iCs/>
      <w:color w:val="595959" w:themeColor="text1" w:themeTint="A6"/>
    </w:rPr>
  </w:style>
  <w:style w:type="character" w:styleId="971">
    <w:name w:val="Heading 7 Char"/>
    <w:basedOn w:val="994"/>
    <w:link w:val="962"/>
    <w:uiPriority w:val="9"/>
    <w:pPr>
      <w:pBdr/>
      <w:spacing/>
      <w:ind/>
    </w:pPr>
    <w:rPr>
      <w:rFonts w:ascii="Arial" w:hAnsi="Arial" w:eastAsia="Arial" w:cs="Arial"/>
      <w:color w:val="595959" w:themeColor="text1" w:themeTint="A6"/>
    </w:rPr>
  </w:style>
  <w:style w:type="character" w:styleId="972">
    <w:name w:val="Heading 8 Char"/>
    <w:basedOn w:val="994"/>
    <w:link w:val="963"/>
    <w:uiPriority w:val="9"/>
    <w:pPr>
      <w:pBdr/>
      <w:spacing/>
      <w:ind/>
    </w:pPr>
    <w:rPr>
      <w:rFonts w:ascii="Arial" w:hAnsi="Arial" w:eastAsia="Arial" w:cs="Arial"/>
      <w:i/>
      <w:iCs/>
      <w:color w:val="272727" w:themeColor="text1" w:themeTint="D8"/>
    </w:rPr>
  </w:style>
  <w:style w:type="character" w:styleId="973">
    <w:name w:val="Heading 9 Char"/>
    <w:basedOn w:val="994"/>
    <w:link w:val="964"/>
    <w:uiPriority w:val="9"/>
    <w:pPr>
      <w:pBdr/>
      <w:spacing/>
      <w:ind/>
    </w:pPr>
    <w:rPr>
      <w:rFonts w:ascii="Arial" w:hAnsi="Arial" w:eastAsia="Arial" w:cs="Arial"/>
      <w:i/>
      <w:iCs/>
      <w:color w:val="272727" w:themeColor="text1" w:themeTint="D8"/>
    </w:rPr>
  </w:style>
  <w:style w:type="character" w:styleId="974">
    <w:name w:val="Title Char"/>
    <w:basedOn w:val="994"/>
    <w:link w:val="998"/>
    <w:uiPriority w:val="10"/>
    <w:pPr>
      <w:pBdr/>
      <w:spacing/>
      <w:ind/>
    </w:pPr>
    <w:rPr>
      <w:rFonts w:ascii="Arial" w:hAnsi="Arial" w:eastAsia="Arial" w:cs="Arial"/>
      <w:spacing w:val="-10"/>
      <w:sz w:val="56"/>
      <w:szCs w:val="56"/>
    </w:rPr>
  </w:style>
  <w:style w:type="character" w:styleId="975">
    <w:name w:val="Subtitle Char"/>
    <w:basedOn w:val="994"/>
    <w:link w:val="1003"/>
    <w:uiPriority w:val="11"/>
    <w:pPr>
      <w:pBdr/>
      <w:spacing/>
      <w:ind/>
    </w:pPr>
    <w:rPr>
      <w:color w:val="595959" w:themeColor="text1" w:themeTint="A6"/>
      <w:spacing w:val="15"/>
      <w:sz w:val="28"/>
      <w:szCs w:val="28"/>
    </w:rPr>
  </w:style>
  <w:style w:type="character" w:styleId="976">
    <w:name w:val="Quote Char"/>
    <w:basedOn w:val="994"/>
    <w:link w:val="1010"/>
    <w:uiPriority w:val="29"/>
    <w:pPr>
      <w:pBdr/>
      <w:spacing/>
      <w:ind/>
    </w:pPr>
    <w:rPr>
      <w:i/>
      <w:iCs/>
      <w:color w:val="404040" w:themeColor="text1" w:themeTint="BF"/>
    </w:rPr>
  </w:style>
  <w:style w:type="paragraph" w:styleId="977">
    <w:name w:val="Intense Quote"/>
    <w:basedOn w:val="989"/>
    <w:next w:val="989"/>
    <w:link w:val="97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78">
    <w:name w:val="Intense Quote Char"/>
    <w:basedOn w:val="994"/>
    <w:link w:val="977"/>
    <w:uiPriority w:val="30"/>
    <w:pPr>
      <w:pBdr/>
      <w:spacing/>
      <w:ind/>
    </w:pPr>
    <w:rPr>
      <w:i/>
      <w:iCs/>
      <w:color w:val="0f4761" w:themeColor="accent1" w:themeShade="BF"/>
    </w:rPr>
  </w:style>
  <w:style w:type="character" w:styleId="979">
    <w:name w:val="Book Title"/>
    <w:basedOn w:val="994"/>
    <w:uiPriority w:val="33"/>
    <w:qFormat/>
    <w:pPr>
      <w:pBdr/>
      <w:spacing/>
      <w:ind/>
    </w:pPr>
    <w:rPr>
      <w:b/>
      <w:bCs/>
      <w:i/>
      <w:iCs/>
      <w:spacing w:val="5"/>
    </w:rPr>
  </w:style>
  <w:style w:type="character" w:styleId="980">
    <w:name w:val="Header Char"/>
    <w:basedOn w:val="994"/>
    <w:link w:val="1020"/>
    <w:uiPriority w:val="99"/>
    <w:pPr>
      <w:pBdr/>
      <w:spacing/>
      <w:ind/>
    </w:pPr>
  </w:style>
  <w:style w:type="character" w:styleId="981">
    <w:name w:val="Footer Char"/>
    <w:basedOn w:val="994"/>
    <w:link w:val="1022"/>
    <w:uiPriority w:val="99"/>
    <w:pPr>
      <w:pBdr/>
      <w:spacing/>
      <w:ind/>
    </w:pPr>
  </w:style>
  <w:style w:type="paragraph" w:styleId="982">
    <w:name w:val="footnote text"/>
    <w:basedOn w:val="989"/>
    <w:link w:val="983"/>
    <w:uiPriority w:val="99"/>
    <w:semiHidden/>
    <w:unhideWhenUsed/>
    <w:pPr>
      <w:pBdr/>
      <w:spacing w:after="0" w:line="240" w:lineRule="auto"/>
      <w:ind/>
    </w:pPr>
    <w:rPr>
      <w:sz w:val="20"/>
      <w:szCs w:val="20"/>
    </w:rPr>
  </w:style>
  <w:style w:type="character" w:styleId="983">
    <w:name w:val="Footnote Text Char"/>
    <w:basedOn w:val="994"/>
    <w:link w:val="982"/>
    <w:uiPriority w:val="99"/>
    <w:semiHidden/>
    <w:pPr>
      <w:pBdr/>
      <w:spacing/>
      <w:ind/>
    </w:pPr>
    <w:rPr>
      <w:sz w:val="20"/>
      <w:szCs w:val="20"/>
    </w:rPr>
  </w:style>
  <w:style w:type="character" w:styleId="984">
    <w:name w:val="footnote reference"/>
    <w:basedOn w:val="994"/>
    <w:uiPriority w:val="99"/>
    <w:semiHidden/>
    <w:unhideWhenUsed/>
    <w:pPr>
      <w:pBdr/>
      <w:spacing/>
      <w:ind/>
    </w:pPr>
    <w:rPr>
      <w:vertAlign w:val="superscript"/>
    </w:rPr>
  </w:style>
  <w:style w:type="paragraph" w:styleId="985">
    <w:name w:val="endnote text"/>
    <w:basedOn w:val="989"/>
    <w:link w:val="986"/>
    <w:uiPriority w:val="99"/>
    <w:semiHidden/>
    <w:unhideWhenUsed/>
    <w:pPr>
      <w:pBdr/>
      <w:spacing w:after="0" w:line="240" w:lineRule="auto"/>
      <w:ind/>
    </w:pPr>
    <w:rPr>
      <w:sz w:val="20"/>
      <w:szCs w:val="20"/>
    </w:rPr>
  </w:style>
  <w:style w:type="character" w:styleId="986">
    <w:name w:val="Endnote Text Char"/>
    <w:basedOn w:val="994"/>
    <w:link w:val="985"/>
    <w:uiPriority w:val="99"/>
    <w:semiHidden/>
    <w:pPr>
      <w:pBdr/>
      <w:spacing/>
      <w:ind/>
    </w:pPr>
    <w:rPr>
      <w:sz w:val="20"/>
      <w:szCs w:val="20"/>
    </w:rPr>
  </w:style>
  <w:style w:type="character" w:styleId="987">
    <w:name w:val="endnote reference"/>
    <w:basedOn w:val="994"/>
    <w:uiPriority w:val="99"/>
    <w:semiHidden/>
    <w:unhideWhenUsed/>
    <w:pPr>
      <w:pBdr/>
      <w:spacing/>
      <w:ind/>
    </w:pPr>
    <w:rPr>
      <w:vertAlign w:val="superscript"/>
    </w:rPr>
  </w:style>
  <w:style w:type="character" w:styleId="988">
    <w:name w:val="FollowedHyperlink"/>
    <w:basedOn w:val="994"/>
    <w:uiPriority w:val="99"/>
    <w:semiHidden/>
    <w:unhideWhenUsed/>
    <w:pPr>
      <w:pBdr/>
      <w:spacing/>
      <w:ind/>
    </w:pPr>
    <w:rPr>
      <w:color w:val="954f72" w:themeColor="followedHyperlink"/>
      <w:u w:val="single"/>
    </w:rPr>
  </w:style>
  <w:style w:type="paragraph" w:styleId="989" w:default="1">
    <w:name w:val="Normal"/>
    <w:qFormat/>
    <w:pPr>
      <w:pBdr/>
      <w:spacing w:after="0" w:line="360" w:lineRule="auto"/>
      <w:ind w:firstLine="709"/>
      <w:jc w:val="both"/>
    </w:pPr>
    <w:rPr>
      <w:rFonts w:asciiTheme="majorHAnsi" w:hAnsiTheme="majorHAnsi"/>
      <w:sz w:val="24"/>
    </w:rPr>
  </w:style>
  <w:style w:type="paragraph" w:styleId="990">
    <w:name w:val="Heading 1"/>
    <w:basedOn w:val="989"/>
    <w:next w:val="1027"/>
    <w:link w:val="1001"/>
    <w:uiPriority w:val="9"/>
    <w:qFormat/>
    <w:pPr>
      <w:numPr>
        <w:ilvl w:val="0"/>
        <w:numId w:val="7"/>
      </w:numPr>
      <w:pBdr>
        <w:top w:val="single" w:color="000000" w:sz="24" w:space="4"/>
      </w:pBdr>
      <w:spacing w:after="200" w:line="240" w:lineRule="auto"/>
      <w:ind/>
      <w:jc w:val="center"/>
      <w:outlineLvl w:val="0"/>
    </w:pPr>
    <w:rPr>
      <w:b/>
      <w:sz w:val="28"/>
    </w:rPr>
  </w:style>
  <w:style w:type="paragraph" w:styleId="991">
    <w:name w:val="Heading 2"/>
    <w:basedOn w:val="990"/>
    <w:next w:val="1027"/>
    <w:link w:val="1000"/>
    <w:uiPriority w:val="9"/>
    <w:pPr>
      <w:numPr>
        <w:ilvl w:val="0"/>
        <w:numId w:val="8"/>
      </w:numPr>
      <w:pBdr/>
      <w:spacing/>
      <w:ind/>
      <w:outlineLvl w:val="1"/>
    </w:pPr>
    <w:rPr>
      <w:szCs w:val="26"/>
    </w:rPr>
  </w:style>
  <w:style w:type="paragraph" w:styleId="992">
    <w:name w:val="Heading 3"/>
    <w:basedOn w:val="998"/>
    <w:next w:val="989"/>
    <w:link w:val="1002"/>
    <w:uiPriority w:val="9"/>
    <w:pPr>
      <w:pBdr/>
      <w:spacing/>
      <w:ind/>
      <w:outlineLvl w:val="2"/>
    </w:pPr>
    <w:rPr>
      <w:bCs/>
    </w:rPr>
  </w:style>
  <w:style w:type="paragraph" w:styleId="993">
    <w:name w:val="Heading 4"/>
    <w:basedOn w:val="989"/>
    <w:next w:val="989"/>
    <w:link w:val="1058"/>
    <w:uiPriority w:val="9"/>
    <w:semiHidden/>
    <w:unhideWhenUsed/>
    <w:pPr>
      <w:keepNext w:val="true"/>
      <w:keepLines w:val="true"/>
      <w:pBdr/>
      <w:spacing w:before="200"/>
      <w:ind/>
      <w:outlineLvl w:val="3"/>
    </w:pPr>
    <w:rPr>
      <w:rFonts w:eastAsiaTheme="majorEastAsia" w:cstheme="majorBidi"/>
      <w:b/>
      <w:bCs/>
      <w:i/>
      <w:iCs/>
      <w:color w:val="4f81bd" w:themeColor="accent1"/>
    </w:rPr>
  </w:style>
  <w:style w:type="character" w:styleId="994" w:default="1">
    <w:name w:val="Default Paragraph Font"/>
    <w:uiPriority w:val="1"/>
    <w:semiHidden/>
    <w:unhideWhenUsed/>
    <w:pPr>
      <w:pBdr/>
      <w:spacing/>
      <w:ind/>
    </w:pPr>
  </w:style>
  <w:style w:type="table" w:styleId="9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96" w:default="1">
    <w:name w:val="No List"/>
    <w:uiPriority w:val="99"/>
    <w:semiHidden/>
    <w:unhideWhenUsed/>
    <w:pPr>
      <w:pBdr/>
      <w:spacing/>
      <w:ind/>
    </w:pPr>
  </w:style>
  <w:style w:type="paragraph" w:styleId="997">
    <w:name w:val="Caption"/>
    <w:basedOn w:val="989"/>
    <w:next w:val="989"/>
    <w:uiPriority w:val="35"/>
    <w:unhideWhenUsed/>
    <w:qFormat/>
    <w:pPr>
      <w:pBdr/>
      <w:spacing w:after="240" w:before="120" w:line="240" w:lineRule="auto"/>
      <w:ind w:firstLine="0"/>
      <w:jc w:val="center"/>
    </w:pPr>
    <w:rPr>
      <w:bCs/>
      <w:sz w:val="20"/>
      <w:szCs w:val="18"/>
    </w:rPr>
  </w:style>
  <w:style w:type="paragraph" w:styleId="998">
    <w:name w:val="Title"/>
    <w:basedOn w:val="989"/>
    <w:next w:val="989"/>
    <w:link w:val="999"/>
    <w:uiPriority w:val="10"/>
    <w:qFormat/>
    <w:pPr>
      <w:pBdr>
        <w:top w:val="single" w:color="000000" w:sz="24" w:space="4"/>
        <w:bottom w:val="single" w:color="000000" w:sz="8" w:space="4"/>
      </w:pBdr>
      <w:spacing w:after="1400" w:line="240" w:lineRule="auto"/>
      <w:ind w:firstLine="0"/>
      <w:jc w:val="center"/>
    </w:pPr>
    <w:rPr>
      <w:rFonts w:eastAsiaTheme="majorEastAsia" w:cstheme="majorBidi"/>
      <w:b/>
      <w:sz w:val="36"/>
      <w:szCs w:val="52"/>
    </w:rPr>
  </w:style>
  <w:style w:type="character" w:styleId="999" w:customStyle="1">
    <w:name w:val="Título Char"/>
    <w:basedOn w:val="994"/>
    <w:link w:val="998"/>
    <w:uiPriority w:val="10"/>
    <w:pPr>
      <w:pBdr/>
      <w:spacing/>
      <w:ind/>
    </w:pPr>
    <w:rPr>
      <w:rFonts w:asciiTheme="majorHAnsi" w:hAnsiTheme="majorHAnsi" w:eastAsiaTheme="majorEastAsia" w:cstheme="majorBidi"/>
      <w:b/>
      <w:sz w:val="36"/>
      <w:szCs w:val="52"/>
    </w:rPr>
  </w:style>
  <w:style w:type="character" w:styleId="1000" w:customStyle="1">
    <w:name w:val="Título 2 Char"/>
    <w:basedOn w:val="994"/>
    <w:link w:val="991"/>
    <w:uiPriority w:val="9"/>
    <w:pPr>
      <w:pBdr/>
      <w:spacing/>
      <w:ind/>
    </w:pPr>
    <w:rPr>
      <w:rFonts w:asciiTheme="majorHAnsi" w:hAnsiTheme="majorHAnsi"/>
      <w:b/>
      <w:sz w:val="28"/>
      <w:szCs w:val="26"/>
    </w:rPr>
  </w:style>
  <w:style w:type="character" w:styleId="1001" w:customStyle="1">
    <w:name w:val="Título 1 Char"/>
    <w:basedOn w:val="994"/>
    <w:link w:val="990"/>
    <w:uiPriority w:val="9"/>
    <w:pPr>
      <w:pBdr/>
      <w:spacing/>
      <w:ind/>
    </w:pPr>
    <w:rPr>
      <w:rFonts w:asciiTheme="majorHAnsi" w:hAnsiTheme="majorHAnsi"/>
      <w:b/>
      <w:sz w:val="28"/>
    </w:rPr>
  </w:style>
  <w:style w:type="character" w:styleId="1002" w:customStyle="1">
    <w:name w:val="Título 3 Char"/>
    <w:basedOn w:val="994"/>
    <w:link w:val="992"/>
    <w:uiPriority w:val="9"/>
    <w:pPr>
      <w:pBdr/>
      <w:spacing/>
      <w:ind/>
    </w:pPr>
    <w:rPr>
      <w:rFonts w:asciiTheme="majorHAnsi" w:hAnsiTheme="majorHAnsi" w:eastAsiaTheme="majorEastAsia" w:cstheme="majorBidi"/>
      <w:b/>
      <w:bCs/>
      <w:sz w:val="36"/>
      <w:szCs w:val="52"/>
    </w:rPr>
  </w:style>
  <w:style w:type="paragraph" w:styleId="1003">
    <w:name w:val="Subtitle"/>
    <w:basedOn w:val="989"/>
    <w:next w:val="989"/>
    <w:link w:val="1004"/>
    <w:uiPriority w:val="11"/>
    <w:pPr>
      <w:pBdr/>
      <w:spacing w:after="600" w:before="600" w:line="240" w:lineRule="auto"/>
      <w:ind w:firstLine="0"/>
      <w:contextualSpacing w:val="true"/>
    </w:pPr>
    <w:rPr>
      <w:rFonts w:eastAsiaTheme="majorEastAsia" w:cstheme="majorBidi"/>
      <w:b/>
      <w:iCs/>
      <w:spacing w:val="15"/>
      <w:sz w:val="26"/>
      <w:szCs w:val="24"/>
    </w:rPr>
  </w:style>
  <w:style w:type="character" w:styleId="1004" w:customStyle="1">
    <w:name w:val="Subtítulo Char"/>
    <w:basedOn w:val="994"/>
    <w:link w:val="1003"/>
    <w:uiPriority w:val="11"/>
    <w:pPr>
      <w:pBdr/>
      <w:spacing/>
      <w:ind/>
    </w:pPr>
    <w:rPr>
      <w:rFonts w:asciiTheme="majorHAnsi" w:hAnsiTheme="majorHAnsi" w:eastAsiaTheme="majorEastAsia" w:cstheme="majorBidi"/>
      <w:b/>
      <w:iCs/>
      <w:spacing w:val="15"/>
      <w:sz w:val="26"/>
      <w:szCs w:val="24"/>
    </w:rPr>
  </w:style>
  <w:style w:type="paragraph" w:styleId="1005">
    <w:name w:val="List Paragraph"/>
    <w:basedOn w:val="989"/>
    <w:uiPriority w:val="34"/>
    <w:pPr>
      <w:pBdr/>
      <w:spacing/>
      <w:ind w:left="720"/>
      <w:contextualSpacing w:val="true"/>
    </w:pPr>
  </w:style>
  <w:style w:type="character" w:styleId="1006">
    <w:name w:val="Subtle Emphasis"/>
    <w:basedOn w:val="1008"/>
    <w:uiPriority w:val="19"/>
    <w:pPr>
      <w:pBdr/>
      <w:spacing/>
      <w:ind/>
    </w:pPr>
    <w:rPr>
      <w:rFonts w:ascii="Garamond" w:hAnsi="Garamond"/>
      <w:i/>
      <w:iCs/>
      <w:color w:val="808080" w:themeColor="text1" w:themeTint="7F"/>
      <w:sz w:val="24"/>
    </w:rPr>
  </w:style>
  <w:style w:type="character" w:styleId="1007">
    <w:name w:val="Intense Emphasis"/>
    <w:basedOn w:val="994"/>
    <w:uiPriority w:val="21"/>
    <w:pPr>
      <w:pBdr/>
      <w:spacing/>
      <w:ind/>
    </w:pPr>
    <w:rPr>
      <w:rFonts w:ascii="Garamond" w:hAnsi="Garamond"/>
      <w:b/>
      <w:bCs/>
      <w:i/>
      <w:iCs/>
      <w:color w:val="auto"/>
      <w:sz w:val="24"/>
    </w:rPr>
  </w:style>
  <w:style w:type="character" w:styleId="1008">
    <w:name w:val="Emphasis"/>
    <w:basedOn w:val="994"/>
    <w:uiPriority w:val="20"/>
    <w:pPr>
      <w:pBdr/>
      <w:spacing/>
      <w:ind/>
    </w:pPr>
    <w:rPr>
      <w:rFonts w:ascii="Garamond" w:hAnsi="Garamond"/>
      <w:i/>
      <w:iCs/>
      <w:sz w:val="24"/>
    </w:rPr>
  </w:style>
  <w:style w:type="character" w:styleId="1009">
    <w:name w:val="Strong"/>
    <w:basedOn w:val="994"/>
    <w:uiPriority w:val="22"/>
    <w:pPr>
      <w:pBdr/>
      <w:spacing/>
      <w:ind/>
    </w:pPr>
    <w:rPr>
      <w:rFonts w:ascii="Garamond" w:hAnsi="Garamond"/>
      <w:b/>
      <w:bCs/>
      <w:sz w:val="24"/>
    </w:rPr>
  </w:style>
  <w:style w:type="paragraph" w:styleId="1010">
    <w:name w:val="Quote"/>
    <w:basedOn w:val="989"/>
    <w:next w:val="989"/>
    <w:link w:val="1011"/>
    <w:uiPriority w:val="29"/>
    <w:pPr>
      <w:pBdr/>
      <w:spacing/>
      <w:ind/>
    </w:pPr>
    <w:rPr>
      <w:i/>
      <w:iCs/>
      <w:color w:val="000000" w:themeColor="text1"/>
    </w:rPr>
  </w:style>
  <w:style w:type="character" w:styleId="1011" w:customStyle="1">
    <w:name w:val="Citação Char"/>
    <w:basedOn w:val="994"/>
    <w:link w:val="1010"/>
    <w:uiPriority w:val="29"/>
    <w:pPr>
      <w:pBdr/>
      <w:spacing/>
      <w:ind/>
    </w:pPr>
    <w:rPr>
      <w:rFonts w:ascii="Garamond" w:hAnsi="Garamond"/>
      <w:i/>
      <w:iCs/>
      <w:color w:val="000000" w:themeColor="text1"/>
      <w:sz w:val="24"/>
    </w:rPr>
  </w:style>
  <w:style w:type="paragraph" w:styleId="1012" w:customStyle="1">
    <w:name w:val="Tópico"/>
    <w:basedOn w:val="1010"/>
    <w:next w:val="989"/>
    <w:qFormat/>
    <w:pPr>
      <w:numPr>
        <w:ilvl w:val="0"/>
        <w:numId w:val="10"/>
      </w:numPr>
      <w:pBdr/>
      <w:spacing/>
      <w:ind w:hanging="397" w:left="2098"/>
    </w:pPr>
    <w:rPr>
      <w:i w:val="0"/>
    </w:rPr>
  </w:style>
  <w:style w:type="paragraph" w:styleId="1013" w:customStyle="1">
    <w:name w:val="Título CAPA - Cabeçalho"/>
    <w:basedOn w:val="989"/>
    <w:pPr>
      <w:pBdr/>
      <w:spacing/>
      <w:ind w:firstLine="0"/>
      <w:jc w:val="center"/>
    </w:pPr>
    <w:rPr>
      <w:spacing w:val="20"/>
      <w:sz w:val="28"/>
    </w:rPr>
  </w:style>
  <w:style w:type="character" w:styleId="1014">
    <w:name w:val="Intense Reference"/>
    <w:basedOn w:val="994"/>
    <w:uiPriority w:val="32"/>
    <w:pPr>
      <w:pBdr/>
      <w:spacing/>
      <w:ind/>
    </w:pPr>
    <w:rPr>
      <w:b/>
      <w:bCs/>
      <w:smallCaps/>
      <w:color w:val="c0504d" w:themeColor="accent2"/>
      <w:spacing w:val="5"/>
      <w:u w:val="single"/>
    </w:rPr>
  </w:style>
  <w:style w:type="paragraph" w:styleId="1015">
    <w:name w:val="Balloon Text"/>
    <w:basedOn w:val="989"/>
    <w:link w:val="1016"/>
    <w:uiPriority w:val="99"/>
    <w:semiHidden/>
    <w:unhideWhenUsed/>
    <w:pPr>
      <w:pBdr/>
      <w:spacing w:line="240" w:lineRule="auto"/>
      <w:ind/>
    </w:pPr>
    <w:rPr>
      <w:rFonts w:ascii="Tahoma" w:hAnsi="Tahoma" w:cs="Tahoma"/>
      <w:sz w:val="16"/>
      <w:szCs w:val="16"/>
    </w:rPr>
  </w:style>
  <w:style w:type="character" w:styleId="1016" w:customStyle="1">
    <w:name w:val="Texto de balão Char"/>
    <w:basedOn w:val="994"/>
    <w:link w:val="1015"/>
    <w:uiPriority w:val="99"/>
    <w:semiHidden/>
    <w:pPr>
      <w:pBdr/>
      <w:spacing/>
      <w:ind/>
    </w:pPr>
    <w:rPr>
      <w:rFonts w:ascii="Tahoma" w:hAnsi="Tahoma" w:cs="Tahoma"/>
      <w:sz w:val="16"/>
      <w:szCs w:val="16"/>
    </w:rPr>
  </w:style>
  <w:style w:type="table" w:styleId="1017">
    <w:name w:val="Table Grid"/>
    <w:basedOn w:val="995"/>
    <w:uiPriority w:val="5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8">
    <w:name w:val="toa heading"/>
    <w:basedOn w:val="989"/>
    <w:next w:val="989"/>
    <w:uiPriority w:val="99"/>
    <w:unhideWhenUsed/>
    <w:pPr>
      <w:pBdr/>
      <w:spacing w:after="120" w:before="120"/>
      <w:ind/>
    </w:pPr>
    <w:rPr>
      <w:rFonts w:cs="Arial" w:asciiTheme="minorHAnsi" w:hAnsiTheme="minorHAnsi"/>
      <w:sz w:val="20"/>
      <w:szCs w:val="20"/>
    </w:rPr>
  </w:style>
  <w:style w:type="paragraph" w:styleId="1019">
    <w:name w:val="table of authorities"/>
    <w:basedOn w:val="989"/>
    <w:next w:val="989"/>
    <w:uiPriority w:val="99"/>
    <w:unhideWhenUsed/>
    <w:pPr>
      <w:pBdr/>
      <w:spacing/>
      <w:ind w:hanging="240" w:left="240"/>
    </w:pPr>
    <w:rPr>
      <w:sz w:val="20"/>
      <w:szCs w:val="20"/>
    </w:rPr>
  </w:style>
  <w:style w:type="paragraph" w:styleId="1020">
    <w:name w:val="Header"/>
    <w:basedOn w:val="989"/>
    <w:link w:val="1021"/>
    <w:uiPriority w:val="99"/>
    <w:unhideWhenUsed/>
    <w:pPr>
      <w:pBdr/>
      <w:tabs>
        <w:tab w:val="center" w:leader="none" w:pos="4252"/>
        <w:tab w:val="right" w:leader="none" w:pos="8504"/>
      </w:tabs>
      <w:spacing w:line="240" w:lineRule="auto"/>
      <w:ind/>
    </w:pPr>
  </w:style>
  <w:style w:type="character" w:styleId="1021" w:customStyle="1">
    <w:name w:val="Cabeçalho Char"/>
    <w:basedOn w:val="994"/>
    <w:link w:val="1020"/>
    <w:uiPriority w:val="99"/>
    <w:pPr>
      <w:pBdr/>
      <w:spacing/>
      <w:ind/>
    </w:pPr>
    <w:rPr>
      <w:rFonts w:ascii="Garamond" w:hAnsi="Garamond"/>
      <w:sz w:val="24"/>
    </w:rPr>
  </w:style>
  <w:style w:type="paragraph" w:styleId="1022">
    <w:name w:val="Footer"/>
    <w:basedOn w:val="989"/>
    <w:link w:val="1023"/>
    <w:uiPriority w:val="99"/>
    <w:unhideWhenUsed/>
    <w:pPr>
      <w:pBdr/>
      <w:tabs>
        <w:tab w:val="center" w:leader="none" w:pos="4252"/>
        <w:tab w:val="right" w:leader="none" w:pos="8504"/>
      </w:tabs>
      <w:spacing w:line="240" w:lineRule="auto"/>
      <w:ind/>
    </w:pPr>
  </w:style>
  <w:style w:type="character" w:styleId="1023" w:customStyle="1">
    <w:name w:val="Rodapé Char"/>
    <w:basedOn w:val="994"/>
    <w:link w:val="1022"/>
    <w:uiPriority w:val="99"/>
    <w:pPr>
      <w:pBdr/>
      <w:spacing/>
      <w:ind/>
    </w:pPr>
    <w:rPr>
      <w:rFonts w:ascii="Garamond" w:hAnsi="Garamond"/>
      <w:sz w:val="24"/>
    </w:rPr>
  </w:style>
  <w:style w:type="paragraph" w:styleId="1024" w:customStyle="1">
    <w:name w:val="Título CAPA - Título do Trabalho"/>
    <w:basedOn w:val="989"/>
    <w:pPr>
      <w:pBdr/>
      <w:spacing w:after="600" w:before="600" w:line="240" w:lineRule="auto"/>
      <w:ind w:firstLine="0"/>
      <w:contextualSpacing w:val="true"/>
      <w:jc w:val="center"/>
    </w:pPr>
    <w:rPr>
      <w:b/>
      <w:smallCaps/>
      <w:spacing w:val="30"/>
      <w:sz w:val="40"/>
    </w:rPr>
  </w:style>
  <w:style w:type="paragraph" w:styleId="1025" w:customStyle="1">
    <w:name w:val="Normal CAPA"/>
    <w:basedOn w:val="989"/>
    <w:qFormat/>
    <w:pPr>
      <w:pBdr/>
      <w:spacing/>
      <w:ind w:firstLine="0"/>
      <w:jc w:val="center"/>
    </w:pPr>
  </w:style>
  <w:style w:type="character" w:styleId="1026">
    <w:name w:val="Hyperlink"/>
    <w:basedOn w:val="994"/>
    <w:uiPriority w:val="99"/>
    <w:unhideWhenUsed/>
    <w:pPr>
      <w:pBdr/>
      <w:spacing/>
      <w:ind/>
    </w:pPr>
    <w:rPr>
      <w:color w:val="0000ff" w:themeColor="hyperlink"/>
      <w:u w:val="single"/>
    </w:rPr>
  </w:style>
  <w:style w:type="paragraph" w:styleId="1027" w:customStyle="1">
    <w:name w:val="Título CAPÍTULO"/>
    <w:basedOn w:val="989"/>
    <w:next w:val="989"/>
    <w:qFormat/>
    <w:pPr>
      <w:pBdr>
        <w:bottom w:val="single" w:color="000000" w:sz="8" w:space="4"/>
      </w:pBdr>
      <w:spacing w:after="1440" w:line="240" w:lineRule="auto"/>
      <w:ind w:firstLine="0"/>
      <w:jc w:val="center"/>
    </w:pPr>
    <w:rPr>
      <w:b/>
      <w:sz w:val="36"/>
    </w:rPr>
  </w:style>
  <w:style w:type="character" w:styleId="1028">
    <w:name w:val="Placeholder Text"/>
    <w:basedOn w:val="994"/>
    <w:uiPriority w:val="99"/>
    <w:semiHidden/>
    <w:pPr>
      <w:pBdr/>
      <w:spacing/>
      <w:ind/>
    </w:pPr>
    <w:rPr>
      <w:color w:val="808080"/>
    </w:rPr>
  </w:style>
  <w:style w:type="paragraph" w:styleId="1029">
    <w:name w:val="toc 1"/>
    <w:basedOn w:val="989"/>
    <w:next w:val="989"/>
    <w:uiPriority w:val="39"/>
    <w:unhideWhenUsed/>
    <w:pPr>
      <w:pBdr/>
      <w:spacing/>
      <w:ind w:firstLine="0"/>
    </w:pPr>
    <w:rPr>
      <w:b/>
      <w:bCs/>
      <w:szCs w:val="20"/>
    </w:rPr>
  </w:style>
  <w:style w:type="paragraph" w:styleId="1030">
    <w:name w:val="toc 2"/>
    <w:basedOn w:val="1029"/>
    <w:next w:val="989"/>
    <w:uiPriority w:val="39"/>
    <w:unhideWhenUsed/>
    <w:pPr>
      <w:pBdr/>
      <w:tabs>
        <w:tab w:val="right" w:leader="dot" w:pos="9061"/>
      </w:tabs>
      <w:spacing/>
      <w:ind w:left="227"/>
    </w:pPr>
    <w:rPr>
      <w:b w:val="0"/>
    </w:rPr>
  </w:style>
  <w:style w:type="paragraph" w:styleId="1031">
    <w:name w:val="toc 3"/>
    <w:basedOn w:val="1030"/>
    <w:next w:val="989"/>
    <w:uiPriority w:val="39"/>
    <w:unhideWhenUsed/>
    <w:pPr>
      <w:pBdr/>
      <w:spacing/>
      <w:ind w:left="454"/>
    </w:pPr>
    <w:rPr>
      <w:iCs/>
      <w:sz w:val="22"/>
    </w:rPr>
  </w:style>
  <w:style w:type="paragraph" w:styleId="1032">
    <w:name w:val="toc 4"/>
    <w:basedOn w:val="989"/>
    <w:next w:val="989"/>
    <w:uiPriority w:val="39"/>
    <w:unhideWhenUsed/>
    <w:pPr>
      <w:pBdr/>
      <w:spacing/>
      <w:ind w:firstLine="0" w:left="680"/>
    </w:pPr>
    <w:rPr>
      <w:sz w:val="22"/>
      <w:szCs w:val="18"/>
    </w:rPr>
  </w:style>
  <w:style w:type="paragraph" w:styleId="1033">
    <w:name w:val="toc 5"/>
    <w:basedOn w:val="989"/>
    <w:next w:val="989"/>
    <w:uiPriority w:val="39"/>
    <w:unhideWhenUsed/>
    <w:pPr>
      <w:pBdr/>
      <w:spacing/>
      <w:ind w:firstLine="0" w:left="907"/>
    </w:pPr>
    <w:rPr>
      <w:sz w:val="22"/>
      <w:szCs w:val="18"/>
    </w:rPr>
  </w:style>
  <w:style w:type="paragraph" w:styleId="1034">
    <w:name w:val="toc 6"/>
    <w:basedOn w:val="989"/>
    <w:next w:val="989"/>
    <w:uiPriority w:val="39"/>
    <w:unhideWhenUsed/>
    <w:pPr>
      <w:pBdr/>
      <w:spacing/>
      <w:ind w:left="1200"/>
    </w:pPr>
    <w:rPr>
      <w:rFonts w:asciiTheme="minorHAnsi" w:hAnsiTheme="minorHAnsi"/>
      <w:sz w:val="22"/>
      <w:szCs w:val="18"/>
    </w:rPr>
  </w:style>
  <w:style w:type="paragraph" w:styleId="1035">
    <w:name w:val="toc 7"/>
    <w:basedOn w:val="989"/>
    <w:next w:val="989"/>
    <w:uiPriority w:val="39"/>
    <w:unhideWhenUsed/>
    <w:pPr>
      <w:pBdr/>
      <w:spacing/>
      <w:ind w:left="1440"/>
    </w:pPr>
    <w:rPr>
      <w:rFonts w:asciiTheme="minorHAnsi" w:hAnsiTheme="minorHAnsi"/>
      <w:sz w:val="18"/>
      <w:szCs w:val="18"/>
    </w:rPr>
  </w:style>
  <w:style w:type="paragraph" w:styleId="1036">
    <w:name w:val="toc 8"/>
    <w:basedOn w:val="989"/>
    <w:next w:val="989"/>
    <w:uiPriority w:val="39"/>
    <w:unhideWhenUsed/>
    <w:pPr>
      <w:pBdr/>
      <w:spacing/>
      <w:ind w:left="1680"/>
    </w:pPr>
    <w:rPr>
      <w:rFonts w:asciiTheme="minorHAnsi" w:hAnsiTheme="minorHAnsi"/>
      <w:sz w:val="18"/>
      <w:szCs w:val="18"/>
    </w:rPr>
  </w:style>
  <w:style w:type="paragraph" w:styleId="1037">
    <w:name w:val="toc 9"/>
    <w:basedOn w:val="989"/>
    <w:next w:val="989"/>
    <w:uiPriority w:val="39"/>
    <w:unhideWhenUsed/>
    <w:pPr>
      <w:pBdr/>
      <w:spacing/>
      <w:ind w:left="1920"/>
    </w:pPr>
    <w:rPr>
      <w:rFonts w:asciiTheme="minorHAnsi" w:hAnsiTheme="minorHAnsi"/>
      <w:sz w:val="18"/>
      <w:szCs w:val="18"/>
    </w:rPr>
  </w:style>
  <w:style w:type="paragraph" w:styleId="1038">
    <w:name w:val="TOC Heading"/>
    <w:basedOn w:val="990"/>
    <w:next w:val="989"/>
    <w:uiPriority w:val="39"/>
    <w:semiHidden/>
    <w:unhideWhenUsed/>
    <w:qFormat/>
    <w:pPr>
      <w:keepNext w:val="true"/>
      <w:keepLines w:val="true"/>
      <w:numPr>
        <w:ilvl w:val="0"/>
        <w:numId w:val="0"/>
      </w:numPr>
      <w:pBdr>
        <w:top w:val="none" w:color="000000" w:sz="0" w:space="0"/>
      </w:pBdr>
      <w:spacing w:after="0" w:before="480" w:line="276" w:lineRule="auto"/>
      <w:ind/>
      <w:jc w:val="left"/>
      <w:outlineLvl w:val="9"/>
    </w:pPr>
    <w:rPr>
      <w:rFonts w:eastAsiaTheme="majorEastAsia" w:cstheme="majorBidi"/>
      <w:bCs/>
      <w:color w:val="365f91" w:themeColor="accent1" w:themeShade="BF"/>
      <w:szCs w:val="28"/>
    </w:rPr>
  </w:style>
  <w:style w:type="paragraph" w:styleId="1039">
    <w:name w:val="table of figures"/>
    <w:basedOn w:val="1029"/>
    <w:next w:val="1045"/>
    <w:uiPriority w:val="99"/>
    <w:unhideWhenUsed/>
    <w:pPr>
      <w:pBdr/>
      <w:spacing/>
      <w:ind w:hanging="480" w:left="480"/>
    </w:pPr>
    <w:rPr>
      <w:b w:val="0"/>
      <w:sz w:val="20"/>
    </w:rPr>
  </w:style>
  <w:style w:type="numbering" w:styleId="1040" w:customStyle="1">
    <w:name w:val="Numerção Subtítulo 1"/>
    <w:uiPriority w:val="99"/>
    <w:pPr>
      <w:numPr>
        <w:ilvl w:val="0"/>
        <w:numId w:val="1"/>
      </w:numPr>
      <w:pBdr/>
      <w:spacing/>
      <w:ind/>
    </w:pPr>
  </w:style>
  <w:style w:type="numbering" w:styleId="1041" w:customStyle="1">
    <w:name w:val="Numeração Subtítulo 2"/>
    <w:uiPriority w:val="99"/>
    <w:pPr>
      <w:numPr>
        <w:ilvl w:val="0"/>
        <w:numId w:val="2"/>
      </w:numPr>
      <w:pBdr/>
      <w:spacing/>
      <w:ind/>
    </w:pPr>
  </w:style>
  <w:style w:type="numbering" w:styleId="1042" w:customStyle="1">
    <w:name w:val="Numeração Subtítulo 3"/>
    <w:uiPriority w:val="99"/>
    <w:pPr>
      <w:numPr>
        <w:ilvl w:val="0"/>
        <w:numId w:val="3"/>
      </w:numPr>
      <w:pBdr/>
      <w:spacing/>
      <w:ind/>
    </w:pPr>
  </w:style>
  <w:style w:type="numbering" w:styleId="1043" w:customStyle="1">
    <w:name w:val="Numeração Subtítulo 1"/>
    <w:uiPriority w:val="99"/>
    <w:pPr>
      <w:numPr>
        <w:ilvl w:val="0"/>
        <w:numId w:val="4"/>
      </w:numPr>
      <w:pBdr/>
      <w:spacing/>
      <w:ind/>
    </w:pPr>
  </w:style>
  <w:style w:type="paragraph" w:styleId="1044" w:customStyle="1">
    <w:name w:val="Subtítulo 1"/>
    <w:basedOn w:val="1003"/>
    <w:next w:val="989"/>
    <w:qFormat/>
    <w:pPr>
      <w:numPr>
        <w:ilvl w:val="1"/>
        <w:numId w:val="7"/>
      </w:numPr>
      <w:pBdr/>
      <w:spacing/>
      <w:ind/>
      <w:contextualSpacing w:val="false"/>
    </w:pPr>
  </w:style>
  <w:style w:type="paragraph" w:styleId="1045" w:customStyle="1">
    <w:name w:val="Subtítulo 2"/>
    <w:basedOn w:val="1003"/>
    <w:next w:val="989"/>
    <w:pPr>
      <w:numPr>
        <w:ilvl w:val="2"/>
        <w:numId w:val="7"/>
      </w:numPr>
      <w:pBdr/>
      <w:spacing/>
      <w:ind/>
    </w:pPr>
  </w:style>
  <w:style w:type="paragraph" w:styleId="1046" w:customStyle="1">
    <w:name w:val="Subtítulo 3"/>
    <w:basedOn w:val="1003"/>
    <w:next w:val="989"/>
    <w:pPr>
      <w:numPr>
        <w:ilvl w:val="3"/>
        <w:numId w:val="7"/>
      </w:numPr>
      <w:pBdr/>
      <w:spacing/>
      <w:ind/>
    </w:pPr>
  </w:style>
  <w:style w:type="numbering" w:styleId="1047" w:customStyle="1">
    <w:name w:val="Numeração de Títulos"/>
    <w:uiPriority w:val="99"/>
    <w:pPr>
      <w:numPr>
        <w:ilvl w:val="0"/>
        <w:numId w:val="5"/>
      </w:numPr>
      <w:pBdr/>
      <w:spacing/>
      <w:ind/>
    </w:pPr>
  </w:style>
  <w:style w:type="paragraph" w:styleId="1048" w:customStyle="1">
    <w:name w:val="Subtítulo 4"/>
    <w:basedOn w:val="1003"/>
    <w:pPr>
      <w:numPr>
        <w:ilvl w:val="4"/>
        <w:numId w:val="7"/>
      </w:numPr>
      <w:pBdr/>
      <w:spacing/>
      <w:ind/>
    </w:pPr>
  </w:style>
  <w:style w:type="paragraph" w:styleId="1049" w:customStyle="1">
    <w:name w:val="Subtítulo A1"/>
    <w:basedOn w:val="1003"/>
    <w:next w:val="989"/>
    <w:qFormat/>
    <w:pPr>
      <w:numPr>
        <w:ilvl w:val="1"/>
        <w:numId w:val="8"/>
      </w:numPr>
      <w:pBdr/>
      <w:spacing/>
      <w:ind/>
    </w:pPr>
  </w:style>
  <w:style w:type="paragraph" w:styleId="1050" w:customStyle="1">
    <w:name w:val="Subtítulo A2"/>
    <w:basedOn w:val="1003"/>
    <w:next w:val="989"/>
    <w:pPr>
      <w:numPr>
        <w:ilvl w:val="2"/>
        <w:numId w:val="8"/>
      </w:numPr>
      <w:pBdr/>
      <w:spacing/>
      <w:ind/>
    </w:pPr>
  </w:style>
  <w:style w:type="paragraph" w:styleId="1051" w:customStyle="1">
    <w:name w:val="Subtítulo A3"/>
    <w:basedOn w:val="1003"/>
    <w:next w:val="989"/>
    <w:pPr>
      <w:numPr>
        <w:ilvl w:val="3"/>
        <w:numId w:val="8"/>
      </w:numPr>
      <w:pBdr/>
      <w:spacing/>
      <w:ind/>
    </w:pPr>
  </w:style>
  <w:style w:type="paragraph" w:styleId="1052" w:customStyle="1">
    <w:name w:val="Subtítulo A4"/>
    <w:basedOn w:val="1003"/>
    <w:next w:val="989"/>
    <w:pPr>
      <w:numPr>
        <w:ilvl w:val="4"/>
        <w:numId w:val="8"/>
      </w:numPr>
      <w:pBdr/>
      <w:spacing/>
      <w:ind/>
    </w:pPr>
  </w:style>
  <w:style w:type="paragraph" w:styleId="1053" w:customStyle="1">
    <w:name w:val="Subtítulo A5"/>
    <w:basedOn w:val="1003"/>
    <w:next w:val="989"/>
    <w:pPr>
      <w:numPr>
        <w:ilvl w:val="5"/>
        <w:numId w:val="8"/>
      </w:numPr>
      <w:pBdr/>
      <w:spacing/>
      <w:ind/>
    </w:pPr>
  </w:style>
  <w:style w:type="paragraph" w:styleId="1054" w:customStyle="1">
    <w:name w:val="Subtítulo A6"/>
    <w:basedOn w:val="1003"/>
    <w:next w:val="989"/>
    <w:pPr>
      <w:numPr>
        <w:ilvl w:val="6"/>
        <w:numId w:val="8"/>
      </w:numPr>
      <w:pBdr/>
      <w:spacing/>
      <w:ind/>
    </w:pPr>
  </w:style>
  <w:style w:type="paragraph" w:styleId="1055" w:customStyle="1">
    <w:name w:val="Subtítulo 5"/>
    <w:basedOn w:val="1003"/>
    <w:next w:val="989"/>
    <w:pPr>
      <w:numPr>
        <w:ilvl w:val="5"/>
        <w:numId w:val="7"/>
      </w:numPr>
      <w:pBdr/>
      <w:spacing/>
      <w:ind/>
    </w:pPr>
  </w:style>
  <w:style w:type="paragraph" w:styleId="1056" w:customStyle="1">
    <w:name w:val="Subtítulo 6"/>
    <w:basedOn w:val="1003"/>
    <w:next w:val="989"/>
    <w:pPr>
      <w:numPr>
        <w:ilvl w:val="6"/>
        <w:numId w:val="7"/>
      </w:numPr>
      <w:pBdr/>
      <w:spacing/>
      <w:ind/>
    </w:pPr>
  </w:style>
  <w:style w:type="numbering" w:styleId="1057" w:customStyle="1">
    <w:name w:val="Numeração Apêndice"/>
    <w:uiPriority w:val="99"/>
    <w:pPr>
      <w:numPr>
        <w:ilvl w:val="0"/>
        <w:numId w:val="6"/>
      </w:numPr>
      <w:pBdr/>
      <w:spacing/>
      <w:ind/>
    </w:pPr>
  </w:style>
  <w:style w:type="character" w:styleId="1058" w:customStyle="1">
    <w:name w:val="Título 4 Char"/>
    <w:basedOn w:val="994"/>
    <w:link w:val="993"/>
    <w:uiPriority w:val="9"/>
    <w:semiHidden/>
    <w:pPr>
      <w:pBdr/>
      <w:spacing/>
      <w:ind/>
    </w:pPr>
    <w:rPr>
      <w:rFonts w:asciiTheme="majorHAnsi" w:hAnsiTheme="majorHAnsi" w:eastAsiaTheme="majorEastAsia" w:cstheme="majorBidi"/>
      <w:b/>
      <w:bCs/>
      <w:i/>
      <w:iCs/>
      <w:color w:val="4f81bd" w:themeColor="accent1"/>
      <w:sz w:val="24"/>
    </w:rPr>
  </w:style>
  <w:style w:type="paragraph" w:styleId="1059" w:customStyle="1">
    <w:name w:val="Agradecimento"/>
    <w:basedOn w:val="992"/>
    <w:next w:val="989"/>
    <w:qFormat/>
    <w:pPr>
      <w:pBdr/>
      <w:spacing/>
      <w:ind/>
      <w:outlineLvl w:val="9"/>
    </w:pPr>
  </w:style>
  <w:style w:type="character" w:styleId="1060">
    <w:name w:val="Subtle Reference"/>
    <w:basedOn w:val="994"/>
    <w:uiPriority w:val="31"/>
    <w:pPr>
      <w:pBdr/>
      <w:spacing/>
      <w:ind/>
    </w:pPr>
    <w:rPr>
      <w:smallCaps/>
      <w:color w:val="c0504d" w:themeColor="accent2"/>
      <w:u w:val="single"/>
    </w:rPr>
  </w:style>
  <w:style w:type="paragraph" w:styleId="1061" w:customStyle="1">
    <w:name w:val="Equação"/>
    <w:basedOn w:val="989"/>
    <w:next w:val="989"/>
    <w:qFormat/>
    <w:pPr>
      <w:pBdr/>
      <w:spacing/>
      <w:ind w:firstLine="0"/>
      <w:jc w:val="center"/>
    </w:pPr>
    <w:rPr>
      <w:rFonts w:ascii="Cambria Math" w:hAnsi="Cambria Math"/>
    </w:rPr>
  </w:style>
  <w:style w:type="paragraph" w:styleId="1062">
    <w:name w:val="Bibliography"/>
    <w:basedOn w:val="989"/>
    <w:next w:val="989"/>
    <w:uiPriority w:val="37"/>
    <w:unhideWhenUsed/>
    <w:pPr>
      <w:pBdr/>
      <w:spacing/>
      <w:ind/>
    </w:pPr>
  </w:style>
  <w:style w:type="character" w:styleId="1063">
    <w:name w:val="annotation reference"/>
    <w:basedOn w:val="994"/>
    <w:uiPriority w:val="99"/>
    <w:semiHidden/>
    <w:unhideWhenUsed/>
    <w:pPr>
      <w:pBdr/>
      <w:spacing/>
      <w:ind/>
    </w:pPr>
    <w:rPr>
      <w:sz w:val="16"/>
      <w:szCs w:val="16"/>
    </w:rPr>
  </w:style>
  <w:style w:type="paragraph" w:styleId="1064">
    <w:name w:val="annotation text"/>
    <w:basedOn w:val="989"/>
    <w:link w:val="1065"/>
    <w:uiPriority w:val="99"/>
    <w:semiHidden/>
    <w:unhideWhenUsed/>
    <w:pPr>
      <w:pBdr/>
      <w:spacing w:line="240" w:lineRule="auto"/>
      <w:ind/>
    </w:pPr>
    <w:rPr>
      <w:sz w:val="20"/>
      <w:szCs w:val="20"/>
    </w:rPr>
  </w:style>
  <w:style w:type="character" w:styleId="1065" w:customStyle="1">
    <w:name w:val="Texto de comentário Char"/>
    <w:basedOn w:val="994"/>
    <w:link w:val="1064"/>
    <w:uiPriority w:val="99"/>
    <w:semiHidden/>
    <w:pPr>
      <w:pBdr/>
      <w:spacing/>
      <w:ind/>
    </w:pPr>
    <w:rPr>
      <w:rFonts w:asciiTheme="majorHAnsi" w:hAnsiTheme="majorHAnsi"/>
      <w:sz w:val="20"/>
      <w:szCs w:val="20"/>
    </w:rPr>
  </w:style>
  <w:style w:type="paragraph" w:styleId="1066">
    <w:name w:val="annotation subject"/>
    <w:basedOn w:val="1064"/>
    <w:next w:val="1064"/>
    <w:link w:val="1067"/>
    <w:uiPriority w:val="99"/>
    <w:semiHidden/>
    <w:unhideWhenUsed/>
    <w:pPr>
      <w:pBdr/>
      <w:spacing/>
      <w:ind/>
    </w:pPr>
    <w:rPr>
      <w:b/>
      <w:bCs/>
    </w:rPr>
  </w:style>
  <w:style w:type="character" w:styleId="1067" w:customStyle="1">
    <w:name w:val="Assunto do comentário Char"/>
    <w:basedOn w:val="1065"/>
    <w:link w:val="1066"/>
    <w:uiPriority w:val="99"/>
    <w:semiHidden/>
    <w:pPr>
      <w:pBdr/>
      <w:spacing/>
      <w:ind/>
    </w:pPr>
    <w:rPr>
      <w:rFonts w:asciiTheme="majorHAnsi" w:hAnsiTheme="majorHAnsi"/>
      <w:b/>
      <w:bCs/>
      <w:sz w:val="20"/>
      <w:szCs w:val="20"/>
    </w:rPr>
  </w:style>
  <w:style w:type="paragraph" w:styleId="1068">
    <w:name w:val="No Spacing"/>
    <w:uiPriority w:val="1"/>
    <w:qFormat/>
    <w:pPr>
      <w:pBdr/>
      <w:spacing w:after="0" w:line="240" w:lineRule="auto"/>
      <w:ind/>
    </w:pPr>
  </w:style>
  <w:style w:type="paragraph" w:styleId="1069">
    <w:name w:val="Normal (Web)"/>
    <w:basedOn w:val="989"/>
    <w:uiPriority w:val="99"/>
    <w:pPr>
      <w:pBdr/>
      <w:spacing w:after="100" w:afterAutospacing="1" w:before="100" w:beforeAutospacing="1" w:line="240" w:lineRule="auto"/>
      <w:ind w:firstLine="0"/>
      <w:jc w:val="left"/>
    </w:pPr>
    <w:rPr>
      <w:rFonts w:ascii="Times New Roman" w:hAnsi="Times New Roman" w:eastAsia="Calibri" w:cs="Times New Roman"/>
      <w:szCs w:val="24"/>
      <w:lang w:eastAsia="pt-BR"/>
    </w:rPr>
  </w:style>
  <w:style w:type="character" w:styleId="1070" w:customStyle="1">
    <w:name w:val="apple-converted-space"/>
    <w:basedOn w:val="994"/>
    <w:pPr>
      <w:pBdr/>
      <w:spacing/>
      <w:ind/>
    </w:pPr>
  </w:style>
  <w:style w:type="paragraph" w:styleId="1071">
    <w:name w:val="Body Text"/>
    <w:basedOn w:val="989"/>
    <w:link w:val="1072"/>
    <w:semiHidden/>
    <w:pPr>
      <w:pBdr/>
      <w:spacing w:line="240" w:lineRule="auto"/>
      <w:ind w:firstLine="0"/>
    </w:pPr>
    <w:rPr>
      <w:rFonts w:ascii="CMR10" w:hAnsi="CMR10" w:eastAsia="Times New Roman" w:cs="Times New Roman"/>
      <w:sz w:val="20"/>
      <w:szCs w:val="24"/>
      <w:lang w:eastAsia="pt-BR"/>
    </w:rPr>
  </w:style>
  <w:style w:type="character" w:styleId="1072" w:customStyle="1">
    <w:name w:val="Corpo de texto Char"/>
    <w:basedOn w:val="994"/>
    <w:link w:val="1071"/>
    <w:semiHidden/>
    <w:pPr>
      <w:pBdr/>
      <w:spacing/>
      <w:ind/>
    </w:pPr>
    <w:rPr>
      <w:rFonts w:ascii="CMR10" w:hAnsi="CMR10" w:eastAsia="Times New Roman" w:cs="Times New Roman"/>
      <w:sz w:val="20"/>
      <w:szCs w:val="24"/>
      <w:lang w:eastAsia="pt-BR"/>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customXml" Target="../customXml/item2.xml" /><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ISO690.XSL" StyleName="ISO 690 - Primeiro Elemento e Data" Version="1987">
  <b:Source>
    <b:Tag>LUE08</b:Tag>
    <b:SourceType>Book</b:SourceType>
    <b:Guid>{1A34A44F-6AF3-4CDA-B9BE-69C9D3D83A5B}</b:Guid>
    <b:Author>
      <b:Author>
        <b:NameList>
          <b:Person>
            <b:Last>LUENBERGER</b:Last>
            <b:First>D.</b:First>
            <b:Middle>G.</b:Middle>
          </b:Person>
        </b:NameList>
      </b:Author>
    </b:Author>
    <b:Title>Linear and Nonlinear Programming</b:Title>
    <b:Year>2008</b:Year>
    <b:City>Stanford</b:City>
    <b:Publisher>Springer Science Business Media</b:Publisher>
    <b:Edition>3a. ed</b:Edition>
    <b:RefOrder>1</b:RefOrder>
  </b:Source>
  <b:Source>
    <b:Tag>SIL11</b:Tag>
    <b:SourceType>Misc</b:SourceType>
    <b:Guid>{96BE366E-50F7-43A2-8A47-6E76DC42A75D}</b:Guid>
    <b:Title>On the Central Path Redundant Klee-Minty Problems</b:Title>
    <b:Year>2011</b:Year>
    <b:Publisher>Tese de Doutorado Submetida à Universidade Técnica de Delf</b:Publisher>
    <b:Author>
      <b:Author>
        <b:NameList>
          <b:Person>
            <b:Last>SILALAHI</b:Last>
            <b:First>B.</b:First>
            <b:Middle>P.</b:Middle>
          </b:Person>
        </b:NameList>
      </b:Author>
    </b:Author>
    <b:StateProvince>Binjai</b:StateProvince>
    <b:CountryRegion>Indonesia</b:CountryRegion>
    <b:RefOrder>3</b:RefOrder>
  </b:Source>
  <b:Source>
    <b:Tag>MUR97</b:Tag>
    <b:SourceType>Book</b:SourceType>
    <b:Guid>{52405441-DDE8-4E0E-8D97-160909444409}</b:Guid>
    <b:Title>Linear Complementarity Linear and Nonlinear Programming</b:Title>
    <b:Year>1997</b:Year>
    <b:Publisher>Universidade de Michigan</b:Publisher>
    <b:Author>
      <b:Author>
        <b:NameList>
          <b:Person>
            <b:Last>MURTY</b:Last>
            <b:First>K.</b:First>
            <b:Middle>G.</b:Middle>
          </b:Person>
          <b:Person>
            <b:Last>YU</b:Last>
            <b:First>F.</b:First>
            <b:Middle>T.</b:Middle>
          </b:Person>
        </b:NameList>
      </b:Author>
    </b:Author>
    <b:StateProvince>Michigan</b:StateProvince>
    <b:CountryRegion>USA</b:CountryRegion>
    <b:Edition>Internet ed.</b:Edition>
    <b:RefOrder>4</b:RefOrder>
  </b:Source>
  <b:Source>
    <b:Tag>DUN11</b:Tag>
    <b:SourceType>Misc</b:SourceType>
    <b:Guid>{BA1F7258-1FFE-42EF-95E1-E6EC84E8A5EB}</b:Guid>
    <b:Title>Probability Theory and Stochastic Processes</b:Title>
    <b:Year>2011</b:Year>
    <b:City>Lincoln</b:City>
    <b:Publisher>Universidade de Nebraska</b:Publisher>
    <b:Author>
      <b:Author>
        <b:NameList>
          <b:Person>
            <b:Last>DUNBAR</b:Last>
            <b:First>S.</b:First>
            <b:Middle>R.</b:Middle>
          </b:Person>
        </b:NameList>
      </b:Author>
    </b:Author>
    <b:PublicationTitle>Worst Case and Average Case Behavior of the Simplex Algorithm</b:PublicationTitle>
    <b:StateProvince>Nebraska</b:StateProvince>
    <b:CountryRegion>USA</b:CountryRegion>
    <b:RefOrder>6</b:RefOrder>
  </b:Source>
  <b:Source>
    <b:Tag>DEZ06</b:Tag>
    <b:SourceType>ArticleInAPeriodical</b:SourceType>
    <b:Guid>{EAE0C1AA-A6F2-417E-BBBB-C210C50F7077}</b:Guid>
    <b:Title>How Good are Interior Point Methods? Klee–Minty Cubes Tighten Iteration-Complexity Bounds</b:Title>
    <b:Year>2006</b:Year>
    <b:City>Hamilton</b:City>
    <b:Publisher>Springer</b:Publisher>
    <b:Author>
      <b:Author>
        <b:NameList>
          <b:Person>
            <b:Last>DEZA</b:Last>
            <b:First>A.</b:First>
          </b:Person>
          <b:Person>
            <b:Last>NEMATOLLAHI</b:Last>
            <b:First>E.</b:First>
          </b:Person>
          <b:Person>
            <b:Last>TERLAKY</b:Last>
            <b:First>T.</b:First>
          </b:Person>
        </b:NameList>
      </b:Author>
    </b:Author>
    <b:Pages>1-14</b:Pages>
    <b:RefOrder>2</b:RefOrder>
  </b:Source>
  <b:Source>
    <b:Tag>WIL11</b:Tag>
    <b:SourceType>BookSection</b:SourceType>
    <b:Guid>{E084BDF4-E4E4-45E9-B0C6-0B4A10A0F95E}</b:Guid>
    <b:Title>New Linear Progamming Algorithms and Some Open Problems</b:Title>
    <b:Year>2011</b:Year>
    <b:Edition>3a ed.</b:Edition>
    <b:Author>
      <b:Author>
        <b:NameList>
          <b:Person>
            <b:Last>WILLIAMSON</b:Last>
            <b:First>D.</b:First>
            <b:Middle>P.</b:Middle>
          </b:Person>
        </b:NameList>
      </b:Author>
    </b:Author>
    <b:Publisher>Cambrigde</b:Publisher>
    <b:Pages>474-477</b:Pages>
    <b:StateProvince>Bonn</b:StateProvince>
    <b:CountryRegion>Alemanha</b:CountryRegion>
    <b:RefOrder>5</b:RefOrder>
  </b:Source>
</b:Sources>
</file>

<file path=customXml/item2.xml><?xml version="1.0" encoding="utf-8"?>
<CoverPageProperties xmlns="http://schemas.microsoft.com/office/2006/coverPageProps">
  <PublishDate>Data</PublishDate>
  <Abstract/>
  <CompanyAddress/>
  <CompanyPhone/>
  <CompanyFax/>
  <CompanyEmail/>
</CoverPageProperties>
</file>

<file path=customXml/itemProps1.xml><?xml version="1.0" encoding="utf-8"?>
<ds:datastoreItem xmlns:ds="http://schemas.openxmlformats.org/officeDocument/2006/customXml" ds:itemID="{3918B586-7208-4538-A7AB-47DAEF253467}">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Application>ONLYOFFICE/8.1.0.169</Application>
  <Company>CEFETMG</Company>
  <DocSecurity>0</DocSecurity>
  <HyperlinksChanged>false</HyperlinksChanged>
  <LinksUpToDate>false</LinksUpToDate>
  <Manager>Hugo C. C. Michel</Manager>
  <ScaleCrop>false</ScaleCrop>
  <SharedDoc>false</SharedDoc>
  <Template>Trabalho_Científico_CEFET_MSW2007_2010.dotm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II</dc:title>
  <dc:subject/>
  <dc:creator>Aluno: </dc:creator>
  <cp:keywords/>
  <dc:description/>
  <cp:revision>19</cp:revision>
  <dcterms:created xsi:type="dcterms:W3CDTF">2018-03-22T17:54:00Z</dcterms:created>
  <dcterms:modified xsi:type="dcterms:W3CDTF">2024-07-17T01:04:24Z</dcterms:modified>
  <cp:contentStatus>em desenvolvimento...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ientador">
    <vt:lpwstr>Digite o nome do Orientador(a)</vt:lpwstr>
  </property>
  <property fmtid="{D5CDD505-2E9C-101B-9397-08002B2CF9AE}" pid="3" name="Área de Concentração">
    <vt:lpwstr>Digite a Área</vt:lpwstr>
  </property>
  <property fmtid="{D5CDD505-2E9C-101B-9397-08002B2CF9AE}" pid="4" name="Universidade">
    <vt:lpwstr>Digite o nome da Universidade</vt:lpwstr>
  </property>
  <property fmtid="{D5CDD505-2E9C-101B-9397-08002B2CF9AE}" pid="5" name="Origem">
    <vt:lpwstr/>
  </property>
</Properties>
</file>