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B2" w:rsidRPr="006308B2" w:rsidRDefault="006308B2" w:rsidP="006308B2">
      <w:pPr>
        <w:spacing w:before="360" w:after="150" w:line="240" w:lineRule="auto"/>
        <w:outlineLvl w:val="1"/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</w:pPr>
      <w:r w:rsidRPr="006308B2">
        <w:rPr>
          <w:rFonts w:ascii="Arial" w:eastAsia="Times New Roman" w:hAnsi="Arial" w:cs="Times New Roman"/>
          <w:b/>
          <w:bCs/>
          <w:color w:val="000000"/>
          <w:sz w:val="30"/>
          <w:szCs w:val="30"/>
          <w:lang w:eastAsia="ru-RU"/>
        </w:rPr>
        <w:t>Глава 13. УЧЕТ ВЫПУСКА ГОТОВОЙ ПРОДУКЦИИ</w:t>
      </w:r>
    </w:p>
    <w:p w:rsidR="006308B2" w:rsidRDefault="006308B2" w:rsidP="006308B2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Передача готовой продукции на склад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ИНФОРМАЦИЯ № 13-1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20.02.2020 на склад готовой продукции по «Накладным №№ 1-3 от 20.02.2020» по форме № МХ-18 в места хранения переданы из производства готовые изделия.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В накладных отражена следующая информация: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Накладная № 1 от 20.02.2020на передачу готовой продукции в места хранения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Отправитель: Столярный цех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Получатель: Склад готовой продукции</w:t>
      </w:r>
    </w:p>
    <w:tbl>
      <w:tblPr>
        <w:tblW w:w="96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"/>
        <w:gridCol w:w="4046"/>
        <w:gridCol w:w="3150"/>
        <w:gridCol w:w="1942"/>
      </w:tblGrid>
      <w:tr w:rsidR="006308B2" w:rsidTr="006308B2">
        <w:trPr>
          <w:trHeight w:val="466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№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Наименование продукции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Количество</w:t>
            </w:r>
          </w:p>
        </w:tc>
      </w:tr>
      <w:tr w:rsidR="006308B2" w:rsidTr="006308B2">
        <w:trPr>
          <w:trHeight w:val="479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 «Обеденный»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45</w:t>
            </w:r>
          </w:p>
        </w:tc>
      </w:tr>
      <w:tr w:rsidR="006308B2" w:rsidTr="006308B2">
        <w:trPr>
          <w:trHeight w:val="466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Стол-книжка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25</w:t>
            </w:r>
          </w:p>
        </w:tc>
      </w:tr>
    </w:tbl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Накладная № 2 от 20.02.2020на передачу готовой продукции в места хранения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Отправитель: Столярный цех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Получатель: Склад готовой продукции</w:t>
      </w:r>
    </w:p>
    <w:tbl>
      <w:tblPr>
        <w:tblW w:w="9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"/>
        <w:gridCol w:w="3890"/>
        <w:gridCol w:w="3029"/>
        <w:gridCol w:w="1868"/>
      </w:tblGrid>
      <w:tr w:rsidR="006308B2" w:rsidTr="006308B2">
        <w:trPr>
          <w:trHeight w:val="525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№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Наименование продукции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Количество</w:t>
            </w:r>
          </w:p>
        </w:tc>
      </w:tr>
      <w:tr w:rsidR="006308B2" w:rsidTr="006308B2">
        <w:trPr>
          <w:trHeight w:val="539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 кухонный обеденный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30</w:t>
            </w:r>
          </w:p>
        </w:tc>
      </w:tr>
      <w:tr w:rsidR="006308B2" w:rsidTr="006308B2">
        <w:trPr>
          <w:trHeight w:val="525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 кухонный рабочий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50</w:t>
            </w:r>
          </w:p>
        </w:tc>
      </w:tr>
    </w:tbl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Накладная № 3 от 20.02.2020на передачу готовой продукции в места хранения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Отправитель: Столярный цех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Получатель: Склад готовой продукции</w:t>
      </w:r>
    </w:p>
    <w:tbl>
      <w:tblPr>
        <w:tblW w:w="97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6"/>
        <w:gridCol w:w="4079"/>
        <w:gridCol w:w="3176"/>
        <w:gridCol w:w="1958"/>
      </w:tblGrid>
      <w:tr w:rsidR="006308B2" w:rsidTr="006308B2">
        <w:trPr>
          <w:trHeight w:val="510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lastRenderedPageBreak/>
              <w:t>№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Наименование продукции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Количество</w:t>
            </w:r>
          </w:p>
        </w:tc>
      </w:tr>
      <w:tr w:rsidR="006308B2" w:rsidTr="006308B2">
        <w:trPr>
          <w:trHeight w:val="524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 «Директорский»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20</w:t>
            </w:r>
          </w:p>
        </w:tc>
      </w:tr>
      <w:tr w:rsidR="006308B2" w:rsidTr="006308B2">
        <w:trPr>
          <w:trHeight w:val="510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 «Клерк»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60</w:t>
            </w:r>
          </w:p>
        </w:tc>
      </w:tr>
    </w:tbl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 xml:space="preserve">Цена (плановая) по видам 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изделийсоставляет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: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Стол кухонный обеденный 850,00 руб.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Стол кухонный рабочий 753,00 руб.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Стол «Директорский» 900,00 руб.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Стол «Клерк» 500,00 руб.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13-1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Отразить в информационной базе передачу на склад продукции, указанной в «Накладной № 1 от 20.02.2020» на передачу готовой продукции в места хранения.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6308B2" w:rsidRDefault="006308B2" w:rsidP="006308B2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через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Панель разделов → Производство → Выпуск продукции → Отчеты производства за смену</w:t>
      </w:r>
      <w:r>
        <w:rPr>
          <w:rFonts w:ascii="Arial" w:hAnsi="Arial" w:cs="Arial"/>
          <w:color w:val="000000"/>
          <w:sz w:val="25"/>
          <w:szCs w:val="25"/>
        </w:rPr>
        <w:t> открыть форму списка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Отчеты производства за смену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6308B2" w:rsidRDefault="006308B2" w:rsidP="006308B2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через меню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Еще → Создать</w:t>
      </w:r>
      <w:r>
        <w:rPr>
          <w:rFonts w:ascii="Arial" w:hAnsi="Arial" w:cs="Arial"/>
          <w:color w:val="000000"/>
          <w:sz w:val="25"/>
          <w:szCs w:val="25"/>
        </w:rPr>
        <w:t> (либо щелчком по пиктограмме </w:t>
      </w:r>
      <w:r>
        <w:rPr>
          <w:rFonts w:ascii="Arial" w:hAnsi="Arial" w:cs="Arial"/>
          <w:noProof/>
          <w:color w:val="000000"/>
          <w:sz w:val="25"/>
          <w:szCs w:val="25"/>
          <w:lang w:eastAsia="ru-RU"/>
        </w:rPr>
        <w:drawing>
          <wp:inline distT="0" distB="0" distL="0" distR="0">
            <wp:extent cx="733425" cy="247650"/>
            <wp:effectExtent l="0" t="0" r="9525" b="0"/>
            <wp:docPr id="4" name="Рисунок 4" descr="https://its.1c.ru/db/content/pubeconomicfacts/src/images/image58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pubeconomicfacts/src/images/image58.png?_=159828585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инструментов, либо по команде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Создать</w:t>
      </w:r>
      <w:r>
        <w:rPr>
          <w:rFonts w:ascii="Arial" w:hAnsi="Arial" w:cs="Arial"/>
          <w:color w:val="000000"/>
          <w:sz w:val="25"/>
          <w:szCs w:val="25"/>
        </w:rPr>
        <w:t> контекстного меню, либо нажатием на клавишу клавиатуры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Insert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&gt;</w:t>
      </w:r>
      <w:r>
        <w:rPr>
          <w:rFonts w:ascii="Arial" w:hAnsi="Arial" w:cs="Arial"/>
          <w:color w:val="000000"/>
          <w:sz w:val="25"/>
          <w:szCs w:val="25"/>
        </w:rPr>
        <w:t>) открыть форму ввода нового документа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Отчет производства за смену (создание)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6308B2" w:rsidRDefault="006308B2" w:rsidP="006308B2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от</w:t>
      </w:r>
      <w:r>
        <w:rPr>
          <w:rFonts w:ascii="Arial" w:hAnsi="Arial" w:cs="Arial"/>
          <w:color w:val="000000"/>
          <w:sz w:val="25"/>
          <w:szCs w:val="25"/>
        </w:rPr>
        <w:t> указать дату составления документа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20.02.2020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6308B2" w:rsidRDefault="006308B2" w:rsidP="006308B2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Склад</w:t>
      </w:r>
      <w:r>
        <w:rPr>
          <w:rFonts w:ascii="Arial" w:hAnsi="Arial" w:cs="Arial"/>
          <w:color w:val="000000"/>
          <w:sz w:val="25"/>
          <w:szCs w:val="25"/>
        </w:rPr>
        <w:t> ввести склад, на который передается готовая продукция,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Склад готовой продукции</w:t>
      </w:r>
      <w:r>
        <w:rPr>
          <w:rFonts w:ascii="Arial" w:hAnsi="Arial" w:cs="Arial"/>
          <w:color w:val="000000"/>
          <w:sz w:val="25"/>
          <w:szCs w:val="25"/>
        </w:rPr>
        <w:t> (элемент справочника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Склады</w:t>
      </w:r>
      <w:r>
        <w:rPr>
          <w:rFonts w:ascii="Arial" w:hAnsi="Arial" w:cs="Arial"/>
          <w:color w:val="000000"/>
          <w:sz w:val="25"/>
          <w:szCs w:val="25"/>
        </w:rPr>
        <w:t>);</w:t>
      </w:r>
    </w:p>
    <w:p w:rsidR="006308B2" w:rsidRDefault="006308B2" w:rsidP="006308B2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 затрат</w:t>
      </w:r>
      <w:r>
        <w:rPr>
          <w:rFonts w:ascii="Arial" w:hAnsi="Arial" w:cs="Arial"/>
          <w:color w:val="000000"/>
          <w:sz w:val="25"/>
          <w:szCs w:val="25"/>
        </w:rPr>
        <w:t> оставить значение «по умолчанию»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20.01</w:t>
      </w:r>
      <w:r>
        <w:rPr>
          <w:rFonts w:ascii="Arial" w:hAnsi="Arial" w:cs="Arial"/>
          <w:color w:val="000000"/>
          <w:sz w:val="25"/>
          <w:szCs w:val="25"/>
        </w:rPr>
        <w:t> (счет, на котором учитываются расходы на производство продукции);</w:t>
      </w:r>
    </w:p>
    <w:p w:rsidR="006308B2" w:rsidRDefault="006308B2" w:rsidP="006308B2">
      <w:pPr>
        <w:numPr>
          <w:ilvl w:val="0"/>
          <w:numId w:val="1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реквизите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Подразделение затрат</w:t>
      </w:r>
      <w:r>
        <w:rPr>
          <w:rFonts w:ascii="Arial" w:hAnsi="Arial" w:cs="Arial"/>
          <w:color w:val="000000"/>
          <w:sz w:val="25"/>
          <w:szCs w:val="25"/>
        </w:rPr>
        <w:t> указать подразделение, из которого готовая продукция передана на склад,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Столярный цех</w:t>
      </w:r>
      <w:r>
        <w:rPr>
          <w:rFonts w:ascii="Arial" w:hAnsi="Arial" w:cs="Arial"/>
          <w:color w:val="000000"/>
          <w:sz w:val="25"/>
          <w:szCs w:val="25"/>
        </w:rPr>
        <w:t> (элемент справочника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Подразделения организаций</w:t>
      </w:r>
      <w:r>
        <w:rPr>
          <w:rFonts w:ascii="Arial" w:hAnsi="Arial" w:cs="Arial"/>
          <w:color w:val="000000"/>
          <w:sz w:val="25"/>
          <w:szCs w:val="25"/>
        </w:rPr>
        <w:t>).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Перейти на закладку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Продукция</w:t>
      </w:r>
      <w:r>
        <w:rPr>
          <w:rFonts w:ascii="Arial" w:hAnsi="Arial" w:cs="Arial"/>
          <w:color w:val="000000"/>
        </w:rPr>
        <w:t>, где:</w:t>
      </w:r>
    </w:p>
    <w:p w:rsidR="006308B2" w:rsidRDefault="006308B2" w:rsidP="006308B2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по кнопке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&lt;Подбор&gt;</w:t>
      </w:r>
      <w:r>
        <w:rPr>
          <w:rFonts w:ascii="Arial" w:hAnsi="Arial" w:cs="Arial"/>
          <w:color w:val="000000"/>
          <w:sz w:val="25"/>
          <w:szCs w:val="25"/>
        </w:rPr>
        <w:t> на панели инструментов открыть вспомогательную форму для подбора номенклатуры в документ;</w:t>
      </w:r>
    </w:p>
    <w:p w:rsidR="006308B2" w:rsidRDefault="006308B2" w:rsidP="006308B2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открыть группу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Столы обеденные</w:t>
      </w:r>
      <w:r>
        <w:rPr>
          <w:rFonts w:ascii="Arial" w:hAnsi="Arial" w:cs="Arial"/>
          <w:color w:val="000000"/>
          <w:sz w:val="25"/>
          <w:szCs w:val="25"/>
        </w:rPr>
        <w:t>, двойным щелчком мыши выбрать в ней элемент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Стол «Обеденный»</w:t>
      </w:r>
      <w:r>
        <w:rPr>
          <w:rFonts w:ascii="Arial" w:hAnsi="Arial" w:cs="Arial"/>
          <w:color w:val="000000"/>
          <w:sz w:val="25"/>
          <w:szCs w:val="25"/>
        </w:rPr>
        <w:t xml:space="preserve">, который будет помещен в </w:t>
      </w:r>
      <w:r>
        <w:rPr>
          <w:rFonts w:ascii="Arial" w:hAnsi="Arial" w:cs="Arial"/>
          <w:color w:val="000000"/>
          <w:sz w:val="25"/>
          <w:szCs w:val="25"/>
        </w:rPr>
        <w:lastRenderedPageBreak/>
        <w:t>табличную часть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Подобранные позиции</w:t>
      </w:r>
      <w:r>
        <w:rPr>
          <w:rFonts w:ascii="Arial" w:hAnsi="Arial" w:cs="Arial"/>
          <w:color w:val="000000"/>
          <w:sz w:val="25"/>
          <w:szCs w:val="25"/>
        </w:rPr>
        <w:t>, расположенную ниже. В графе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Количество</w:t>
      </w:r>
      <w:r>
        <w:rPr>
          <w:rFonts w:ascii="Arial" w:hAnsi="Arial" w:cs="Arial"/>
          <w:color w:val="000000"/>
          <w:sz w:val="25"/>
          <w:szCs w:val="25"/>
        </w:rPr>
        <w:t> нужно ввести переданное количество продукции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45</w:t>
      </w:r>
      <w:r>
        <w:rPr>
          <w:rFonts w:ascii="Arial" w:hAnsi="Arial" w:cs="Arial"/>
          <w:color w:val="000000"/>
          <w:sz w:val="25"/>
          <w:szCs w:val="25"/>
        </w:rPr>
        <w:t> (шт.);</w:t>
      </w:r>
    </w:p>
    <w:p w:rsidR="006308B2" w:rsidRDefault="006308B2" w:rsidP="006308B2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выбрать вторую номенклатурную единицу передаваемой на склад продукции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Стол-книжка</w:t>
      </w:r>
      <w:r>
        <w:rPr>
          <w:rFonts w:ascii="Arial" w:hAnsi="Arial" w:cs="Arial"/>
          <w:color w:val="000000"/>
          <w:sz w:val="25"/>
          <w:szCs w:val="25"/>
        </w:rPr>
        <w:t> и указать для нее количество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25</w:t>
      </w:r>
      <w:r>
        <w:rPr>
          <w:rFonts w:ascii="Arial" w:hAnsi="Arial" w:cs="Arial"/>
          <w:color w:val="000000"/>
          <w:sz w:val="25"/>
          <w:szCs w:val="25"/>
        </w:rPr>
        <w:t> (шт.);</w:t>
      </w:r>
    </w:p>
    <w:p w:rsidR="006308B2" w:rsidRDefault="006308B2" w:rsidP="006308B2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перенести подобранные позиции в табличную часть документа нажатием кнопки </w:t>
      </w:r>
      <w:r>
        <w:rPr>
          <w:rStyle w:val="bold"/>
          <w:rFonts w:ascii="Arial" w:hAnsi="Arial" w:cs="Arial"/>
          <w:b/>
          <w:bCs/>
          <w:color w:val="000000"/>
          <w:sz w:val="23"/>
          <w:szCs w:val="23"/>
        </w:rPr>
        <w:t>&lt;Перенести в документ&gt;</w:t>
      </w:r>
      <w:r>
        <w:rPr>
          <w:rFonts w:ascii="Arial" w:hAnsi="Arial" w:cs="Arial"/>
          <w:color w:val="000000"/>
          <w:sz w:val="25"/>
          <w:szCs w:val="25"/>
        </w:rPr>
        <w:t>. Вспомогательное окно при этом закроется;</w:t>
      </w:r>
    </w:p>
    <w:p w:rsidR="006308B2" w:rsidRDefault="006308B2" w:rsidP="006308B2">
      <w:pPr>
        <w:numPr>
          <w:ilvl w:val="0"/>
          <w:numId w:val="2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если колонка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Цена (плановая)</w:t>
      </w:r>
      <w:r>
        <w:rPr>
          <w:rFonts w:ascii="Arial" w:hAnsi="Arial" w:cs="Arial"/>
          <w:color w:val="000000"/>
          <w:sz w:val="25"/>
          <w:szCs w:val="25"/>
        </w:rPr>
        <w:t> окажется незаполненной, то в первой строке (для номенклатуры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Стол «Обеденный»</w:t>
      </w:r>
      <w:r>
        <w:rPr>
          <w:rFonts w:ascii="Arial" w:hAnsi="Arial" w:cs="Arial"/>
          <w:color w:val="000000"/>
          <w:sz w:val="25"/>
          <w:szCs w:val="25"/>
        </w:rPr>
        <w:t>) ввести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1 000,00</w:t>
      </w:r>
      <w:r>
        <w:rPr>
          <w:rFonts w:ascii="Arial" w:hAnsi="Arial" w:cs="Arial"/>
          <w:color w:val="000000"/>
          <w:sz w:val="25"/>
          <w:szCs w:val="25"/>
        </w:rPr>
        <w:t>, во второй строке (для номенклатуры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Стол-книжка</w:t>
      </w:r>
      <w:r>
        <w:rPr>
          <w:rFonts w:ascii="Arial" w:hAnsi="Arial" w:cs="Arial"/>
          <w:color w:val="000000"/>
          <w:sz w:val="25"/>
          <w:szCs w:val="25"/>
        </w:rPr>
        <w:t>)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900,00</w:t>
      </w:r>
      <w:r>
        <w:rPr>
          <w:rFonts w:ascii="Arial" w:hAnsi="Arial" w:cs="Arial"/>
          <w:color w:val="000000"/>
          <w:sz w:val="25"/>
          <w:szCs w:val="25"/>
        </w:rPr>
        <w:t>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форма документа должна иметь вид, показанный на рис. 13-1, после чего документ необходимо провести и закрыть, используя соответствующую кнопку панели инструментов.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По каждой номенклатурной единице, представленной в документе, должно быть сформировано по одной бухгалтерской записи в Дебет счета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43</w:t>
      </w:r>
      <w:r>
        <w:rPr>
          <w:rFonts w:ascii="Arial" w:hAnsi="Arial" w:cs="Arial"/>
          <w:color w:val="000000"/>
        </w:rPr>
        <w:t> с Кредита счета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20.01</w:t>
      </w:r>
      <w:r>
        <w:rPr>
          <w:rFonts w:ascii="Arial" w:hAnsi="Arial" w:cs="Arial"/>
          <w:color w:val="000000"/>
        </w:rPr>
        <w:t> (рис. 13-2).</w:t>
      </w:r>
    </w:p>
    <w:p w:rsidR="006308B2" w:rsidRDefault="006308B2" w:rsidP="006308B2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6383547" cy="2114550"/>
            <wp:effectExtent l="0" t="0" r="0" b="0"/>
            <wp:docPr id="3" name="Рисунок 3" descr="https://its.1c.ru/db/content/pubeconomicfacts/src/images/image332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pubeconomicfacts/src/images/image332.png?_=15982858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838" cy="211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B2" w:rsidRDefault="006308B2" w:rsidP="006308B2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13-1</w:t>
      </w:r>
      <w:r>
        <w:rPr>
          <w:rFonts w:ascii="Arial" w:hAnsi="Arial" w:cs="Arial"/>
          <w:color w:val="000000"/>
          <w:sz w:val="20"/>
          <w:szCs w:val="20"/>
        </w:rPr>
        <w:t>. Пример заполнения формы документа «Отчет производства за смену № 1 от 20.02.2020»</w:t>
      </w:r>
    </w:p>
    <w:p w:rsidR="006308B2" w:rsidRDefault="006308B2" w:rsidP="006308B2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876925" cy="3151501"/>
            <wp:effectExtent l="0" t="0" r="0" b="0"/>
            <wp:docPr id="2" name="Рисунок 2" descr="https://its.1c.ru/db/content/pubeconomicfacts/src/images/image333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pubeconomicfacts/src/images/image333.png?_=15982858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272" cy="315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B2" w:rsidRDefault="006308B2" w:rsidP="006308B2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13-2</w:t>
      </w:r>
      <w:r>
        <w:rPr>
          <w:rFonts w:ascii="Arial" w:hAnsi="Arial" w:cs="Arial"/>
          <w:color w:val="000000"/>
          <w:sz w:val="20"/>
          <w:szCs w:val="20"/>
        </w:rPr>
        <w:t>. Бухгалтерские записи документа «Отчет производства за смену № 1 от 20.02.2020»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13-2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Отразить в информационной базе передачу на склад продукции, указанной в Накладных № 2 от 20.02.2020 и № 3 от 20.02.2020 на передачу готовой продукции в места хранения.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Воспользуемся данными, представленными в «Информации № 13-1»: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Цена (плановая) составляет: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Стол кухонный обеденный 850,00 руб.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Стол кухонный рабочий 753,00 руб.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Стол «Директорский» 900,00 руб.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Стол «Клерк 500,00 руб.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ИНФОРМАЦИЯ № 13-2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22.02.2020 по «Накладной №4» на склад готовой продукции переданы:</w:t>
      </w:r>
    </w:p>
    <w:p w:rsidR="006308B2" w:rsidRDefault="006308B2" w:rsidP="006308B2">
      <w:pPr>
        <w:pStyle w:val="tablnazv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Таблица № 13-1</w:t>
      </w:r>
    </w:p>
    <w:tbl>
      <w:tblPr>
        <w:tblW w:w="92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3845"/>
        <w:gridCol w:w="2994"/>
        <w:gridCol w:w="1939"/>
      </w:tblGrid>
      <w:tr w:rsidR="006308B2" w:rsidTr="006308B2">
        <w:trPr>
          <w:trHeight w:val="514"/>
          <w:tblHeader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№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Наименование продукции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Единица измерения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A6A6A6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Коли-</w:t>
            </w:r>
            <w:proofErr w:type="spellStart"/>
            <w:r>
              <w:rPr>
                <w:rFonts w:ascii="Arial" w:hAnsi="Arial" w:cs="Arial"/>
                <w:b/>
                <w:bCs/>
                <w:color w:val="FFFFFF"/>
              </w:rPr>
              <w:t>чество</w:t>
            </w:r>
            <w:proofErr w:type="spellEnd"/>
          </w:p>
        </w:tc>
      </w:tr>
      <w:tr w:rsidR="006308B2" w:rsidTr="006308B2">
        <w:trPr>
          <w:trHeight w:val="528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 «Обеденный»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15</w:t>
            </w:r>
          </w:p>
        </w:tc>
      </w:tr>
      <w:tr w:rsidR="006308B2" w:rsidTr="006308B2">
        <w:trPr>
          <w:trHeight w:val="514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Стол-книжка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5</w:t>
            </w:r>
          </w:p>
        </w:tc>
      </w:tr>
      <w:tr w:rsidR="006308B2" w:rsidTr="006308B2">
        <w:trPr>
          <w:trHeight w:val="528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3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 «Директорский»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10</w:t>
            </w:r>
          </w:p>
        </w:tc>
      </w:tr>
      <w:tr w:rsidR="006308B2" w:rsidTr="006308B2">
        <w:trPr>
          <w:trHeight w:val="514"/>
        </w:trPr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4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Стол кухонный обеденный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шт.</w:t>
            </w:r>
          </w:p>
        </w:tc>
        <w:tc>
          <w:tcPr>
            <w:tcW w:w="0" w:type="auto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10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6308B2" w:rsidRDefault="006308B2">
            <w:pPr>
              <w:spacing w:after="288"/>
              <w:rPr>
                <w:rFonts w:ascii="Arial" w:hAnsi="Arial" w:cs="Arial"/>
                <w:color w:val="4D4D4D"/>
              </w:rPr>
            </w:pPr>
            <w:r>
              <w:rPr>
                <w:rFonts w:ascii="Arial" w:hAnsi="Arial" w:cs="Arial"/>
                <w:color w:val="4D4D4D"/>
              </w:rPr>
              <w:t>12</w:t>
            </w:r>
          </w:p>
        </w:tc>
      </w:tr>
    </w:tbl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13-3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Отразить в информационной базе передачу на склад 22.02.2020 готовой продукции согласно «Информации №13-2».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При правильном выполнении задания в списке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Отчеты производства за смену</w:t>
      </w:r>
      <w:r>
        <w:rPr>
          <w:rFonts w:ascii="Arial" w:hAnsi="Arial" w:cs="Arial"/>
          <w:color w:val="000000"/>
        </w:rPr>
        <w:t> должно содержаться четыре документа (рис. 13-3):</w:t>
      </w:r>
    </w:p>
    <w:p w:rsidR="006308B2" w:rsidRDefault="006308B2" w:rsidP="006308B2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667375" cy="1402675"/>
            <wp:effectExtent l="0" t="0" r="0" b="7620"/>
            <wp:docPr id="1" name="Рисунок 1" descr="https://its.1c.ru/db/content/pubeconomicfacts/src/images/image334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ts.1c.ru/db/content/pubeconomicfacts/src/images/image334.png?_=15982858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572" cy="1404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8B2" w:rsidRDefault="006308B2" w:rsidP="006308B2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t>Рис. 13-3</w:t>
      </w:r>
      <w:r>
        <w:rPr>
          <w:rFonts w:ascii="Arial" w:hAnsi="Arial" w:cs="Arial"/>
          <w:color w:val="000000"/>
          <w:sz w:val="20"/>
          <w:szCs w:val="20"/>
        </w:rPr>
        <w:t>. Список документов, которыми в учете отражена передача готовой продукции в места хранения</w:t>
      </w:r>
    </w:p>
    <w:p w:rsidR="006308B2" w:rsidRDefault="006308B2" w:rsidP="006308B2">
      <w:pPr>
        <w:pStyle w:val="4"/>
        <w:spacing w:before="195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Анализ движения готовой продукции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Информация о наличии готовой продукции на складе может быть получена, например, через стандартный отчет 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Оборотно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-сальдовая ведомость по счету</w:t>
      </w:r>
      <w:r>
        <w:rPr>
          <w:rFonts w:ascii="Arial" w:hAnsi="Arial" w:cs="Arial"/>
          <w:color w:val="000000"/>
        </w:rPr>
        <w:t> для счета 43 на 22.02.2020.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Задание № 13-4</w:t>
      </w:r>
    </w:p>
    <w:p w:rsidR="006308B2" w:rsidRDefault="006308B2" w:rsidP="006308B2">
      <w:pPr>
        <w:pStyle w:val="vrezkabody0"/>
        <w:spacing w:before="0" w:beforeAutospacing="0" w:after="300" w:afterAutospacing="0" w:line="288" w:lineRule="atLeast"/>
        <w:ind w:left="390"/>
        <w:rPr>
          <w:rFonts w:ascii="Arial" w:hAnsi="Arial" w:cs="Arial"/>
          <w:i/>
          <w:iCs/>
          <w:color w:val="666666"/>
          <w:sz w:val="22"/>
          <w:szCs w:val="22"/>
        </w:rPr>
      </w:pPr>
      <w:r>
        <w:rPr>
          <w:rFonts w:ascii="Arial" w:hAnsi="Arial" w:cs="Arial"/>
          <w:i/>
          <w:iCs/>
          <w:color w:val="666666"/>
          <w:sz w:val="22"/>
          <w:szCs w:val="22"/>
        </w:rPr>
        <w:t>Сформировать «</w:t>
      </w:r>
      <w:proofErr w:type="spellStart"/>
      <w:r>
        <w:rPr>
          <w:rFonts w:ascii="Arial" w:hAnsi="Arial" w:cs="Arial"/>
          <w:i/>
          <w:iCs/>
          <w:color w:val="666666"/>
          <w:sz w:val="22"/>
          <w:szCs w:val="22"/>
        </w:rPr>
        <w:t>Оборотно</w:t>
      </w:r>
      <w:proofErr w:type="spellEnd"/>
      <w:r>
        <w:rPr>
          <w:rFonts w:ascii="Arial" w:hAnsi="Arial" w:cs="Arial"/>
          <w:i/>
          <w:iCs/>
          <w:color w:val="666666"/>
          <w:sz w:val="22"/>
          <w:szCs w:val="22"/>
        </w:rPr>
        <w:t>-сальдовую ведомость по счету 43» за период с 01.02.2020 по 22.02.2020.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Решение</w:t>
      </w:r>
    </w:p>
    <w:p w:rsidR="006308B2" w:rsidRDefault="006308B2" w:rsidP="006308B2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обратимся к отчету через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Панель разделов → Отчеты → Стандартные отчеты → </w:t>
      </w:r>
      <w:proofErr w:type="spell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Оборотно</w:t>
      </w:r>
      <w:proofErr w:type="spell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-сальдовая ведомость по счету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6308B2" w:rsidRDefault="006308B2" w:rsidP="006308B2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установить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период</w:t>
      </w:r>
      <w:r>
        <w:rPr>
          <w:rFonts w:ascii="Arial" w:hAnsi="Arial" w:cs="Arial"/>
          <w:color w:val="000000"/>
          <w:sz w:val="25"/>
          <w:szCs w:val="25"/>
        </w:rPr>
        <w:t> 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 01.02.2020 по</w:t>
      </w:r>
      <w:r>
        <w:rPr>
          <w:rFonts w:ascii="Arial" w:hAnsi="Arial" w:cs="Arial"/>
          <w:color w:val="000000"/>
          <w:sz w:val="25"/>
          <w:szCs w:val="25"/>
        </w:rPr>
        <w:t>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22.02.2020</w:t>
      </w:r>
      <w:r>
        <w:rPr>
          <w:rFonts w:ascii="Arial" w:hAnsi="Arial" w:cs="Arial"/>
          <w:color w:val="000000"/>
          <w:sz w:val="25"/>
          <w:szCs w:val="25"/>
        </w:rPr>
        <w:t>;</w:t>
      </w:r>
    </w:p>
    <w:p w:rsidR="006308B2" w:rsidRDefault="006308B2" w:rsidP="006308B2">
      <w:pPr>
        <w:numPr>
          <w:ilvl w:val="0"/>
          <w:numId w:val="3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в поле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Счет</w:t>
      </w:r>
      <w:r>
        <w:rPr>
          <w:rFonts w:ascii="Arial" w:hAnsi="Arial" w:cs="Arial"/>
          <w:color w:val="000000"/>
          <w:sz w:val="25"/>
          <w:szCs w:val="25"/>
        </w:rPr>
        <w:t> выбрать номер анализируемого счета –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43.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параметрах настройки важно:</w:t>
      </w:r>
    </w:p>
    <w:p w:rsidR="006308B2" w:rsidRDefault="006308B2" w:rsidP="006308B2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lastRenderedPageBreak/>
        <w:t>установить флажки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БУ (данные бухгалтерского учета)</w:t>
      </w:r>
      <w:r>
        <w:rPr>
          <w:rFonts w:ascii="Arial" w:hAnsi="Arial" w:cs="Arial"/>
          <w:color w:val="000000"/>
          <w:sz w:val="25"/>
          <w:szCs w:val="25"/>
        </w:rPr>
        <w:t> и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Количество</w:t>
      </w:r>
      <w:r>
        <w:rPr>
          <w:rFonts w:ascii="Arial" w:hAnsi="Arial" w:cs="Arial"/>
          <w:color w:val="000000"/>
          <w:sz w:val="25"/>
          <w:szCs w:val="25"/>
        </w:rPr>
        <w:t>. Остальные флажки лучше оставить неустановленными, чтобы не загружать отчет лишней информацией;</w:t>
      </w:r>
    </w:p>
    <w:p w:rsidR="006308B2" w:rsidRDefault="006308B2" w:rsidP="006308B2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для параметра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обороты</w:t>
      </w:r>
      <w:r>
        <w:rPr>
          <w:rFonts w:ascii="Arial" w:hAnsi="Arial" w:cs="Arial"/>
          <w:color w:val="000000"/>
          <w:sz w:val="25"/>
          <w:szCs w:val="25"/>
        </w:rPr>
        <w:t> установить значение </w:t>
      </w:r>
      <w:proofErr w:type="gramStart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За</w:t>
      </w:r>
      <w:proofErr w:type="gramEnd"/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 xml:space="preserve"> период отчета</w:t>
      </w:r>
      <w:r>
        <w:rPr>
          <w:rFonts w:ascii="Arial" w:hAnsi="Arial" w:cs="Arial"/>
          <w:color w:val="000000"/>
          <w:sz w:val="25"/>
          <w:szCs w:val="25"/>
        </w:rPr>
        <w:t>, чтобы видеть обороты по счету </w:t>
      </w:r>
      <w:r>
        <w:rPr>
          <w:rStyle w:val="kursiv"/>
          <w:rFonts w:ascii="Arial" w:hAnsi="Arial" w:cs="Arial"/>
          <w:i/>
          <w:iCs/>
          <w:color w:val="000000"/>
          <w:sz w:val="23"/>
          <w:szCs w:val="23"/>
        </w:rPr>
        <w:t>43</w:t>
      </w:r>
      <w:r>
        <w:rPr>
          <w:rFonts w:ascii="Arial" w:hAnsi="Arial" w:cs="Arial"/>
          <w:color w:val="000000"/>
          <w:sz w:val="25"/>
          <w:szCs w:val="25"/>
        </w:rPr>
        <w:t> в целом за весь указанный период (без разбивки на более мелкие периоды: дни, недели, декады и т. п.);</w:t>
      </w:r>
    </w:p>
    <w:p w:rsidR="006308B2" w:rsidRDefault="006308B2" w:rsidP="006308B2">
      <w:pPr>
        <w:numPr>
          <w:ilvl w:val="0"/>
          <w:numId w:val="4"/>
        </w:numPr>
        <w:spacing w:after="48" w:line="288" w:lineRule="atLeast"/>
        <w:ind w:firstLine="0"/>
        <w:rPr>
          <w:rFonts w:ascii="Arial" w:hAnsi="Arial" w:cs="Arial"/>
          <w:color w:val="000000"/>
          <w:sz w:val="25"/>
          <w:szCs w:val="25"/>
        </w:rPr>
      </w:pPr>
      <w:r>
        <w:rPr>
          <w:rFonts w:ascii="Arial" w:hAnsi="Arial" w:cs="Arial"/>
          <w:color w:val="000000"/>
          <w:sz w:val="25"/>
          <w:szCs w:val="25"/>
        </w:rPr>
        <w:t>поскольку вся готовая продукция отпускалась на один склад, лучше отключить аналитическую информацию по складам, чтобы не загружать отчет информацией о движении готовой продукции по складам.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Нажмите кнопку </w:t>
      </w: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&lt;Сформировать отчет&gt;</w:t>
      </w:r>
      <w:r>
        <w:rPr>
          <w:rFonts w:ascii="Arial" w:hAnsi="Arial" w:cs="Arial"/>
          <w:color w:val="000000"/>
        </w:rPr>
        <w:t>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Результат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В результате должен быть сформирован отчет </w:t>
      </w:r>
      <w:proofErr w:type="spellStart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Оборотно</w:t>
      </w:r>
      <w:proofErr w:type="spellEnd"/>
      <w:r>
        <w:rPr>
          <w:rStyle w:val="bold"/>
          <w:rFonts w:ascii="Arial" w:hAnsi="Arial" w:cs="Arial"/>
          <w:b/>
          <w:bCs/>
          <w:color w:val="000000"/>
          <w:sz w:val="20"/>
          <w:szCs w:val="20"/>
        </w:rPr>
        <w:t>-сальдовая ведомость по счету 43</w:t>
      </w:r>
      <w:r>
        <w:rPr>
          <w:rFonts w:ascii="Arial" w:hAnsi="Arial" w:cs="Arial"/>
          <w:color w:val="000000"/>
        </w:rPr>
        <w:t> (рис. 13-4), в котором дебетовый оборот счета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43</w:t>
      </w:r>
      <w:r>
        <w:rPr>
          <w:rFonts w:ascii="Arial" w:hAnsi="Arial" w:cs="Arial"/>
          <w:color w:val="000000"/>
        </w:rPr>
        <w:t> дает информацию о поступлении готовой продукции на склад за выбранный период в стоимостном и натуральном выражении.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Таким образом, в этом отчете можно увидеть, какая готовая продукция, в каком количестве, на какую сумму была передана из производства на склад.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Заметим, что стоимостная оценка пока дается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в плановых ценах</w:t>
      </w:r>
      <w:r>
        <w:rPr>
          <w:rFonts w:ascii="Arial" w:hAnsi="Arial" w:cs="Arial"/>
          <w:color w:val="000000"/>
        </w:rPr>
        <w:t>. Фактическая себестоимость готовой продукции будет определена позже, в процессе процедуры закрытия отчетного периода (месяца).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Из ведомости также видно, что кредитовый оборот по счету </w:t>
      </w:r>
      <w:r>
        <w:rPr>
          <w:rStyle w:val="kursiv"/>
          <w:rFonts w:ascii="Arial" w:hAnsi="Arial" w:cs="Arial"/>
          <w:i/>
          <w:iCs/>
          <w:color w:val="000000"/>
          <w:sz w:val="20"/>
          <w:szCs w:val="20"/>
        </w:rPr>
        <w:t>43</w:t>
      </w:r>
      <w:r>
        <w:rPr>
          <w:rFonts w:ascii="Arial" w:hAnsi="Arial" w:cs="Arial"/>
          <w:color w:val="000000"/>
        </w:rPr>
        <w:t> за выбранный период отсутствует, что свидетельствует о том, что за этот период не было операций реализации готовой продукции и на конец дня 22.02.2020 вся выпущенная за период готовая продукция находится на складе.</w:t>
      </w:r>
    </w:p>
    <w:p w:rsidR="006308B2" w:rsidRDefault="006308B2" w:rsidP="006308B2">
      <w:pPr>
        <w:spacing w:after="288" w:line="288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Убедитесь, что дебетовый оборот за период составляет 217 350,00 руб., а общее количество готовой продукции, переданной из производства, – 272 единицы.</w:t>
      </w:r>
    </w:p>
    <w:p w:rsidR="006308B2" w:rsidRDefault="006308B2" w:rsidP="006308B2">
      <w:pPr>
        <w:pStyle w:val="picyakor"/>
        <w:spacing w:before="0" w:beforeAutospacing="0" w:after="48" w:afterAutospacing="0" w:line="288" w:lineRule="atLeast"/>
        <w:jc w:val="center"/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935795" cy="2752725"/>
            <wp:effectExtent l="0" t="0" r="8255" b="0"/>
            <wp:docPr id="5" name="Рисунок 5" descr="https://its.1c.ru/db/content/pubeconomicfacts/src/images/image335.png?_=15982858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ts.1c.ru/db/content/pubeconomicfacts/src/images/image335.png?_=159828585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43" cy="275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308B2" w:rsidRDefault="006308B2" w:rsidP="006308B2">
      <w:pPr>
        <w:pStyle w:val="picnazv0"/>
        <w:spacing w:before="0" w:beforeAutospacing="0" w:after="288" w:afterAutospacing="0" w:line="288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Style w:val="bold"/>
          <w:rFonts w:ascii="Arial" w:hAnsi="Arial" w:cs="Arial"/>
          <w:b/>
          <w:bCs/>
          <w:color w:val="000000"/>
          <w:sz w:val="18"/>
          <w:szCs w:val="18"/>
        </w:rPr>
        <w:lastRenderedPageBreak/>
        <w:t>Рис. 13-4.</w:t>
      </w:r>
      <w:r>
        <w:rPr>
          <w:rFonts w:ascii="Arial" w:hAnsi="Arial" w:cs="Arial"/>
          <w:color w:val="000000"/>
          <w:sz w:val="20"/>
          <w:szCs w:val="20"/>
        </w:rPr>
        <w:t> «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Оборотно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-сальдовая ведомость по счету 43»</w:t>
      </w:r>
    </w:p>
    <w:p w:rsidR="00771EDA" w:rsidRDefault="00771EDA"/>
    <w:sectPr w:rsidR="00771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50A0D"/>
    <w:multiLevelType w:val="multilevel"/>
    <w:tmpl w:val="A29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6C014C"/>
    <w:multiLevelType w:val="multilevel"/>
    <w:tmpl w:val="D4BC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536BA"/>
    <w:multiLevelType w:val="multilevel"/>
    <w:tmpl w:val="5CEE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BC0D8C"/>
    <w:multiLevelType w:val="multilevel"/>
    <w:tmpl w:val="BEA6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EDA"/>
    <w:rsid w:val="006308B2"/>
    <w:rsid w:val="007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D88F8E-BCAA-42BB-A5BB-5378648D6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6308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8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308B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308B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vrezkabody0">
    <w:name w:val="vrezkabody0"/>
    <w:basedOn w:val="a"/>
    <w:rsid w:val="0063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ld">
    <w:name w:val="bold"/>
    <w:basedOn w:val="a0"/>
    <w:rsid w:val="006308B2"/>
  </w:style>
  <w:style w:type="character" w:customStyle="1" w:styleId="kursiv">
    <w:name w:val="kursiv"/>
    <w:basedOn w:val="a0"/>
    <w:rsid w:val="006308B2"/>
  </w:style>
  <w:style w:type="paragraph" w:customStyle="1" w:styleId="picyakor">
    <w:name w:val="picyakor"/>
    <w:basedOn w:val="a"/>
    <w:rsid w:val="0063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icnazv0">
    <w:name w:val="picnazv0"/>
    <w:basedOn w:val="a"/>
    <w:rsid w:val="0063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nazv">
    <w:name w:val="tablnazv"/>
    <w:basedOn w:val="a"/>
    <w:rsid w:val="00630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1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1026</Words>
  <Characters>5852</Characters>
  <Application>Microsoft Office Word</Application>
  <DocSecurity>0</DocSecurity>
  <Lines>48</Lines>
  <Paragraphs>13</Paragraphs>
  <ScaleCrop>false</ScaleCrop>
  <Company/>
  <LinksUpToDate>false</LinksUpToDate>
  <CharactersWithSpaces>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2020-10-18T19:03:00Z</dcterms:created>
  <dcterms:modified xsi:type="dcterms:W3CDTF">2020-10-18T19:04:00Z</dcterms:modified>
</cp:coreProperties>
</file>