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27" w:rsidRPr="004E1F27" w:rsidRDefault="004E1F27" w:rsidP="004E1F27">
      <w:pPr>
        <w:spacing w:before="360" w:after="150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</w:pPr>
      <w:r w:rsidRPr="004E1F27"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  <w:t>Глава 6. УЧЕТ ОПЕРАЦИЙ НА РАСЧЕТНОМ СЧЕТЕ</w:t>
      </w:r>
    </w:p>
    <w:p w:rsidR="004E1F27" w:rsidRDefault="004E1F27" w:rsidP="004E1F27">
      <w:pPr>
        <w:pStyle w:val="3"/>
        <w:spacing w:before="270" w:after="7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Настройка плана счетов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Прежде чем приступать к вводу операций по банку, необходимо предварительно выяснить существующую настройку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Плана счетов</w:t>
      </w:r>
      <w:r>
        <w:rPr>
          <w:rFonts w:ascii="Arial" w:hAnsi="Arial" w:cs="Arial"/>
          <w:color w:val="000000"/>
        </w:rPr>
        <w:t> и аналитики для данного счета, подготовить требующуюся справочную информацию.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Бухгалтерский учет наличия и движения денежных средств на счетах в банках в программе ведется с использованием счета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51 «Расчетные счета»</w:t>
      </w:r>
      <w:r>
        <w:rPr>
          <w:rFonts w:ascii="Arial" w:hAnsi="Arial" w:cs="Arial"/>
          <w:color w:val="000000"/>
        </w:rPr>
        <w:t>. Аналитический учет безналичных денежных средств ведется в разрезе видов субконто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Банковские счета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Статьи движения денежных средств</w:t>
      </w:r>
      <w:r>
        <w:rPr>
          <w:rFonts w:ascii="Arial" w:hAnsi="Arial" w:cs="Arial"/>
          <w:color w:val="000000"/>
        </w:rPr>
        <w:t> (если в настройках параметров учета установлен признак учета денежных средств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по статьям их движения</w:t>
      </w:r>
      <w:r>
        <w:rPr>
          <w:rFonts w:ascii="Arial" w:hAnsi="Arial" w:cs="Arial"/>
          <w:color w:val="000000"/>
        </w:rPr>
        <w:t>). Поддерживается аналитический учет с помощью одноименных справочников.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Основанием для бухгалтерских записей на счете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51 «Расчетные счета»</w:t>
      </w:r>
      <w:r>
        <w:rPr>
          <w:rFonts w:ascii="Arial" w:hAnsi="Arial" w:cs="Arial"/>
          <w:color w:val="000000"/>
        </w:rPr>
        <w:t> является банковская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Выписка с расчетного счета</w:t>
      </w:r>
      <w:r>
        <w:rPr>
          <w:rFonts w:ascii="Arial" w:hAnsi="Arial" w:cs="Arial"/>
          <w:color w:val="000000"/>
        </w:rPr>
        <w:t>. Дебетовое сальдо счета показывает текущий остаток свободных денежных средств организации.</w:t>
      </w:r>
    </w:p>
    <w:p w:rsidR="004E1F27" w:rsidRDefault="004E1F27" w:rsidP="004E1F27">
      <w:pPr>
        <w:pStyle w:val="3"/>
        <w:spacing w:before="270" w:after="7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Внесение наличных денежных средств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случае внесения на расчетный счет наличных денежных средств из кассы организации в бухгалтерии организации на основании распоряжения руководителя создается документ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Выдача наличных</w:t>
      </w:r>
      <w:r>
        <w:rPr>
          <w:rFonts w:ascii="Arial" w:hAnsi="Arial" w:cs="Arial"/>
          <w:color w:val="000000"/>
        </w:rPr>
        <w:t>, в котором указывается сумма наличных, выдаваемых из кассы для сдачи в банк и зачисления на расчетный счет. Этот документ автоматически регистрируется в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Журнале операций</w:t>
      </w:r>
      <w:r>
        <w:rPr>
          <w:rFonts w:ascii="Arial" w:hAnsi="Arial" w:cs="Arial"/>
          <w:color w:val="000000"/>
        </w:rPr>
        <w:t>, журнале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Кассовые документы</w:t>
      </w:r>
      <w:r>
        <w:rPr>
          <w:rFonts w:ascii="Arial" w:hAnsi="Arial" w:cs="Arial"/>
          <w:color w:val="000000"/>
        </w:rPr>
        <w:t> и в списке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Выдача наличных (РКО)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операционном отделении банка кассир заполняет бланк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Объявления на взнос наличными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Квитанцию</w:t>
      </w:r>
      <w:r>
        <w:rPr>
          <w:rFonts w:ascii="Arial" w:hAnsi="Arial" w:cs="Arial"/>
          <w:color w:val="000000"/>
        </w:rPr>
        <w:t>.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Объявление на взнос наличными</w:t>
      </w:r>
      <w:r>
        <w:rPr>
          <w:rFonts w:ascii="Arial" w:hAnsi="Arial" w:cs="Arial"/>
          <w:color w:val="000000"/>
        </w:rPr>
        <w:t> остается в банке,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Квитанция</w:t>
      </w:r>
      <w:r>
        <w:rPr>
          <w:rFonts w:ascii="Arial" w:hAnsi="Arial" w:cs="Arial"/>
          <w:color w:val="000000"/>
        </w:rPr>
        <w:t> возвращается в бухгалтерию, где хранится вместе с РКО и является основанием для проведения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Выдачи наличных</w:t>
      </w:r>
      <w:r>
        <w:rPr>
          <w:rFonts w:ascii="Arial" w:hAnsi="Arial" w:cs="Arial"/>
          <w:color w:val="000000"/>
        </w:rPr>
        <w:t> (то есть формирования по нему проводки). Факт зачисления денег на расчетный счет организации подтверждает выписка банка.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6-1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1. Выписать документ «Выдача наличных № 1 от 20.01.2020» на выдачу наличных средств из кассы организации в сумме 615 000,00 руб. для их сдачи в банк для зачисления на расчетный счет организации.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 xml:space="preserve">2. Документ </w:t>
      </w:r>
      <w:proofErr w:type="gramStart"/>
      <w:r>
        <w:rPr>
          <w:rFonts w:ascii="Arial" w:hAnsi="Arial" w:cs="Arial"/>
          <w:i/>
          <w:iCs/>
          <w:color w:val="666666"/>
          <w:sz w:val="22"/>
          <w:szCs w:val="22"/>
        </w:rPr>
        <w:t>« Выдача</w:t>
      </w:r>
      <w:proofErr w:type="gramEnd"/>
      <w:r>
        <w:rPr>
          <w:rFonts w:ascii="Arial" w:hAnsi="Arial" w:cs="Arial"/>
          <w:i/>
          <w:iCs/>
          <w:color w:val="666666"/>
          <w:sz w:val="22"/>
          <w:szCs w:val="22"/>
        </w:rPr>
        <w:t xml:space="preserve"> наличных № 1» сохранить в информационной базе, но не проводить.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открытом списке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Кассовые документы</w:t>
      </w:r>
      <w:r>
        <w:rPr>
          <w:rFonts w:ascii="Arial" w:hAnsi="Arial" w:cs="Arial"/>
          <w:color w:val="000000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(Банк и касса → Касса → Кассовые документы)</w:t>
      </w:r>
      <w:r>
        <w:rPr>
          <w:rFonts w:ascii="Arial" w:hAnsi="Arial" w:cs="Arial"/>
          <w:color w:val="000000"/>
        </w:rPr>
        <w:t> в панели инструментов воспользуемся кнопкой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866775" cy="257175"/>
            <wp:effectExtent l="0" t="0" r="9525" b="9525"/>
            <wp:docPr id="8" name="Рисунок 8" descr="https://its.1c.ru/db/content/pubeconomicfacts/src/images/image146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pubeconomicfacts/src/images/image146.png?_=159828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откроется экранная форма документа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Выдача наличных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 поле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Вид операции</w:t>
      </w:r>
      <w:r>
        <w:rPr>
          <w:rFonts w:ascii="Arial" w:hAnsi="Arial" w:cs="Arial"/>
          <w:color w:val="000000"/>
        </w:rPr>
        <w:t> следует выбрать строку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Взнос наличными в банк</w:t>
      </w:r>
      <w:r>
        <w:rPr>
          <w:rFonts w:ascii="Arial" w:hAnsi="Arial" w:cs="Arial"/>
          <w:color w:val="000000"/>
        </w:rPr>
        <w:t>. В результате форма будет преобразована к виду, соответствующему выбранной операции (рис. 6-1).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886450" cy="2538532"/>
            <wp:effectExtent l="0" t="0" r="0" b="0"/>
            <wp:docPr id="7" name="Рисунок 7" descr="https://its.1c.ru/db/content/pubeconomicfacts/src/images/image14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pubeconomicfacts/src/images/image147.png?_=1598285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86" cy="254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6-1</w:t>
      </w:r>
      <w:r>
        <w:rPr>
          <w:rFonts w:ascii="Arial" w:hAnsi="Arial" w:cs="Arial"/>
          <w:color w:val="000000"/>
          <w:sz w:val="20"/>
          <w:szCs w:val="20"/>
        </w:rPr>
        <w:t>. Форма и пример заполнения документа «Выдача наличных» для операции «Взнос наличными в банк»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форме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Выдача наличных</w:t>
      </w:r>
      <w:r>
        <w:rPr>
          <w:rFonts w:ascii="Arial" w:hAnsi="Arial" w:cs="Arial"/>
          <w:color w:val="000000"/>
        </w:rPr>
        <w:t> необходимо заполнить следующие реквизиты:</w:t>
      </w:r>
    </w:p>
    <w:p w:rsidR="004E1F27" w:rsidRDefault="004E1F27" w:rsidP="004E1F27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текущую дату исправить на дату выдачи денежных средств из кассы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учета</w:t>
      </w:r>
      <w:r>
        <w:rPr>
          <w:rFonts w:ascii="Arial" w:hAnsi="Arial" w:cs="Arial"/>
          <w:color w:val="000000"/>
          <w:sz w:val="25"/>
          <w:szCs w:val="25"/>
        </w:rPr>
        <w:t> оставить значение «по умолчанию»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50.01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Сумма</w:t>
      </w:r>
      <w:r>
        <w:rPr>
          <w:rFonts w:ascii="Arial" w:hAnsi="Arial" w:cs="Arial"/>
          <w:color w:val="000000"/>
          <w:sz w:val="25"/>
          <w:szCs w:val="25"/>
        </w:rPr>
        <w:t> указать сумму выдаваемых из кассы наличных денежных средств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615 000,00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учета</w:t>
      </w:r>
      <w:r>
        <w:rPr>
          <w:rFonts w:ascii="Arial" w:hAnsi="Arial" w:cs="Arial"/>
          <w:color w:val="000000"/>
          <w:sz w:val="25"/>
          <w:szCs w:val="25"/>
        </w:rPr>
        <w:t> оставить корреспондирующий счет бухгалтерской проводки «по умолчанию»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51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Статья доходов</w:t>
      </w:r>
      <w:r>
        <w:rPr>
          <w:rFonts w:ascii="Arial" w:hAnsi="Arial" w:cs="Arial"/>
          <w:color w:val="000000"/>
          <w:sz w:val="25"/>
          <w:szCs w:val="25"/>
        </w:rPr>
        <w:t> следует выбрать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строку Взнос наличными в банк.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закладке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Реквизиты печатной формы</w:t>
      </w:r>
      <w:r>
        <w:rPr>
          <w:rFonts w:ascii="Arial" w:hAnsi="Arial" w:cs="Arial"/>
          <w:color w:val="000000"/>
        </w:rPr>
        <w:t>:</w:t>
      </w:r>
    </w:p>
    <w:p w:rsidR="004E1F27" w:rsidRDefault="004E1F27" w:rsidP="004E1F27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Выдано (ФИО)</w:t>
      </w:r>
      <w:r>
        <w:rPr>
          <w:rFonts w:ascii="Arial" w:hAnsi="Arial" w:cs="Arial"/>
          <w:color w:val="000000"/>
          <w:sz w:val="25"/>
          <w:szCs w:val="25"/>
        </w:rPr>
        <w:t> ввести с клавиатуры </w:t>
      </w:r>
      <w:proofErr w:type="spell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Доскину</w:t>
      </w:r>
      <w:proofErr w:type="spell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Ефиму Давыдовичу (кассиру АО ЭПОС)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Основание</w:t>
      </w:r>
      <w:r>
        <w:rPr>
          <w:rFonts w:ascii="Arial" w:hAnsi="Arial" w:cs="Arial"/>
          <w:color w:val="000000"/>
          <w:sz w:val="25"/>
          <w:szCs w:val="25"/>
        </w:rPr>
        <w:t> ввести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Сдача наличных в банк для зачисления на расчетный счет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Приложение</w:t>
      </w:r>
      <w:r>
        <w:rPr>
          <w:rFonts w:ascii="Arial" w:hAnsi="Arial" w:cs="Arial"/>
          <w:color w:val="000000"/>
          <w:sz w:val="25"/>
          <w:szCs w:val="25"/>
        </w:rPr>
        <w:t> перечисляются документы, прилагаемые к РКО. В нашем случае это будет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Распоряжение руководителя от 19.01.2020г.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реквизит </w:t>
      </w:r>
      <w:proofErr w:type="gram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</w:t>
      </w:r>
      <w:proofErr w:type="gram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документу</w:t>
      </w:r>
      <w:r>
        <w:rPr>
          <w:rFonts w:ascii="Arial" w:hAnsi="Arial" w:cs="Arial"/>
          <w:color w:val="000000"/>
          <w:sz w:val="25"/>
          <w:szCs w:val="25"/>
        </w:rPr>
        <w:t> заполняется в случае, если наличные выдаются физическому лицу, не являющемуся работником организации. В данном случае реквизит можно не заполнять, поскольку получателем денежных средств является сам кассир.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форма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Выдача наличных</w:t>
      </w:r>
      <w:r>
        <w:rPr>
          <w:rFonts w:ascii="Arial" w:hAnsi="Arial" w:cs="Arial"/>
          <w:color w:val="000000"/>
        </w:rPr>
        <w:t> должна иметь вид, представленный на рис. 6-1.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Чтобы сохранить документ, нужно щелкнуть по кнопке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781050" cy="247650"/>
            <wp:effectExtent l="0" t="0" r="0" b="0"/>
            <wp:docPr id="6" name="Рисунок 6" descr="https://its.1c.ru/db/content/pubeconomicfacts/src/images/image14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pubeconomicfacts/src/images/image148.png?_=15982858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Бухгалтерская проводка по этому документу вводится позже, после получения из банка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Квитанции</w:t>
      </w:r>
      <w:r>
        <w:rPr>
          <w:rFonts w:ascii="Arial" w:hAnsi="Arial" w:cs="Arial"/>
          <w:color w:val="000000"/>
        </w:rPr>
        <w:t> к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Объявлению на взнос наличными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Выписки о зачислении денежных средств на расчетный счет.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программа:</w:t>
      </w:r>
    </w:p>
    <w:p w:rsidR="004E1F27" w:rsidRDefault="004E1F27" w:rsidP="004E1F27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сформирует документ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Выдача наличных № 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внесет в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Журнал операций</w:t>
      </w:r>
      <w:r>
        <w:rPr>
          <w:rFonts w:ascii="Arial" w:hAnsi="Arial" w:cs="Arial"/>
          <w:color w:val="000000"/>
          <w:sz w:val="25"/>
          <w:szCs w:val="25"/>
        </w:rPr>
        <w:t> запись с реквизитами документа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Выдача наличных № 1 от 20.01.2020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зарегистрирует запись о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Выдаче наличных № 1 от 20.01.2020</w:t>
      </w:r>
      <w:r>
        <w:rPr>
          <w:rFonts w:ascii="Arial" w:hAnsi="Arial" w:cs="Arial"/>
          <w:color w:val="000000"/>
          <w:sz w:val="25"/>
          <w:szCs w:val="25"/>
        </w:rPr>
        <w:t> в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 и в списке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Выдача наличных (РКО)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служебной колонке (первая графа записи сведений о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Выдаче наличных</w:t>
      </w:r>
      <w:r>
        <w:rPr>
          <w:rFonts w:ascii="Arial" w:hAnsi="Arial" w:cs="Arial"/>
          <w:color w:val="000000"/>
        </w:rPr>
        <w:t> в указанных журналах и списке) у пиктограммы отсутствует флажок (галочка), что означает, что документ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Выдача наличных</w:t>
      </w:r>
      <w:r>
        <w:rPr>
          <w:rFonts w:ascii="Arial" w:hAnsi="Arial" w:cs="Arial"/>
          <w:color w:val="000000"/>
        </w:rPr>
        <w:t> не проведен.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6-2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1. Сформировать печатную форму документа «Выдача наличных».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2. Получить унифицированную печатную форму КО-2 «Расходный кассовый ордер» на бумажном носителе (при наличии технической возможности).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формирования печатной формы документа следует:</w:t>
      </w:r>
    </w:p>
    <w:p w:rsidR="004E1F27" w:rsidRDefault="004E1F27" w:rsidP="004E1F27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установить курсор в строку с реквизитами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Выдача наличных № 1 от 20.01.2020</w:t>
      </w:r>
      <w:r>
        <w:rPr>
          <w:rFonts w:ascii="Arial" w:hAnsi="Arial" w:cs="Arial"/>
          <w:color w:val="000000"/>
          <w:sz w:val="25"/>
          <w:szCs w:val="25"/>
        </w:rPr>
        <w:t> в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Журнале операций</w:t>
      </w:r>
      <w:r>
        <w:rPr>
          <w:rFonts w:ascii="Arial" w:hAnsi="Arial" w:cs="Arial"/>
          <w:color w:val="000000"/>
          <w:sz w:val="25"/>
          <w:szCs w:val="25"/>
        </w:rPr>
        <w:t> (или в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, или в списке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Выдача наличных (РКО)</w:t>
      </w:r>
      <w:r>
        <w:rPr>
          <w:rFonts w:ascii="Arial" w:hAnsi="Arial" w:cs="Arial"/>
          <w:color w:val="000000"/>
          <w:sz w:val="25"/>
          <w:szCs w:val="25"/>
        </w:rPr>
        <w:t>);</w:t>
      </w:r>
    </w:p>
    <w:p w:rsidR="004E1F27" w:rsidRDefault="004E1F27" w:rsidP="004E1F27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открыть форму этого документа двойным щелчком мыши в любой колонке выделенной строки (либо нажать клавишу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Enter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&gt;</w:t>
      </w:r>
      <w:r>
        <w:rPr>
          <w:rFonts w:ascii="Arial" w:hAnsi="Arial" w:cs="Arial"/>
          <w:color w:val="000000"/>
          <w:sz w:val="25"/>
          <w:szCs w:val="25"/>
        </w:rPr>
        <w:t>, либо ввести команду меню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561975" cy="228600"/>
            <wp:effectExtent l="0" t="0" r="9525" b="0"/>
            <wp:docPr id="5" name="Рисунок 5" descr="https://its.1c.ru/db/content/pubeconomicfacts/src/images/image12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pubeconomicfacts/src/images/image120.png?_=15982858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→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952500" cy="257175"/>
            <wp:effectExtent l="0" t="0" r="0" b="9525"/>
            <wp:docPr id="4" name="Рисунок 4" descr="https://its.1c.ru/db/content/pubeconomicfacts/src/images/image13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pubeconomicfacts/src/images/image132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);</w:t>
      </w:r>
    </w:p>
    <w:p w:rsidR="004E1F27" w:rsidRDefault="004E1F27" w:rsidP="004E1F27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щелкнуть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419350" cy="247650"/>
            <wp:effectExtent l="0" t="0" r="0" b="0"/>
            <wp:docPr id="3" name="Рисунок 3" descr="https://its.1c.ru/db/content/pubeconomicfacts/src/images/image149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pubeconomicfacts/src/images/image149.png?_=15982858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в верхней части формы документа.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будет подготовлена к печати унифицированная печатная форма документа КО-2 «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Расходный кассовый ордер»</w:t>
      </w:r>
      <w:r>
        <w:rPr>
          <w:rFonts w:ascii="Arial" w:hAnsi="Arial" w:cs="Arial"/>
          <w:color w:val="000000"/>
        </w:rPr>
        <w:t> в виде, показанном на рис. 6-2. Чтобы просмотреть весь документ, воспользуйтесь вертикальной и горизонтальной полосами прокрутки.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все введено правильно, то можно щелкнуть мышью по пиктограмме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866775" cy="247650"/>
            <wp:effectExtent l="0" t="0" r="9525" b="0"/>
            <wp:docPr id="2" name="Рисунок 2" descr="https://its.1c.ru/db/content/pubeconomicfacts/src/images/image15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pubeconomicfacts/src/images/image150.png?_=15982858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панели инструментов. Количество экземпляров, которое необходимо распечатать, задается в поле справа от пиктограммы.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7040702" cy="4514850"/>
            <wp:effectExtent l="0" t="0" r="8255" b="0"/>
            <wp:docPr id="1" name="Рисунок 1" descr="https://its.1c.ru/db/content/pubeconomicfacts/src/images/image151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pubeconomicfacts/src/images/image151.png?_=15982858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850" cy="451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6-2</w:t>
      </w:r>
      <w:r>
        <w:rPr>
          <w:rFonts w:ascii="Arial" w:hAnsi="Arial" w:cs="Arial"/>
          <w:color w:val="000000"/>
          <w:sz w:val="20"/>
          <w:szCs w:val="20"/>
        </w:rPr>
        <w:t>. Печать унифицированной формы КО-2 «Расходный кассовый ордер»</w:t>
      </w:r>
    </w:p>
    <w:p w:rsidR="004E1F27" w:rsidRDefault="004E1F27" w:rsidP="004E1F27">
      <w:pPr>
        <w:pStyle w:val="3"/>
        <w:spacing w:before="270" w:after="7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Выписка банка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Операции внесения наличных денежных средств на расчетный счет и получения наличных денежных средств из банка относятся одновременно к банковским и кассовым операциям. Факт совершения этих операций подтверждается как кассовыми документами (РКО, ПКО), так и выпиской банка.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программе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1</w:t>
      </w:r>
      <w:proofErr w:type="gram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С:Бухгалтерия</w:t>
      </w:r>
      <w:proofErr w:type="gramEnd"/>
      <w:r>
        <w:rPr>
          <w:rFonts w:ascii="Arial" w:hAnsi="Arial" w:cs="Arial"/>
          <w:color w:val="000000"/>
        </w:rPr>
        <w:t> выписку банка «имитирует» обработка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Выписка банка</w:t>
      </w:r>
      <w:r>
        <w:rPr>
          <w:rFonts w:ascii="Arial" w:hAnsi="Arial" w:cs="Arial"/>
          <w:color w:val="000000"/>
        </w:rPr>
        <w:t>. Таким образом, проводки для корреспонденций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50, 51</w:t>
      </w:r>
      <w:r>
        <w:rPr>
          <w:rFonts w:ascii="Arial" w:hAnsi="Arial" w:cs="Arial"/>
          <w:color w:val="000000"/>
        </w:rPr>
        <w:t> формируются при проведении документов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Выдача наличных</w:t>
      </w:r>
      <w:r>
        <w:rPr>
          <w:rFonts w:ascii="Arial" w:hAnsi="Arial" w:cs="Arial"/>
          <w:color w:val="000000"/>
        </w:rPr>
        <w:t> и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наличных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ИНФОРМАЦИЯ № 6-1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Получена «Выписка банка №1» о зачислении 20.01.2020 на расчетный счет АО ЭПОС 615 000,00 руб.</w:t>
      </w:r>
    </w:p>
    <w:tbl>
      <w:tblPr>
        <w:tblW w:w="97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993"/>
        <w:gridCol w:w="1323"/>
        <w:gridCol w:w="810"/>
        <w:gridCol w:w="3501"/>
        <w:gridCol w:w="1072"/>
        <w:gridCol w:w="1449"/>
      </w:tblGrid>
      <w:tr w:rsidR="004E1F27" w:rsidTr="00D1201A">
        <w:trPr>
          <w:trHeight w:val="743"/>
          <w:tblHeader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lastRenderedPageBreak/>
              <w:t xml:space="preserve">Выписка № 1 за 20.01.2020 Лицевой счет № 40201810500000100005 Клиент: Акционерное общество ЭПОС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Операционист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: 33 ДПВ: Входящий остаток пассив 00.00</w:t>
            </w:r>
          </w:p>
        </w:tc>
      </w:tr>
      <w:tr w:rsidR="00D1201A" w:rsidTr="00D1201A">
        <w:trPr>
          <w:trHeight w:val="491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ВО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№ док.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Корр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-счет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БИК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Счет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Кредит</w:t>
            </w:r>
          </w:p>
        </w:tc>
      </w:tr>
      <w:tr w:rsidR="00D1201A" w:rsidTr="00D1201A">
        <w:trPr>
          <w:trHeight w:val="491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40201810500000100005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615 000.00</w:t>
            </w:r>
          </w:p>
        </w:tc>
      </w:tr>
      <w:tr w:rsidR="004E1F27" w:rsidTr="00D1201A">
        <w:trPr>
          <w:trHeight w:val="504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Итого оборотов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615 000.00</w:t>
            </w:r>
          </w:p>
        </w:tc>
      </w:tr>
      <w:tr w:rsidR="004E1F27" w:rsidTr="00D1201A">
        <w:trPr>
          <w:trHeight w:val="491"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Исходящий остаток 615 000.00</w:t>
            </w:r>
            <w:r>
              <w:rPr>
                <w:rFonts w:ascii="Arial" w:hAnsi="Arial" w:cs="Arial"/>
                <w:color w:val="4D4D4D"/>
              </w:rPr>
              <w:t> ПАО «СБЕРБАНК</w:t>
            </w:r>
          </w:p>
        </w:tc>
      </w:tr>
    </w:tbl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Примечание. Суммы, зачисленные на расчетный счет организации, в «Выписке банка» отражаются в колонке «Кредит» (так как для банка это расход), а суммы, списанные с расчетного счета, – в колонке «Дебет».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Напоминаем, что 20.01.2020 кассиром произведена сдача наличных денежных средств, полученных в счет вклада учредителей, в размере 615 000,00 руб. на расчетный счет в ПАО «Сбербанк». Эта операция была отражена в информационной базе посредством ввода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Выдача наличных № 1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pStyle w:val="3"/>
        <w:spacing w:before="270" w:after="7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Проведение «Выдачи наличных»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6-3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1. Провести документ «Выдача наличных № 1», регистрирующий сдачу 20.01.2020 наличных денег на расчетный счет АО ЭПОС.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2. Проверить правильность проводки, сформированной документом.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4E1F27" w:rsidRDefault="004E1F27" w:rsidP="004E1F27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установить курсор в строку со сведениями о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Выдаче наличных № 1 от 20.01.2020</w:t>
      </w:r>
      <w:r>
        <w:rPr>
          <w:rFonts w:ascii="Arial" w:hAnsi="Arial" w:cs="Arial"/>
          <w:color w:val="000000"/>
          <w:sz w:val="25"/>
          <w:szCs w:val="25"/>
        </w:rPr>
        <w:t> в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Журнале операций</w:t>
      </w:r>
      <w:r>
        <w:rPr>
          <w:rFonts w:ascii="Arial" w:hAnsi="Arial" w:cs="Arial"/>
          <w:color w:val="000000"/>
          <w:sz w:val="25"/>
          <w:szCs w:val="25"/>
        </w:rPr>
        <w:t> (или журнале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);</w:t>
      </w:r>
    </w:p>
    <w:p w:rsidR="004E1F27" w:rsidRDefault="004E1F27" w:rsidP="004E1F27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открыть документ двойным щелчком мыши в любой колонке выделенной строки (либо нажать клавишу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Enter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&gt;</w:t>
      </w:r>
      <w:r>
        <w:rPr>
          <w:rFonts w:ascii="Arial" w:hAnsi="Arial" w:cs="Arial"/>
          <w:color w:val="000000"/>
          <w:sz w:val="25"/>
          <w:szCs w:val="25"/>
        </w:rPr>
        <w:t>, либо ввести команду меню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561975" cy="228600"/>
            <wp:effectExtent l="0" t="0" r="9525" b="0"/>
            <wp:docPr id="14" name="Рисунок 14" descr="https://its.1c.ru/db/content/pubeconomicfacts/src/images/image12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ts.1c.ru/db/content/pubeconomicfacts/src/images/image120.png?_=15982858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→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952500" cy="257175"/>
            <wp:effectExtent l="0" t="0" r="0" b="9525"/>
            <wp:docPr id="13" name="Рисунок 13" descr="https://its.1c.ru/db/content/pubeconomicfacts/src/images/image13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ts.1c.ru/db/content/pubeconomicfacts/src/images/image132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, либо 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09550" cy="200025"/>
            <wp:effectExtent l="0" t="0" r="0" b="9525"/>
            <wp:docPr id="12" name="Рисунок 12" descr="https://its.1c.ru/db/content/pubeconomicfacts/src/images/image15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ts.1c.ru/db/content/pubeconomicfacts/src/images/image152.png?_=15982858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);</w:t>
      </w:r>
    </w:p>
    <w:p w:rsidR="004E1F27" w:rsidRDefault="004E1F27" w:rsidP="004E1F27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809625" cy="200025"/>
            <wp:effectExtent l="0" t="0" r="9525" b="9525"/>
            <wp:docPr id="11" name="Рисунок 11" descr="https://its.1c.ru/db/content/pubeconomicfacts/src/images/image15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ts.1c.ru/db/content/pubeconomicfacts/src/images/image153.png?_=15982858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инструментов, затем по кнопке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&lt;Закрыть&gt;</w:t>
      </w:r>
      <w:r>
        <w:rPr>
          <w:rFonts w:ascii="Arial" w:hAnsi="Arial" w:cs="Arial"/>
          <w:color w:val="000000"/>
          <w:sz w:val="25"/>
          <w:szCs w:val="25"/>
        </w:rPr>
        <w:t> (либо по кнопке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&lt;ОК&gt;</w:t>
      </w:r>
      <w:r>
        <w:rPr>
          <w:rFonts w:ascii="Arial" w:hAnsi="Arial" w:cs="Arial"/>
          <w:color w:val="000000"/>
          <w:sz w:val="25"/>
          <w:szCs w:val="25"/>
        </w:rPr>
        <w:t>).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выполнения указанных действий по этой кассовой операции в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Журнале операций</w:t>
      </w:r>
      <w:r>
        <w:rPr>
          <w:rFonts w:ascii="Arial" w:hAnsi="Arial" w:cs="Arial"/>
          <w:color w:val="000000"/>
        </w:rPr>
        <w:t> появится отметка о проведении документа (галочка) и будет сформирована проводка: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Д-т 51, субконто 1 ПАО «СБЕРБАНК» (Расчетный), субконто 2 «Сдача наличных в банк», К-т 50.01 субконто 1 «Сдача наличных в банк» – на сумму 615 000,00 руб.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Для просмотра проводки, сформированной при проведении этого документа, необходимо:</w:t>
      </w:r>
    </w:p>
    <w:p w:rsidR="004E1F27" w:rsidRDefault="004E1F27" w:rsidP="004E1F27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списке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Выдача наличных (РКО)</w:t>
      </w:r>
      <w:r>
        <w:rPr>
          <w:rFonts w:ascii="Arial" w:hAnsi="Arial" w:cs="Arial"/>
          <w:color w:val="000000"/>
          <w:sz w:val="25"/>
          <w:szCs w:val="25"/>
        </w:rPr>
        <w:t> или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Кассовые документы</w:t>
      </w:r>
      <w:r>
        <w:rPr>
          <w:rFonts w:ascii="Arial" w:hAnsi="Arial" w:cs="Arial"/>
          <w:color w:val="000000"/>
          <w:sz w:val="25"/>
          <w:szCs w:val="25"/>
        </w:rPr>
        <w:t> установить курсор в строку со сведениями о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Выдаче наличных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№ 1 от 20.01.2020</w:t>
      </w:r>
      <w:r>
        <w:rPr>
          <w:rFonts w:ascii="Arial" w:hAnsi="Arial" w:cs="Arial"/>
          <w:color w:val="000000"/>
          <w:sz w:val="25"/>
          <w:szCs w:val="25"/>
        </w:rPr>
        <w:t> и 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85750" cy="247650"/>
            <wp:effectExtent l="0" t="0" r="0" b="0"/>
            <wp:docPr id="10" name="Рисунок 10" descr="https://its.1c.ru/db/content/pubeconomicfacts/src/images/image15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ts.1c.ru/db/content/pubeconomicfacts/src/images/image154.png?_=15982858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формы;</w:t>
      </w:r>
    </w:p>
    <w:p w:rsidR="004E1F27" w:rsidRDefault="004E1F27" w:rsidP="004E1F27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аналогичным образом можно открыть проводку для просмотра и в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Журнале операций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проверки корректности регистрации информации в отчете 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Оборотно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-сальдовая ведомость</w:t>
      </w:r>
      <w:r>
        <w:rPr>
          <w:rFonts w:ascii="Arial" w:hAnsi="Arial" w:cs="Arial"/>
          <w:color w:val="000000"/>
        </w:rPr>
        <w:t>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 счету 51</w:t>
      </w:r>
      <w:r>
        <w:rPr>
          <w:rFonts w:ascii="Arial" w:hAnsi="Arial" w:cs="Arial"/>
          <w:color w:val="000000"/>
        </w:rPr>
        <w:t> за период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 01.01.2020 по 20.01.2020</w:t>
      </w:r>
      <w:r>
        <w:rPr>
          <w:rFonts w:ascii="Arial" w:hAnsi="Arial" w:cs="Arial"/>
          <w:color w:val="000000"/>
        </w:rPr>
        <w:t> сальдо на конец периода должно быть дебетовым и равно 615 000,00 руб.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Сравнение данных бухгалтерского учета по расчетному счету с данными банковской выписки в программе производится в форме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Банковские выписки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6-4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Сформировать банковскую выписку за 20.01.2020.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Решение:</w:t>
      </w:r>
    </w:p>
    <w:p w:rsidR="004E1F27" w:rsidRDefault="004E1F27" w:rsidP="004E1F27">
      <w:pPr>
        <w:numPr>
          <w:ilvl w:val="0"/>
          <w:numId w:val="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через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Панель разделов → Банк и касса → Банк → Банковские выписки</w:t>
      </w:r>
      <w:r>
        <w:rPr>
          <w:rFonts w:ascii="Arial" w:hAnsi="Arial" w:cs="Arial"/>
          <w:color w:val="000000"/>
          <w:sz w:val="25"/>
          <w:szCs w:val="25"/>
        </w:rPr>
        <w:t> вывести на экран форму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Банковские выписки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указать расчетный счет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ПАО «СБЕРБАНК (Расчетный)</w:t>
      </w:r>
      <w:r>
        <w:rPr>
          <w:rFonts w:ascii="Arial" w:hAnsi="Arial" w:cs="Arial"/>
          <w:color w:val="000000"/>
          <w:sz w:val="25"/>
          <w:szCs w:val="25"/>
        </w:rPr>
        <w:t> и дату выписки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20.01.2020.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нижней части формы выписки будет указано (рис. 6-3):</w:t>
      </w:r>
    </w:p>
    <w:p w:rsidR="004E1F27" w:rsidRDefault="004E1F27" w:rsidP="004E1F27">
      <w:pPr>
        <w:numPr>
          <w:ilvl w:val="0"/>
          <w:numId w:val="8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Начало дня</w:t>
      </w:r>
      <w:r>
        <w:rPr>
          <w:rFonts w:ascii="Arial" w:hAnsi="Arial" w:cs="Arial"/>
          <w:color w:val="000000"/>
          <w:sz w:val="25"/>
          <w:szCs w:val="25"/>
        </w:rPr>
        <w:t> 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0,00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8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Поступление</w:t>
      </w:r>
      <w:r>
        <w:rPr>
          <w:rFonts w:ascii="Arial" w:hAnsi="Arial" w:cs="Arial"/>
          <w:color w:val="000000"/>
          <w:sz w:val="25"/>
          <w:szCs w:val="25"/>
        </w:rPr>
        <w:t> 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615 000,00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8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Конец дня – 615 000,00.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 есть в выписке операция поступления наличных денежных средств на расчетный счет в табличной части не отражается, но показана сумма, отраженная в учете как поступление наличных денежных средств на расчетный счет.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06977" cy="2857500"/>
            <wp:effectExtent l="0" t="0" r="0" b="0"/>
            <wp:docPr id="9" name="Рисунок 9" descr="https://its.1c.ru/db/content/pubeconomicfacts/src/images/image15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ts.1c.ru/db/content/pubeconomicfacts/src/images/image155.png?_=15982858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104" cy="285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6-3</w:t>
      </w:r>
      <w:r>
        <w:rPr>
          <w:rFonts w:ascii="Arial" w:hAnsi="Arial" w:cs="Arial"/>
          <w:color w:val="000000"/>
          <w:sz w:val="20"/>
          <w:szCs w:val="20"/>
        </w:rPr>
        <w:t>. Банковская выписка за 20.01.2020</w:t>
      </w:r>
    </w:p>
    <w:p w:rsidR="004E1F27" w:rsidRDefault="004E1F27" w:rsidP="004E1F27">
      <w:pPr>
        <w:pStyle w:val="3"/>
        <w:spacing w:before="270" w:after="7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Безналичные поступления на расчетный счет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Расчеты между организациями, как правило, производятся в безналичной форме с помощью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Платежных поручений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Платежное поручение – это поручение банку, обслуживающему организацию, списать со счета указанную в документе сумму и перечислить ее указанному в документе получателю.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ИНФОРМАЦИЯ № 6-2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20.01.2020 на расчетный счет АО ЭПОС были зачислены денежные средства в счет вклада в «Уставный капитал»: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– от НПО «Боровик» на сумму 450 000,00 руб. (пл. пор. № 23 от 20.01.2020);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– и КБ «Топ-Инвест» на сумму 525 000,00 руб. (пл. пор. № 98 от 20.01.2020).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Поступления отражены в «Выписке банка № 2» от 20.01.2020</w:t>
      </w:r>
      <w:r>
        <w:rPr>
          <w:rFonts w:ascii="Arial" w:hAnsi="Arial" w:cs="Arial"/>
          <w:i/>
          <w:iCs/>
          <w:color w:val="666666"/>
          <w:sz w:val="22"/>
          <w:szCs w:val="22"/>
        </w:rPr>
        <w:t>.</w:t>
      </w:r>
    </w:p>
    <w:tbl>
      <w:tblPr>
        <w:tblW w:w="9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653"/>
        <w:gridCol w:w="2719"/>
        <w:gridCol w:w="1310"/>
        <w:gridCol w:w="2719"/>
        <w:gridCol w:w="833"/>
        <w:gridCol w:w="998"/>
      </w:tblGrid>
      <w:tr w:rsidR="004E1F27" w:rsidTr="00D1201A">
        <w:trPr>
          <w:trHeight w:val="820"/>
          <w:tblHeader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Выписка № 2 за 20.01.2020 Лицевой счет № 40201810500000100005 Клиент: Акционерное общество ЭПОС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Операционист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: 33 ДПВ: 19.01.2020 Входящий остаток пассив 615 000.00</w:t>
            </w:r>
          </w:p>
        </w:tc>
      </w:tr>
      <w:tr w:rsidR="00D1201A" w:rsidTr="00D1201A">
        <w:trPr>
          <w:trHeight w:val="542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ВО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№ док.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Коррсчет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БИК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Счет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Кредит</w:t>
            </w:r>
          </w:p>
        </w:tc>
      </w:tr>
      <w:tr w:rsidR="00D1201A" w:rsidTr="00D1201A">
        <w:trPr>
          <w:trHeight w:val="542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30107810600000172305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044585305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40702810100000000716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450 000.00</w:t>
            </w:r>
          </w:p>
        </w:tc>
      </w:tr>
      <w:tr w:rsidR="00D1201A" w:rsidTr="00D1201A">
        <w:trPr>
          <w:trHeight w:val="55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30301810310000100032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044581032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525 000.00</w:t>
            </w:r>
          </w:p>
        </w:tc>
      </w:tr>
      <w:tr w:rsidR="004E1F27" w:rsidTr="00D1201A">
        <w:trPr>
          <w:trHeight w:val="542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Итого оборотов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975 000.00</w:t>
            </w:r>
          </w:p>
        </w:tc>
      </w:tr>
      <w:tr w:rsidR="004E1F27" w:rsidTr="00D1201A">
        <w:trPr>
          <w:trHeight w:val="542"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Исходящий остаток 1 590 000.00</w:t>
            </w:r>
            <w:r>
              <w:rPr>
                <w:rFonts w:ascii="Arial" w:hAnsi="Arial" w:cs="Arial"/>
                <w:color w:val="4D4D4D"/>
              </w:rPr>
              <w:t> ПАО «СБЕРБАНК»</w:t>
            </w:r>
          </w:p>
        </w:tc>
      </w:tr>
    </w:tbl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 выписки следует, что:</w:t>
      </w:r>
    </w:p>
    <w:p w:rsidR="004E1F27" w:rsidRDefault="004E1F27" w:rsidP="004E1F27">
      <w:pPr>
        <w:numPr>
          <w:ilvl w:val="0"/>
          <w:numId w:val="9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по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Платежному поручению № 23 от 20.01.2020</w:t>
      </w:r>
      <w:r>
        <w:rPr>
          <w:rFonts w:ascii="Arial" w:hAnsi="Arial" w:cs="Arial"/>
          <w:color w:val="000000"/>
          <w:sz w:val="25"/>
          <w:szCs w:val="25"/>
        </w:rPr>
        <w:t>, выписанному НПО «Боровик», на расчетный счет АО ЭПОС зачислено 450 000,00 руб.;</w:t>
      </w:r>
    </w:p>
    <w:p w:rsidR="004E1F27" w:rsidRDefault="004E1F27" w:rsidP="004E1F27">
      <w:pPr>
        <w:numPr>
          <w:ilvl w:val="0"/>
          <w:numId w:val="9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по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Платежному поручению № 98 от 20.01.2020,</w:t>
      </w:r>
      <w:r>
        <w:rPr>
          <w:rFonts w:ascii="Arial" w:hAnsi="Arial" w:cs="Arial"/>
          <w:color w:val="000000"/>
          <w:sz w:val="25"/>
          <w:szCs w:val="25"/>
        </w:rPr>
        <w:t> выписанному КБ «Топ-Инвест», на расчетный счет зачислено 525 000,00 руб.</w:t>
      </w:r>
    </w:p>
    <w:p w:rsidR="004E1F27" w:rsidRDefault="004E1F27" w:rsidP="004E1F27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Документ «Поступление на расчетный счет»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Зачисление денежных средств на расчетный счет организации на основании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Платежных поручений</w:t>
      </w:r>
      <w:r>
        <w:rPr>
          <w:rFonts w:ascii="Arial" w:hAnsi="Arial" w:cs="Arial"/>
          <w:color w:val="000000"/>
        </w:rPr>
        <w:t> контрагентов в программе регистрируется с помощью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 расчетный счет</w:t>
      </w:r>
      <w:r>
        <w:rPr>
          <w:rFonts w:ascii="Arial" w:hAnsi="Arial" w:cs="Arial"/>
          <w:color w:val="000000"/>
        </w:rPr>
        <w:t>. Наиболее удобный способ работы с документами этого вида – использовать форму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Банковские выписки</w:t>
      </w:r>
      <w:r>
        <w:rPr>
          <w:rFonts w:ascii="Arial" w:hAnsi="Arial" w:cs="Arial"/>
          <w:color w:val="000000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(Панель разделов → Банк и касса → Банк → Банковские выписки).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6-5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1. Ввести в информационную базу с последующим проведением документы «Поступление на расчетный счет» на зачисление денежных средств, поступивших от учредителей НПО «Боровик» и КБ «Топ-Инвест».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2. Проверить полноту и правильность отражения банковской выписки в учете, для чего сформировать выписку за 20.01.2020.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примера рассмотрим создание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 расчетный счет</w:t>
      </w:r>
      <w:r>
        <w:rPr>
          <w:rFonts w:ascii="Arial" w:hAnsi="Arial" w:cs="Arial"/>
          <w:color w:val="000000"/>
        </w:rPr>
        <w:t> для платежа, поступившего от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НПО «Боровик»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4E1F27" w:rsidRDefault="004E1F27" w:rsidP="004E1F27">
      <w:pPr>
        <w:numPr>
          <w:ilvl w:val="0"/>
          <w:numId w:val="10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форме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Банковские выписки</w:t>
      </w:r>
      <w:r>
        <w:rPr>
          <w:rFonts w:ascii="Arial" w:hAnsi="Arial" w:cs="Arial"/>
          <w:color w:val="000000"/>
          <w:sz w:val="25"/>
          <w:szCs w:val="25"/>
        </w:rPr>
        <w:t> можно воспользоваться обычными методами ввода нового элемента – по команде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Поступление</w:t>
      </w:r>
      <w:r>
        <w:rPr>
          <w:rFonts w:ascii="Arial" w:hAnsi="Arial" w:cs="Arial"/>
          <w:color w:val="000000"/>
          <w:sz w:val="25"/>
          <w:szCs w:val="25"/>
        </w:rPr>
        <w:t> контекстного меню либо нажатием на клавишу клавиатуры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Insert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&gt;;</w:t>
      </w:r>
    </w:p>
    <w:p w:rsidR="004E1F27" w:rsidRDefault="004E1F27" w:rsidP="004E1F27">
      <w:pPr>
        <w:numPr>
          <w:ilvl w:val="0"/>
          <w:numId w:val="10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в форме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Выбор вида документа</w:t>
      </w:r>
      <w:r>
        <w:rPr>
          <w:rFonts w:ascii="Arial" w:hAnsi="Arial" w:cs="Arial"/>
          <w:color w:val="000000"/>
          <w:sz w:val="25"/>
          <w:szCs w:val="25"/>
        </w:rPr>
        <w:t> установить значение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Поступление на расчетный счет</w:t>
      </w:r>
      <w:r>
        <w:rPr>
          <w:rFonts w:ascii="Arial" w:hAnsi="Arial" w:cs="Arial"/>
          <w:color w:val="000000"/>
          <w:sz w:val="25"/>
          <w:szCs w:val="25"/>
        </w:rPr>
        <w:t> и щелкнуть мышью по кнопке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&lt;Выбрать&gt;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0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форме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Банковские выписки</w:t>
      </w:r>
      <w:r>
        <w:rPr>
          <w:rFonts w:ascii="Arial" w:hAnsi="Arial" w:cs="Arial"/>
          <w:color w:val="000000"/>
          <w:sz w:val="25"/>
          <w:szCs w:val="25"/>
        </w:rPr>
        <w:t> можно воспользоваться специальной пиктограммой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152525" cy="247650"/>
            <wp:effectExtent l="0" t="0" r="9525" b="0"/>
            <wp:docPr id="24" name="Рисунок 24" descr="https://its.1c.ru/db/content/pubeconomicfacts/src/images/image156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ts.1c.ru/db/content/pubeconomicfacts/src/images/image156.png?_=15982858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будет открыта форма документа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 расчетный счет (создание)</w:t>
      </w:r>
      <w:r>
        <w:rPr>
          <w:rFonts w:ascii="Arial" w:hAnsi="Arial" w:cs="Arial"/>
          <w:color w:val="000000"/>
        </w:rPr>
        <w:t>. В этой форме, прежде всего, потребуется заполнить поле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Вид операции,</w:t>
      </w:r>
      <w:r>
        <w:rPr>
          <w:rFonts w:ascii="Arial" w:hAnsi="Arial" w:cs="Arial"/>
          <w:color w:val="000000"/>
        </w:rPr>
        <w:t> установив в нем значение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Прочее поступление</w:t>
      </w:r>
      <w:r>
        <w:rPr>
          <w:rFonts w:ascii="Arial" w:hAnsi="Arial" w:cs="Arial"/>
          <w:color w:val="000000"/>
        </w:rPr>
        <w:t>, после чего форма примет вид, соответствующий выбранной операции (рис. 6-4).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форме документа следует отразить следующие реквизиты:</w:t>
      </w:r>
    </w:p>
    <w:p w:rsidR="004E1F27" w:rsidRDefault="004E1F27" w:rsidP="004E1F27">
      <w:pPr>
        <w:numPr>
          <w:ilvl w:val="0"/>
          <w:numId w:val="1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текущую дату исправить на дату зачисления денежных средств на расчетный счет согласно выписке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реквизите Счет учета оставить значение «по умолчанию» – 51;</w:t>
      </w:r>
    </w:p>
    <w:p w:rsidR="004E1F27" w:rsidRDefault="004E1F27" w:rsidP="004E1F27">
      <w:pPr>
        <w:numPr>
          <w:ilvl w:val="0"/>
          <w:numId w:val="1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proofErr w:type="gram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</w:t>
      </w:r>
      <w:proofErr w:type="gram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документу №</w:t>
      </w:r>
      <w:r>
        <w:rPr>
          <w:rFonts w:ascii="Arial" w:hAnsi="Arial" w:cs="Arial"/>
          <w:color w:val="000000"/>
          <w:sz w:val="25"/>
          <w:szCs w:val="25"/>
        </w:rPr>
        <w:t> указать номер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Платежного поручения НПО «Боровик» – 23</w:t>
      </w:r>
      <w:r>
        <w:rPr>
          <w:rFonts w:ascii="Arial" w:hAnsi="Arial" w:cs="Arial"/>
          <w:color w:val="000000"/>
          <w:sz w:val="25"/>
          <w:szCs w:val="25"/>
        </w:rPr>
        <w:t> и дату зачисления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сведения об организации–получателе (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АО ЭПОС</w:t>
      </w:r>
      <w:r>
        <w:rPr>
          <w:rFonts w:ascii="Arial" w:hAnsi="Arial" w:cs="Arial"/>
          <w:color w:val="000000"/>
          <w:sz w:val="25"/>
          <w:szCs w:val="25"/>
        </w:rPr>
        <w:t>) и банковском счете, на который зачислена сумма (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ПАО «СБЕРБАНК» (Расчетный)</w:t>
      </w:r>
      <w:r>
        <w:rPr>
          <w:rFonts w:ascii="Arial" w:hAnsi="Arial" w:cs="Arial"/>
          <w:color w:val="000000"/>
          <w:sz w:val="25"/>
          <w:szCs w:val="25"/>
        </w:rPr>
        <w:t>) подставляются в форму автоматически. Если этого по каким-то причинам не произошло, поля следует заполнить сведениями из справочников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Организации</w:t>
      </w:r>
      <w:r>
        <w:rPr>
          <w:rFonts w:ascii="Arial" w:hAnsi="Arial" w:cs="Arial"/>
          <w:color w:val="000000"/>
          <w:sz w:val="25"/>
          <w:szCs w:val="25"/>
        </w:rPr>
        <w:t> и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Банковские счета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Плательщик</w:t>
      </w:r>
      <w:r>
        <w:rPr>
          <w:rFonts w:ascii="Arial" w:hAnsi="Arial" w:cs="Arial"/>
          <w:color w:val="000000"/>
          <w:sz w:val="25"/>
          <w:szCs w:val="25"/>
        </w:rPr>
        <w:t> 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90500" cy="219075"/>
            <wp:effectExtent l="0" t="0" r="0" b="9525"/>
            <wp:docPr id="23" name="Рисунок 23" descr="https://its.1c.ru/db/content/pubeconomicfacts/src/images/image15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ts.1c.ru/db/content/pubeconomicfacts/src/images/image157.png?_=15982858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открыть справочник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Контрагенты</w:t>
      </w:r>
      <w:r>
        <w:rPr>
          <w:rFonts w:ascii="Arial" w:hAnsi="Arial" w:cs="Arial"/>
          <w:color w:val="000000"/>
          <w:sz w:val="25"/>
          <w:szCs w:val="25"/>
        </w:rPr>
        <w:t> и двойным щелчком выбрать в нем элемент с наименованием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Боровик НПО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плательщика</w:t>
      </w:r>
      <w:r>
        <w:rPr>
          <w:rFonts w:ascii="Arial" w:hAnsi="Arial" w:cs="Arial"/>
          <w:color w:val="000000"/>
          <w:sz w:val="25"/>
          <w:szCs w:val="25"/>
        </w:rPr>
        <w:t> указываются реквизиты счета, с которого произведен платеж, – элемент справочника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Банковские счета</w:t>
      </w:r>
      <w:r>
        <w:rPr>
          <w:rFonts w:ascii="Arial" w:hAnsi="Arial" w:cs="Arial"/>
          <w:color w:val="000000"/>
          <w:sz w:val="25"/>
          <w:szCs w:val="25"/>
        </w:rPr>
        <w:t>, подчиненного справочнику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Контрагенты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реквизите Сумма указать сумму, зачисленную на расчетный счет по Платежному поручению № 23 от 20.01.2020, – 450 000,00;</w:t>
      </w:r>
    </w:p>
    <w:p w:rsidR="004E1F27" w:rsidRDefault="004E1F27" w:rsidP="004E1F27">
      <w:pPr>
        <w:numPr>
          <w:ilvl w:val="0"/>
          <w:numId w:val="1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</w:t>
      </w:r>
      <w:r>
        <w:rPr>
          <w:rFonts w:ascii="Arial" w:hAnsi="Arial" w:cs="Arial"/>
          <w:color w:val="000000"/>
          <w:sz w:val="25"/>
          <w:szCs w:val="25"/>
        </w:rPr>
        <w:t> указать корреспондирующий счет бухгалтерской проводки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75.01</w:t>
      </w:r>
      <w:r>
        <w:rPr>
          <w:rFonts w:ascii="Arial" w:hAnsi="Arial" w:cs="Arial"/>
          <w:color w:val="000000"/>
          <w:sz w:val="25"/>
          <w:szCs w:val="25"/>
        </w:rPr>
        <w:t>. В результате в форме появится еще один реквизит: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Контрагенты</w:t>
      </w:r>
      <w:r>
        <w:rPr>
          <w:rFonts w:ascii="Arial" w:hAnsi="Arial" w:cs="Arial"/>
          <w:color w:val="000000"/>
          <w:sz w:val="25"/>
          <w:szCs w:val="25"/>
        </w:rPr>
        <w:t> 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аналитический разрез по счету 75.01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Контрагенты</w:t>
      </w:r>
      <w:r>
        <w:rPr>
          <w:rFonts w:ascii="Arial" w:hAnsi="Arial" w:cs="Arial"/>
          <w:color w:val="000000"/>
          <w:sz w:val="25"/>
          <w:szCs w:val="25"/>
        </w:rPr>
        <w:t> указать контрагента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Боровик НПО</w:t>
      </w:r>
      <w:r>
        <w:rPr>
          <w:rFonts w:ascii="Arial" w:hAnsi="Arial" w:cs="Arial"/>
          <w:color w:val="000000"/>
          <w:sz w:val="25"/>
          <w:szCs w:val="25"/>
        </w:rPr>
        <w:t> (объект аналитического учета на счете 75.01);</w:t>
      </w:r>
    </w:p>
    <w:p w:rsidR="004E1F27" w:rsidRDefault="004E1F27" w:rsidP="004E1F27">
      <w:pPr>
        <w:numPr>
          <w:ilvl w:val="0"/>
          <w:numId w:val="1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Статья движения денежных средств</w:t>
      </w:r>
      <w:r>
        <w:rPr>
          <w:rFonts w:ascii="Arial" w:hAnsi="Arial" w:cs="Arial"/>
          <w:color w:val="000000"/>
          <w:sz w:val="25"/>
          <w:szCs w:val="25"/>
        </w:rPr>
        <w:t> указать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Поступления от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учредителей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Назначение платежа</w:t>
      </w:r>
      <w:r>
        <w:rPr>
          <w:rFonts w:ascii="Arial" w:hAnsi="Arial" w:cs="Arial"/>
          <w:color w:val="000000"/>
          <w:sz w:val="25"/>
          <w:szCs w:val="25"/>
        </w:rPr>
        <w:t> ввести текст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Вклад учредителя НПО Боровик в уставный капитал.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форма должна принять вид, представленный на рис. 6-5.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033096" cy="4019550"/>
            <wp:effectExtent l="0" t="0" r="6350" b="0"/>
            <wp:docPr id="22" name="Рисунок 22" descr="https://its.1c.ru/db/content/pubeconomicfacts/src/images/image15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ts.1c.ru/db/content/pubeconomicfacts/src/images/image158.png?_=15982858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75" cy="40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6-4</w:t>
      </w:r>
      <w:r>
        <w:rPr>
          <w:rFonts w:ascii="Arial" w:hAnsi="Arial" w:cs="Arial"/>
          <w:color w:val="000000"/>
          <w:sz w:val="20"/>
          <w:szCs w:val="20"/>
        </w:rPr>
        <w:t>. Форма документа «Поступление на расчетный счет» для операции «Прочее поступление»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48560" cy="3886200"/>
            <wp:effectExtent l="0" t="0" r="9525" b="0"/>
            <wp:docPr id="21" name="Рисунок 21" descr="https://its.1c.ru/db/content/pubeconomicfacts/src/images/image159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ts.1c.ru/db/content/pubeconomicfacts/src/images/image159.png?_=15982858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765" cy="388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6-5</w:t>
      </w:r>
      <w:r>
        <w:rPr>
          <w:rFonts w:ascii="Arial" w:hAnsi="Arial" w:cs="Arial"/>
          <w:color w:val="000000"/>
          <w:sz w:val="20"/>
          <w:szCs w:val="20"/>
        </w:rPr>
        <w:t>. Регистрация поступления платежа от учредителя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Поскольку сумма по платежному поручению уже зачислена на расчетный счет, документ можно провести и сформировать по нему бухгалтерские проводки. Для этого необходимо:</w:t>
      </w:r>
    </w:p>
    <w:p w:rsidR="004E1F27" w:rsidRDefault="004E1F27" w:rsidP="004E1F27">
      <w:pPr>
        <w:numPr>
          <w:ilvl w:val="0"/>
          <w:numId w:val="1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800100" cy="247650"/>
            <wp:effectExtent l="0" t="0" r="0" b="0"/>
            <wp:docPr id="20" name="Рисунок 20" descr="https://its.1c.ru/db/content/pubeconomicfacts/src/images/image13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ts.1c.ru/db/content/pubeconomicfacts/src/images/image133.png?_=15982858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формы документа, после чего форму можно закрыть кнопкой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&lt;Закрыть&gt;</w:t>
      </w:r>
      <w:r>
        <w:rPr>
          <w:rFonts w:ascii="Arial" w:hAnsi="Arial" w:cs="Arial"/>
          <w:color w:val="000000"/>
          <w:sz w:val="25"/>
          <w:szCs w:val="25"/>
        </w:rPr>
        <w:t> (либо нажать на кнопку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533525" cy="247650"/>
            <wp:effectExtent l="0" t="0" r="9525" b="0"/>
            <wp:docPr id="19" name="Рисунок 19" descr="https://its.1c.ru/db/content/pubeconomicfacts/src/images/image16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ts.1c.ru/db/content/pubeconomicfacts/src/images/image160.png?_=15982858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(форма при этом также закроется)).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просмотра проводки, сформированной при проведении этого документа, необходимо:</w:t>
      </w:r>
    </w:p>
    <w:p w:rsidR="004E1F27" w:rsidRDefault="004E1F27" w:rsidP="004E1F27">
      <w:pPr>
        <w:numPr>
          <w:ilvl w:val="0"/>
          <w:numId w:val="1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списке документов формы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Банковские выписки</w:t>
      </w:r>
      <w:r>
        <w:rPr>
          <w:rFonts w:ascii="Arial" w:hAnsi="Arial" w:cs="Arial"/>
          <w:color w:val="000000"/>
          <w:sz w:val="25"/>
          <w:szCs w:val="25"/>
        </w:rPr>
        <w:t> установить курсор в строку со сведениями об этом документе и щелкнуть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85750" cy="247650"/>
            <wp:effectExtent l="0" t="0" r="0" b="0"/>
            <wp:docPr id="18" name="Рисунок 18" descr="https://its.1c.ru/db/content/pubeconomicfacts/src/images/image15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s.1c.ru/db/content/pubeconomicfacts/src/images/image154.png?_=15982858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формы.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Бухгалтерская проводка документа представлена на рис. 6-6.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аналогии необходимо ввести второй документ –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Поступление на расчетный счет</w:t>
      </w:r>
      <w:r>
        <w:rPr>
          <w:rFonts w:ascii="Arial" w:hAnsi="Arial" w:cs="Arial"/>
          <w:color w:val="000000"/>
        </w:rPr>
        <w:t> для регистрации платежа, поступившего от КБ «Топ-Инвест» по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Платежному поручению № 98 от 20.01.2020</w:t>
      </w:r>
      <w:r>
        <w:rPr>
          <w:rFonts w:ascii="Arial" w:hAnsi="Arial" w:cs="Arial"/>
          <w:color w:val="000000"/>
        </w:rPr>
        <w:t> на сумму 525 000,00 руб.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70000" cy="1895475"/>
            <wp:effectExtent l="0" t="0" r="0" b="0"/>
            <wp:docPr id="17" name="Рисунок 17" descr="https://its.1c.ru/db/content/pubeconomicfacts/src/images/image161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ts.1c.ru/db/content/pubeconomicfacts/src/images/image161.png?_=15982858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81" cy="18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6-6.</w:t>
      </w:r>
      <w:r>
        <w:rPr>
          <w:rFonts w:ascii="Arial" w:hAnsi="Arial" w:cs="Arial"/>
          <w:color w:val="000000"/>
          <w:sz w:val="20"/>
          <w:szCs w:val="20"/>
        </w:rPr>
        <w:t> Бухгалтерская проводка документа «Поступление на расчетный счет № 1 от 20.01.2020»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проверки полноты и правильности отражения выписки в учете нужно в форме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Банковские выписки</w:t>
      </w:r>
      <w:r>
        <w:rPr>
          <w:rFonts w:ascii="Arial" w:hAnsi="Arial" w:cs="Arial"/>
          <w:color w:val="000000"/>
        </w:rPr>
        <w:t> установить дату выписки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20.01.2020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Результат должен быть таким же, что и на рис. 6-7. В табличной части выписки зафиксированы две операции, а остаток на конец дня составляет 1 590 000,00 руб.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59104" cy="1828800"/>
            <wp:effectExtent l="0" t="0" r="8255" b="0"/>
            <wp:docPr id="16" name="Рисунок 16" descr="https://its.1c.ru/db/content/pubeconomicfacts/src/images/image16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s.1c.ru/db/content/pubeconomicfacts/src/images/image162.png?_=15982858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38" cy="18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6-7</w:t>
      </w:r>
      <w:r>
        <w:rPr>
          <w:rFonts w:ascii="Arial" w:hAnsi="Arial" w:cs="Arial"/>
          <w:color w:val="000000"/>
          <w:sz w:val="20"/>
          <w:szCs w:val="20"/>
        </w:rPr>
        <w:t>. Выписка банка за 20.01.2020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Контрольную цифру проверяем также с помощью 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Оборотно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-сальдовой ведомости по счету 51</w:t>
      </w:r>
      <w:r>
        <w:rPr>
          <w:rFonts w:ascii="Arial" w:hAnsi="Arial" w:cs="Arial"/>
          <w:color w:val="000000"/>
        </w:rPr>
        <w:t>: сальдо дебетовое на конец периода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</w:t>
      </w:r>
      <w:r>
        <w:rPr>
          <w:rFonts w:ascii="Arial" w:hAnsi="Arial" w:cs="Arial"/>
          <w:color w:val="000000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01.01.2020</w:t>
      </w:r>
      <w:r>
        <w:rPr>
          <w:rFonts w:ascii="Arial" w:hAnsi="Arial" w:cs="Arial"/>
          <w:color w:val="000000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по</w:t>
      </w:r>
      <w:r>
        <w:rPr>
          <w:rFonts w:ascii="Arial" w:hAnsi="Arial" w:cs="Arial"/>
          <w:color w:val="000000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20.01.2020</w:t>
      </w:r>
      <w:r>
        <w:rPr>
          <w:rFonts w:ascii="Arial" w:hAnsi="Arial" w:cs="Arial"/>
          <w:color w:val="000000"/>
        </w:rPr>
        <w:t> должно составлять 1 590 000,00 руб. (рис. 6-8).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1921669"/>
            <wp:effectExtent l="0" t="0" r="0" b="2540"/>
            <wp:docPr id="15" name="Рисунок 15" descr="https://its.1c.ru/db/content/pubeconomicfacts/src/images/image16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ts.1c.ru/db/content/pubeconomicfacts/src/images/image163.png?_=15982858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33" cy="192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6-8.</w:t>
      </w:r>
      <w:r>
        <w:rPr>
          <w:rFonts w:ascii="Arial" w:hAnsi="Arial" w:cs="Arial"/>
          <w:color w:val="000000"/>
          <w:sz w:val="20"/>
          <w:szCs w:val="20"/>
        </w:rPr>
        <w:t> «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Оборотно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-сальдовая ведомость по счету 51»</w:t>
      </w:r>
    </w:p>
    <w:p w:rsidR="004E1F27" w:rsidRDefault="004E1F27" w:rsidP="004E1F27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Получение наличных денежных средств со счета в банке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Получение наличных денежных средств с расчетного счета обычно производится на основании выписанного организацией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денежного чека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 xml:space="preserve">Чек (денежный) является приказом организации банку о выдаче с расчетного счета </w:t>
      </w:r>
      <w:proofErr w:type="gram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организации</w:t>
      </w:r>
      <w:proofErr w:type="gram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 xml:space="preserve"> указанной в нем денежной суммы наличными. На обратной стороне чека указывается, на какие цели расходуются наличные денежные средства.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ИНФОРМАЦИЯ № 6-3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21.01.2020 через уполномоченного представителя в ПАО «Сбербанк» по чеку № 7501 от 21.01.2020 получены наличные денежные средства в сумме 20 000,00 руб. (14 600,00 руб. – на хозяйственные расходы и 5 400,00 руб. – на командировочные расходы).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Операция получения денежных средств отражена в «Выписке банка № 3» с расчетного счета от 21.01.2020</w:t>
      </w:r>
      <w:r>
        <w:rPr>
          <w:rFonts w:ascii="Arial" w:hAnsi="Arial" w:cs="Arial"/>
          <w:i/>
          <w:iCs/>
          <w:color w:val="666666"/>
          <w:sz w:val="22"/>
          <w:szCs w:val="22"/>
        </w:rPr>
        <w:t>.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966"/>
        <w:gridCol w:w="1523"/>
        <w:gridCol w:w="784"/>
        <w:gridCol w:w="3388"/>
        <w:gridCol w:w="1227"/>
        <w:gridCol w:w="1205"/>
      </w:tblGrid>
      <w:tr w:rsidR="004E1F27" w:rsidTr="00D1201A">
        <w:trPr>
          <w:trHeight w:val="746"/>
          <w:tblHeader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Выписка № 3 за 21.01.2020 Лицевой счет № 40201810500000100005 Клиент: Акционерное общество ЭПОС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Операционист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: 33 ДПВ: 20.01.2020 Входящий остаток пассив 1 590 000.00</w:t>
            </w:r>
          </w:p>
        </w:tc>
      </w:tr>
      <w:tr w:rsidR="00D1201A" w:rsidTr="00D1201A">
        <w:trPr>
          <w:trHeight w:val="493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ВО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№ док.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Коррсчет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БИК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Счет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Кредит</w:t>
            </w:r>
          </w:p>
        </w:tc>
      </w:tr>
      <w:tr w:rsidR="00D1201A" w:rsidTr="00D1201A">
        <w:trPr>
          <w:trHeight w:val="493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7501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40201810500000100005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20 000.00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</w:tr>
      <w:tr w:rsidR="004E1F27" w:rsidTr="00D1201A">
        <w:trPr>
          <w:trHeight w:val="479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Итого оборотов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20 000.00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</w:tr>
      <w:tr w:rsidR="004E1F27" w:rsidTr="00D1201A">
        <w:trPr>
          <w:trHeight w:val="506"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E1F27" w:rsidRDefault="004E1F2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Исходящий остаток 1 570 000.00</w:t>
            </w:r>
            <w:r>
              <w:rPr>
                <w:rFonts w:ascii="Arial" w:hAnsi="Arial" w:cs="Arial"/>
                <w:color w:val="4D4D4D"/>
              </w:rPr>
              <w:t> ПАО «СБЕРБАНК»</w:t>
            </w:r>
          </w:p>
        </w:tc>
      </w:tr>
    </w:tbl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6-6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lastRenderedPageBreak/>
        <w:t>1. По факту поступления в кассу наличных денежных средств (Информация № 6-3) сформировать документ «Выдача наличных № 4 от 21.01.2020».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2. Провести документ «Выдача наличных № 4».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3. Проверить сформированные проводки.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открыть форму нового документа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Поступление наличных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установить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Вид операции</w:t>
      </w:r>
      <w:r>
        <w:rPr>
          <w:rFonts w:ascii="Arial" w:hAnsi="Arial" w:cs="Arial"/>
          <w:color w:val="000000"/>
          <w:sz w:val="25"/>
          <w:szCs w:val="25"/>
        </w:rPr>
        <w:t> 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Получение наличных в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банке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указать дату операции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21.01.2020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учета</w:t>
      </w:r>
      <w:r>
        <w:rPr>
          <w:rFonts w:ascii="Arial" w:hAnsi="Arial" w:cs="Arial"/>
          <w:color w:val="000000"/>
          <w:sz w:val="25"/>
          <w:szCs w:val="25"/>
        </w:rPr>
        <w:t> оставить значение «по умолчанию»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50.01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Сумма</w:t>
      </w:r>
      <w:r>
        <w:rPr>
          <w:rFonts w:ascii="Arial" w:hAnsi="Arial" w:cs="Arial"/>
          <w:color w:val="000000"/>
          <w:sz w:val="25"/>
          <w:szCs w:val="25"/>
        </w:rPr>
        <w:t> ввести полученную в банке сумму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20 000,00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кредита</w:t>
      </w:r>
      <w:r>
        <w:rPr>
          <w:rFonts w:ascii="Arial" w:hAnsi="Arial" w:cs="Arial"/>
          <w:color w:val="000000"/>
          <w:sz w:val="25"/>
          <w:szCs w:val="25"/>
        </w:rPr>
        <w:t> указать корреспондирующий счет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51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поле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Статья дохода</w:t>
      </w:r>
      <w:r>
        <w:rPr>
          <w:rFonts w:ascii="Arial" w:hAnsi="Arial" w:cs="Arial"/>
          <w:color w:val="000000"/>
          <w:sz w:val="25"/>
          <w:szCs w:val="25"/>
        </w:rPr>
        <w:t> установить значение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Получение наличных в банке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Принято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от</w:t>
      </w:r>
      <w:r>
        <w:rPr>
          <w:rFonts w:ascii="Arial" w:hAnsi="Arial" w:cs="Arial"/>
          <w:color w:val="000000"/>
          <w:sz w:val="25"/>
          <w:szCs w:val="25"/>
        </w:rPr>
        <w:t> указать </w:t>
      </w:r>
      <w:proofErr w:type="spell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Доскина</w:t>
      </w:r>
      <w:proofErr w:type="spell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Ефима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Давыдовича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Основание</w:t>
      </w:r>
      <w:r>
        <w:rPr>
          <w:rFonts w:ascii="Arial" w:hAnsi="Arial" w:cs="Arial"/>
          <w:color w:val="000000"/>
          <w:sz w:val="25"/>
          <w:szCs w:val="25"/>
        </w:rPr>
        <w:t> записать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Получено по чеку № 7501 на </w:t>
      </w:r>
      <w:proofErr w:type="spellStart"/>
      <w:proofErr w:type="gram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хоз.нужды</w:t>
      </w:r>
      <w:proofErr w:type="spellEnd"/>
      <w:proofErr w:type="gram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и командировочные расходы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реквизит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Приложение</w:t>
      </w:r>
      <w:r>
        <w:rPr>
          <w:rFonts w:ascii="Arial" w:hAnsi="Arial" w:cs="Arial"/>
          <w:color w:val="000000"/>
          <w:sz w:val="25"/>
          <w:szCs w:val="25"/>
        </w:rPr>
        <w:t> в данном случае не заполняется.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 выполнения указанных действий форма документа должна иметь вид, представленный на рис. 6-9.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850194" cy="2266950"/>
            <wp:effectExtent l="0" t="0" r="0" b="0"/>
            <wp:docPr id="29" name="Рисунок 29" descr="https://its.1c.ru/db/content/pubeconomicfacts/src/images/image16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ts.1c.ru/db/content/pubeconomicfacts/src/images/image164.png?_=15982858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49" cy="22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6-9.</w:t>
      </w:r>
      <w:r>
        <w:rPr>
          <w:rFonts w:ascii="Arial" w:hAnsi="Arial" w:cs="Arial"/>
          <w:color w:val="000000"/>
          <w:sz w:val="20"/>
          <w:szCs w:val="20"/>
        </w:rPr>
        <w:t> Заполнение документа «Поступление наличных» с видом операции «Получение наличных в банке»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Далее следует:</w:t>
      </w:r>
    </w:p>
    <w:p w:rsidR="004E1F27" w:rsidRDefault="004E1F27" w:rsidP="004E1F27">
      <w:pPr>
        <w:numPr>
          <w:ilvl w:val="0"/>
          <w:numId w:val="1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записать документ в информационную базу щелчком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790575" cy="247650"/>
            <wp:effectExtent l="0" t="0" r="9525" b="0"/>
            <wp:docPr id="28" name="Рисунок 28" descr="https://its.1c.ru/db/content/pubeconomicfacts/src/images/image6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ts.1c.ru/db/content/pubeconomicfacts/src/images/image64.png?_=15982858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2419350" cy="247650"/>
            <wp:effectExtent l="0" t="0" r="0" b="0"/>
            <wp:docPr id="27" name="Рисунок 27" descr="https://its.1c.ru/db/content/pubeconomicfacts/src/images/image16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ts.1c.ru/db/content/pubeconomicfacts/src/images/image165.png?_=15982858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сформировать печатную форму документа, проверить правильность заполнения;</w:t>
      </w:r>
    </w:p>
    <w:p w:rsidR="004E1F27" w:rsidRDefault="004E1F27" w:rsidP="004E1F27">
      <w:pPr>
        <w:numPr>
          <w:ilvl w:val="0"/>
          <w:numId w:val="1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закрыть форму документа щелчком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533525" cy="247650"/>
            <wp:effectExtent l="0" t="0" r="9525" b="0"/>
            <wp:docPr id="26" name="Рисунок 26" descr="https://its.1c.ru/db/content/pubeconomicfacts/src/images/image16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ts.1c.ru/db/content/pubeconomicfacts/src/images/image160.png?_=15982858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проведении документа будет сформирована бухгалтерская проводка, представленная на рис. 6-10.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23715" cy="1905000"/>
            <wp:effectExtent l="0" t="0" r="0" b="0"/>
            <wp:docPr id="25" name="Рисунок 25" descr="https://its.1c.ru/db/content/pubeconomicfacts/src/images/image166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ts.1c.ru/db/content/pubeconomicfacts/src/images/image166.png?_=15982858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880" cy="19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6-10</w:t>
      </w:r>
      <w:r>
        <w:rPr>
          <w:rFonts w:ascii="Arial" w:hAnsi="Arial" w:cs="Arial"/>
          <w:color w:val="000000"/>
          <w:sz w:val="20"/>
          <w:szCs w:val="20"/>
        </w:rPr>
        <w:t>. Проводка документа «Поступление наличных № 4»</w:t>
      </w:r>
    </w:p>
    <w:p w:rsidR="004E1F27" w:rsidRDefault="004E1F27" w:rsidP="004E1F27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Анализ поступления и выдачи денежных средств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Проанализировать движение денежных средств по видам поступления и выдачи можно с помощью стандартного отчета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Анализ субконто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6-7</w:t>
      </w:r>
    </w:p>
    <w:p w:rsidR="004E1F27" w:rsidRDefault="004E1F27" w:rsidP="004E1F2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Сформировать отчет «Анализ субконто» для вида субконто «Статьи движения денежных средств» за период 01.01.2020–21.01.2020.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4E1F27" w:rsidRDefault="004E1F27" w:rsidP="004E1F27">
      <w:pPr>
        <w:numPr>
          <w:ilvl w:val="0"/>
          <w:numId w:val="18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командой меню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Отчеты → Анализ субконто открыть форму отчета;</w:t>
      </w:r>
    </w:p>
    <w:p w:rsidR="004E1F27" w:rsidRDefault="004E1F27" w:rsidP="004E1F27">
      <w:pPr>
        <w:numPr>
          <w:ilvl w:val="0"/>
          <w:numId w:val="18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установить период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01.01.2020–21.01.2020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8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указать организацию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АО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ЭПОС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4E1F27" w:rsidRDefault="004E1F27" w:rsidP="004E1F27">
      <w:pPr>
        <w:numPr>
          <w:ilvl w:val="0"/>
          <w:numId w:val="18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на панели настроек в списке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Виды субконто хозрасчетные</w:t>
      </w:r>
      <w:r>
        <w:rPr>
          <w:rFonts w:ascii="Arial" w:hAnsi="Arial" w:cs="Arial"/>
          <w:color w:val="000000"/>
          <w:sz w:val="25"/>
          <w:szCs w:val="25"/>
        </w:rPr>
        <w:t> выбрать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Статьи движения денежных средств</w:t>
      </w:r>
      <w:r>
        <w:rPr>
          <w:rFonts w:ascii="Arial" w:hAnsi="Arial" w:cs="Arial"/>
          <w:color w:val="000000"/>
          <w:sz w:val="25"/>
          <w:szCs w:val="25"/>
        </w:rPr>
        <w:t> (рис. 6-9);</w:t>
      </w:r>
    </w:p>
    <w:p w:rsidR="004E1F27" w:rsidRDefault="004E1F27" w:rsidP="004E1F27">
      <w:pPr>
        <w:numPr>
          <w:ilvl w:val="0"/>
          <w:numId w:val="18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нажать на кнопку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219200" cy="257175"/>
            <wp:effectExtent l="0" t="0" r="0" b="9525"/>
            <wp:docPr id="31" name="Рисунок 31" descr="https://its.1c.ru/db/content/pubeconomicfacts/src/images/image14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ts.1c.ru/db/content/pubeconomicfacts/src/images/image142.png?_=15982858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Результат формирования отчета представлен на рис. 6-11.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 отчета видно, какие движения денежных средств по банку и кассе были произведены с 01.01.2020 по 21.01.2020.</w:t>
      </w:r>
    </w:p>
    <w:p w:rsidR="004E1F27" w:rsidRDefault="004E1F27" w:rsidP="004E1F2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3100" cy="3714750"/>
            <wp:effectExtent l="0" t="0" r="0" b="0"/>
            <wp:docPr id="30" name="Рисунок 30" descr="https://its.1c.ru/db/content/pubeconomicfacts/src/images/image16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ts.1c.ru/db/content/pubeconomicfacts/src/images/image167.png?_=15982858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1F27" w:rsidRDefault="004E1F27" w:rsidP="004E1F2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6-11</w:t>
      </w:r>
      <w:r>
        <w:rPr>
          <w:rFonts w:ascii="Arial" w:hAnsi="Arial" w:cs="Arial"/>
          <w:color w:val="000000"/>
          <w:sz w:val="20"/>
          <w:szCs w:val="20"/>
        </w:rPr>
        <w:t>. Анализ субконто «Статьи движения денежных средств» за период 01.01.2020–21.01.2020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Заметим, что в ведомости отсутствует сальдо не только на начало, но и на конец периода. Дело в том, что вид субконто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Статьи движения денежных средств</w:t>
      </w:r>
      <w:r>
        <w:rPr>
          <w:rFonts w:ascii="Arial" w:hAnsi="Arial" w:cs="Arial"/>
          <w:color w:val="000000"/>
        </w:rPr>
        <w:t> при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Настройке плана счетов</w:t>
      </w:r>
      <w:r>
        <w:rPr>
          <w:rFonts w:ascii="Arial" w:hAnsi="Arial" w:cs="Arial"/>
          <w:color w:val="000000"/>
        </w:rPr>
        <w:t> определен «оборотным» и по данному виду субконто программа формирует и хранит только обороты. Такая настройка выбрана в связи с тем, что при отражении поступления и расхода денежных средств, как правило, используются разные значения субконто, в то время как остатки денежных средств (в кассе и на расчетном счете) являются обезличенными, то есть не относящимися к определенной статье движения денежных средств.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частности, в учебной задаче поступление денежных средств регистрировалось по статьям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Поступления от учредителей (на расчетный счет и в кассу)</w:t>
      </w:r>
      <w:r>
        <w:rPr>
          <w:rFonts w:ascii="Arial" w:hAnsi="Arial" w:cs="Arial"/>
          <w:color w:val="000000"/>
        </w:rPr>
        <w:t>,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Сдача наличных в банк (на расчетный счет)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Получение наличных в банке (в кассу)</w:t>
      </w:r>
      <w:r>
        <w:rPr>
          <w:rFonts w:ascii="Arial" w:hAnsi="Arial" w:cs="Arial"/>
          <w:color w:val="000000"/>
        </w:rPr>
        <w:t>, а расход – по статьям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Сдача наличных в банк (из кассы)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Получение наличных в банке (с расчетного счета)</w:t>
      </w:r>
      <w:r>
        <w:rPr>
          <w:rFonts w:ascii="Arial" w:hAnsi="Arial" w:cs="Arial"/>
          <w:color w:val="000000"/>
        </w:rPr>
        <w:t>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Однако мы помним, что все денежные средства, которые были получены организацией в наличной и безналичной формах за этот период, поступили от учредителей. В связи с этим сумма денежных средств (1 590 000,00 руб.), поступившая от учредителей, равна сумме денежных средств на расчетном счете и в кассе организации на конец периода.</w:t>
      </w:r>
    </w:p>
    <w:p w:rsidR="004E1F27" w:rsidRDefault="004E1F27" w:rsidP="004E1F2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этом можно убедиться и по данным сформированного отчета. Итоговый оборот за период составляет 2 225 000 – 635 000 = 1 590 000 руб.</w:t>
      </w:r>
    </w:p>
    <w:p w:rsidR="00D540B8" w:rsidRDefault="00D540B8"/>
    <w:sectPr w:rsidR="00D5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C4C"/>
    <w:multiLevelType w:val="multilevel"/>
    <w:tmpl w:val="3474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144A"/>
    <w:multiLevelType w:val="multilevel"/>
    <w:tmpl w:val="124E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06E9B"/>
    <w:multiLevelType w:val="multilevel"/>
    <w:tmpl w:val="2256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75DE"/>
    <w:multiLevelType w:val="multilevel"/>
    <w:tmpl w:val="15F8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C4084"/>
    <w:multiLevelType w:val="multilevel"/>
    <w:tmpl w:val="74B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326D0"/>
    <w:multiLevelType w:val="multilevel"/>
    <w:tmpl w:val="6F3A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079EC"/>
    <w:multiLevelType w:val="multilevel"/>
    <w:tmpl w:val="546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152E6"/>
    <w:multiLevelType w:val="multilevel"/>
    <w:tmpl w:val="049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F2629"/>
    <w:multiLevelType w:val="multilevel"/>
    <w:tmpl w:val="720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D10CC"/>
    <w:multiLevelType w:val="multilevel"/>
    <w:tmpl w:val="1E8C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B2325"/>
    <w:multiLevelType w:val="multilevel"/>
    <w:tmpl w:val="F07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20450"/>
    <w:multiLevelType w:val="multilevel"/>
    <w:tmpl w:val="43D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16473"/>
    <w:multiLevelType w:val="multilevel"/>
    <w:tmpl w:val="DDA0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64ECF"/>
    <w:multiLevelType w:val="multilevel"/>
    <w:tmpl w:val="43FE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64798"/>
    <w:multiLevelType w:val="multilevel"/>
    <w:tmpl w:val="C794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11869"/>
    <w:multiLevelType w:val="multilevel"/>
    <w:tmpl w:val="725E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41A9B"/>
    <w:multiLevelType w:val="multilevel"/>
    <w:tmpl w:val="AC6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E68FB"/>
    <w:multiLevelType w:val="multilevel"/>
    <w:tmpl w:val="823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8"/>
  </w:num>
  <w:num w:numId="8">
    <w:abstractNumId w:val="13"/>
  </w:num>
  <w:num w:numId="9">
    <w:abstractNumId w:val="12"/>
  </w:num>
  <w:num w:numId="10">
    <w:abstractNumId w:val="17"/>
  </w:num>
  <w:num w:numId="11">
    <w:abstractNumId w:val="15"/>
  </w:num>
  <w:num w:numId="12">
    <w:abstractNumId w:val="5"/>
  </w:num>
  <w:num w:numId="13">
    <w:abstractNumId w:val="9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B8"/>
    <w:rsid w:val="004E1F27"/>
    <w:rsid w:val="00D1201A"/>
    <w:rsid w:val="00D5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E5E31-23B1-4F5B-A86B-907DE8F7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1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F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1F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E1F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ld">
    <w:name w:val="bold"/>
    <w:basedOn w:val="a0"/>
    <w:rsid w:val="004E1F27"/>
  </w:style>
  <w:style w:type="character" w:customStyle="1" w:styleId="kursiv">
    <w:name w:val="kursiv"/>
    <w:basedOn w:val="a0"/>
    <w:rsid w:val="004E1F27"/>
  </w:style>
  <w:style w:type="paragraph" w:customStyle="1" w:styleId="vrezkabody0">
    <w:name w:val="vrezkabody0"/>
    <w:basedOn w:val="a"/>
    <w:rsid w:val="004E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yakor">
    <w:name w:val="picyakor"/>
    <w:basedOn w:val="a"/>
    <w:rsid w:val="004E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nazv0">
    <w:name w:val="picnazv0"/>
    <w:basedOn w:val="a"/>
    <w:rsid w:val="004E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E1F2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2994</Words>
  <Characters>17068</Characters>
  <Application>Microsoft Office Word</Application>
  <DocSecurity>0</DocSecurity>
  <Lines>142</Lines>
  <Paragraphs>40</Paragraphs>
  <ScaleCrop>false</ScaleCrop>
  <Company/>
  <LinksUpToDate>false</LinksUpToDate>
  <CharactersWithSpaces>20022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2020-10-18T09:16:00Z</dcterms:created>
  <dcterms:modified xsi:type="dcterms:W3CDTF">2020-10-18T09:26:00Z</dcterms:modified>
</cp:coreProperties>
</file>