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32B" w:rsidRPr="0097332B" w:rsidRDefault="0097332B" w:rsidP="0097332B">
      <w:pPr>
        <w:spacing w:before="270" w:after="75" w:line="240" w:lineRule="auto"/>
        <w:outlineLvl w:val="2"/>
        <w:rPr>
          <w:rFonts w:ascii="Arial" w:eastAsia="Times New Roman" w:hAnsi="Arial" w:cs="Times New Roman"/>
          <w:b/>
          <w:bCs/>
          <w:color w:val="000000"/>
          <w:sz w:val="26"/>
          <w:szCs w:val="26"/>
          <w:lang w:eastAsia="ru-RU"/>
        </w:rPr>
      </w:pPr>
      <w:r w:rsidRPr="0097332B">
        <w:rPr>
          <w:rFonts w:ascii="Arial" w:eastAsia="Times New Roman" w:hAnsi="Arial" w:cs="Times New Roman"/>
          <w:b/>
          <w:bCs/>
          <w:color w:val="000000"/>
          <w:sz w:val="26"/>
          <w:szCs w:val="26"/>
          <w:lang w:eastAsia="ru-RU"/>
        </w:rPr>
        <w:t>Оборудование, требующее монтажа и наладки</w:t>
      </w:r>
    </w:p>
    <w:p w:rsidR="0097332B" w:rsidRPr="0097332B" w:rsidRDefault="0097332B" w:rsidP="0097332B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97332B">
        <w:rPr>
          <w:rFonts w:ascii="Arial" w:eastAsia="Times New Roman" w:hAnsi="Arial" w:cs="Times New Roman"/>
          <w:b/>
          <w:bCs/>
          <w:color w:val="000000"/>
          <w:sz w:val="20"/>
          <w:szCs w:val="20"/>
          <w:lang w:eastAsia="ru-RU"/>
        </w:rPr>
        <w:t>Поступление оборудования.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Оборудование, требующее монтажа или наладки, в сопровождении накладной, счета и технической документации поступает на склад, где принимается приемной комиссией. По результатам приема в двух экземплярах составляется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Акт приема оборудования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(форма № ОС-14), который подписывается членами комиссии.</w:t>
      </w:r>
    </w:p>
    <w:p w:rsidR="0097332B" w:rsidRPr="0097332B" w:rsidRDefault="0097332B" w:rsidP="0097332B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97332B">
        <w:rPr>
          <w:rFonts w:ascii="Arial" w:eastAsia="Times New Roman" w:hAnsi="Arial" w:cs="Times New Roman"/>
          <w:color w:val="000000"/>
          <w:lang w:eastAsia="ru-RU"/>
        </w:rPr>
        <w:t>Первый экземпляр вместе с сопроводительными документами передается в бухгалтерию для отражения в учете, второй остается у заведующего складом.</w:t>
      </w:r>
    </w:p>
    <w:p w:rsidR="0097332B" w:rsidRPr="0097332B" w:rsidRDefault="0097332B" w:rsidP="0097332B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97332B">
        <w:rPr>
          <w:rFonts w:ascii="Arial" w:eastAsia="Times New Roman" w:hAnsi="Arial" w:cs="Times New Roman"/>
          <w:color w:val="000000"/>
          <w:lang w:eastAsia="ru-RU"/>
        </w:rPr>
        <w:t xml:space="preserve">В бухгалтерском учете оборудование, не сданное в монтаж или </w:t>
      </w:r>
      <w:proofErr w:type="gramStart"/>
      <w:r w:rsidRPr="0097332B">
        <w:rPr>
          <w:rFonts w:ascii="Arial" w:eastAsia="Times New Roman" w:hAnsi="Arial" w:cs="Times New Roman"/>
          <w:color w:val="000000"/>
          <w:lang w:eastAsia="ru-RU"/>
        </w:rPr>
        <w:t>монтаж</w:t>
      </w:r>
      <w:proofErr w:type="gramEnd"/>
      <w:r w:rsidRPr="0097332B">
        <w:rPr>
          <w:rFonts w:ascii="Arial" w:eastAsia="Times New Roman" w:hAnsi="Arial" w:cs="Times New Roman"/>
          <w:color w:val="000000"/>
          <w:lang w:eastAsia="ru-RU"/>
        </w:rPr>
        <w:t xml:space="preserve"> которого не начался, учитывается на специальном счете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07 «Оборудование к установке»</w:t>
      </w:r>
      <w:r w:rsidRPr="0097332B">
        <w:rPr>
          <w:rFonts w:ascii="Arial" w:eastAsia="Times New Roman" w:hAnsi="Arial" w:cs="Times New Roman"/>
          <w:color w:val="000000"/>
          <w:lang w:eastAsia="ru-RU"/>
        </w:rPr>
        <w:t xml:space="preserve">. На счете могут выделяться </w:t>
      </w:r>
      <w:proofErr w:type="spellStart"/>
      <w:r w:rsidRPr="0097332B">
        <w:rPr>
          <w:rFonts w:ascii="Arial" w:eastAsia="Times New Roman" w:hAnsi="Arial" w:cs="Times New Roman"/>
          <w:color w:val="000000"/>
          <w:lang w:eastAsia="ru-RU"/>
        </w:rPr>
        <w:t>субсчета</w:t>
      </w:r>
      <w:proofErr w:type="spellEnd"/>
      <w:r w:rsidRPr="0097332B">
        <w:rPr>
          <w:rFonts w:ascii="Arial" w:eastAsia="Times New Roman" w:hAnsi="Arial" w:cs="Times New Roman"/>
          <w:color w:val="000000"/>
          <w:lang w:eastAsia="ru-RU"/>
        </w:rPr>
        <w:t>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1 «Оборудование к установке отечественное»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и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2 «Оборудование к установке импортное»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.</w:t>
      </w:r>
    </w:p>
    <w:p w:rsidR="0097332B" w:rsidRPr="0097332B" w:rsidRDefault="0097332B" w:rsidP="0097332B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При поступлении оборудования к установке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делается запись в Дебет счета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07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и Кредит счета расчетов с поставщиком на сумму стоимости оборудования без НДС.</w:t>
      </w:r>
    </w:p>
    <w:p w:rsidR="0097332B" w:rsidRPr="0097332B" w:rsidRDefault="0097332B" w:rsidP="0097332B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97332B">
        <w:rPr>
          <w:rFonts w:ascii="Arial" w:eastAsia="Times New Roman" w:hAnsi="Arial" w:cs="Times New Roman"/>
          <w:color w:val="000000"/>
          <w:lang w:eastAsia="ru-RU"/>
        </w:rPr>
        <w:t>Одновременно делается запись на сумму НДС в Дебет счета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19.1 «НДС при приобретении основных средств»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и Кредит счета расчетов с поставщиком.</w:t>
      </w:r>
    </w:p>
    <w:p w:rsidR="0097332B" w:rsidRPr="0097332B" w:rsidRDefault="0097332B" w:rsidP="0097332B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97332B">
        <w:rPr>
          <w:rFonts w:ascii="Arial" w:eastAsia="Times New Roman" w:hAnsi="Arial" w:cs="Times New Roman"/>
          <w:b/>
          <w:bCs/>
          <w:color w:val="000000"/>
          <w:sz w:val="20"/>
          <w:szCs w:val="20"/>
          <w:lang w:eastAsia="ru-RU"/>
        </w:rPr>
        <w:t>Передача оборудования в монтаж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. Со склада предприятия по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Акту приема-передачи оборудования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(форма ОС-15) осуществляется передача оборудования монтажной организации. Акт составляется в двух экземплярах. Первый экземпляр остается в монтажной организации, второй – у заказчика. Второй экземпляр поступает в бухгалтерию для отражения в учете.</w:t>
      </w:r>
    </w:p>
    <w:p w:rsidR="0097332B" w:rsidRPr="0097332B" w:rsidRDefault="0097332B" w:rsidP="0097332B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97332B">
        <w:rPr>
          <w:rFonts w:ascii="Arial" w:eastAsia="Times New Roman" w:hAnsi="Arial" w:cs="Times New Roman"/>
          <w:color w:val="000000"/>
          <w:lang w:eastAsia="ru-RU"/>
        </w:rPr>
        <w:t>В бухгалтерском учете передача оборудования в наладку (монтаж) отражается записью в Дебет счета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08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и Кредит счета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07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– на сумму остатка, имеющегося на счете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07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по данной единице оборудования.</w:t>
      </w:r>
    </w:p>
    <w:p w:rsidR="0097332B" w:rsidRPr="0097332B" w:rsidRDefault="0097332B" w:rsidP="0097332B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97332B">
        <w:rPr>
          <w:rFonts w:ascii="Arial" w:eastAsia="Times New Roman" w:hAnsi="Arial" w:cs="Times New Roman"/>
          <w:b/>
          <w:bCs/>
          <w:color w:val="000000"/>
          <w:sz w:val="20"/>
          <w:szCs w:val="20"/>
          <w:lang w:eastAsia="ru-RU"/>
        </w:rPr>
        <w:t>Приемка монтажных работ.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После завершения работ по наладке и монтажу оборудования приемной комиссией предприятия совместно с представителями исполнителя осуществляется прием работ. Составляется в двух экземплярах акт приема работ: первый экземпляр остается у исполнителя, второй передается в бухгалтерию предприятия и является основанием для оплаты произведенных работ.</w:t>
      </w:r>
    </w:p>
    <w:p w:rsidR="0097332B" w:rsidRPr="0097332B" w:rsidRDefault="0097332B" w:rsidP="0097332B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97332B">
        <w:rPr>
          <w:rFonts w:ascii="Arial" w:eastAsia="Times New Roman" w:hAnsi="Arial" w:cs="Times New Roman"/>
          <w:color w:val="000000"/>
          <w:lang w:eastAsia="ru-RU"/>
        </w:rPr>
        <w:t>Сумма монтажных работ (без НДС) включается в объем выполненных капитальных вложений, что отражается в бухгалтерском учете записью в Дебет счета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08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и Кредит счета расчетов с монтажной организацией.</w:t>
      </w:r>
    </w:p>
    <w:p w:rsidR="0097332B" w:rsidRPr="0097332B" w:rsidRDefault="0097332B" w:rsidP="0097332B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97332B">
        <w:rPr>
          <w:rFonts w:ascii="Arial" w:eastAsia="Times New Roman" w:hAnsi="Arial" w:cs="Times New Roman"/>
          <w:color w:val="000000"/>
          <w:lang w:eastAsia="ru-RU"/>
        </w:rPr>
        <w:t>Одновременно делается запись на сумму НДС в Дебет счета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19.08 «НДС при строительстве основных средств»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и Кредит счета расчетов с монтажной организацией.</w:t>
      </w:r>
    </w:p>
    <w:p w:rsidR="0097332B" w:rsidRPr="0097332B" w:rsidRDefault="0097332B" w:rsidP="0097332B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97332B">
        <w:rPr>
          <w:rFonts w:ascii="Arial" w:eastAsia="Times New Roman" w:hAnsi="Arial" w:cs="Times New Roman"/>
          <w:b/>
          <w:bCs/>
          <w:color w:val="000000"/>
          <w:sz w:val="20"/>
          <w:szCs w:val="20"/>
          <w:lang w:eastAsia="ru-RU"/>
        </w:rPr>
        <w:t>Оплата монтажных работ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представляет собой обычную банковскую операцию, которая отражается записью в Дебет счета расчетов с монтажной организацией и Кредит счета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51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на полную стоимость монтажных работ, включая НДС.</w:t>
      </w:r>
    </w:p>
    <w:p w:rsidR="0097332B" w:rsidRPr="0097332B" w:rsidRDefault="0097332B" w:rsidP="0097332B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97332B">
        <w:rPr>
          <w:rFonts w:ascii="Arial" w:eastAsia="Times New Roman" w:hAnsi="Arial" w:cs="Times New Roman"/>
          <w:color w:val="000000"/>
          <w:lang w:eastAsia="ru-RU"/>
        </w:rPr>
        <w:lastRenderedPageBreak/>
        <w:t>Факт </w:t>
      </w:r>
      <w:r w:rsidRPr="0097332B">
        <w:rPr>
          <w:rFonts w:ascii="Arial" w:eastAsia="Times New Roman" w:hAnsi="Arial" w:cs="Times New Roman"/>
          <w:b/>
          <w:bCs/>
          <w:color w:val="000000"/>
          <w:sz w:val="20"/>
          <w:szCs w:val="20"/>
          <w:lang w:eastAsia="ru-RU"/>
        </w:rPr>
        <w:t>ввода основного средства в эксплуатацию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удостоверяется </w:t>
      </w:r>
      <w:r w:rsidRPr="0097332B">
        <w:rPr>
          <w:rFonts w:ascii="Arial" w:eastAsia="Times New Roman" w:hAnsi="Arial" w:cs="Times New Roman"/>
          <w:i/>
          <w:iCs/>
          <w:color w:val="000000"/>
          <w:sz w:val="20"/>
          <w:szCs w:val="20"/>
          <w:lang w:eastAsia="ru-RU"/>
        </w:rPr>
        <w:t>Актом</w:t>
      </w:r>
      <w:r w:rsidRPr="0097332B">
        <w:rPr>
          <w:rFonts w:ascii="Arial" w:eastAsia="Times New Roman" w:hAnsi="Arial" w:cs="Times New Roman"/>
          <w:color w:val="000000"/>
          <w:lang w:eastAsia="ru-RU"/>
        </w:rPr>
        <w:t> (форма ОС-1), составленным комиссией по приему основных средств. Акт передается в бухгалтерию, где на его основе оформляется операция по вводу объекта в эксплуатацию.</w:t>
      </w:r>
    </w:p>
    <w:p w:rsidR="0097332B" w:rsidRPr="0097332B" w:rsidRDefault="0097332B" w:rsidP="0097332B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97332B">
        <w:rPr>
          <w:rFonts w:ascii="Arial" w:eastAsia="Times New Roman" w:hAnsi="Arial" w:cs="Times New Roman"/>
          <w:color w:val="000000"/>
          <w:lang w:eastAsia="ru-RU"/>
        </w:rPr>
        <w:t>Учет операций с оборудованием, требующим монтажа и наладки, включает выполнение следующих процедур:</w:t>
      </w:r>
    </w:p>
    <w:p w:rsidR="0097332B" w:rsidRPr="0097332B" w:rsidRDefault="0097332B" w:rsidP="0097332B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97332B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проверка оплаты поступившего оборудования;</w:t>
      </w:r>
    </w:p>
    <w:p w:rsidR="0097332B" w:rsidRPr="0097332B" w:rsidRDefault="0097332B" w:rsidP="0097332B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97332B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регистрация операции оприходования оборудования;</w:t>
      </w:r>
    </w:p>
    <w:p w:rsidR="0097332B" w:rsidRPr="0097332B" w:rsidRDefault="0097332B" w:rsidP="0097332B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97332B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регистрация </w:t>
      </w:r>
      <w:r w:rsidRPr="0097332B">
        <w:rPr>
          <w:rFonts w:ascii="Arial" w:eastAsia="Times New Roman" w:hAnsi="Arial" w:cs="Arial"/>
          <w:i/>
          <w:iCs/>
          <w:color w:val="000000"/>
          <w:sz w:val="23"/>
          <w:szCs w:val="23"/>
          <w:lang w:eastAsia="ru-RU"/>
        </w:rPr>
        <w:t>Счета-фактуры</w:t>
      </w:r>
      <w:r w:rsidRPr="0097332B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 поставщика оборудования в подсистеме НДС;</w:t>
      </w:r>
    </w:p>
    <w:p w:rsidR="0097332B" w:rsidRPr="0097332B" w:rsidRDefault="0097332B" w:rsidP="0097332B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97332B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регистрация операции передачи оборудования в монтаж;</w:t>
      </w:r>
    </w:p>
    <w:p w:rsidR="0097332B" w:rsidRPr="0097332B" w:rsidRDefault="0097332B" w:rsidP="0097332B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97332B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регистрация операции приема-сдачи работ по монтажу оборудования.</w:t>
      </w:r>
    </w:p>
    <w:p w:rsidR="0097332B" w:rsidRPr="0097332B" w:rsidRDefault="0097332B" w:rsidP="0097332B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97332B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регистрация </w:t>
      </w:r>
      <w:r w:rsidRPr="0097332B">
        <w:rPr>
          <w:rFonts w:ascii="Arial" w:eastAsia="Times New Roman" w:hAnsi="Arial" w:cs="Arial"/>
          <w:i/>
          <w:iCs/>
          <w:color w:val="000000"/>
          <w:sz w:val="23"/>
          <w:szCs w:val="23"/>
          <w:lang w:eastAsia="ru-RU"/>
        </w:rPr>
        <w:t>Счета-фактуры</w:t>
      </w:r>
      <w:r w:rsidRPr="0097332B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, предъявленного организацией, осуществляющей монтаж оборудования, в подсистеме НДС;</w:t>
      </w:r>
    </w:p>
    <w:p w:rsidR="0097332B" w:rsidRPr="0097332B" w:rsidRDefault="0097332B" w:rsidP="0097332B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97332B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регистрация операции ввода смонтированного оборудования в эксплуа</w:t>
      </w:r>
      <w:r w:rsidRPr="0097332B">
        <w:rPr>
          <w:rFonts w:ascii="Arial" w:eastAsia="Times New Roman" w:hAnsi="Arial" w:cs="Arial"/>
          <w:color w:val="000000"/>
          <w:sz w:val="25"/>
          <w:szCs w:val="25"/>
          <w:lang w:eastAsia="ru-RU"/>
        </w:rPr>
        <w:softHyphen/>
        <w:t>тацию;</w:t>
      </w:r>
    </w:p>
    <w:p w:rsidR="0097332B" w:rsidRPr="0097332B" w:rsidRDefault="0097332B" w:rsidP="0097332B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97332B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Формирование записей книги покупок по суммам НДС, предъявленным к оплате поставщиком оборудования и монтажной организацией;</w:t>
      </w:r>
    </w:p>
    <w:p w:rsidR="0097332B" w:rsidRPr="0097332B" w:rsidRDefault="0097332B" w:rsidP="0097332B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97332B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регистрация оплаты монтажных работ.</w:t>
      </w:r>
    </w:p>
    <w:p w:rsidR="0097332B" w:rsidRDefault="0097332B" w:rsidP="0097332B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Регистрация операции поступления оборудования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ИНФОРМАЦИЯ № 9-4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30.01.2020 в соответствии с «Договором № 23 от 17.01.2020» на общий склад АО ЭПОС от поставщика АО «Прогресс» в сопровождении «Товарно-транспортной накладной» и «Счета № 301 от 25.01.2020» поступило производственное оборудование, требующее монтажа и наладки.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Повторим реквизиты счета № 301:</w:t>
      </w:r>
    </w:p>
    <w:p w:rsidR="0097332B" w:rsidRDefault="0097332B" w:rsidP="0097332B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Счет № 301 от 25.01.2020</w:t>
      </w:r>
    </w:p>
    <w:tbl>
      <w:tblPr>
        <w:tblW w:w="96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0"/>
        <w:gridCol w:w="1169"/>
        <w:gridCol w:w="1026"/>
        <w:gridCol w:w="1438"/>
        <w:gridCol w:w="1656"/>
      </w:tblGrid>
      <w:tr w:rsidR="0097332B" w:rsidTr="0097332B">
        <w:trPr>
          <w:trHeight w:val="536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Ед. изм.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Цена, руб.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Сумма, руб.</w:t>
            </w:r>
          </w:p>
        </w:tc>
      </w:tr>
      <w:tr w:rsidR="0097332B" w:rsidTr="0097332B">
        <w:trPr>
          <w:trHeight w:val="55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Пилорама «Галактика-3»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11 700,00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11 700,00</w:t>
            </w:r>
          </w:p>
        </w:tc>
      </w:tr>
      <w:tr w:rsidR="0097332B" w:rsidTr="0097332B">
        <w:trPr>
          <w:trHeight w:val="536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Станок шлифовальный «БСЗВ 5-5»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110 200,00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220 400,00</w:t>
            </w:r>
          </w:p>
        </w:tc>
      </w:tr>
      <w:tr w:rsidR="0097332B" w:rsidTr="0097332B">
        <w:trPr>
          <w:trHeight w:val="521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Итого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232 100,00</w:t>
            </w:r>
          </w:p>
        </w:tc>
      </w:tr>
      <w:tr w:rsidR="0097332B" w:rsidTr="0097332B">
        <w:trPr>
          <w:trHeight w:val="536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НДС 20 %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46 420,00</w:t>
            </w:r>
          </w:p>
        </w:tc>
      </w:tr>
      <w:tr w:rsidR="0097332B" w:rsidTr="0097332B">
        <w:trPr>
          <w:trHeight w:val="521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Всего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278 520,00</w:t>
            </w:r>
          </w:p>
        </w:tc>
      </w:tr>
    </w:tbl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факту поступления оборудования составлен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Акт № 1</w:t>
      </w:r>
      <w:r>
        <w:rPr>
          <w:rFonts w:ascii="Arial" w:hAnsi="Arial" w:cs="Arial"/>
          <w:color w:val="000000"/>
        </w:rPr>
        <w:t> по форме № ОС-14, который передан в бухгалтерию.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Оборудование, требующее монтажа, поступает вначале на склад. Операция оприходования оборудования в бухгалтерском учете отражается по Дебету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07 «Оборудование к установке»</w:t>
      </w:r>
      <w:r>
        <w:rPr>
          <w:rFonts w:ascii="Arial" w:hAnsi="Arial" w:cs="Arial"/>
          <w:color w:val="000000"/>
        </w:rPr>
        <w:t>. Аналитический учет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07</w:t>
      </w:r>
      <w:r>
        <w:rPr>
          <w:rFonts w:ascii="Arial" w:hAnsi="Arial" w:cs="Arial"/>
          <w:color w:val="000000"/>
        </w:rPr>
        <w:t> в программе ведется по двум аналитическим разрезам (видам субконто)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Номенклатура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Склады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Виду субконто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Номенклатура</w:t>
      </w:r>
      <w:r>
        <w:rPr>
          <w:rFonts w:ascii="Arial" w:hAnsi="Arial" w:cs="Arial"/>
          <w:color w:val="000000"/>
        </w:rPr>
        <w:t> соответствует справочник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Номенклатура</w:t>
      </w:r>
      <w:r>
        <w:rPr>
          <w:rFonts w:ascii="Arial" w:hAnsi="Arial" w:cs="Arial"/>
          <w:color w:val="000000"/>
        </w:rPr>
        <w:t>. Поступившее оборудование в этом справочнике необходимо указывать в группе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Оборудование к установке</w:t>
      </w:r>
      <w:r>
        <w:rPr>
          <w:rFonts w:ascii="Arial" w:hAnsi="Arial" w:cs="Arial"/>
          <w:color w:val="000000"/>
        </w:rPr>
        <w:t> (рис. 9-34).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42000" cy="1971675"/>
            <wp:effectExtent l="0" t="0" r="6350" b="9525"/>
            <wp:docPr id="4" name="Рисунок 4" descr="https://its.1c.ru/db/content/pubeconomicfacts/src/images/image23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pubeconomicfacts/src/images/image230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298" cy="197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9-34</w:t>
      </w:r>
      <w:r>
        <w:rPr>
          <w:rFonts w:ascii="Arial" w:hAnsi="Arial" w:cs="Arial"/>
          <w:color w:val="000000"/>
          <w:sz w:val="20"/>
          <w:szCs w:val="20"/>
        </w:rPr>
        <w:t>. Оборудование к установке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9-19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в справочник «Номенклатура» сведения о Пилораме «Галактика-3» и Станке шлифовальном «БСЗВ 5-5» – оборудовании, требующем монтажа.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Виду субконто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Склады</w:t>
      </w:r>
      <w:r>
        <w:rPr>
          <w:rFonts w:ascii="Arial" w:hAnsi="Arial" w:cs="Arial"/>
          <w:color w:val="000000"/>
        </w:rPr>
        <w:t> соответствует справочник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Склады (места хранения)</w:t>
      </w:r>
      <w:r>
        <w:rPr>
          <w:rFonts w:ascii="Arial" w:hAnsi="Arial" w:cs="Arial"/>
          <w:color w:val="000000"/>
        </w:rPr>
        <w:t>. Этот справочник мы уже заполнили ранее, для выполнения задания добавлять в него ничего не нужно.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9-20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1. С помощью документа «Поступление: Оборудование» зарегистрировать в информационной базе оприходование 30.01.2020 Пилорамы «Галактика-3» и Станка шлифовального «БСЗВ 5-5».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2. Провести документ, не закрывая форму.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Это задание выполняется по аналогии с решением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9-11</w:t>
      </w:r>
      <w:r>
        <w:rPr>
          <w:rFonts w:ascii="Arial" w:hAnsi="Arial" w:cs="Arial"/>
          <w:color w:val="000000"/>
        </w:rPr>
        <w:t> по регистрации операции оприходования оборудования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сверлильный СДС-1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Форма с результатами проведения открывается щелчком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285750" cy="257175"/>
            <wp:effectExtent l="0" t="0" r="0" b="9525"/>
            <wp:docPr id="3" name="Рисунок 3" descr="https://its.1c.ru/db/content/pubeconomicfacts/src/images/image9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pubeconomicfacts/src/images/image90.png?_=15982858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на панели инструментов формы документа.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Проверить правильность ввода данных при заполнении формы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Поступление: Оборудование</w:t>
      </w:r>
      <w:r>
        <w:rPr>
          <w:rFonts w:ascii="Arial" w:hAnsi="Arial" w:cs="Arial"/>
          <w:color w:val="000000"/>
        </w:rPr>
        <w:t> можно на рис. 9-35.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проведения этого документа должны быть сформированы четыре проводки (рис. 9-36):</w:t>
      </w:r>
    </w:p>
    <w:p w:rsidR="0097332B" w:rsidRDefault="0097332B" w:rsidP="0097332B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 первой</w:t>
      </w:r>
      <w:r>
        <w:rPr>
          <w:rFonts w:ascii="Arial" w:hAnsi="Arial" w:cs="Arial"/>
          <w:color w:val="000000"/>
          <w:sz w:val="25"/>
          <w:szCs w:val="25"/>
        </w:rPr>
        <w:t> проводке производится зачет аванса;</w:t>
      </w:r>
    </w:p>
    <w:p w:rsidR="0097332B" w:rsidRDefault="0097332B" w:rsidP="0097332B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во второй</w:t>
      </w:r>
      <w:r>
        <w:rPr>
          <w:rFonts w:ascii="Arial" w:hAnsi="Arial" w:cs="Arial"/>
          <w:color w:val="000000"/>
          <w:sz w:val="25"/>
          <w:szCs w:val="25"/>
        </w:rPr>
        <w:t> отражено поступление одной единицы оборудования «Галактика-3» от поставщика АО «Прогресс» по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Счету № 301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 третьей</w:t>
      </w:r>
      <w:r>
        <w:rPr>
          <w:rFonts w:ascii="Arial" w:hAnsi="Arial" w:cs="Arial"/>
          <w:color w:val="000000"/>
          <w:sz w:val="25"/>
          <w:szCs w:val="25"/>
        </w:rPr>
        <w:t> отражено поступление двух единиц оборудования «БСЗВ 5-5» от поставщика АО «Прогресс» по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Счету № 301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 четвертой</w:t>
      </w:r>
      <w:r>
        <w:rPr>
          <w:rFonts w:ascii="Arial" w:hAnsi="Arial" w:cs="Arial"/>
          <w:color w:val="000000"/>
          <w:sz w:val="25"/>
          <w:szCs w:val="25"/>
        </w:rPr>
        <w:t> отражена сумма НДС, предъявленная поставщиком.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Также самостоятельно проверьте дебетовое сальдо по счету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07</w:t>
      </w:r>
      <w:r>
        <w:rPr>
          <w:rFonts w:ascii="Arial" w:hAnsi="Arial" w:cs="Arial"/>
          <w:color w:val="000000"/>
        </w:rPr>
        <w:t> на 30.01.2020, которое должно составлять 232 100,00 руб.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61548" cy="3581400"/>
            <wp:effectExtent l="0" t="0" r="0" b="0"/>
            <wp:docPr id="2" name="Рисунок 2" descr="https://its.1c.ru/db/content/pubeconomicfacts/src/images/image23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pubeconomicfacts/src/images/image231.png?_=15982858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86" cy="358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9-35</w:t>
      </w:r>
      <w:r>
        <w:rPr>
          <w:rFonts w:ascii="Arial" w:hAnsi="Arial" w:cs="Arial"/>
          <w:color w:val="000000"/>
          <w:sz w:val="20"/>
          <w:szCs w:val="20"/>
        </w:rPr>
        <w:t>. Регистрация операции оприходования оборудования, требующего монтажа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448425" cy="4078629"/>
            <wp:effectExtent l="0" t="0" r="0" b="0"/>
            <wp:docPr id="1" name="Рисунок 1" descr="https://its.1c.ru/db/content/pubeconomicfacts/src/images/image23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pubeconomicfacts/src/images/image232.png?_=15982858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574" cy="407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9-36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операции поступления оборудования для монтажа АО «Прогресс»</w:t>
      </w:r>
    </w:p>
    <w:p w:rsidR="0097332B" w:rsidRDefault="0097332B" w:rsidP="0097332B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Регистрация счета-фактуры поставщика оборудования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Счет-фактуру</w:t>
      </w:r>
      <w:r>
        <w:rPr>
          <w:rFonts w:ascii="Arial" w:hAnsi="Arial" w:cs="Arial"/>
          <w:color w:val="000000"/>
        </w:rPr>
        <w:t> поставщика оборудования в программе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1С: Бухгалтерия</w:t>
      </w:r>
      <w:r>
        <w:rPr>
          <w:rFonts w:ascii="Arial" w:hAnsi="Arial" w:cs="Arial"/>
          <w:color w:val="000000"/>
        </w:rPr>
        <w:t> можно зарегистрировать непосредственно в документе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Поступление: Оборудование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форме заполненного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Поступление: Оборудование</w:t>
      </w:r>
      <w:r>
        <w:rPr>
          <w:rFonts w:ascii="Arial" w:hAnsi="Arial" w:cs="Arial"/>
          <w:color w:val="000000"/>
        </w:rPr>
        <w:t> под табличной частью 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Счет-фактура №:</w:t>
      </w:r>
      <w:r>
        <w:rPr>
          <w:rFonts w:ascii="Arial" w:hAnsi="Arial" w:cs="Arial"/>
          <w:color w:val="000000"/>
        </w:rPr>
        <w:t> указать номер счета-фактуры поставщика, 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от:</w:t>
      </w:r>
      <w:r>
        <w:rPr>
          <w:rFonts w:ascii="Arial" w:hAnsi="Arial" w:cs="Arial"/>
          <w:color w:val="000000"/>
        </w:rPr>
        <w:t> – дату его выписки.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Нажать кнопку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285875" cy="247650"/>
            <wp:effectExtent l="0" t="0" r="9525" b="0"/>
            <wp:docPr id="6" name="Рисунок 6" descr="https://its.1c.ru/db/content/pubeconomicfacts/src/images/image23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pubeconomicfacts/src/images/image233.png?_=15982858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(рис. 9-37).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33975" cy="1876425"/>
            <wp:effectExtent l="0" t="0" r="9525" b="9525"/>
            <wp:docPr id="5" name="Рисунок 5" descr="https://its.1c.ru/db/content/pubeconomicfacts/src/images/image23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pubeconomicfacts/src/images/image234.png?_=15982858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9-37</w:t>
      </w:r>
      <w:r>
        <w:rPr>
          <w:rFonts w:ascii="Arial" w:hAnsi="Arial" w:cs="Arial"/>
          <w:color w:val="000000"/>
          <w:sz w:val="20"/>
          <w:szCs w:val="20"/>
        </w:rPr>
        <w:t>. Объекты строительства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9-21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Необходимо зарегистрировать «Счет-фактуру № 320 от 30.01.2020», полученный от АО «Прогресс».</w:t>
      </w:r>
    </w:p>
    <w:p w:rsidR="0097332B" w:rsidRDefault="0097332B" w:rsidP="0097332B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Регистрация операции передачи оборудования в монтаж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передаче оборудования в монтаж и наладку его стоимость списывается 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07 «Оборудование к установке»</w:t>
      </w:r>
      <w:r>
        <w:rPr>
          <w:rFonts w:ascii="Arial" w:hAnsi="Arial" w:cs="Arial"/>
          <w:color w:val="000000"/>
        </w:rPr>
        <w:t> 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08.03 «Строительство объектов основных средств»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Аналитический учет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08.03</w:t>
      </w:r>
      <w:r>
        <w:rPr>
          <w:rFonts w:ascii="Arial" w:hAnsi="Arial" w:cs="Arial"/>
          <w:color w:val="000000"/>
        </w:rPr>
        <w:t> в программе ведется по трем аналитическим разрезам (видам субконто):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1) Объекты строительства</w:t>
      </w:r>
      <w:r>
        <w:rPr>
          <w:rFonts w:ascii="Arial" w:hAnsi="Arial" w:cs="Arial"/>
          <w:color w:val="000000"/>
        </w:rPr>
        <w:t>;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2) Статьи затрат</w:t>
      </w:r>
      <w:r>
        <w:rPr>
          <w:rFonts w:ascii="Arial" w:hAnsi="Arial" w:cs="Arial"/>
          <w:color w:val="000000"/>
        </w:rPr>
        <w:t>;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3) Способы строительства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Виду субконто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Объекты строительства</w:t>
      </w:r>
      <w:r>
        <w:rPr>
          <w:rFonts w:ascii="Arial" w:hAnsi="Arial" w:cs="Arial"/>
          <w:color w:val="000000"/>
        </w:rPr>
        <w:t> соответствует линейный справочник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Объекты строительства</w:t>
      </w:r>
      <w:r>
        <w:rPr>
          <w:rFonts w:ascii="Arial" w:hAnsi="Arial" w:cs="Arial"/>
          <w:color w:val="000000"/>
        </w:rPr>
        <w:t> (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Справочники → ОС и НМА → Объекты строительства</w:t>
      </w:r>
      <w:r>
        <w:rPr>
          <w:rFonts w:ascii="Arial" w:hAnsi="Arial" w:cs="Arial"/>
          <w:color w:val="000000"/>
        </w:rPr>
        <w:t>).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9-22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в справочник «Объекты строительства» сведения об объектах учета Пилорама «Галактика-3», Станок шлифовальный «БСЗВ 5-5» (1) и Станок шлифовальный «БСЗВ 5-5» (2).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Результат выполнения задания – см. рис. 9-37.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виду субконто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Статьи затрат</w:t>
      </w:r>
      <w:r>
        <w:rPr>
          <w:rFonts w:ascii="Arial" w:hAnsi="Arial" w:cs="Arial"/>
          <w:color w:val="000000"/>
        </w:rPr>
        <w:t> аналитический учет поддерживается с использованием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Статьи затрат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9-23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Добавьте в справочник «Статьи затрат» статьи «Расходы на приобретение оборудования» и «Расходы на монтаж оборудования».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Для обеих статей указать «Вид расходов НУ» – «Прочие расходы».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Справочники → Доходы и расходы → Статьи затрат</w:t>
      </w:r>
      <w:r>
        <w:rPr>
          <w:rFonts w:ascii="Arial" w:hAnsi="Arial" w:cs="Arial"/>
          <w:color w:val="000000"/>
        </w:rPr>
        <w:t> открыть форму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Статьи затрат</w:t>
      </w:r>
      <w:r>
        <w:rPr>
          <w:rFonts w:ascii="Arial" w:hAnsi="Arial" w:cs="Arial"/>
          <w:color w:val="000000"/>
        </w:rPr>
        <w:t> и ввести в него по очереди сначала статью с наименованием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Расходы на приобретение оборудования</w:t>
      </w:r>
      <w:r>
        <w:rPr>
          <w:rFonts w:ascii="Arial" w:hAnsi="Arial" w:cs="Arial"/>
          <w:color w:val="000000"/>
        </w:rPr>
        <w:t>, затем –статью с наименованием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Расходы на монтаж оборудования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Третий аналитический разрез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Способы строительства</w:t>
      </w:r>
      <w:r>
        <w:rPr>
          <w:rFonts w:ascii="Arial" w:hAnsi="Arial" w:cs="Arial"/>
          <w:color w:val="000000"/>
        </w:rPr>
        <w:t> может принимать одно из двух значений: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Подрядный</w:t>
      </w:r>
      <w:r>
        <w:rPr>
          <w:rFonts w:ascii="Arial" w:hAnsi="Arial" w:cs="Arial"/>
          <w:color w:val="000000"/>
        </w:rPr>
        <w:t> или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Хозрасчет.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ИНФОРМАЦИЯ № 9-5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lastRenderedPageBreak/>
        <w:t>04.02.2020 одна единица оборудования «Станок шлифовальный "БСЗВ 5-5"» передана в столярный цех для монтажа силами специалистов АО «Прогресс».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Передача оформлена «Актом приема-передачи № 37-ОС».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9-24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Отразить в информационной базе операцию передачи 04.02.2020 в монтаж и наладку одной единицы оборудования «Станок шлифовальный "БСЗВ 5-5"».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Операция передачи оборудования в программе регистрируется с помощью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Передача оборудования в монтаж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Командой меню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 и НМА → Поступление основных средств → Передача оборудования в монтаж →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733425" cy="257175"/>
            <wp:effectExtent l="0" t="0" r="9525" b="9525"/>
            <wp:docPr id="10" name="Рисунок 10" descr="https://its.1c.ru/db/content/pubeconomicfacts/src/images/image16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pubeconomicfacts/src/images/image168.png?_=15982858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открыть форму нового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Передача оборудования в монтаж</w:t>
      </w:r>
      <w:r>
        <w:rPr>
          <w:rFonts w:ascii="Arial" w:hAnsi="Arial" w:cs="Arial"/>
          <w:color w:val="000000"/>
        </w:rPr>
        <w:t> и указать:</w:t>
      </w:r>
    </w:p>
    <w:p w:rsidR="0097332B" w:rsidRDefault="0097332B" w:rsidP="0097332B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 – дату передачи оборудования в монтаж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04.02.2020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Объект строительства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Станок шлифовальный БСЗВ 5-5 (1)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Объекты строительства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97332B" w:rsidRDefault="0097332B" w:rsidP="0097332B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</w:t>
      </w:r>
      <w:r>
        <w:rPr>
          <w:rFonts w:ascii="Arial" w:hAnsi="Arial" w:cs="Arial"/>
          <w:color w:val="000000"/>
          <w:sz w:val="25"/>
          <w:szCs w:val="25"/>
        </w:rPr>
        <w:t> оставить значение «по умолчанию»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08.03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Статья затрат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Расходы на приобретение оборудования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Статьи затрат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табличной части открыть для ввода данных первую строку (например, щелчком по клавише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00100" cy="247650"/>
            <wp:effectExtent l="0" t="0" r="0" b="0"/>
            <wp:docPr id="9" name="Рисунок 9" descr="https://its.1c.ru/db/content/pubeconomicfacts/src/images/image19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pubeconomicfacts/src/images/image198.png?_=15982858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) и указать:</w:t>
      </w:r>
    </w:p>
    <w:p w:rsidR="0097332B" w:rsidRDefault="0097332B" w:rsidP="0097332B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Номенклатура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Станок БСЗВ 5-5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Номенклатура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97332B" w:rsidRDefault="0097332B" w:rsidP="0097332B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Количество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форма документа должна приобрести вид, представленный на рис. 9-38.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43625" cy="2621701"/>
            <wp:effectExtent l="0" t="0" r="0" b="7620"/>
            <wp:docPr id="8" name="Рисунок 8" descr="https://its.1c.ru/db/content/pubeconomicfacts/src/images/image23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pubeconomicfacts/src/images/image235.png?_=15982858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415" cy="262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lastRenderedPageBreak/>
        <w:t>Рис. 9-38</w:t>
      </w:r>
      <w:r>
        <w:rPr>
          <w:rFonts w:ascii="Arial" w:hAnsi="Arial" w:cs="Arial"/>
          <w:color w:val="000000"/>
          <w:sz w:val="20"/>
          <w:szCs w:val="20"/>
        </w:rPr>
        <w:t>. Пример заполнения формы документа «Передача оборудования в монтаж»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сохранения и проведения документа будет сформирована бухгалтерская запись, которая отражает передачу объекта в наладку и монтаж (рис. 9-39). В ней дебетуется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08.03</w:t>
      </w:r>
      <w:r>
        <w:rPr>
          <w:rFonts w:ascii="Arial" w:hAnsi="Arial" w:cs="Arial"/>
          <w:color w:val="000000"/>
        </w:rPr>
        <w:t>, а кредитуется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07</w:t>
      </w:r>
      <w:r>
        <w:rPr>
          <w:rFonts w:ascii="Arial" w:hAnsi="Arial" w:cs="Arial"/>
          <w:color w:val="000000"/>
        </w:rPr>
        <w:t>. В результате станок «БСЗВ 5-5» прекращает свое существование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07</w:t>
      </w:r>
      <w:r>
        <w:rPr>
          <w:rFonts w:ascii="Arial" w:hAnsi="Arial" w:cs="Arial"/>
          <w:color w:val="000000"/>
        </w:rPr>
        <w:t> как оборудование к установке и учитывается как объект строительства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08.03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Оценки данной операции в бухгалтерском и налоговом учете совпадают, поэтому разниц, в соответствии с ПБУ 18/02, не возникает.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86475" cy="2054185"/>
            <wp:effectExtent l="0" t="0" r="0" b="3810"/>
            <wp:docPr id="7" name="Рисунок 7" descr="https://its.1c.ru/db/content/pubeconomicfacts/src/images/image23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1c.ru/db/content/pubeconomicfacts/src/images/image236.png?_=15982858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016" cy="206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9-39</w:t>
      </w:r>
      <w:r>
        <w:rPr>
          <w:rFonts w:ascii="Arial" w:hAnsi="Arial" w:cs="Arial"/>
          <w:color w:val="000000"/>
          <w:sz w:val="20"/>
          <w:szCs w:val="20"/>
        </w:rPr>
        <w:t>. Бухгалтерская запись по передаче в монтаж единицы оборудования «Станок БСЗВ 5-5»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ИНФОРМАЦИЯ № 9-6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05.02.2020 второй станок «БСЗВ 5-5» передан в столярный цех для его монтажа силами специалистов АО «Прогресс».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Передача оформлена «Актом приема-передачи № 38-ОС».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08.02.2020 пилорама «Галактика-3» передана в столярный цех для монтажа силами специалистов НПО «Атлант».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Передача оформлена «Актом приема-передачи № 41-ОС».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9-25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1. Отразить в информационной базе операцию передачи 05.02.2020 в монтаж и наладку второй единицы оборудования «Станок "БСЗВ 5-5"».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2. Отразить в информационной базе операцию передачи 08.02.2020 в монтаж пилорамы «Галактика-3».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9-25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Регистрация приемки-сдачи монтажных работ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отражения затрат на монтаж оборудования в программе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> предназначен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объектов строительства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9-7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06.02.2020 работы по монтажу и наладке первого станка шлифовального «БСЗВ 5-5» завершены, о чем уполномоченные лица составили «Акт № 13 от 06.02.2020». Стоимость работ составляет 12 000,00 руб., включая НДС. Акт передан в бухгалтерию.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Организацией АО «Прогресс», осуществлявшей монтажные работы, предъявлен «Счет-фактура № 68 от 06.02.2020» на оплату налога в сумме 2 000,00 руб.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9-26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 соответствии с «Информацией № 9-7» зарегистрировать в информационной базе расходы на выполненные работы по монтажу первого станка шлифовального «БСЗВ 5-5», принятые по «Акту № 13».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Через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Панель разделов → ОС и НМА → Поступление основных средств → Поступление объектов строительства</w:t>
      </w:r>
      <w:r>
        <w:rPr>
          <w:rFonts w:ascii="Arial" w:hAnsi="Arial" w:cs="Arial"/>
          <w:color w:val="000000"/>
        </w:rPr>
        <w:t> 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объектов строительства</w:t>
      </w:r>
      <w:r>
        <w:rPr>
          <w:rFonts w:ascii="Arial" w:hAnsi="Arial" w:cs="Arial"/>
          <w:color w:val="000000"/>
        </w:rPr>
        <w:t> (рис. 9-40):</w:t>
      </w:r>
    </w:p>
    <w:p w:rsidR="0097332B" w:rsidRDefault="0097332B" w:rsidP="0097332B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реквизитах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Накладная №:</w:t>
      </w:r>
      <w:r>
        <w:rPr>
          <w:rFonts w:ascii="Arial" w:hAnsi="Arial" w:cs="Arial"/>
          <w:color w:val="000000"/>
          <w:sz w:val="25"/>
          <w:szCs w:val="25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: указать номер накладной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3</w:t>
      </w:r>
      <w:r>
        <w:rPr>
          <w:rFonts w:ascii="Arial" w:hAnsi="Arial" w:cs="Arial"/>
          <w:color w:val="000000"/>
          <w:sz w:val="25"/>
          <w:szCs w:val="25"/>
        </w:rPr>
        <w:t> и дату завершения работ по монтажу оборудования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06.02.2020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Контрагент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Прогресс АО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97332B" w:rsidRDefault="0097332B" w:rsidP="0097332B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Договор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№ 13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06.02.2020</w:t>
      </w:r>
      <w:r>
        <w:rPr>
          <w:rFonts w:ascii="Arial" w:hAnsi="Arial" w:cs="Arial"/>
          <w:color w:val="000000"/>
          <w:sz w:val="25"/>
          <w:szCs w:val="25"/>
        </w:rPr>
        <w:t> (это основание расчетов сначала понадобится ввести в справочник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Договоры контрагентов</w:t>
      </w:r>
      <w:r>
        <w:rPr>
          <w:rFonts w:ascii="Arial" w:hAnsi="Arial" w:cs="Arial"/>
          <w:color w:val="000000"/>
          <w:sz w:val="25"/>
          <w:szCs w:val="25"/>
        </w:rPr>
        <w:t>, чтобы после этого его можно было выбрать оттуда).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Объекты строительства</w:t>
      </w:r>
      <w:r>
        <w:rPr>
          <w:rFonts w:ascii="Arial" w:hAnsi="Arial" w:cs="Arial"/>
          <w:color w:val="000000"/>
        </w:rPr>
        <w:t> кнопкой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00100" cy="247650"/>
            <wp:effectExtent l="0" t="0" r="0" b="0"/>
            <wp:docPr id="15" name="Рисунок 15" descr="https://its.1c.ru/db/content/pubeconomicfacts/src/images/image20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ts.1c.ru/db/content/pubeconomicfacts/src/images/image202.png?_=15982858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начать ввод новой строки табличной части. В строке табличной части необходимо ввести следующие реквизиты:</w:t>
      </w:r>
    </w:p>
    <w:p w:rsidR="0097332B" w:rsidRDefault="0097332B" w:rsidP="0097332B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Объект строительства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Станок шлифовальный БСЗВ 5-5 (1)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Объекты строительства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97332B" w:rsidRDefault="0097332B" w:rsidP="0097332B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10 000,00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Ставка НДС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20 %</w:t>
      </w:r>
      <w:r>
        <w:rPr>
          <w:rFonts w:ascii="Arial" w:hAnsi="Arial" w:cs="Arial"/>
          <w:color w:val="000000"/>
          <w:sz w:val="25"/>
          <w:szCs w:val="25"/>
        </w:rPr>
        <w:t> (выбором из списка ставок налога);</w:t>
      </w:r>
    </w:p>
    <w:p w:rsidR="0097332B" w:rsidRDefault="0097332B" w:rsidP="0097332B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Статья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затрат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Расходы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монтаж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оборудования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Статьи затрат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97332B" w:rsidRDefault="0097332B" w:rsidP="0097332B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остальных колонках оставить значения «по умолчанию».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регистрации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Счета-фактуры</w:t>
      </w:r>
      <w:r>
        <w:rPr>
          <w:rFonts w:ascii="Arial" w:hAnsi="Arial" w:cs="Arial"/>
          <w:color w:val="000000"/>
        </w:rPr>
        <w:t> монтажной организации в нижней части документа указать реквизиты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Счета-фактуры</w:t>
      </w:r>
      <w:r>
        <w:rPr>
          <w:rFonts w:ascii="Arial" w:hAnsi="Arial" w:cs="Arial"/>
          <w:color w:val="000000"/>
        </w:rPr>
        <w:t> поставщика – №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68</w:t>
      </w:r>
      <w:r>
        <w:rPr>
          <w:rFonts w:ascii="Arial" w:hAnsi="Arial" w:cs="Arial"/>
          <w:color w:val="000000"/>
        </w:rPr>
        <w:t> от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06.02.2020</w:t>
      </w:r>
      <w:r>
        <w:rPr>
          <w:rFonts w:ascii="Arial" w:hAnsi="Arial" w:cs="Arial"/>
          <w:color w:val="000000"/>
        </w:rPr>
        <w:t>;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Провести документ щелчком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14" name="Рисунок 14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238875" cy="3618548"/>
            <wp:effectExtent l="0" t="0" r="0" b="1270"/>
            <wp:docPr id="13" name="Рисунок 13" descr="https://its.1c.ru/db/content/pubeconomicfacts/src/images/image23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s.1c.ru/db/content/pubeconomicfacts/src/images/image237.png?_=15982858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617" cy="362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9-40</w:t>
      </w:r>
      <w:r>
        <w:rPr>
          <w:rFonts w:ascii="Arial" w:hAnsi="Arial" w:cs="Arial"/>
          <w:color w:val="000000"/>
          <w:sz w:val="20"/>
          <w:szCs w:val="20"/>
        </w:rPr>
        <w:t>. Отражение расходов по монтажу оборудования «Станок шлифовальный БСЗВ 5-5 (1)»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проведения документом будут созданы две бухгалтерские записи. Они показаны на рис. 9-41:</w:t>
      </w:r>
    </w:p>
    <w:p w:rsidR="0097332B" w:rsidRDefault="0097332B" w:rsidP="0097332B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 первой записи</w:t>
      </w:r>
      <w:r>
        <w:rPr>
          <w:rFonts w:ascii="Arial" w:hAnsi="Arial" w:cs="Arial"/>
          <w:color w:val="000000"/>
          <w:sz w:val="25"/>
          <w:szCs w:val="25"/>
        </w:rPr>
        <w:t> увеличивается величина затрат, связанных с созданием объекта строительства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Станок шлифовальный БСЗВ 5-5,</w:t>
      </w:r>
      <w:r>
        <w:rPr>
          <w:rFonts w:ascii="Arial" w:hAnsi="Arial" w:cs="Arial"/>
          <w:color w:val="000000"/>
          <w:sz w:val="25"/>
          <w:szCs w:val="25"/>
        </w:rPr>
        <w:t> на сумму, уплаченную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АО «Прогресс»</w:t>
      </w:r>
      <w:r>
        <w:rPr>
          <w:rFonts w:ascii="Arial" w:hAnsi="Arial" w:cs="Arial"/>
          <w:color w:val="000000"/>
          <w:sz w:val="25"/>
          <w:szCs w:val="25"/>
        </w:rPr>
        <w:t> за проведение монтажных работ;</w:t>
      </w:r>
    </w:p>
    <w:p w:rsidR="0097332B" w:rsidRDefault="0097332B" w:rsidP="0097332B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во второй записи</w:t>
      </w:r>
      <w:r>
        <w:rPr>
          <w:rFonts w:ascii="Arial" w:hAnsi="Arial" w:cs="Arial"/>
          <w:color w:val="000000"/>
          <w:sz w:val="25"/>
          <w:szCs w:val="25"/>
        </w:rPr>
        <w:t> отражается сумма НДС, предъявленного поставщиком за оказанные услуги по монтажу оборудования.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19800" cy="2580989"/>
            <wp:effectExtent l="0" t="0" r="0" b="0"/>
            <wp:docPr id="12" name="Рисунок 12" descr="https://its.1c.ru/db/content/pubeconomicfacts/src/images/image23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ts.1c.ru/db/content/pubeconomicfacts/src/images/image238.png?_=15982858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125" cy="258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lastRenderedPageBreak/>
        <w:t>Рис. 9-41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учета расходов по монтажу оборудования «Станок шлифовальный БСЗВ 5-5 (1)»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проверки правильности результатов выполнения задания рекомендуется сформировать отчет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 по счету 08.03</w:t>
      </w:r>
      <w:r>
        <w:rPr>
          <w:rFonts w:ascii="Arial" w:hAnsi="Arial" w:cs="Arial"/>
          <w:color w:val="000000"/>
        </w:rPr>
        <w:t> за период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 01.02.2020 по 06.02.2020</w:t>
      </w:r>
      <w:r>
        <w:rPr>
          <w:rFonts w:ascii="Arial" w:hAnsi="Arial" w:cs="Arial"/>
          <w:color w:val="000000"/>
        </w:rPr>
        <w:t>, установив отбор по виду субконто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Объекты строительства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Равно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шлифовальный «БСЗВ 5-5» (</w:t>
      </w:r>
      <w:r>
        <w:rPr>
          <w:rFonts w:ascii="Arial" w:hAnsi="Arial" w:cs="Arial"/>
          <w:color w:val="000000"/>
        </w:rPr>
        <w:t>см. рис. 9-42).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Конечное дебетовое сальдо по счету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08.03</w:t>
      </w:r>
      <w:r>
        <w:rPr>
          <w:rFonts w:ascii="Arial" w:hAnsi="Arial" w:cs="Arial"/>
          <w:color w:val="000000"/>
        </w:rPr>
        <w:t> должно составлять 120 200,00 руб.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76950" cy="3000494"/>
            <wp:effectExtent l="0" t="0" r="0" b="9525"/>
            <wp:docPr id="11" name="Рисунок 11" descr="https://its.1c.ru/db/content/pubeconomicfacts/src/images/image23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ts.1c.ru/db/content/pubeconomicfacts/src/images/image239.png?_=15982858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760" cy="300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9-42</w:t>
      </w:r>
      <w:r>
        <w:rPr>
          <w:rFonts w:ascii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>-сальдовая ведомость по счету 08.03, объект строительства «Станок шлифовальный БСЗВ 5-5 (1)»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9-8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11.02.2020 работы по монтажу и наладке второго станка шлифовального «БСЗВ 5-5» завершены, о чем уполномоченные лица составили «Акт № 14 от 11.02.2020». Стоимость работ составляет 12 000,00 руб. включая НДС. Акт передан в бухгалтерию.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Организацией АО «Прогресс», осуществлявшей монтажные работы, предъявлен «Счет-фактура № 72 от 11.02.2020» на оплату налога в сумме 2 000,00 руб.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12.02.2020 работы по монтажу и наладке пилорамы «Галактика-3» завершены, о чем уполномоченные лица составили «Акт № 21 от 12.02.2020». Стоимость работ составляет 14 160,00 руб. включая НДС. Акт передан в бухгалтерию.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Организацией НПО «Атлант», осуществлявшей монтажные работы, предъявлен «Счет-фактура № 112 от 12.02.2020» на оплату налога в сумме 2 360,00 руб.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Реквизиты НПО «Атлант»</w:t>
      </w:r>
    </w:p>
    <w:p w:rsidR="0097332B" w:rsidRDefault="0097332B" w:rsidP="0097332B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9-4</w:t>
      </w:r>
    </w:p>
    <w:tbl>
      <w:tblPr>
        <w:tblW w:w="94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4"/>
        <w:gridCol w:w="6765"/>
      </w:tblGrid>
      <w:tr w:rsidR="0097332B" w:rsidTr="0097332B">
        <w:trPr>
          <w:trHeight w:val="49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Краткое наименование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Атлант НПО</w:t>
            </w:r>
          </w:p>
        </w:tc>
      </w:tr>
      <w:tr w:rsidR="0097332B" w:rsidTr="0097332B">
        <w:trPr>
          <w:trHeight w:val="50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Полное наименование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АО Научно-производственное объединение «Атлант»</w:t>
            </w:r>
          </w:p>
        </w:tc>
      </w:tr>
      <w:tr w:rsidR="0097332B" w:rsidTr="0097332B">
        <w:trPr>
          <w:trHeight w:val="49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Юридический адрес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 xml:space="preserve">127051, Москва г. </w:t>
            </w:r>
            <w:proofErr w:type="spellStart"/>
            <w:r>
              <w:rPr>
                <w:rFonts w:ascii="Arial" w:hAnsi="Arial" w:cs="Arial"/>
                <w:color w:val="4D4D4D"/>
              </w:rPr>
              <w:t>Сухаревский</w:t>
            </w:r>
            <w:proofErr w:type="spellEnd"/>
            <w:r>
              <w:rPr>
                <w:rFonts w:ascii="Arial" w:hAnsi="Arial" w:cs="Arial"/>
                <w:color w:val="4D4D4D"/>
              </w:rPr>
              <w:t xml:space="preserve"> М. пер, дом 20, строение 1</w:t>
            </w:r>
          </w:p>
        </w:tc>
      </w:tr>
      <w:tr w:rsidR="0097332B" w:rsidTr="0097332B">
        <w:trPr>
          <w:trHeight w:val="50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Фактический адрес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 xml:space="preserve">127051, Москва г. </w:t>
            </w:r>
            <w:proofErr w:type="spellStart"/>
            <w:r>
              <w:rPr>
                <w:rFonts w:ascii="Arial" w:hAnsi="Arial" w:cs="Arial"/>
                <w:color w:val="4D4D4D"/>
              </w:rPr>
              <w:t>Сухаревский</w:t>
            </w:r>
            <w:proofErr w:type="spellEnd"/>
            <w:r>
              <w:rPr>
                <w:rFonts w:ascii="Arial" w:hAnsi="Arial" w:cs="Arial"/>
                <w:color w:val="4D4D4D"/>
              </w:rPr>
              <w:t xml:space="preserve"> М. пер, дом 20, строение 1</w:t>
            </w:r>
          </w:p>
        </w:tc>
      </w:tr>
      <w:tr w:rsidR="0097332B" w:rsidTr="0097332B">
        <w:trPr>
          <w:trHeight w:val="49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Телефон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(495) 251-85-74</w:t>
            </w:r>
          </w:p>
        </w:tc>
      </w:tr>
      <w:tr w:rsidR="0097332B" w:rsidTr="0097332B">
        <w:trPr>
          <w:trHeight w:val="49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ИНН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7709383571</w:t>
            </w:r>
          </w:p>
        </w:tc>
      </w:tr>
      <w:tr w:rsidR="0097332B" w:rsidTr="0097332B">
        <w:trPr>
          <w:trHeight w:val="50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КПП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770201001</w:t>
            </w:r>
          </w:p>
        </w:tc>
      </w:tr>
      <w:tr w:rsidR="0097332B" w:rsidTr="0097332B">
        <w:trPr>
          <w:trHeight w:val="49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Расчетный счет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40702810638120106169</w:t>
            </w:r>
          </w:p>
        </w:tc>
      </w:tr>
      <w:tr w:rsidR="0097332B" w:rsidTr="0097332B">
        <w:trPr>
          <w:trHeight w:val="50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Банк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ПАО СБЕРБАНК</w:t>
            </w:r>
          </w:p>
        </w:tc>
      </w:tr>
      <w:tr w:rsidR="0097332B" w:rsidTr="0097332B">
        <w:trPr>
          <w:trHeight w:val="49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БИК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044525225</w:t>
            </w:r>
          </w:p>
        </w:tc>
      </w:tr>
    </w:tbl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9-27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1) В соответствии с «Информацией № 9-8» зарегистрировать в информационной базе расходы на выполненные работы по монтажу второго станка шлифовального «БСЗВ 5-5», принятые по «Акту №14».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Зарегистрировать «Счет-фактуру № 72 от 11.02.2020», предъявленный АО «Прогресс».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2) В соответствии с «Информацией № 9-8» зарегистрировать в информационной базе расходы на выполненные работы по монтажу пилорамы «Галактика-3», принятые по «Акту № 21».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Зарегистрировать «Счет-фактуру № 112 от 12.02.2020», предъявленный НПО «Атлант».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9-26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Регистрация операции ввода в эксплуатацию смонтированного оборудования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отражения факта ввода в эксплуатацию смонтированного оборудования предназначен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Принятие к учету ОС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ИНФОРМАЦИЯ № 9-9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06.02.2020 первый станок шлифовальный «БСЗВ 5-5» введен в эксплуатацию, о чем составлен «Акт № 4 от 06.02.2020» по форме № ОС-1.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Сведения о первом станке шлифовальном «БСЗВ 5-5»</w:t>
      </w:r>
    </w:p>
    <w:p w:rsidR="0097332B" w:rsidRDefault="0097332B" w:rsidP="0097332B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9-5</w:t>
      </w:r>
    </w:p>
    <w:tbl>
      <w:tblPr>
        <w:tblW w:w="98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1"/>
        <w:gridCol w:w="7158"/>
      </w:tblGrid>
      <w:tr w:rsidR="0097332B" w:rsidTr="0097332B">
        <w:trPr>
          <w:trHeight w:val="51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Наименование объекта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Станок шлифовальный БСЗВ 5-5</w:t>
            </w:r>
          </w:p>
        </w:tc>
      </w:tr>
      <w:tr w:rsidR="0097332B" w:rsidTr="0097332B">
        <w:trPr>
          <w:trHeight w:val="52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Изготовитель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АО «Прогресс»</w:t>
            </w:r>
          </w:p>
        </w:tc>
      </w:tr>
      <w:tr w:rsidR="0097332B" w:rsidTr="0097332B">
        <w:trPr>
          <w:trHeight w:val="51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Заводской номер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403322</w:t>
            </w:r>
          </w:p>
        </w:tc>
      </w:tr>
      <w:tr w:rsidR="0097332B" w:rsidTr="0097332B">
        <w:trPr>
          <w:trHeight w:val="52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Номер паспорта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403322</w:t>
            </w:r>
          </w:p>
        </w:tc>
      </w:tr>
      <w:tr w:rsidR="0097332B" w:rsidTr="0097332B">
        <w:trPr>
          <w:trHeight w:val="51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Дата выпуска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12.01.2020</w:t>
            </w:r>
          </w:p>
        </w:tc>
      </w:tr>
      <w:tr w:rsidR="0097332B" w:rsidTr="0097332B">
        <w:trPr>
          <w:trHeight w:val="51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ОКОФ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Машины и оборудование, не вошедшие в другие группировки</w:t>
            </w:r>
          </w:p>
        </w:tc>
      </w:tr>
      <w:tr w:rsidR="0097332B" w:rsidTr="0097332B">
        <w:trPr>
          <w:trHeight w:val="52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Группа учета ОС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Машины и оборудование</w:t>
            </w:r>
          </w:p>
        </w:tc>
      </w:tr>
    </w:tbl>
    <w:p w:rsidR="0097332B" w:rsidRDefault="0097332B" w:rsidP="0097332B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9-5 (продолжение)</w:t>
      </w:r>
    </w:p>
    <w:tbl>
      <w:tblPr>
        <w:tblW w:w="94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1"/>
        <w:gridCol w:w="3683"/>
      </w:tblGrid>
      <w:tr w:rsidR="0097332B" w:rsidTr="0097332B">
        <w:trPr>
          <w:trHeight w:val="53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Инвентарный номер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присваивается в бухгалтерии</w:t>
            </w:r>
          </w:p>
        </w:tc>
      </w:tr>
      <w:tr w:rsidR="0097332B" w:rsidTr="0097332B">
        <w:trPr>
          <w:trHeight w:val="54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Место эксплуатации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Столярный цех</w:t>
            </w:r>
          </w:p>
        </w:tc>
      </w:tr>
      <w:tr w:rsidR="0097332B" w:rsidTr="0097332B">
        <w:trPr>
          <w:trHeight w:val="53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Ответственное лицо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Веткин В.П.</w:t>
            </w:r>
          </w:p>
        </w:tc>
      </w:tr>
      <w:tr w:rsidR="0097332B" w:rsidTr="0097332B">
        <w:trPr>
          <w:trHeight w:val="54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Срок полезного использования для целей бухгалтерского учета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60 месяцев</w:t>
            </w:r>
          </w:p>
        </w:tc>
      </w:tr>
      <w:tr w:rsidR="0097332B" w:rsidTr="0097332B">
        <w:trPr>
          <w:trHeight w:val="53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Способ начисления амортизации (бухгалтерский учет)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Линейный метод</w:t>
            </w:r>
          </w:p>
        </w:tc>
      </w:tr>
      <w:tr w:rsidR="0097332B" w:rsidTr="0097332B">
        <w:trPr>
          <w:trHeight w:val="53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Счет отнесения расходов по начисленной амортизации (бухгалтерский учет)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25 «Общепроизводственные расходы»</w:t>
            </w:r>
          </w:p>
        </w:tc>
      </w:tr>
      <w:tr w:rsidR="0097332B" w:rsidTr="0097332B">
        <w:trPr>
          <w:trHeight w:val="54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Амортизационная группа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Третья</w:t>
            </w:r>
          </w:p>
        </w:tc>
      </w:tr>
      <w:tr w:rsidR="0097332B" w:rsidTr="0097332B">
        <w:trPr>
          <w:trHeight w:val="53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Срок полезного использования для целей налогового учета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60 месяцев</w:t>
            </w:r>
          </w:p>
        </w:tc>
      </w:tr>
      <w:tr w:rsidR="0097332B" w:rsidTr="0097332B">
        <w:trPr>
          <w:trHeight w:val="53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Способ начисления амортизации (налоговый учет)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Линейный метод</w:t>
            </w:r>
          </w:p>
        </w:tc>
      </w:tr>
    </w:tbl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9-28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 соответствии с «Информацией № 9-9» необходимо отразить операцию ввода в эксплуатацию смонтированного оборудования «Станок шлифовальный БСЗВ 5-5» по «Акту № 4 от 06.02.2020».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97332B" w:rsidRDefault="0097332B" w:rsidP="0097332B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ОС и НМА → Поступление основных средств → Принятие к учету ОС</w:t>
      </w:r>
      <w:r>
        <w:rPr>
          <w:rFonts w:ascii="Arial" w:hAnsi="Arial" w:cs="Arial"/>
          <w:color w:val="000000"/>
          <w:sz w:val="25"/>
          <w:szCs w:val="25"/>
        </w:rPr>
        <w:t> открыть форму ввода документа;</w:t>
      </w:r>
    </w:p>
    <w:p w:rsidR="0097332B" w:rsidRDefault="0097332B" w:rsidP="0097332B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поле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Вид операции</w:t>
      </w:r>
      <w:r>
        <w:rPr>
          <w:rFonts w:ascii="Arial" w:hAnsi="Arial" w:cs="Arial"/>
          <w:color w:val="000000"/>
          <w:sz w:val="25"/>
          <w:szCs w:val="25"/>
        </w:rPr>
        <w:t> выбрать операцию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Объекты строительства</w:t>
      </w:r>
      <w:r>
        <w:rPr>
          <w:rFonts w:ascii="Arial" w:hAnsi="Arial" w:cs="Arial"/>
          <w:color w:val="000000"/>
          <w:sz w:val="25"/>
          <w:szCs w:val="25"/>
        </w:rPr>
        <w:t>, после чего форма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Принятие к учету ОС (создание)</w:t>
      </w:r>
      <w:r>
        <w:rPr>
          <w:rFonts w:ascii="Arial" w:hAnsi="Arial" w:cs="Arial"/>
          <w:color w:val="000000"/>
          <w:sz w:val="25"/>
          <w:szCs w:val="25"/>
        </w:rPr>
        <w:t> примет вид, показанный на рис. 9-43.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данной операции закладка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 имеет иной реквизитный состав, чем для отражения операции принятия к учету отдельных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объектов основных средств</w:t>
      </w:r>
      <w:r>
        <w:rPr>
          <w:rFonts w:ascii="Arial" w:hAnsi="Arial" w:cs="Arial"/>
          <w:color w:val="000000"/>
        </w:rPr>
        <w:t>. Для рассматриваемого примера ее нужно заполнить следующим образом:</w:t>
      </w:r>
    </w:p>
    <w:p w:rsidR="0097332B" w:rsidRDefault="0097332B" w:rsidP="0097332B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Объект строительства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Станок шлифовальный БСЗВ 5-5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(1)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Объекты строительства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97332B" w:rsidRDefault="0097332B" w:rsidP="0097332B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</w:t>
      </w:r>
      <w:r>
        <w:rPr>
          <w:rFonts w:ascii="Arial" w:hAnsi="Arial" w:cs="Arial"/>
          <w:color w:val="000000"/>
          <w:sz w:val="25"/>
          <w:szCs w:val="25"/>
        </w:rPr>
        <w:t> должен быть указан счет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08.03</w:t>
      </w:r>
      <w:r>
        <w:rPr>
          <w:rFonts w:ascii="Arial" w:hAnsi="Arial" w:cs="Arial"/>
          <w:color w:val="000000"/>
          <w:sz w:val="25"/>
          <w:szCs w:val="25"/>
        </w:rPr>
        <w:t> (счет, на котором формировалась первоначальная стоимость);</w:t>
      </w:r>
    </w:p>
    <w:p w:rsidR="0097332B" w:rsidRDefault="0097332B" w:rsidP="0097332B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нажать на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343025" cy="257175"/>
            <wp:effectExtent l="0" t="0" r="9525" b="9525"/>
            <wp:docPr id="18" name="Рисунок 18" descr="https://its.1c.ru/db/content/pubeconomicfacts/src/images/image24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ts.1c.ru/db/content/pubeconomicfacts/src/images/image240.png?_=15982858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 закладке Основные средства</w:t>
      </w:r>
      <w:r>
        <w:rPr>
          <w:rFonts w:ascii="Arial" w:hAnsi="Arial" w:cs="Arial"/>
          <w:color w:val="000000"/>
        </w:rPr>
        <w:t> в табличной части добавить строку для ввода сведений об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объекте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основных средств</w:t>
      </w:r>
      <w:r>
        <w:rPr>
          <w:rFonts w:ascii="Arial" w:hAnsi="Arial" w:cs="Arial"/>
          <w:color w:val="000000"/>
        </w:rPr>
        <w:t>, принимаемом к учету.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Основное средство</w:t>
      </w:r>
      <w:r>
        <w:rPr>
          <w:rFonts w:ascii="Arial" w:hAnsi="Arial" w:cs="Arial"/>
          <w:color w:val="000000"/>
        </w:rPr>
        <w:t> открыть справочник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, ввести в группу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Производственные ОС</w:t>
      </w:r>
      <w:r>
        <w:rPr>
          <w:rFonts w:ascii="Arial" w:hAnsi="Arial" w:cs="Arial"/>
          <w:color w:val="000000"/>
        </w:rPr>
        <w:t> новый объект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шлифовальный БСЗВ 5-5</w:t>
      </w:r>
      <w:r>
        <w:rPr>
          <w:rFonts w:ascii="Arial" w:hAnsi="Arial" w:cs="Arial"/>
          <w:color w:val="000000"/>
        </w:rPr>
        <w:t>, описать его характеристики в соответствии с приведенными выше сведениями.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записи данных об объекте в справочнике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 выбрать его в табличную часть двойным щелчком мыши.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форма документа должна быть заполнена так, как это показано на рис. 9-43.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695950" cy="2079022"/>
            <wp:effectExtent l="0" t="0" r="0" b="0"/>
            <wp:docPr id="17" name="Рисунок 17" descr="https://its.1c.ru/db/content/pubeconomicfacts/src/images/image24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ts.1c.ru/db/content/pubeconomicfacts/src/images/image241.png?_=15982858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194" cy="208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9-43</w:t>
      </w:r>
      <w:r>
        <w:rPr>
          <w:rFonts w:ascii="Arial" w:hAnsi="Arial" w:cs="Arial"/>
          <w:color w:val="000000"/>
          <w:sz w:val="20"/>
          <w:szCs w:val="20"/>
        </w:rPr>
        <w:t>. Заполнение закладки «Основные средства» документа принятия к учету объекта «Станок БСЗВ 5-5»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заполнении закладки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Налоговый учет</w:t>
      </w:r>
      <w:r>
        <w:rPr>
          <w:rFonts w:ascii="Arial" w:hAnsi="Arial" w:cs="Arial"/>
          <w:color w:val="000000"/>
        </w:rPr>
        <w:t> установить флажок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Включить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амортизационную премию в состав расходов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реквизитах указать:</w:t>
      </w:r>
    </w:p>
    <w:p w:rsidR="0097332B" w:rsidRDefault="0097332B" w:rsidP="0097332B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 процентах от первоначальной стоимости</w:t>
      </w:r>
      <w:r>
        <w:rPr>
          <w:rFonts w:ascii="Arial" w:hAnsi="Arial" w:cs="Arial"/>
          <w:color w:val="000000"/>
          <w:sz w:val="25"/>
          <w:szCs w:val="25"/>
        </w:rPr>
        <w:t> – размер расходов, подлежащих единовременному списанию на расходы в первом месяце начисления амортизации,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10</w:t>
      </w:r>
      <w:r>
        <w:rPr>
          <w:rFonts w:ascii="Arial" w:hAnsi="Arial" w:cs="Arial"/>
          <w:color w:val="000000"/>
          <w:sz w:val="25"/>
          <w:szCs w:val="25"/>
        </w:rPr>
        <w:t> %;</w:t>
      </w:r>
    </w:p>
    <w:p w:rsidR="0097332B" w:rsidRDefault="0097332B" w:rsidP="0097332B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 учета затрат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25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Подразделение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Столярный цех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Статьи затрат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Амортизационная премия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Результат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документа должны быть сформированы две бухгалтерские записи, приведенные на рис. 9-44:</w:t>
      </w:r>
    </w:p>
    <w:p w:rsidR="0097332B" w:rsidRDefault="0097332B" w:rsidP="0097332B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 первой проводке</w:t>
      </w:r>
      <w:r>
        <w:rPr>
          <w:rFonts w:ascii="Arial" w:hAnsi="Arial" w:cs="Arial"/>
          <w:color w:val="000000"/>
          <w:sz w:val="25"/>
          <w:szCs w:val="25"/>
        </w:rPr>
        <w:t> дебетуется счет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01.01</w:t>
      </w:r>
      <w:r>
        <w:rPr>
          <w:rFonts w:ascii="Arial" w:hAnsi="Arial" w:cs="Arial"/>
          <w:color w:val="000000"/>
          <w:sz w:val="25"/>
          <w:szCs w:val="25"/>
        </w:rPr>
        <w:t> по объекту учета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Основное средство: БСЗВ 5-5</w:t>
      </w:r>
      <w:r>
        <w:rPr>
          <w:rFonts w:ascii="Arial" w:hAnsi="Arial" w:cs="Arial"/>
          <w:color w:val="000000"/>
          <w:sz w:val="25"/>
          <w:szCs w:val="25"/>
        </w:rPr>
        <w:t> и кредитуется счет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08.03</w:t>
      </w:r>
      <w:r>
        <w:rPr>
          <w:rFonts w:ascii="Arial" w:hAnsi="Arial" w:cs="Arial"/>
          <w:color w:val="000000"/>
          <w:sz w:val="25"/>
          <w:szCs w:val="25"/>
        </w:rPr>
        <w:t> по объекту учета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Объект строительства: Станок шлифовальный БСЗВ 5-5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То есть объект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шлифовальный БСЗВ 5-5</w:t>
      </w:r>
      <w:r>
        <w:rPr>
          <w:rFonts w:ascii="Arial" w:hAnsi="Arial" w:cs="Arial"/>
          <w:color w:val="000000"/>
        </w:rPr>
        <w:t> прекратил свое существование как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Объект строительства</w:t>
      </w:r>
      <w:r>
        <w:rPr>
          <w:rFonts w:ascii="Arial" w:hAnsi="Arial" w:cs="Arial"/>
          <w:color w:val="000000"/>
        </w:rPr>
        <w:t> и теперь принят к учету как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Основное средство в эксплуатации.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Обратим внимание, что стоимость объекта ОС в сумме 120 200,00 руб. сложилась из стоимости самого станка (110 200,00 руб.) и стоимости работ по его монтажу (10 000,00 руб.);</w:t>
      </w:r>
    </w:p>
    <w:p w:rsidR="0097332B" w:rsidRDefault="0097332B" w:rsidP="0097332B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вторая проводка</w:t>
      </w:r>
      <w:r>
        <w:rPr>
          <w:rFonts w:ascii="Arial" w:hAnsi="Arial" w:cs="Arial"/>
          <w:color w:val="000000"/>
          <w:sz w:val="25"/>
          <w:szCs w:val="25"/>
        </w:rPr>
        <w:t> нам знакома по операции принятия к учету объекта основных средств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Станок СДС-1</w:t>
      </w:r>
      <w:r>
        <w:rPr>
          <w:rFonts w:ascii="Arial" w:hAnsi="Arial" w:cs="Arial"/>
          <w:color w:val="000000"/>
          <w:sz w:val="25"/>
          <w:szCs w:val="25"/>
        </w:rPr>
        <w:t> (см.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Задание 9-7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Эта проводка отражает в налоговом учете 10 % первоначальной стоимости объекта в качестве амортизационной премии по дебету счета КВ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Капитальные вложения</w:t>
      </w:r>
      <w:r>
        <w:rPr>
          <w:rFonts w:ascii="Arial" w:hAnsi="Arial" w:cs="Arial"/>
          <w:color w:val="000000"/>
        </w:rPr>
        <w:t> в сумме 12 020,00 руб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Заметим, что амортизационная премия включается в расходы в месяце первого начисления амортизации, то есть в следующем месяце после ввода объекта в эксплуатацию.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07911" cy="2333625"/>
            <wp:effectExtent l="0" t="0" r="0" b="0"/>
            <wp:docPr id="16" name="Рисунок 16" descr="https://its.1c.ru/db/content/pubeconomicfacts/src/images/image24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ts.1c.ru/db/content/pubeconomicfacts/src/images/image242.png?_=15982858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288" cy="233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9-44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операции принятия к учету объекта «Станок БСЗВ 5-5»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контроля правильности отражения информации также рекомендуется сформировать отчет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 по счету 08.03</w:t>
      </w:r>
      <w:r>
        <w:rPr>
          <w:rFonts w:ascii="Arial" w:hAnsi="Arial" w:cs="Arial"/>
          <w:color w:val="000000"/>
        </w:rPr>
        <w:t> за период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 01.01.2020 по 07.02.2020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настройке отчета установить отбор по виду субконто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Объекты строительства Равно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шлифовальный БСЗВ 5-5 (1)</w:t>
      </w:r>
      <w:r>
        <w:rPr>
          <w:rFonts w:ascii="Arial" w:hAnsi="Arial" w:cs="Arial"/>
          <w:color w:val="000000"/>
        </w:rPr>
        <w:t>. Конечное сальдо по счету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08.03</w:t>
      </w:r>
      <w:r>
        <w:rPr>
          <w:rFonts w:ascii="Arial" w:hAnsi="Arial" w:cs="Arial"/>
          <w:color w:val="000000"/>
        </w:rPr>
        <w:t> должно отсутствовать, то есть должно быть равно нулю.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9-10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1) 11.02.2020 второй станок шлифовальный «БСЗВ 5-5» введен в эксплуатацию, о чем составлен «Акт № 5 от 11.02.2020» по форме № ОС-1.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Сведения о втором станке шлифовальном «БСЗВ 5-5»</w:t>
      </w:r>
    </w:p>
    <w:p w:rsidR="0097332B" w:rsidRDefault="0097332B" w:rsidP="0097332B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9-6</w:t>
      </w:r>
    </w:p>
    <w:tbl>
      <w:tblPr>
        <w:tblW w:w="95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4"/>
        <w:gridCol w:w="4540"/>
      </w:tblGrid>
      <w:tr w:rsidR="0097332B" w:rsidTr="0097332B">
        <w:trPr>
          <w:trHeight w:val="53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Наименование объекта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Станок шлифовальный БСЗВ 5-5</w:t>
            </w:r>
          </w:p>
        </w:tc>
      </w:tr>
      <w:tr w:rsidR="0097332B" w:rsidTr="0097332B">
        <w:trPr>
          <w:trHeight w:val="55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Изготовитель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АО «Прогресс»</w:t>
            </w:r>
          </w:p>
        </w:tc>
      </w:tr>
      <w:tr w:rsidR="0097332B" w:rsidTr="0097332B">
        <w:trPr>
          <w:trHeight w:val="53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Заводской номер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403323</w:t>
            </w:r>
          </w:p>
        </w:tc>
      </w:tr>
      <w:tr w:rsidR="0097332B" w:rsidTr="0097332B">
        <w:trPr>
          <w:trHeight w:val="55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Номер паспорта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403323</w:t>
            </w:r>
          </w:p>
        </w:tc>
      </w:tr>
      <w:tr w:rsidR="0097332B" w:rsidTr="0097332B">
        <w:trPr>
          <w:trHeight w:val="53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Дата выпуска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12.01.2020</w:t>
            </w:r>
          </w:p>
        </w:tc>
      </w:tr>
      <w:tr w:rsidR="0097332B" w:rsidTr="0097332B">
        <w:trPr>
          <w:trHeight w:val="81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ОКОФ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Машины и оборудование, не включенные в другие группировки</w:t>
            </w:r>
          </w:p>
        </w:tc>
      </w:tr>
      <w:tr w:rsidR="0097332B" w:rsidTr="0097332B">
        <w:trPr>
          <w:trHeight w:val="53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Группа учета ОС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Машины и оборудование</w:t>
            </w:r>
          </w:p>
        </w:tc>
      </w:tr>
      <w:tr w:rsidR="0097332B" w:rsidTr="0097332B">
        <w:trPr>
          <w:trHeight w:val="53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Инвентарный номер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присваивается в бухгалтерии</w:t>
            </w:r>
          </w:p>
        </w:tc>
      </w:tr>
      <w:tr w:rsidR="0097332B" w:rsidTr="0097332B">
        <w:trPr>
          <w:trHeight w:val="55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Место эксплуатации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Столярный цех</w:t>
            </w:r>
          </w:p>
        </w:tc>
      </w:tr>
      <w:tr w:rsidR="0097332B" w:rsidTr="0097332B">
        <w:trPr>
          <w:trHeight w:val="53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Ответственное лицо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Веткин В.П.</w:t>
            </w:r>
          </w:p>
        </w:tc>
      </w:tr>
      <w:tr w:rsidR="0097332B" w:rsidTr="0097332B">
        <w:trPr>
          <w:trHeight w:val="55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Срок полезного использования для целей бухгалтерского учета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60 месяцев</w:t>
            </w:r>
          </w:p>
        </w:tc>
      </w:tr>
      <w:tr w:rsidR="0097332B" w:rsidTr="0097332B">
        <w:trPr>
          <w:trHeight w:val="53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Способ начисления амортизации (бухгалтерский учет)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Линейный метод</w:t>
            </w:r>
          </w:p>
        </w:tc>
      </w:tr>
      <w:tr w:rsidR="0097332B" w:rsidTr="0097332B">
        <w:trPr>
          <w:trHeight w:val="75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Счет отнесения расходов по начисленной амортизации (бухгалтерский учет)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25 «Общепроизводственные расходы»</w:t>
            </w:r>
          </w:p>
        </w:tc>
      </w:tr>
      <w:tr w:rsidR="0097332B" w:rsidTr="0097332B">
        <w:trPr>
          <w:trHeight w:val="55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Амортизационная группа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Третья</w:t>
            </w:r>
          </w:p>
        </w:tc>
      </w:tr>
      <w:tr w:rsidR="0097332B" w:rsidTr="0097332B">
        <w:trPr>
          <w:trHeight w:val="53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Срок полезного использования для целей налогового учета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60 месяцев</w:t>
            </w:r>
          </w:p>
        </w:tc>
      </w:tr>
      <w:tr w:rsidR="0097332B" w:rsidTr="0097332B">
        <w:trPr>
          <w:trHeight w:val="53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Способ начисления амортизации</w:t>
            </w:r>
            <w:r>
              <w:rPr>
                <w:rFonts w:ascii="Arial" w:hAnsi="Arial" w:cs="Arial"/>
                <w:color w:val="4D4D4D"/>
              </w:rPr>
              <w:t> </w:t>
            </w: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(налоговый учет)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Линейный метод</w:t>
            </w:r>
          </w:p>
        </w:tc>
      </w:tr>
    </w:tbl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2) 13.02.2020 пилорама «Галактика-3» введена в эксплуатацию, о чем составлен «Акт № 6 от 13.02.2020» по форме № ОС-1.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Сведения об объекте пилорама «Галактика-3»</w:t>
      </w:r>
    </w:p>
    <w:p w:rsidR="0097332B" w:rsidRDefault="0097332B" w:rsidP="0097332B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9-7</w:t>
      </w:r>
    </w:p>
    <w:tbl>
      <w:tblPr>
        <w:tblW w:w="931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0"/>
        <w:gridCol w:w="4604"/>
      </w:tblGrid>
      <w:tr w:rsidR="0097332B" w:rsidTr="0097332B">
        <w:trPr>
          <w:trHeight w:val="53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Наименование объекта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Пилорама «Галактика-3»</w:t>
            </w:r>
          </w:p>
        </w:tc>
      </w:tr>
      <w:tr w:rsidR="0097332B" w:rsidTr="0097332B">
        <w:trPr>
          <w:trHeight w:val="55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Изготовитель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АО «Прогресс»</w:t>
            </w:r>
          </w:p>
        </w:tc>
      </w:tr>
      <w:tr w:rsidR="0097332B" w:rsidTr="0097332B">
        <w:trPr>
          <w:trHeight w:val="53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Заводской номер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103323</w:t>
            </w:r>
          </w:p>
        </w:tc>
      </w:tr>
      <w:tr w:rsidR="0097332B" w:rsidTr="0097332B">
        <w:trPr>
          <w:trHeight w:val="55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Номер паспорта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103323</w:t>
            </w:r>
          </w:p>
        </w:tc>
      </w:tr>
      <w:tr w:rsidR="0097332B" w:rsidTr="0097332B">
        <w:trPr>
          <w:trHeight w:val="53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Дата выпуска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15.01.2020</w:t>
            </w:r>
          </w:p>
        </w:tc>
      </w:tr>
      <w:tr w:rsidR="0097332B" w:rsidTr="0097332B">
        <w:trPr>
          <w:trHeight w:val="816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ОКОФ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Машины и оборудование, не включенные в другие группировки</w:t>
            </w:r>
          </w:p>
        </w:tc>
      </w:tr>
      <w:tr w:rsidR="0097332B" w:rsidTr="0097332B">
        <w:trPr>
          <w:trHeight w:val="53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Группа учета ОС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Машины и оборудование</w:t>
            </w:r>
          </w:p>
        </w:tc>
      </w:tr>
      <w:tr w:rsidR="0097332B" w:rsidTr="0097332B">
        <w:trPr>
          <w:trHeight w:val="53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Инвентарный номер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присваивается в бухгалтерии</w:t>
            </w:r>
          </w:p>
        </w:tc>
      </w:tr>
      <w:tr w:rsidR="0097332B" w:rsidTr="0097332B">
        <w:trPr>
          <w:trHeight w:val="55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Место эксплуатации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Столярный цех</w:t>
            </w:r>
          </w:p>
        </w:tc>
      </w:tr>
      <w:tr w:rsidR="0097332B" w:rsidTr="0097332B">
        <w:trPr>
          <w:trHeight w:val="53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Ответственное лицо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Веткин В.П.</w:t>
            </w:r>
          </w:p>
        </w:tc>
      </w:tr>
      <w:tr w:rsidR="0097332B" w:rsidTr="0097332B">
        <w:trPr>
          <w:trHeight w:val="55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Срок полезного использования для целей бухгалтерского учета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144 месяца</w:t>
            </w:r>
          </w:p>
        </w:tc>
      </w:tr>
      <w:tr w:rsidR="0097332B" w:rsidTr="0097332B">
        <w:trPr>
          <w:trHeight w:val="53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Способ начисления амортизации (бухгалтерский учет)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Линейный метод</w:t>
            </w:r>
          </w:p>
        </w:tc>
      </w:tr>
      <w:tr w:rsidR="0097332B" w:rsidTr="0097332B">
        <w:trPr>
          <w:trHeight w:val="75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Счет отнесения расходов по начисленной амортизации (бухгалтерский учет)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25 «Общепроизводственные расходы»</w:t>
            </w:r>
          </w:p>
        </w:tc>
      </w:tr>
      <w:tr w:rsidR="0097332B" w:rsidTr="0097332B">
        <w:trPr>
          <w:trHeight w:val="55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Амортизационная группа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Шестая</w:t>
            </w:r>
          </w:p>
        </w:tc>
      </w:tr>
      <w:tr w:rsidR="0097332B" w:rsidTr="0097332B">
        <w:trPr>
          <w:trHeight w:val="53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Порядок включения стоимости в состав расходов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Включение в расходы при принятии к учету</w:t>
            </w:r>
          </w:p>
        </w:tc>
      </w:tr>
    </w:tbl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9-29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1. В соответствии с «Информацией № 9-10» отразить операцию ввода в эксплуатацию второго станка шлифовального «БСЗВ 5-5» по «Акту № 5 от 10.02.2020».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2. В соответствии с «Информацией № 9-10» отразить операцию ввода в эксплуатацию пилорамы «Галактика-3» по «Акту № 6 от 13.02.2020».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9-6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Формирование записей книги покупок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Суммы НДС, предъявленные организациями, осуществляющими монтаж оборудования, могут быть приняты к вычету при выполнении следующих условий:</w:t>
      </w:r>
    </w:p>
    <w:p w:rsidR="0097332B" w:rsidRDefault="0097332B" w:rsidP="0097332B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должен иметься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Счет-фактура</w:t>
      </w:r>
      <w:r>
        <w:rPr>
          <w:rFonts w:ascii="Arial" w:hAnsi="Arial" w:cs="Arial"/>
          <w:color w:val="000000"/>
          <w:sz w:val="25"/>
          <w:szCs w:val="25"/>
        </w:rPr>
        <w:t> подрядной организации;</w:t>
      </w:r>
    </w:p>
    <w:p w:rsidR="0097332B" w:rsidRDefault="0097332B" w:rsidP="0097332B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работы по монтажу выполнены;</w:t>
      </w:r>
    </w:p>
    <w:p w:rsidR="0097332B" w:rsidRDefault="0097332B" w:rsidP="0097332B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смонтированный объект предназначен для использования в операциях реализации, облагаемых налогом на добавленную стоимость.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рассматриваемом примере все условия выполнены.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9-30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Необходимо сформировать записи «Книги покупок» по состоянию на 12.02.2020.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Автоматическое формирование проводок по налоговому вычету (списание НДС со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19.08 «НДС при строительстве основных средств»</w:t>
      </w:r>
      <w:r>
        <w:rPr>
          <w:rFonts w:ascii="Arial" w:hAnsi="Arial" w:cs="Arial"/>
          <w:color w:val="000000"/>
        </w:rPr>
        <w:t> 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68.02 «Налог на добавленную стоимость»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)</w:t>
      </w:r>
      <w:r>
        <w:rPr>
          <w:rFonts w:ascii="Arial" w:hAnsi="Arial" w:cs="Arial"/>
          <w:color w:val="000000"/>
        </w:rPr>
        <w:t> и формирование записей для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Книги покупок</w:t>
      </w:r>
      <w:r>
        <w:rPr>
          <w:rFonts w:ascii="Arial" w:hAnsi="Arial" w:cs="Arial"/>
          <w:color w:val="000000"/>
        </w:rPr>
        <w:t> выполняются с помощью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Формирование записей книги покупок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Мы уже пользовались этим документом для принятия к вычету НДС, предъявленного поставщиком оборудования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Завод «Фрезер» (</w:t>
      </w:r>
      <w:r>
        <w:rPr>
          <w:rFonts w:ascii="Arial" w:hAnsi="Arial" w:cs="Arial"/>
          <w:color w:val="000000"/>
        </w:rPr>
        <w:t>см.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Задание 9-7</w:t>
      </w:r>
      <w:r>
        <w:rPr>
          <w:rFonts w:ascii="Arial" w:hAnsi="Arial" w:cs="Arial"/>
          <w:color w:val="000000"/>
        </w:rPr>
        <w:t>). Текущее задание предлагается выполнить самостоятельно, в качестве образца используя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9-8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выполнения автоматического заполнения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Формирование записей книги покупок</w:t>
      </w:r>
      <w:r>
        <w:rPr>
          <w:rFonts w:ascii="Arial" w:hAnsi="Arial" w:cs="Arial"/>
          <w:color w:val="000000"/>
        </w:rPr>
        <w:t> по состоянию на 12.02.2020 в табличной части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Вычет НДС по приобретенным ценностям</w:t>
      </w:r>
      <w:r>
        <w:rPr>
          <w:rFonts w:ascii="Arial" w:hAnsi="Arial" w:cs="Arial"/>
          <w:color w:val="000000"/>
        </w:rPr>
        <w:t> должно быть сформировано четыре записи (см. рис. 9-45).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проведения документа должны быть сформированы проводки по применению вычета (см. рис. 9-46) и записи для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Книги покупок</w:t>
      </w:r>
      <w:r>
        <w:rPr>
          <w:rFonts w:ascii="Arial" w:hAnsi="Arial" w:cs="Arial"/>
          <w:color w:val="000000"/>
        </w:rPr>
        <w:t>, которые можно увидеть 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НДС Покупки</w:t>
      </w:r>
      <w:r>
        <w:rPr>
          <w:rFonts w:ascii="Arial" w:hAnsi="Arial" w:cs="Arial"/>
          <w:color w:val="000000"/>
        </w:rPr>
        <w:t> (см. рис. 9-47).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43625" cy="2549604"/>
            <wp:effectExtent l="0" t="0" r="0" b="3175"/>
            <wp:docPr id="22" name="Рисунок 22" descr="https://its.1c.ru/db/content/pubeconomicfacts/src/images/image24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ts.1c.ru/db/content/pubeconomicfacts/src/images/image243.png?_=15982858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678" cy="25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9-45</w:t>
      </w:r>
      <w:r>
        <w:rPr>
          <w:rFonts w:ascii="Arial" w:hAnsi="Arial" w:cs="Arial"/>
          <w:color w:val="000000"/>
          <w:sz w:val="20"/>
          <w:szCs w:val="20"/>
        </w:rPr>
        <w:t>. «Формирование записей книги покупок № 2 от 12.02.2020»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25245" cy="4676775"/>
            <wp:effectExtent l="0" t="0" r="0" b="0"/>
            <wp:docPr id="21" name="Рисунок 21" descr="https://its.1c.ru/db/content/pubeconomicfacts/src/images/image24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ts.1c.ru/db/content/pubeconomicfacts/src/images/image244.png?_=15982858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46" cy="467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9-46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документа «Формирование записей книги покупок № 2 от 12.02.2020»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48375" cy="1270159"/>
            <wp:effectExtent l="0" t="0" r="0" b="6350"/>
            <wp:docPr id="20" name="Рисунок 20" descr="https://its.1c.ru/db/content/pubeconomicfacts/src/images/image24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ts.1c.ru/db/content/pubeconomicfacts/src/images/image245.png?_=15982858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06" cy="127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9-47</w:t>
      </w:r>
      <w:r>
        <w:rPr>
          <w:rFonts w:ascii="Arial" w:hAnsi="Arial" w:cs="Arial"/>
          <w:color w:val="000000"/>
          <w:sz w:val="20"/>
          <w:szCs w:val="20"/>
        </w:rPr>
        <w:t>. Движения документа в регистре «НДС покупки»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9-31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Необходимо проверить, что по состоянию на конец дня 12.02.2020 на счете 19 «НДС по приобретенным ценностям» сальдо отсутствует (рис. 9-48).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62675" cy="1232535"/>
            <wp:effectExtent l="0" t="0" r="9525" b="5715"/>
            <wp:docPr id="19" name="Рисунок 19" descr="https://its.1c.ru/db/content/pubeconomicfacts/src/images/image24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ts.1c.ru/db/content/pubeconomicfacts/src/images/image246.png?_=15982858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lastRenderedPageBreak/>
        <w:t>Рис. 9-48</w:t>
      </w:r>
      <w:r>
        <w:rPr>
          <w:rFonts w:ascii="Arial" w:hAnsi="Arial" w:cs="Arial"/>
          <w:color w:val="000000"/>
          <w:sz w:val="20"/>
          <w:szCs w:val="20"/>
        </w:rPr>
        <w:t>. Обороты по счету 19 за период с 01.02.2020 по 12.02.2020</w:t>
      </w:r>
    </w:p>
    <w:p w:rsidR="0097332B" w:rsidRDefault="0097332B" w:rsidP="0097332B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Регистрация оплаты монтажных работ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ИНФОРМАЦИЯ № 9-11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15.02.2020 выписано «Платежное поручение № 5 от 15.02.2020» на оплату монтажных работ, выполненных НПО «Атлант», на сумму 14 160,00 руб., включая НДС.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9-32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 помощью документа «Платежное поручение» подготовить «Платежное поручение № 5 от 15.02.2020» на оплату монтажных работ, выполненных НПО «Атлант» по «Акту № 21», на сумму 14 160,00 руб., включая НДС.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ИНФОРМАЦИЯ № 9-12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16.02.2020 получена «Выписка банка № 8», подтверждающая списание с расчетного счета 14 160,00 руб. по «Платежному поручению № 5 от 15.02.2020».</w:t>
      </w:r>
    </w:p>
    <w:tbl>
      <w:tblPr>
        <w:tblW w:w="9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1"/>
        <w:gridCol w:w="627"/>
        <w:gridCol w:w="2665"/>
        <w:gridCol w:w="1284"/>
        <w:gridCol w:w="2665"/>
        <w:gridCol w:w="860"/>
        <w:gridCol w:w="948"/>
      </w:tblGrid>
      <w:tr w:rsidR="0097332B" w:rsidTr="0097332B">
        <w:trPr>
          <w:trHeight w:val="688"/>
          <w:tblHeader/>
        </w:trPr>
        <w:tc>
          <w:tcPr>
            <w:tcW w:w="0" w:type="auto"/>
            <w:gridSpan w:val="7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 xml:space="preserve">Выписка № 8 за 15.02.2020 Лицевой счет № 40201810500000100005 Клиент: Акционерное общество ЭПОС 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Операционист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</w:rPr>
              <w:t>: 33 ДПВ: 28.01.2020 Входящий остаток пассив 1 256 110,00</w:t>
            </w:r>
          </w:p>
        </w:tc>
      </w:tr>
      <w:tr w:rsidR="0097332B" w:rsidTr="0097332B">
        <w:trPr>
          <w:trHeight w:val="454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ВО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 док.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Коррсчет</w:t>
            </w:r>
            <w:proofErr w:type="spellEnd"/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БИК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Счет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Дебет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Кредит</w:t>
            </w:r>
          </w:p>
        </w:tc>
      </w:tr>
      <w:tr w:rsidR="0097332B" w:rsidTr="0097332B">
        <w:trPr>
          <w:trHeight w:val="45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30101810400000000225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044525225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40702810638120106169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14 160.00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</w:tr>
      <w:tr w:rsidR="0097332B" w:rsidTr="0097332B">
        <w:trPr>
          <w:trHeight w:val="46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30101810400000000225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044525225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40702810340020002321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24 000.00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</w:tr>
      <w:tr w:rsidR="0097332B" w:rsidTr="0097332B">
        <w:trPr>
          <w:trHeight w:val="454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Итого оборотов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37 760.00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00.00</w:t>
            </w:r>
          </w:p>
        </w:tc>
      </w:tr>
      <w:tr w:rsidR="0097332B" w:rsidTr="0097332B">
        <w:trPr>
          <w:trHeight w:val="467"/>
        </w:trPr>
        <w:tc>
          <w:tcPr>
            <w:tcW w:w="0" w:type="auto"/>
            <w:gridSpan w:val="7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7332B" w:rsidRDefault="0097332B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Исходящий остаток 1 217 950,00</w:t>
            </w:r>
            <w:r>
              <w:rPr>
                <w:rFonts w:ascii="Arial" w:hAnsi="Arial" w:cs="Arial"/>
                <w:color w:val="4D4D4D"/>
              </w:rPr>
              <w:t> ПАО «СБЕРБАНК»</w:t>
            </w:r>
          </w:p>
        </w:tc>
      </w:tr>
    </w:tbl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9-33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 помощью документа «Списание с расчетного счета» отразить выполнение банком «Платежного поручения № 5 от 15.02.2020».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Операции по расчетам с поставщиками уже не раз встречались в ходе выполнения заданий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Практикума</w:t>
      </w:r>
      <w:r>
        <w:rPr>
          <w:rFonts w:ascii="Arial" w:hAnsi="Arial" w:cs="Arial"/>
          <w:color w:val="000000"/>
        </w:rPr>
        <w:t xml:space="preserve">. В этой связи мы не будем подробно рассказывать, как </w:t>
      </w:r>
      <w:r>
        <w:rPr>
          <w:rFonts w:ascii="Arial" w:hAnsi="Arial" w:cs="Arial"/>
          <w:color w:val="000000"/>
        </w:rPr>
        <w:lastRenderedPageBreak/>
        <w:t>выписывается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Платежное поручение</w:t>
      </w:r>
      <w:r>
        <w:rPr>
          <w:rFonts w:ascii="Arial" w:hAnsi="Arial" w:cs="Arial"/>
          <w:color w:val="000000"/>
        </w:rPr>
        <w:t> и на его основании проводится банковская выписка. Однако, обратим ваше внимание на то, что при заполнении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Платежного поручения</w:t>
      </w:r>
      <w:r>
        <w:rPr>
          <w:rFonts w:ascii="Arial" w:hAnsi="Arial" w:cs="Arial"/>
          <w:color w:val="000000"/>
        </w:rPr>
        <w:t> 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Статья движения денежных средств</w:t>
      </w:r>
      <w:r>
        <w:rPr>
          <w:rFonts w:ascii="Arial" w:hAnsi="Arial" w:cs="Arial"/>
          <w:color w:val="000000"/>
        </w:rPr>
        <w:t> необходимо указать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Оплата монтажных работ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ИНФОРМАЦИЯ № 9-13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20"/>
          <w:szCs w:val="20"/>
        </w:rPr>
        <w:t>15.02.2020 выписано «Платежное поручение № 6 от 15.02.2020» на оплату монтажных работ, выполненных организацией АО «Прогресс», по «Актам № 13 от 06.02.2020» и «№ 14 от 11.02.2020» на общую сумму 24 000,00 руб., включая НДС.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9-34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1. С помощью документа «Платежное поручение» подготовить «Платежное поручение № 6» на оплату монтажных работ, выполненных организацией АО «Прогресс», по «Актам № 13 от 06.02.2020» и «№ 14 от 11.02.2020» на общую сумму 24 000,00 руб., включая НДС.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2. С помощью документа «Списание с расчетного счета» отразить выполнение банком «Платежного поручения № 6 от 15.02.2020» на перечисление денежных средств по «Акту № 13 от 06.02.2020» и «Акту № 14 от 11.02.2020» на общую сумму 24 000,00 руб., включая НДС.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Особенностью данной операции является то, что одним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Платежным поручением</w:t>
      </w:r>
      <w:r>
        <w:rPr>
          <w:rFonts w:ascii="Arial" w:hAnsi="Arial" w:cs="Arial"/>
          <w:color w:val="000000"/>
        </w:rPr>
        <w:t> оформляется платеж, производимый по двум основаниям: по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Актам № 13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№ 14</w:t>
      </w:r>
      <w:r>
        <w:rPr>
          <w:rFonts w:ascii="Arial" w:hAnsi="Arial" w:cs="Arial"/>
          <w:color w:val="000000"/>
        </w:rPr>
        <w:t>:</w:t>
      </w:r>
    </w:p>
    <w:p w:rsidR="0097332B" w:rsidRDefault="0097332B" w:rsidP="0097332B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Банк и касса → Банк → Платежные поручения</w:t>
      </w:r>
      <w:r>
        <w:rPr>
          <w:rFonts w:ascii="Arial" w:hAnsi="Arial" w:cs="Arial"/>
          <w:color w:val="000000"/>
          <w:sz w:val="25"/>
          <w:szCs w:val="25"/>
        </w:rPr>
        <w:t> ввести новое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Платежное поручение № 6 от 15.02.2020</w:t>
      </w:r>
      <w:r>
        <w:rPr>
          <w:rFonts w:ascii="Arial" w:hAnsi="Arial" w:cs="Arial"/>
          <w:color w:val="000000"/>
          <w:sz w:val="25"/>
          <w:szCs w:val="25"/>
        </w:rPr>
        <w:t> на всю сумму платежа 24 000,00 руб., указав в поле назначение платежа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Оплата по: Акт № 13, Акт № 14»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открыть форму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Списание с расчетного счета (создание)</w:t>
      </w:r>
      <w:r>
        <w:rPr>
          <w:rFonts w:ascii="Arial" w:hAnsi="Arial" w:cs="Arial"/>
          <w:color w:val="000000"/>
          <w:sz w:val="25"/>
          <w:szCs w:val="25"/>
        </w:rPr>
        <w:t>, используя внизу документа гиперссылку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2705100" cy="180975"/>
            <wp:effectExtent l="0" t="0" r="0" b="9525"/>
            <wp:docPr id="25" name="Рисунок 25" descr="https://its.1c.ru/db/content/pubeconomicfacts/src/images/image24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ts.1c.ru/db/content/pubeconomicfacts/src/images/image247.png?_=15982858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изменить дату на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15.02.2020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Вид операции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Оплата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поставщику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Получатель</w:t>
      </w:r>
      <w:r>
        <w:rPr>
          <w:rFonts w:ascii="Arial" w:hAnsi="Arial" w:cs="Arial"/>
          <w:color w:val="000000"/>
          <w:sz w:val="25"/>
          <w:szCs w:val="25"/>
        </w:rPr>
        <w:t> указать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АО «Прогресс»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24 000,00.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напротив реквизита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</w:t>
      </w:r>
      <w:r>
        <w:rPr>
          <w:rFonts w:ascii="Arial" w:hAnsi="Arial" w:cs="Arial"/>
          <w:color w:val="000000"/>
          <w:sz w:val="25"/>
          <w:szCs w:val="25"/>
        </w:rPr>
        <w:t> нажать на гиперссылку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914400" cy="123825"/>
            <wp:effectExtent l="0" t="0" r="0" b="9525"/>
            <wp:docPr id="24" name="Рисунок 24" descr="https://its.1c.ru/db/content/pubeconomicfacts/src/images/image24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ts.1c.ru/db/content/pubeconomicfacts/src/images/image248.png?_=15982858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;</w:t>
      </w:r>
    </w:p>
    <w:p w:rsidR="0097332B" w:rsidRDefault="0097332B" w:rsidP="0097332B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табличной части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разбивки платежа</w:t>
      </w:r>
      <w:r>
        <w:rPr>
          <w:rFonts w:ascii="Arial" w:hAnsi="Arial" w:cs="Arial"/>
          <w:color w:val="000000"/>
          <w:sz w:val="25"/>
          <w:szCs w:val="25"/>
        </w:rPr>
        <w:t> разделить сумму 24 000,00 руб. на две суммы – согласно актами № 13 и № 14, соответственно.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форма должна принять вид, представленный на рис. 9-49.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279571" cy="3695700"/>
            <wp:effectExtent l="0" t="0" r="0" b="0"/>
            <wp:docPr id="23" name="Рисунок 23" descr="https://its.1c.ru/db/content/pubeconomicfacts/src/images/image24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ts.1c.ru/db/content/pubeconomicfacts/src/images/image249.png?_=15982858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014" cy="36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9-49.</w:t>
      </w:r>
      <w:r>
        <w:rPr>
          <w:rFonts w:ascii="Arial" w:hAnsi="Arial" w:cs="Arial"/>
          <w:color w:val="000000"/>
          <w:sz w:val="20"/>
          <w:szCs w:val="20"/>
        </w:rPr>
        <w:t> Списание денежных средств по нескольким основаниям платежа</w:t>
      </w:r>
    </w:p>
    <w:p w:rsidR="0097332B" w:rsidRDefault="0097332B" w:rsidP="0097332B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Анализ результатов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проверки правильности выполнения заданий сформировать аналитические отчеты, позволяющие убедиться в корректности проводок и завершенности расчетов с поставщиками оборудования и монтажными организациями.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Это можно сделать, сформировав, например, отчет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Анализ субконто</w:t>
      </w:r>
      <w:r>
        <w:rPr>
          <w:rFonts w:ascii="Arial" w:hAnsi="Arial" w:cs="Arial"/>
          <w:color w:val="000000"/>
        </w:rPr>
        <w:t> за период с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01.02.2020 по 15.02.2020</w:t>
      </w:r>
      <w:r>
        <w:rPr>
          <w:rFonts w:ascii="Arial" w:hAnsi="Arial" w:cs="Arial"/>
          <w:color w:val="000000"/>
        </w:rPr>
        <w:t> для вида субконто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, включив в отбор значения субконто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Фрезер Завод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Прогресс АО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Атлант НПО</w:t>
      </w:r>
      <w:r>
        <w:rPr>
          <w:rFonts w:ascii="Arial" w:hAnsi="Arial" w:cs="Arial"/>
          <w:color w:val="000000"/>
        </w:rPr>
        <w:t> (если отбор не установлен, то в одном отчете будут показаны данные по всем контрагентам):</w:t>
      </w:r>
    </w:p>
    <w:p w:rsidR="0097332B" w:rsidRDefault="0097332B" w:rsidP="0097332B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если сальдо на конец периода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нулевое</w:t>
      </w:r>
      <w:r>
        <w:rPr>
          <w:rFonts w:ascii="Arial" w:hAnsi="Arial" w:cs="Arial"/>
          <w:color w:val="000000"/>
          <w:sz w:val="25"/>
          <w:szCs w:val="25"/>
        </w:rPr>
        <w:t>, то расчеты произведены полностью;</w:t>
      </w:r>
    </w:p>
    <w:p w:rsidR="0097332B" w:rsidRDefault="0097332B" w:rsidP="0097332B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если сальдо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кредитовое</w:t>
      </w:r>
      <w:r>
        <w:rPr>
          <w:rFonts w:ascii="Arial" w:hAnsi="Arial" w:cs="Arial"/>
          <w:color w:val="000000"/>
          <w:sz w:val="25"/>
          <w:szCs w:val="25"/>
        </w:rPr>
        <w:t>, то предъявленные счета не оплачены;</w:t>
      </w:r>
    </w:p>
    <w:p w:rsidR="0097332B" w:rsidRDefault="0097332B" w:rsidP="0097332B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дебетовое</w:t>
      </w:r>
      <w:r>
        <w:rPr>
          <w:rFonts w:ascii="Arial" w:hAnsi="Arial" w:cs="Arial"/>
          <w:color w:val="000000"/>
          <w:sz w:val="25"/>
          <w:szCs w:val="25"/>
        </w:rPr>
        <w:t> сальдо означает, что оборудование и монтажные работы оплачены, но не оприходованы.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сальдо не сходится, то можно воспользоваться пооперационным анализом счета. Для этого нужно курсор установить на запись так, чтобы курсор принял форму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лупы</w:t>
      </w:r>
      <w:r>
        <w:rPr>
          <w:rFonts w:ascii="Arial" w:hAnsi="Arial" w:cs="Arial"/>
          <w:color w:val="000000"/>
        </w:rPr>
        <w:t> и двойным щелчком мыши (или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Enter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&gt;</w:t>
      </w:r>
      <w:r>
        <w:rPr>
          <w:rFonts w:ascii="Arial" w:hAnsi="Arial" w:cs="Arial"/>
          <w:color w:val="000000"/>
        </w:rPr>
        <w:t>) перейти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Журнал операций</w:t>
      </w:r>
      <w:r>
        <w:rPr>
          <w:rFonts w:ascii="Arial" w:hAnsi="Arial" w:cs="Arial"/>
          <w:color w:val="000000"/>
        </w:rPr>
        <w:t> на проводку, соответствующую текущей строке отчета. Определив дату и номер операции «лишней» проводки или вычислив недостающую операцию, нужно скорректировать эти записи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Журнале операций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9-35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Проверить состояние расчетов с Заводом «Фрезер», АО «Прогресс» и НПО «Атлант» по состоянию на 15.02.2020.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Решение</w:t>
      </w:r>
    </w:p>
    <w:p w:rsidR="0097332B" w:rsidRDefault="0097332B" w:rsidP="0097332B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Отчеты → Стандартные отчеты → Анализ субконто</w:t>
      </w:r>
      <w:r>
        <w:rPr>
          <w:rFonts w:ascii="Arial" w:hAnsi="Arial" w:cs="Arial"/>
          <w:color w:val="000000"/>
          <w:sz w:val="25"/>
          <w:szCs w:val="25"/>
        </w:rPr>
        <w:t> открыть форму отчета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Анализ субконто</w:t>
      </w:r>
      <w:r>
        <w:rPr>
          <w:rFonts w:ascii="Arial" w:hAnsi="Arial" w:cs="Arial"/>
          <w:color w:val="000000"/>
          <w:sz w:val="25"/>
          <w:szCs w:val="25"/>
        </w:rPr>
        <w:t>, указать период обобщения данных – с 01.02.2020 по 15.02.2020.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панели настроек:</w:t>
      </w:r>
    </w:p>
    <w:p w:rsidR="0097332B" w:rsidRDefault="0097332B" w:rsidP="0097332B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разделе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Виды субконто</w:t>
      </w:r>
      <w:r>
        <w:rPr>
          <w:rFonts w:ascii="Arial" w:hAnsi="Arial" w:cs="Arial"/>
          <w:color w:val="000000"/>
          <w:sz w:val="25"/>
          <w:szCs w:val="25"/>
        </w:rPr>
        <w:t> указать анализируемый вид субконто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 (рис. 9-50, действия 1, 2, 3);</w:t>
      </w:r>
    </w:p>
    <w:p w:rsidR="0097332B" w:rsidRDefault="0097332B" w:rsidP="0097332B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разделе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Группировка</w:t>
      </w:r>
      <w:r>
        <w:rPr>
          <w:rFonts w:ascii="Arial" w:hAnsi="Arial" w:cs="Arial"/>
          <w:color w:val="000000"/>
          <w:sz w:val="25"/>
          <w:szCs w:val="25"/>
        </w:rPr>
        <w:t> установить флажок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субсчетам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(рис. 9-50, действие 4);</w:t>
      </w:r>
    </w:p>
    <w:p w:rsidR="0097332B" w:rsidRDefault="0097332B" w:rsidP="0097332B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разделе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Отбор</w:t>
      </w:r>
      <w:r>
        <w:rPr>
          <w:rFonts w:ascii="Arial" w:hAnsi="Arial" w:cs="Arial"/>
          <w:color w:val="000000"/>
          <w:sz w:val="25"/>
          <w:szCs w:val="25"/>
        </w:rPr>
        <w:t> для субконто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 установить вид сравнения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 списке</w:t>
      </w:r>
      <w:r>
        <w:rPr>
          <w:rFonts w:ascii="Arial" w:hAnsi="Arial" w:cs="Arial"/>
          <w:color w:val="000000"/>
          <w:sz w:val="25"/>
          <w:szCs w:val="25"/>
        </w:rPr>
        <w:t>. 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Значение</w:t>
      </w:r>
      <w:r>
        <w:rPr>
          <w:rFonts w:ascii="Arial" w:hAnsi="Arial" w:cs="Arial"/>
          <w:color w:val="000000"/>
          <w:sz w:val="25"/>
          <w:szCs w:val="25"/>
        </w:rPr>
        <w:t> открыть форму списка значений, добавить в него поочередно анализируемые субконто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АО Инструментальный завод «Фрезер»</w:t>
      </w:r>
      <w:r>
        <w:rPr>
          <w:rFonts w:ascii="Arial" w:hAnsi="Arial" w:cs="Arial"/>
          <w:color w:val="000000"/>
          <w:sz w:val="25"/>
          <w:szCs w:val="25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АО «Прогресс»</w:t>
      </w:r>
      <w:r>
        <w:rPr>
          <w:rFonts w:ascii="Arial" w:hAnsi="Arial" w:cs="Arial"/>
          <w:color w:val="000000"/>
          <w:sz w:val="25"/>
          <w:szCs w:val="25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Атлант НПО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) и по кнопке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&lt;ОК&gt;</w:t>
      </w:r>
      <w:r>
        <w:rPr>
          <w:rFonts w:ascii="Arial" w:hAnsi="Arial" w:cs="Arial"/>
          <w:color w:val="000000"/>
          <w:sz w:val="25"/>
          <w:szCs w:val="25"/>
        </w:rPr>
        <w:t> включить список в отбор (рис. 9-51);</w:t>
      </w:r>
    </w:p>
    <w:p w:rsidR="0097332B" w:rsidRDefault="0097332B" w:rsidP="0097332B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нажать на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219200" cy="257175"/>
            <wp:effectExtent l="0" t="0" r="0" b="9525"/>
            <wp:docPr id="29" name="Рисунок 29" descr="https://its.1c.ru/db/content/pubeconomicfacts/src/images/image9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ts.1c.ru/db/content/pubeconomicfacts/src/images/image94.png?_=15982858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Результат должен быть таким, как это показано на рис. 9-52.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Данные для контроля: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нулевое сальдо</w:t>
      </w:r>
      <w:r>
        <w:rPr>
          <w:rFonts w:ascii="Arial" w:hAnsi="Arial" w:cs="Arial"/>
          <w:color w:val="000000"/>
        </w:rPr>
        <w:t> на конец периода для значений субконто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АО Инструментальный завод «Фрезер»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АО «Прогресс»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Атлант НПО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30607" cy="2762250"/>
            <wp:effectExtent l="0" t="0" r="0" b="0"/>
            <wp:docPr id="28" name="Рисунок 28" descr="https://its.1c.ru/db/content/pubeconomicfacts/src/images/image25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ts.1c.ru/db/content/pubeconomicfacts/src/images/image250.png?_=15982858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02" cy="276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9-50</w:t>
      </w:r>
      <w:r>
        <w:rPr>
          <w:rFonts w:ascii="Arial" w:hAnsi="Arial" w:cs="Arial"/>
          <w:color w:val="000000"/>
          <w:sz w:val="20"/>
          <w:szCs w:val="20"/>
        </w:rPr>
        <w:t>. Выбор анализируемого вида субконто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76950" cy="3858863"/>
            <wp:effectExtent l="0" t="0" r="0" b="8890"/>
            <wp:docPr id="27" name="Рисунок 27" descr="https://its.1c.ru/db/content/pubeconomicfacts/src/images/image25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ts.1c.ru/db/content/pubeconomicfacts/src/images/image251.png?_=15982858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835" cy="386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9-51</w:t>
      </w:r>
      <w:r>
        <w:rPr>
          <w:rFonts w:ascii="Arial" w:hAnsi="Arial" w:cs="Arial"/>
          <w:color w:val="000000"/>
          <w:sz w:val="20"/>
          <w:szCs w:val="20"/>
        </w:rPr>
        <w:t>. Настройка отбора данных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38825" cy="3371921"/>
            <wp:effectExtent l="0" t="0" r="0" b="0"/>
            <wp:docPr id="26" name="Рисунок 26" descr="https://its.1c.ru/db/content/pubeconomicfacts/src/images/image25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ts.1c.ru/db/content/pubeconomicfacts/src/images/image252.png?_=15982858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5" cy="337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9-52</w:t>
      </w:r>
      <w:r>
        <w:rPr>
          <w:rFonts w:ascii="Arial" w:hAnsi="Arial" w:cs="Arial"/>
          <w:color w:val="000000"/>
          <w:sz w:val="20"/>
          <w:szCs w:val="20"/>
        </w:rPr>
        <w:t>. Анализ субконто «Контрагенты» для списка значений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 видно, данные о заводе «Фрезер» в отчете не показаны. Это означает, что по состоянию на 01.02.2020 остатков по расчетам с этим контрагентом не было, а в период с 01.02.2020 по 15.02.2020 новые расчеты не проводились.</w:t>
      </w:r>
    </w:p>
    <w:p w:rsidR="0097332B" w:rsidRDefault="0097332B" w:rsidP="0097332B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Амортизация основных средств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процессе производства основные средства изнашиваются, поэтому часть их стоимости регулярно (ежемесячно) переносится на вновь создаваемый продукт путем включения амортизационных отчислений в издержки (затраты) производства, что отражается по Дебету счетов затрат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 «Основное производство»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23 «Вспомогательные производства»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 «Общепроизводственные расходы»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 «Общехозяйственные расходы»</w:t>
      </w:r>
      <w:r>
        <w:rPr>
          <w:rFonts w:ascii="Arial" w:hAnsi="Arial" w:cs="Arial"/>
          <w:color w:val="000000"/>
        </w:rPr>
        <w:t> и т. д.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Износ отражает старение фондов, а амортизация – накопление денежных средств на их замену.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Суммы начисленной амортизации аккумулируются по Кредиту пассивного регулирующего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02 «Амортизация основных средств»</w:t>
      </w:r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субсчет</w:t>
      </w:r>
      <w:proofErr w:type="spellEnd"/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02.01 «Амортизация основных средств, учитываемых на счете 01»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Аналитический учет ведется по каждому объекту ОС (основные реквизиты объектов хранятся в справочнике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).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Учет амортизационных отчислений выполняется путем их отнесения на счета учета затрат. В учебном примере реализован вариант отнесения амортизационных отчислений на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 «Общепроизводственные расходы»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Амортизацию основных средств начисляют и учитывают ежемесячно до полного погашения их стоимости.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 вновь принятым на учет объектам ОС амортизация начисляется, начиная с первого числа месяца, следующего за месяцем принятия объекта к учету (ввода объекта в эксплуатацию). По выбывшим объектам начисление амортизации прекращают, начиная с первого числа месяца, следующего за месяцем выбытия.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Ежемесячное начисление амортизации ОС для целей бухгалтерского и налогового учета в программе производится с помощью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Регламентная операция</w:t>
      </w:r>
      <w:r>
        <w:rPr>
          <w:rFonts w:ascii="Arial" w:hAnsi="Arial" w:cs="Arial"/>
          <w:color w:val="000000"/>
        </w:rPr>
        <w:t> с видом операции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Амортизация и износ основных средств</w:t>
      </w:r>
      <w:r>
        <w:rPr>
          <w:rFonts w:ascii="Arial" w:hAnsi="Arial" w:cs="Arial"/>
          <w:color w:val="000000"/>
        </w:rPr>
        <w:t> (рис. 9-53).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591175" cy="3319760"/>
            <wp:effectExtent l="0" t="0" r="0" b="0"/>
            <wp:docPr id="36" name="Рисунок 36" descr="https://its.1c.ru/db/content/pubeconomicfacts/src/images/image25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ts.1c.ru/db/content/pubeconomicfacts/src/images/image253.png?_=15982858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023" cy="332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9-53.</w:t>
      </w:r>
      <w:r>
        <w:rPr>
          <w:rFonts w:ascii="Arial" w:hAnsi="Arial" w:cs="Arial"/>
          <w:color w:val="000000"/>
          <w:sz w:val="20"/>
          <w:szCs w:val="20"/>
        </w:rPr>
        <w:t> Выбор вида регламентной операции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9-36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1. С помощью документа «Регламентная операция» выполнить начисление амортизации по основным средствам за январь и за февраль 2020 года.</w:t>
      </w:r>
    </w:p>
    <w:p w:rsidR="0097332B" w:rsidRDefault="0097332B" w:rsidP="0097332B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2. Проверить бухгалтерские записи, сформированные документами.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97332B" w:rsidRDefault="0097332B" w:rsidP="0097332B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Отчетность → Закрытие месяца → Регламентные операции</w:t>
      </w:r>
      <w:r>
        <w:rPr>
          <w:rFonts w:ascii="Arial" w:hAnsi="Arial" w:cs="Arial"/>
          <w:color w:val="000000"/>
          <w:sz w:val="25"/>
          <w:szCs w:val="25"/>
        </w:rPr>
        <w:t> открыть список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Регламентные операции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нажатием кнопки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57175"/>
            <wp:effectExtent l="0" t="0" r="9525" b="9525"/>
            <wp:docPr id="35" name="Рисунок 35" descr="https://its.1c.ru/db/content/pubeconomicfacts/src/images/image11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ts.1c.ru/db/content/pubeconomicfacts/src/images/image117.png?_=15982858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открыть список выбора вида регламентной операции;</w:t>
      </w:r>
    </w:p>
    <w:p w:rsidR="0097332B" w:rsidRDefault="0097332B" w:rsidP="0097332B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выбрать из списка вид операции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Амортизация и износ основных средств,</w:t>
      </w:r>
      <w:r>
        <w:rPr>
          <w:rFonts w:ascii="Arial" w:hAnsi="Arial" w:cs="Arial"/>
          <w:color w:val="000000"/>
          <w:sz w:val="25"/>
          <w:szCs w:val="25"/>
        </w:rPr>
        <w:t> на экране раскроется форма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Регламентная операция (создание)</w:t>
      </w:r>
      <w:r>
        <w:rPr>
          <w:rFonts w:ascii="Arial" w:hAnsi="Arial" w:cs="Arial"/>
          <w:color w:val="000000"/>
          <w:sz w:val="25"/>
          <w:szCs w:val="25"/>
        </w:rPr>
        <w:t> для регламентной операции вида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Амортизация и износ основных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средств.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форме документа (рис. 9-54):</w:t>
      </w:r>
    </w:p>
    <w:p w:rsidR="0097332B" w:rsidRDefault="0097332B" w:rsidP="0097332B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выбрать период, к которому относится операция,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Январь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провести документ щелчком 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647825" cy="247650"/>
            <wp:effectExtent l="0" t="0" r="9525" b="0"/>
            <wp:docPr id="34" name="Рисунок 34" descr="https://its.1c.ru/db/content/pubeconomicfacts/src/images/image25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ts.1c.ru/db/content/pubeconomicfacts/src/images/image254.png?_=15982858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419850" cy="2657475"/>
            <wp:effectExtent l="0" t="0" r="0" b="9525"/>
            <wp:docPr id="33" name="Рисунок 33" descr="https://its.1c.ru/db/content/pubeconomicfacts/src/images/image25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ts.1c.ru/db/content/pubeconomicfacts/src/images/image255.png?_=15982858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9-54</w:t>
      </w:r>
      <w:r>
        <w:rPr>
          <w:rFonts w:ascii="Arial" w:hAnsi="Arial" w:cs="Arial"/>
          <w:color w:val="000000"/>
          <w:sz w:val="20"/>
          <w:szCs w:val="20"/>
        </w:rPr>
        <w:t>. Регламентная операция начисления амортизации ОС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документу присваивается номер, в информационную базу он заносится с датой, соответствующей последнему дню месяца указанного периода. При этом в форме документа блокируется возможность изменения значений реквизитов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Организация</w:t>
      </w:r>
      <w:r>
        <w:rPr>
          <w:rFonts w:ascii="Arial" w:hAnsi="Arial" w:cs="Arial"/>
          <w:color w:val="000000"/>
        </w:rPr>
        <w:t> – для исключения использования этого же документа для начисления амортизации за другой период.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285750" cy="257175"/>
            <wp:effectExtent l="0" t="0" r="0" b="9525"/>
            <wp:docPr id="32" name="Рисунок 32" descr="https://its.1c.ru/db/content/pubeconomicfacts/src/images/image9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ts.1c.ru/db/content/pubeconomicfacts/src/images/image90.png?_=15982858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откройте форму с результатами проведения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Регламентная операция № 1 от 31.01.2020</w:t>
      </w:r>
      <w:r>
        <w:rPr>
          <w:rFonts w:ascii="Arial" w:hAnsi="Arial" w:cs="Arial"/>
          <w:color w:val="000000"/>
        </w:rPr>
        <w:t> и убедитесь в отсутствии бухгалтерских записей по начислению амортизации за январь 2020 г.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Введите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Регламентная операция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Амортизация и износ основных средств</w:t>
      </w:r>
      <w:r>
        <w:rPr>
          <w:rFonts w:ascii="Arial" w:hAnsi="Arial" w:cs="Arial"/>
          <w:color w:val="000000"/>
        </w:rPr>
        <w:t> за февраль 2020 года.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Проанализируем бухгалтерские записи документа (рис. 9-55).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18300" cy="3743325"/>
            <wp:effectExtent l="0" t="0" r="6350" b="0"/>
            <wp:docPr id="31" name="Рисунок 31" descr="https://its.1c.ru/db/content/pubeconomicfacts/src/images/image25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ts.1c.ru/db/content/pubeconomicfacts/src/images/image256.png?_=15982858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727" cy="374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9-55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регламентной операции начисления амортизации ОС за февраль 2020 года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Обратим внимание на разные суммы в бухгалтерском и налоговом учете. Поясним, чем это обусловлено.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Амортизация в бухгалтерском учете начислена для трех объектов:</w:t>
      </w:r>
    </w:p>
    <w:p w:rsidR="0097332B" w:rsidRDefault="0097332B" w:rsidP="0097332B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Станок СДУ-11</w:t>
      </w:r>
      <w:r>
        <w:rPr>
          <w:rFonts w:ascii="Arial" w:hAnsi="Arial" w:cs="Arial"/>
          <w:color w:val="000000"/>
          <w:sz w:val="25"/>
          <w:szCs w:val="25"/>
        </w:rPr>
        <w:t> – в сумме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1 111,11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руб.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Автомобиль «Газель»</w:t>
      </w:r>
      <w:r>
        <w:rPr>
          <w:rFonts w:ascii="Arial" w:hAnsi="Arial" w:cs="Arial"/>
          <w:color w:val="000000"/>
          <w:sz w:val="25"/>
          <w:szCs w:val="25"/>
        </w:rPr>
        <w:t> – в сумме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2 120,00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руб.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Станок сверлильный СДС-1</w:t>
      </w:r>
      <w:r>
        <w:rPr>
          <w:rFonts w:ascii="Arial" w:hAnsi="Arial" w:cs="Arial"/>
          <w:color w:val="000000"/>
          <w:sz w:val="25"/>
          <w:szCs w:val="25"/>
        </w:rPr>
        <w:t> – в сумме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2 150,00 руб.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СДУ-11</w:t>
      </w:r>
      <w:r>
        <w:rPr>
          <w:rFonts w:ascii="Arial" w:hAnsi="Arial" w:cs="Arial"/>
          <w:color w:val="000000"/>
        </w:rPr>
        <w:t> не принимался к налоговому учету в качестве объекта амортизируемого имущества (поступил от учредителей – физических лиц в счет вклада в уставный капитал). Разница в оценке объекта для целей бухгалтерского и налогового учета была квалифицирована как постоянная. Для того чтобы выполнялось правило НУ + ПР + ВР = БУ, по этому объекту отражено возникновение постоянной разницы в сумме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1 111,11 руб.</w:t>
      </w:r>
      <w:r>
        <w:rPr>
          <w:rFonts w:ascii="Arial" w:hAnsi="Arial" w:cs="Arial"/>
          <w:color w:val="000000"/>
        </w:rPr>
        <w:t> в оценке расходов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</w:rPr>
        <w:t> (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ПР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Дт</w:t>
      </w:r>
      <w:proofErr w:type="spellEnd"/>
      <w:r>
        <w:rPr>
          <w:rFonts w:ascii="Arial" w:hAnsi="Arial" w:cs="Arial"/>
          <w:color w:val="000000"/>
        </w:rPr>
        <w:t>) и суммы амортизации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02.01</w:t>
      </w:r>
      <w:r>
        <w:rPr>
          <w:rFonts w:ascii="Arial" w:hAnsi="Arial" w:cs="Arial"/>
          <w:color w:val="000000"/>
        </w:rPr>
        <w:t> (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ПР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Кт</w:t>
      </w:r>
      <w:proofErr w:type="spellEnd"/>
      <w:r>
        <w:rPr>
          <w:rFonts w:ascii="Arial" w:hAnsi="Arial" w:cs="Arial"/>
          <w:color w:val="000000"/>
        </w:rPr>
        <w:t>).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Первоначальная стоимость объекта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Автомобиль «Газель»</w:t>
      </w:r>
      <w:r>
        <w:rPr>
          <w:rFonts w:ascii="Arial" w:hAnsi="Arial" w:cs="Arial"/>
          <w:color w:val="000000"/>
        </w:rPr>
        <w:t> для целей бухгалтерского учета составляет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169 600,00 руб.</w:t>
      </w:r>
      <w:r>
        <w:rPr>
          <w:rFonts w:ascii="Arial" w:hAnsi="Arial" w:cs="Arial"/>
          <w:color w:val="000000"/>
        </w:rPr>
        <w:t>, а для целей налогового учета – только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160 600,00 руб.</w:t>
      </w:r>
      <w:r>
        <w:rPr>
          <w:rFonts w:ascii="Arial" w:hAnsi="Arial" w:cs="Arial"/>
          <w:color w:val="000000"/>
        </w:rPr>
        <w:t> (остаточная стоимость по данным налогового учета передающей стороны). Разница в оценке (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9 000,00 руб.</w:t>
      </w:r>
      <w:r>
        <w:rPr>
          <w:rFonts w:ascii="Arial" w:hAnsi="Arial" w:cs="Arial"/>
          <w:color w:val="000000"/>
        </w:rPr>
        <w:t>) является постоянной. Сумма амортизации за февраль по объекту составила:</w:t>
      </w:r>
    </w:p>
    <w:p w:rsidR="0097332B" w:rsidRDefault="0097332B" w:rsidP="0097332B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бухгалтерском учете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2 120,00 руб.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налоговом учете (по виду учета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НУ</w:t>
      </w:r>
      <w:r>
        <w:rPr>
          <w:rFonts w:ascii="Arial" w:hAnsi="Arial" w:cs="Arial"/>
          <w:color w:val="000000"/>
          <w:sz w:val="25"/>
          <w:szCs w:val="25"/>
        </w:rPr>
        <w:t>)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2 007,90 руб.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разницу в сумме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112,50 руб.</w:t>
      </w:r>
      <w:r>
        <w:rPr>
          <w:rFonts w:ascii="Arial" w:hAnsi="Arial" w:cs="Arial"/>
          <w:color w:val="000000"/>
        </w:rPr>
        <w:t> отражена постоянная разница в оценке расходов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</w:rPr>
        <w:t> и суммы амортизации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02.01</w:t>
      </w:r>
      <w:r>
        <w:rPr>
          <w:rFonts w:ascii="Arial" w:hAnsi="Arial" w:cs="Arial"/>
          <w:color w:val="000000"/>
        </w:rPr>
        <w:t>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Бухгалтерская и налоговая стоимость объекта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сверлильный СДС-1</w:t>
      </w:r>
      <w:r>
        <w:rPr>
          <w:rFonts w:ascii="Arial" w:hAnsi="Arial" w:cs="Arial"/>
          <w:color w:val="000000"/>
        </w:rPr>
        <w:t> в момент его принятия к учету составляла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129 000,00 руб.</w:t>
      </w:r>
      <w:r>
        <w:rPr>
          <w:rFonts w:ascii="Arial" w:hAnsi="Arial" w:cs="Arial"/>
          <w:color w:val="000000"/>
        </w:rPr>
        <w:t> Исходя из этой первоначальной стоимости и срока полезного использования, в бухгалтерском учете начислена амортизация по объекту за февраль в сумме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2 150,00 руб.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принятии этого объекта к учету мы указали, что в налоговом учете 10 % первоначальной стоимости объекта включается в расходы в виде амортизационной премии. Этому соответствуют две последние бухгалтерские записи, представленные на рис. 9-55:</w:t>
      </w:r>
    </w:p>
    <w:p w:rsidR="0097332B" w:rsidRDefault="0097332B" w:rsidP="0097332B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первой записью</w:t>
      </w:r>
      <w:r>
        <w:rPr>
          <w:rFonts w:ascii="Arial" w:hAnsi="Arial" w:cs="Arial"/>
          <w:color w:val="000000"/>
          <w:sz w:val="25"/>
          <w:szCs w:val="25"/>
        </w:rPr>
        <w:t> включаемая в расходы сумма списывается по Кредиту со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КВ</w:t>
      </w:r>
      <w:r>
        <w:rPr>
          <w:rFonts w:ascii="Arial" w:hAnsi="Arial" w:cs="Arial"/>
          <w:color w:val="000000"/>
          <w:sz w:val="25"/>
          <w:szCs w:val="25"/>
        </w:rPr>
        <w:t> (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Сумма НУ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Кт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=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12 900,00 руб.)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97332B" w:rsidRDefault="0097332B" w:rsidP="0097332B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второй записью</w:t>
      </w:r>
      <w:r>
        <w:rPr>
          <w:rFonts w:ascii="Arial" w:hAnsi="Arial" w:cs="Arial"/>
          <w:color w:val="000000"/>
          <w:sz w:val="25"/>
          <w:szCs w:val="25"/>
        </w:rPr>
        <w:t> 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25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01.01</w:t>
      </w:r>
      <w:r>
        <w:rPr>
          <w:rFonts w:ascii="Arial" w:hAnsi="Arial" w:cs="Arial"/>
          <w:color w:val="000000"/>
          <w:sz w:val="25"/>
          <w:szCs w:val="25"/>
        </w:rPr>
        <w:t> отражается включение 10 % первоначальной стоимости (фактически – уменьшение первоначальной стоимости) в расходы текущего периода (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Сумма НУ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Дт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=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12 900,00 руб.;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Сумма НУ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Кт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=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12 900,00 руб.</w:t>
      </w:r>
      <w:r>
        <w:rPr>
          <w:rFonts w:ascii="Arial" w:hAnsi="Arial" w:cs="Arial"/>
          <w:color w:val="000000"/>
          <w:sz w:val="25"/>
          <w:szCs w:val="25"/>
        </w:rPr>
        <w:t>) и возникновение на эту же сумму временной разницы (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Сумма ВР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Дт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= -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12 900,00 руб.;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Сумма ВР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Кт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= -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12 900,00 руб.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проверки контрольных данных сформируйте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-сальдовую ведомость по счету 02.01</w:t>
      </w:r>
      <w:r>
        <w:rPr>
          <w:rFonts w:ascii="Arial" w:hAnsi="Arial" w:cs="Arial"/>
          <w:color w:val="000000"/>
        </w:rPr>
        <w:t> за период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 01.02.2020 по 29.02.2020</w:t>
      </w:r>
      <w:r>
        <w:rPr>
          <w:rFonts w:ascii="Arial" w:hAnsi="Arial" w:cs="Arial"/>
          <w:color w:val="000000"/>
        </w:rPr>
        <w:t> и убедитесь, что обороты и остатки для показателей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БУ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НУ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ВР</w:t>
      </w:r>
      <w:r>
        <w:rPr>
          <w:rFonts w:ascii="Arial" w:hAnsi="Arial" w:cs="Arial"/>
          <w:color w:val="000000"/>
        </w:rPr>
        <w:t> соответствуют тем, что представлены на рис. 9-56.</w:t>
      </w:r>
    </w:p>
    <w:p w:rsidR="0097332B" w:rsidRDefault="0097332B" w:rsidP="0097332B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bookmarkStart w:id="0" w:name="_GoBack"/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266193" cy="3086100"/>
            <wp:effectExtent l="0" t="0" r="1270" b="0"/>
            <wp:docPr id="30" name="Рисунок 30" descr="https://its.1c.ru/db/content/pubeconomicfacts/src/images/image25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ts.1c.ru/db/content/pubeconomicfacts/src/images/image257.png?_=15982858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129" cy="308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7332B" w:rsidRDefault="0097332B" w:rsidP="0097332B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eastAsiaTheme="majorEastAsia" w:hAnsi="Arial" w:cs="Arial"/>
          <w:b/>
          <w:bCs/>
          <w:color w:val="000000"/>
          <w:sz w:val="18"/>
          <w:szCs w:val="18"/>
        </w:rPr>
        <w:t>Рис. 9-56</w:t>
      </w:r>
      <w:r>
        <w:rPr>
          <w:rFonts w:ascii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>-сальдовая ведомость по счету 02.01 за февраль 2020 г.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Данные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-сальдовой ведомости</w:t>
      </w:r>
      <w:r>
        <w:rPr>
          <w:rFonts w:ascii="Arial" w:hAnsi="Arial" w:cs="Arial"/>
          <w:color w:val="000000"/>
        </w:rPr>
        <w:t> используйте для контроля правильности полученных результатов.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 данным бухгалтерского учета:</w:t>
      </w:r>
    </w:p>
    <w:p w:rsidR="0097332B" w:rsidRDefault="0097332B" w:rsidP="0097332B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 счете 02.01 на начало февраля отсутствует входящее сальдо;</w:t>
      </w:r>
    </w:p>
    <w:p w:rsidR="0097332B" w:rsidRDefault="0097332B" w:rsidP="0097332B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оборот по Кредиту счета 02.01 за февраль составляет 5 381,11 руб.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lastRenderedPageBreak/>
        <w:t>По данным налогового учета:</w:t>
      </w:r>
    </w:p>
    <w:p w:rsidR="0097332B" w:rsidRDefault="0097332B" w:rsidP="0097332B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 счете 02.01 на начало февраля отсутствует входящее сальдо;</w:t>
      </w:r>
    </w:p>
    <w:p w:rsidR="0097332B" w:rsidRDefault="0097332B" w:rsidP="0097332B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оборот по Кредиту счета 02.01 за февраль составляет 3 942,50 руб.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 (постоянные разницы):</w:t>
      </w:r>
    </w:p>
    <w:p w:rsidR="0097332B" w:rsidRDefault="0097332B" w:rsidP="0097332B">
      <w:pPr>
        <w:numPr>
          <w:ilvl w:val="0"/>
          <w:numId w:val="2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 счете 02.01 на начало февраля отсутствует входящее сальдо;</w:t>
      </w:r>
    </w:p>
    <w:p w:rsidR="0097332B" w:rsidRDefault="0097332B" w:rsidP="0097332B">
      <w:pPr>
        <w:numPr>
          <w:ilvl w:val="0"/>
          <w:numId w:val="2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оборот по Кредиту счета 02.01 за февраль составляет 1 223,61 руб.</w:t>
      </w:r>
    </w:p>
    <w:p w:rsidR="0097332B" w:rsidRDefault="0097332B" w:rsidP="0097332B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ВР (временные разницы):</w:t>
      </w:r>
    </w:p>
    <w:p w:rsidR="0097332B" w:rsidRDefault="0097332B" w:rsidP="0097332B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 счете 02.01 на начало февраля отсутствует входящее сальдо;</w:t>
      </w:r>
    </w:p>
    <w:p w:rsidR="0097332B" w:rsidRDefault="0097332B" w:rsidP="0097332B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оборот по Кредиту счета 02.01 за февраль составляет 215,00 руб.</w:t>
      </w:r>
    </w:p>
    <w:p w:rsidR="00A12752" w:rsidRDefault="00A12752"/>
    <w:sectPr w:rsidR="00A127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B49F9"/>
    <w:multiLevelType w:val="multilevel"/>
    <w:tmpl w:val="3C90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82F29"/>
    <w:multiLevelType w:val="multilevel"/>
    <w:tmpl w:val="DD9C4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7A7334"/>
    <w:multiLevelType w:val="multilevel"/>
    <w:tmpl w:val="C8C84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34DDA"/>
    <w:multiLevelType w:val="multilevel"/>
    <w:tmpl w:val="D1D2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387706"/>
    <w:multiLevelType w:val="multilevel"/>
    <w:tmpl w:val="F072D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4324C2"/>
    <w:multiLevelType w:val="multilevel"/>
    <w:tmpl w:val="C8501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EB4424"/>
    <w:multiLevelType w:val="multilevel"/>
    <w:tmpl w:val="D98EC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1A28B7"/>
    <w:multiLevelType w:val="multilevel"/>
    <w:tmpl w:val="82CC4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042879"/>
    <w:multiLevelType w:val="multilevel"/>
    <w:tmpl w:val="C2969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C1E7A"/>
    <w:multiLevelType w:val="multilevel"/>
    <w:tmpl w:val="ABBAA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BD0CA9"/>
    <w:multiLevelType w:val="multilevel"/>
    <w:tmpl w:val="C65E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4F4E9E"/>
    <w:multiLevelType w:val="multilevel"/>
    <w:tmpl w:val="6FBE2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0D4B81"/>
    <w:multiLevelType w:val="multilevel"/>
    <w:tmpl w:val="97E6E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B82E30"/>
    <w:multiLevelType w:val="multilevel"/>
    <w:tmpl w:val="3B020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497501"/>
    <w:multiLevelType w:val="multilevel"/>
    <w:tmpl w:val="DCD46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CF0731"/>
    <w:multiLevelType w:val="multilevel"/>
    <w:tmpl w:val="3E60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3F5FE0"/>
    <w:multiLevelType w:val="multilevel"/>
    <w:tmpl w:val="DAF81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0345F8"/>
    <w:multiLevelType w:val="multilevel"/>
    <w:tmpl w:val="E998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3F59D5"/>
    <w:multiLevelType w:val="multilevel"/>
    <w:tmpl w:val="0CAEC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0407BD"/>
    <w:multiLevelType w:val="multilevel"/>
    <w:tmpl w:val="11C4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7E659C"/>
    <w:multiLevelType w:val="multilevel"/>
    <w:tmpl w:val="C298B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652412"/>
    <w:multiLevelType w:val="multilevel"/>
    <w:tmpl w:val="DA800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E711A8"/>
    <w:multiLevelType w:val="multilevel"/>
    <w:tmpl w:val="10304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1B26F4"/>
    <w:multiLevelType w:val="multilevel"/>
    <w:tmpl w:val="2D5EC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110859"/>
    <w:multiLevelType w:val="multilevel"/>
    <w:tmpl w:val="CD50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F00559"/>
    <w:multiLevelType w:val="multilevel"/>
    <w:tmpl w:val="C522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9"/>
  </w:num>
  <w:num w:numId="3">
    <w:abstractNumId w:val="10"/>
  </w:num>
  <w:num w:numId="4">
    <w:abstractNumId w:val="8"/>
  </w:num>
  <w:num w:numId="5">
    <w:abstractNumId w:val="12"/>
  </w:num>
  <w:num w:numId="6">
    <w:abstractNumId w:val="4"/>
  </w:num>
  <w:num w:numId="7">
    <w:abstractNumId w:val="14"/>
  </w:num>
  <w:num w:numId="8">
    <w:abstractNumId w:val="20"/>
  </w:num>
  <w:num w:numId="9">
    <w:abstractNumId w:val="16"/>
  </w:num>
  <w:num w:numId="10">
    <w:abstractNumId w:val="2"/>
  </w:num>
  <w:num w:numId="11">
    <w:abstractNumId w:val="19"/>
  </w:num>
  <w:num w:numId="12">
    <w:abstractNumId w:val="24"/>
  </w:num>
  <w:num w:numId="13">
    <w:abstractNumId w:val="21"/>
  </w:num>
  <w:num w:numId="14">
    <w:abstractNumId w:val="15"/>
  </w:num>
  <w:num w:numId="15">
    <w:abstractNumId w:val="22"/>
  </w:num>
  <w:num w:numId="16">
    <w:abstractNumId w:val="18"/>
  </w:num>
  <w:num w:numId="17">
    <w:abstractNumId w:val="3"/>
  </w:num>
  <w:num w:numId="18">
    <w:abstractNumId w:val="23"/>
  </w:num>
  <w:num w:numId="19">
    <w:abstractNumId w:val="13"/>
  </w:num>
  <w:num w:numId="20">
    <w:abstractNumId w:val="5"/>
  </w:num>
  <w:num w:numId="21">
    <w:abstractNumId w:val="17"/>
  </w:num>
  <w:num w:numId="22">
    <w:abstractNumId w:val="1"/>
  </w:num>
  <w:num w:numId="23">
    <w:abstractNumId w:val="25"/>
  </w:num>
  <w:num w:numId="24">
    <w:abstractNumId w:val="7"/>
  </w:num>
  <w:num w:numId="25">
    <w:abstractNumId w:val="0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752"/>
    <w:rsid w:val="0097332B"/>
    <w:rsid w:val="00A1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685361-3075-4EB4-8E31-F3D961E4E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733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3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7332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bold">
    <w:name w:val="bold"/>
    <w:basedOn w:val="a0"/>
    <w:rsid w:val="0097332B"/>
  </w:style>
  <w:style w:type="character" w:customStyle="1" w:styleId="kursiv">
    <w:name w:val="kursiv"/>
    <w:basedOn w:val="a0"/>
    <w:rsid w:val="0097332B"/>
  </w:style>
  <w:style w:type="character" w:customStyle="1" w:styleId="40">
    <w:name w:val="Заголовок 4 Знак"/>
    <w:basedOn w:val="a0"/>
    <w:link w:val="4"/>
    <w:uiPriority w:val="9"/>
    <w:semiHidden/>
    <w:rsid w:val="0097332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vrezkabody0">
    <w:name w:val="vrezkabody0"/>
    <w:basedOn w:val="a"/>
    <w:rsid w:val="00973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nazv">
    <w:name w:val="tablnazv"/>
    <w:basedOn w:val="a"/>
    <w:rsid w:val="00973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yakor">
    <w:name w:val="picyakor"/>
    <w:basedOn w:val="a"/>
    <w:rsid w:val="00973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nazv0">
    <w:name w:val="picnazv0"/>
    <w:basedOn w:val="a"/>
    <w:rsid w:val="00973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1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31</Pages>
  <Words>5587</Words>
  <Characters>31846</Characters>
  <Application>Microsoft Office Word</Application>
  <DocSecurity>0</DocSecurity>
  <Lines>265</Lines>
  <Paragraphs>74</Paragraphs>
  <ScaleCrop>false</ScaleCrop>
  <Company/>
  <LinksUpToDate>false</LinksUpToDate>
  <CharactersWithSpaces>37359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2020-10-18T18:21:00Z</dcterms:created>
  <dcterms:modified xsi:type="dcterms:W3CDTF">2020-10-18T18:25:00Z</dcterms:modified>
</cp:coreProperties>
</file>