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631"/>
        <w:ind w:left="0" w:right="0" w:hanging="0"/>
        <w:rPr/>
      </w:pPr>
      <w:r>
        <w:rPr>
          <w:rFonts w:eastAsia="Open Sans" w:cs="Open Sans"/>
          <w:b/>
          <w:bCs/>
          <w:sz w:val="48"/>
          <w:szCs w:val="48"/>
          <w:lang w:val="en-US"/>
        </w:rPr>
        <w:t>Malware analysis - Funzionalità dei Malware</w:t>
      </w:r>
    </w:p>
    <w:p>
      <w:pPr>
        <w:pStyle w:val="Normal"/>
        <w:spacing w:lineRule="auto" w:line="259" w:before="0" w:after="175"/>
        <w:ind w:left="-5" w:right="0" w:hanging="10"/>
        <w:rPr/>
      </w:pPr>
      <w:r>
        <w:rPr>
          <w:rFonts w:eastAsia="Open Sans" w:cs="Open Sans"/>
          <w:b/>
          <w:bCs/>
          <w:sz w:val="30"/>
          <w:szCs w:val="30"/>
          <w:lang w:val="en-US"/>
        </w:rPr>
        <w:t>Traccia:</w:t>
      </w:r>
      <w:r>
        <w:rPr>
          <w:rFonts w:eastAsia="Open Sans" w:cs="Open Sans"/>
          <w:b/>
          <w:bCs/>
          <w:lang w:val="en-US"/>
        </w:rPr>
        <w:t xml:space="preserve"> </w:t>
      </w:r>
    </w:p>
    <w:p>
      <w:pPr>
        <w:pStyle w:val="Normal"/>
        <w:spacing w:lineRule="auto" w:line="259" w:before="0" w:after="262"/>
        <w:ind w:left="-5" w:right="0" w:hanging="10"/>
        <w:rPr/>
      </w:pPr>
      <w:r>
        <w:rPr>
          <w:rFonts w:eastAsia="Open Sans" w:cs="Open Sans"/>
          <w:b/>
          <w:bCs/>
          <w:lang w:val="en-US"/>
        </w:rPr>
        <w:t>La figura nella slide successiva mostra un estratto del codice di un malware. Identificate:</w:t>
      </w:r>
    </w:p>
    <w:p>
      <w:pPr>
        <w:pStyle w:val="Normal"/>
        <w:numPr>
          <w:ilvl w:val="0"/>
          <w:numId w:val="1"/>
        </w:numPr>
        <w:spacing w:lineRule="auto" w:line="256" w:before="0" w:after="250"/>
        <w:ind w:left="268" w:right="0" w:hanging="268"/>
        <w:rPr/>
      </w:pPr>
      <w:r>
        <w:rPr>
          <w:lang w:val="en-US"/>
        </w:rPr>
        <w:t xml:space="preserve">Il tipo di Malware in base alle chiamate di funzione utilizzate. </w:t>
      </w:r>
    </w:p>
    <w:p>
      <w:pPr>
        <w:pStyle w:val="Normal"/>
        <w:numPr>
          <w:ilvl w:val="0"/>
          <w:numId w:val="1"/>
        </w:numPr>
        <w:spacing w:lineRule="auto" w:line="256" w:before="0" w:after="244"/>
        <w:ind w:left="268" w:right="0" w:hanging="268"/>
        <w:rPr/>
      </w:pPr>
      <w:r>
        <w:rPr>
          <w:lang w:val="en-US"/>
        </w:rPr>
        <w:t xml:space="preserve">Evidenziate le chiamate di funzione principali aggiungendo una descrizione per ognuna di essa </w:t>
      </w:r>
    </w:p>
    <w:p>
      <w:pPr>
        <w:pStyle w:val="Normal"/>
        <w:numPr>
          <w:ilvl w:val="0"/>
          <w:numId w:val="1"/>
        </w:numPr>
        <w:spacing w:lineRule="auto" w:line="451" w:before="0" w:after="11"/>
        <w:ind w:left="268" w:right="0" w:hanging="268"/>
        <w:rPr/>
      </w:pPr>
      <w:r>
        <w:rPr>
          <w:lang w:val="en-US"/>
        </w:rPr>
        <w:t xml:space="preserve">Il metodo utilizzato dal Malware per ottenere la persistenza sul sistema operativo </w:t>
      </w:r>
      <w:r>
        <w:rPr>
          <w:rFonts w:eastAsia="Open Sans" w:cs="Open Sans"/>
          <w:b/>
          <w:bCs/>
          <w:lang w:val="en-US"/>
        </w:rPr>
        <w:t>4.</w:t>
      </w:r>
      <w:r>
        <w:rPr>
          <w:lang w:val="en-US"/>
        </w:rPr>
        <w:t xml:space="preserve"> </w:t>
      </w:r>
      <w:r>
        <w:rPr>
          <w:rFonts w:eastAsia="Open Sans" w:cs="Open Sans"/>
          <w:b/>
          <w:bCs/>
          <w:lang w:val="en-US"/>
        </w:rPr>
        <w:t>BONUS:</w:t>
      </w:r>
      <w:r>
        <w:rPr>
          <w:lang w:val="en-US"/>
        </w:rPr>
        <w:t xml:space="preserve"> Effettuare anche un’analisi basso livello delle singole istruzioni </w:t>
      </w:r>
    </w:p>
    <w:p>
      <w:pPr>
        <w:pStyle w:val="Normal"/>
        <w:spacing w:lineRule="auto" w:line="259" w:before="0" w:after="926"/>
        <w:ind w:left="0" w:right="0" w:hanging="0"/>
        <w:rPr/>
      </w:pPr>
      <w:r>
        <w:rPr/>
        <w:drawing>
          <wp:inline distT="0" distB="0" distL="114935" distR="114935">
            <wp:extent cx="6858000" cy="3495675"/>
            <wp:effectExtent l="0" t="0" r="0" b="0"/>
            <wp:docPr id="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1" descr=""/>
                    <pic:cNvPicPr>
                      <a:picLocks noChangeAspect="1" noChangeArrowheads="1"/>
                    </pic:cNvPicPr>
                  </pic:nvPicPr>
                  <pic:blipFill>
                    <a:blip r:embed="rId2"/>
                    <a:stretch>
                      <a:fillRect/>
                    </a:stretch>
                  </pic:blipFill>
                  <pic:spPr bwMode="auto">
                    <a:xfrm>
                      <a:off x="0" y="0"/>
                      <a:ext cx="6858000" cy="3495675"/>
                    </a:xfrm>
                    <a:prstGeom prst="rect">
                      <a:avLst/>
                    </a:prstGeom>
                  </pic:spPr>
                </pic:pic>
              </a:graphicData>
            </a:graphic>
          </wp:inline>
        </w:drawing>
      </w:r>
    </w:p>
    <w:p>
      <w:pPr>
        <w:pStyle w:val="Normal"/>
        <w:spacing w:lineRule="auto" w:line="259" w:before="0" w:after="277"/>
        <w:ind w:left="-5" w:right="0" w:hanging="10"/>
        <w:rPr>
          <w:rFonts w:ascii="Open Sans" w:hAnsi="Open Sans" w:eastAsia="Open Sans" w:cs="Open Sans"/>
          <w:b/>
          <w:b/>
          <w:bCs/>
          <w:sz w:val="30"/>
          <w:szCs w:val="30"/>
          <w:lang w:val="en-US"/>
        </w:rPr>
      </w:pPr>
      <w:r>
        <w:rPr>
          <w:rFonts w:eastAsia="Open Sans" w:cs="Open Sans"/>
          <w:b/>
          <w:bCs/>
          <w:sz w:val="30"/>
          <w:szCs w:val="30"/>
          <w:lang w:val="en-US"/>
        </w:rPr>
      </w:r>
    </w:p>
    <w:p>
      <w:pPr>
        <w:pStyle w:val="Normal"/>
        <w:spacing w:lineRule="auto" w:line="259" w:before="0" w:after="277"/>
        <w:ind w:left="-5" w:right="0" w:hanging="10"/>
        <w:rPr>
          <w:rFonts w:ascii="Open Sans" w:hAnsi="Open Sans" w:eastAsia="Open Sans" w:cs="Open Sans"/>
          <w:b/>
          <w:b/>
          <w:bCs/>
          <w:sz w:val="30"/>
          <w:szCs w:val="30"/>
          <w:lang w:val="en-US"/>
        </w:rPr>
      </w:pPr>
      <w:r>
        <w:rPr>
          <w:rFonts w:eastAsia="Open Sans" w:cs="Open Sans"/>
          <w:b/>
          <w:bCs/>
          <w:sz w:val="30"/>
          <w:szCs w:val="30"/>
          <w:lang w:val="en-US"/>
        </w:rPr>
      </w:r>
    </w:p>
    <w:p>
      <w:pPr>
        <w:pStyle w:val="Normal"/>
        <w:spacing w:lineRule="auto" w:line="259" w:before="0" w:after="277"/>
        <w:ind w:left="-5" w:right="0" w:hanging="10"/>
        <w:rPr>
          <w:rFonts w:ascii="Open Sans" w:hAnsi="Open Sans" w:eastAsia="Open Sans" w:cs="Open Sans"/>
          <w:b/>
          <w:b/>
          <w:bCs/>
          <w:sz w:val="30"/>
          <w:szCs w:val="30"/>
          <w:lang w:val="en-US"/>
        </w:rPr>
      </w:pPr>
      <w:r>
        <w:rPr>
          <w:rFonts w:eastAsia="Open Sans" w:cs="Open Sans"/>
          <w:b/>
          <w:bCs/>
          <w:sz w:val="30"/>
          <w:szCs w:val="30"/>
          <w:lang w:val="en-US"/>
        </w:rPr>
      </w:r>
    </w:p>
    <w:p>
      <w:pPr>
        <w:pStyle w:val="Normal"/>
        <w:spacing w:lineRule="auto" w:line="259" w:before="0" w:after="277"/>
        <w:ind w:left="-5" w:right="0" w:hanging="10"/>
        <w:rPr>
          <w:rFonts w:ascii="Open Sans" w:hAnsi="Open Sans" w:eastAsia="Open Sans" w:cs="Open Sans"/>
          <w:b/>
          <w:b/>
          <w:bCs/>
          <w:sz w:val="30"/>
          <w:szCs w:val="30"/>
          <w:lang w:val="en-US"/>
        </w:rPr>
      </w:pPr>
      <w:r>
        <w:rPr>
          <w:rFonts w:eastAsia="Open Sans" w:cs="Open Sans"/>
          <w:b/>
          <w:bCs/>
          <w:sz w:val="30"/>
          <w:szCs w:val="30"/>
          <w:lang w:val="en-US"/>
        </w:rPr>
      </w:r>
    </w:p>
    <w:p>
      <w:pPr>
        <w:pStyle w:val="Normal"/>
        <w:spacing w:lineRule="auto" w:line="259" w:before="0" w:after="277"/>
        <w:ind w:left="-5" w:right="0" w:hanging="10"/>
        <w:rPr>
          <w:rFonts w:ascii="Open Sans" w:hAnsi="Open Sans" w:eastAsia="Open Sans" w:cs="Open Sans"/>
          <w:b/>
          <w:b/>
          <w:bCs/>
          <w:sz w:val="30"/>
          <w:szCs w:val="30"/>
          <w:lang w:val="en-US"/>
        </w:rPr>
      </w:pPr>
      <w:r>
        <w:rPr>
          <w:rFonts w:eastAsia="Open Sans" w:cs="Open Sans"/>
          <w:b/>
          <w:bCs/>
          <w:sz w:val="30"/>
          <w:szCs w:val="30"/>
          <w:lang w:val="en-US"/>
        </w:rPr>
      </w:r>
    </w:p>
    <w:p>
      <w:pPr>
        <w:pStyle w:val="Normal"/>
        <w:spacing w:lineRule="auto" w:line="259" w:before="0" w:after="277"/>
        <w:ind w:left="-5" w:right="0" w:hanging="10"/>
        <w:rPr>
          <w:rFonts w:ascii="Open Sans" w:hAnsi="Open Sans" w:eastAsia="Open Sans" w:cs="Open Sans"/>
          <w:b/>
          <w:b/>
          <w:bCs/>
          <w:sz w:val="30"/>
          <w:szCs w:val="30"/>
          <w:lang w:val="en-US"/>
        </w:rPr>
      </w:pPr>
      <w:r>
        <w:rPr/>
      </w:r>
    </w:p>
    <w:p>
      <w:pPr>
        <w:pStyle w:val="Normal"/>
        <w:spacing w:lineRule="auto" w:line="259" w:before="0" w:after="277"/>
        <w:ind w:left="-5" w:right="0" w:hanging="10"/>
        <w:rPr/>
      </w:pPr>
      <w:r>
        <w:rPr>
          <w:rFonts w:eastAsia="Open Sans" w:cs="Open Sans"/>
          <w:b/>
          <w:bCs/>
          <w:sz w:val="30"/>
          <w:szCs w:val="30"/>
          <w:lang w:val="en-US"/>
        </w:rPr>
        <w:t>Svolgimento esercizio:</w:t>
      </w:r>
    </w:p>
    <w:p>
      <w:pPr>
        <w:pStyle w:val="Heading1"/>
        <w:spacing w:lineRule="auto" w:line="259" w:before="0" w:after="175"/>
        <w:ind w:left="-5" w:right="0" w:hanging="10"/>
        <w:rPr/>
      </w:pPr>
      <w:r>
        <w:rPr>
          <w:lang w:val="en-US"/>
        </w:rPr>
        <w:t>Traccia 1</w:t>
      </w:r>
      <w:r>
        <w:rPr>
          <w:sz w:val="30"/>
          <w:szCs w:val="30"/>
          <w:lang w:val="en-US"/>
        </w:rPr>
        <w:t xml:space="preserve"> </w:t>
      </w:r>
    </w:p>
    <w:p>
      <w:pPr>
        <w:pStyle w:val="Normal"/>
        <w:spacing w:lineRule="auto" w:line="256" w:before="0" w:after="11"/>
        <w:ind w:left="-5" w:right="0" w:hanging="10"/>
        <w:rPr/>
      </w:pPr>
      <w:r>
        <w:rPr>
          <w:lang w:val="en-US"/>
        </w:rPr>
        <w:t xml:space="preserve">Dal codice evidenziato in figura è possibile capire che il malware in questione è un keylogger, che rileva i movimenti e i click del mouse della macchina target. </w:t>
      </w:r>
    </w:p>
    <w:p>
      <w:pPr>
        <w:pStyle w:val="Normal"/>
        <w:spacing w:lineRule="auto" w:line="259" w:before="0" w:after="311"/>
        <w:ind w:left="0" w:right="0" w:hanging="0"/>
        <w:rPr/>
      </w:pPr>
      <w:r>
        <w:rPr/>
        <mc:AlternateContent>
          <mc:Choice Requires="wpg">
            <w:drawing>
              <wp:inline distT="0" distB="0" distL="0" distR="0" wp14:anchorId="221D2578">
                <wp:extent cx="6858635" cy="3496310"/>
                <wp:effectExtent l="0" t="0" r="0" b="9525"/>
                <wp:docPr id="2" name=""/>
                <a:graphic xmlns:a="http://schemas.openxmlformats.org/drawingml/2006/main">
                  <a:graphicData uri="http://schemas.microsoft.com/office/word/2010/wordprocessingGroup">
                    <wpg:wgp>
                      <wpg:cNvGrpSpPr/>
                      <wpg:grpSpPr>
                        <a:xfrm>
                          <a:off x="0" y="0"/>
                          <a:ext cx="6858000" cy="3495600"/>
                        </a:xfrm>
                      </wpg:grpSpPr>
                      <pic:pic xmlns:pic="http://schemas.openxmlformats.org/drawingml/2006/picture">
                        <pic:nvPicPr>
                          <pic:cNvPr id="0" name="Immagine 519796459" descr=""/>
                          <pic:cNvPicPr/>
                        </pic:nvPicPr>
                        <pic:blipFill>
                          <a:blip r:embed="rId3"/>
                          <a:stretch/>
                        </pic:blipFill>
                        <pic:spPr>
                          <a:xfrm>
                            <a:off x="0" y="0"/>
                            <a:ext cx="6858000" cy="3495600"/>
                          </a:xfrm>
                          <a:prstGeom prst="rect">
                            <a:avLst/>
                          </a:prstGeom>
                          <a:ln>
                            <a:noFill/>
                          </a:ln>
                        </pic:spPr>
                      </pic:pic>
                      <wps:wsp>
                        <wps:cNvSpPr/>
                        <wps:spPr>
                          <a:xfrm>
                            <a:off x="120600" y="985680"/>
                            <a:ext cx="5727600" cy="253440"/>
                          </a:xfrm>
                          <a:prstGeom prst="rect">
                            <a:avLst/>
                          </a:prstGeom>
                          <a:noFill/>
                          <a:ln>
                            <a:solidFill>
                              <a:srgbClr val="ff0000"/>
                            </a:solidFill>
                          </a:ln>
                        </wps:spPr>
                        <wps:style>
                          <a:lnRef idx="2">
                            <a:schemeClr val="accent1">
                              <a:shade val="50000"/>
                            </a:schemeClr>
                          </a:lnRef>
                          <a:fillRef idx="1">
                            <a:schemeClr val="accent1"/>
                          </a:fillRef>
                          <a:effectRef idx="0"/>
                          <a:fontRef idx="minor"/>
                        </wps:style>
                        <wps:bodyPr/>
                      </wps:wsp>
                    </wpg:wgp>
                  </a:graphicData>
                </a:graphic>
              </wp:inline>
            </w:drawing>
          </mc:Choice>
          <mc:Fallback>
            <w:pict>
              <v:group id="shape_0" style="position:absolute;margin-left:0pt;margin-top:-275.3pt;width:540pt;height:275.25pt" coordorigin="0,-5506" coordsize="10800,550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magine 519796459" stroked="f" style="position:absolute;left:0;top:-5506;width:10799;height:5504;mso-position-vertical:top" type="shapetype_75">
                  <v:imagedata r:id="rId3" o:detectmouseclick="t"/>
                  <w10:wrap type="none"/>
                  <v:stroke color="#3465a4" joinstyle="round" endcap="flat"/>
                </v:shape>
                <v:rect id="shape_0" ID="Rettangolo 1848718939" stroked="t" style="position:absolute;left:190;top:-3954;width:9019;height:398;mso-position-vertical:top">
                  <w10:wrap type="none"/>
                  <v:fill o:detectmouseclick="t" on="false"/>
                  <v:stroke color="red" joinstyle="round" endcap="flat"/>
                </v:rect>
              </v:group>
            </w:pict>
          </mc:Fallback>
        </mc:AlternateContent>
      </w:r>
    </w:p>
    <w:p>
      <w:pPr>
        <w:pStyle w:val="Normal"/>
        <w:spacing w:lineRule="auto" w:line="259" w:before="0" w:after="247"/>
        <w:ind w:left="0" w:right="0" w:hanging="0"/>
        <w:rPr/>
      </w:pPr>
      <w:r>
        <w:rPr>
          <w:lang w:val="en-US"/>
        </w:rPr>
        <w:t xml:space="preserve"> </w:t>
      </w:r>
      <w:r>
        <w:rPr>
          <w:lang w:val="en-US"/>
        </w:rPr>
        <w:t xml:space="preserve">Traccia 2 </w:t>
      </w:r>
    </w:p>
    <w:p>
      <w:pPr>
        <w:pStyle w:val="Normal"/>
        <w:spacing w:lineRule="auto" w:line="256" w:before="0" w:after="262"/>
        <w:ind w:left="-5" w:right="0" w:hanging="10"/>
        <w:rPr/>
      </w:pPr>
      <w:r>
        <w:rPr>
          <w:lang w:val="en-US"/>
        </w:rPr>
        <w:t xml:space="preserve">Le funzioni principali sono: </w:t>
      </w:r>
    </w:p>
    <w:p>
      <w:pPr>
        <w:pStyle w:val="Normal"/>
        <w:spacing w:lineRule="auto" w:line="247" w:before="0" w:after="5"/>
        <w:ind w:left="1200" w:right="0" w:hanging="0"/>
        <w:jc w:val="left"/>
        <w:rPr/>
      </w:pPr>
      <w:r>
        <w:rPr>
          <w:rFonts w:eastAsia="Open Sans" w:cs="Open Sans"/>
          <w:b/>
          <w:bCs/>
          <w:lang w:val="it-IT"/>
        </w:rPr>
        <w:t>SetWindowsHook():</w:t>
      </w:r>
      <w:r>
        <w:rPr>
          <w:lang w:val="it-IT"/>
        </w:rPr>
        <w:t xml:space="preserve"> questa funzione non fa altro che installare un metodo (una funzione) chiamato «hook» dedicato al monitoraggio degli eventi di una data periferica, come ad esempio la tastiera o il mouse e, successivamente, il metodo «hook» verrà allertato ogni qualvolta l’utente digiterà un tasto sulla tastiera e salverà le informazioni su un file di log. </w:t>
      </w:r>
    </w:p>
    <w:p>
      <w:pPr>
        <w:pStyle w:val="Normal"/>
        <w:spacing w:lineRule="auto" w:line="256" w:before="0" w:after="11"/>
        <w:ind w:left="1200" w:right="0" w:hanging="282"/>
        <w:rPr/>
      </w:pPr>
      <w:r>
        <w:rPr/>
        <mc:AlternateContent>
          <mc:Choice Requires="wpg">
            <w:drawing>
              <wp:inline distT="0" distB="0" distL="0" distR="0" wp14:anchorId="61FD994D">
                <wp:extent cx="53975" cy="53975"/>
                <wp:effectExtent l="0" t="0" r="0" b="0"/>
                <wp:docPr id="3" name=""/>
                <a:graphic xmlns:a="http://schemas.openxmlformats.org/drawingml/2006/main">
                  <a:graphicData uri="http://schemas.microsoft.com/office/word/2010/wordprocessingGroup">
                    <wpg:wgp>
                      <wpg:cNvGrpSpPr/>
                      <wpg:grpSpPr>
                        <a:xfrm>
                          <a:off x="0" y="0"/>
                          <a:ext cx="53280" cy="53280"/>
                        </a:xfrm>
                      </wpg:grpSpPr>
                      <wps:wsp>
                        <wps:cNvSpPr/>
                        <wps:spPr>
                          <a:xfrm>
                            <a:off x="0" y="0"/>
                            <a:ext cx="53280" cy="53280"/>
                          </a:xfrm>
                          <a:custGeom>
                            <a:avLst/>
                            <a:gdLst/>
                            <a:ahLst/>
                            <a:rect l="l" t="t" r="r" b="b"/>
                            <a:pathLst>
                              <a:path w="53340" h="53340">
                                <a:moveTo>
                                  <a:pt x="0" y="0"/>
                                </a:moveTo>
                                <a:lnTo>
                                  <a:pt x="53340" y="0"/>
                                </a:lnTo>
                                <a:lnTo>
                                  <a:pt x="53340" y="53340"/>
                                </a:lnTo>
                                <a:lnTo>
                                  <a:pt x="0" y="53340"/>
                                </a:lnTo>
                                <a:lnTo>
                                  <a:pt x="0" y="0"/>
                                </a:lnTo>
                              </a:path>
                            </a:pathLst>
                          </a:custGeom>
                          <a:noFill/>
                          <a:ln>
                            <a:noFill/>
                          </a:ln>
                        </wps:spPr>
                        <wps:style>
                          <a:lnRef idx="0"/>
                          <a:fillRef idx="0"/>
                          <a:effectRef idx="0"/>
                          <a:fontRef idx="minor"/>
                        </wps:style>
                        <wps:bodyPr/>
                      </wps:wsp>
                    </wpg:wgp>
                  </a:graphicData>
                </a:graphic>
              </wp:inline>
            </w:drawing>
          </mc:Choice>
          <mc:Fallback>
            <w:pict>
              <v:group id="shape_0" style="position:absolute;margin-left:0pt;margin-top:-4.25pt;width:4.2pt;height:4.2pt" coordorigin="0,-85" coordsize="84,84"/>
            </w:pict>
          </mc:Fallback>
        </mc:AlternateContent>
      </w:r>
    </w:p>
    <w:p>
      <w:pPr>
        <w:pStyle w:val="Normal"/>
        <w:spacing w:lineRule="auto" w:line="256" w:before="0" w:after="11"/>
        <w:ind w:left="1200" w:right="0" w:hanging="282"/>
        <w:rPr/>
      </w:pPr>
      <w:r>
        <w:rPr>
          <w:rFonts w:eastAsia="Open Sans" w:cs="Open Sans"/>
          <w:b/>
          <w:bCs/>
          <w:lang w:val="it-IT"/>
        </w:rPr>
        <w:t xml:space="preserve">    </w:t>
      </w:r>
      <w:r>
        <w:rPr>
          <w:rFonts w:eastAsia="Open Sans" w:cs="Open Sans"/>
          <w:b/>
          <w:bCs/>
          <w:lang w:val="it-IT"/>
        </w:rPr>
        <w:t xml:space="preserve">CopyFile(): </w:t>
      </w:r>
      <w:r>
        <w:rPr>
          <w:lang w:val="it-IT"/>
        </w:rPr>
        <w:t>questa</w:t>
      </w:r>
      <w:r>
        <w:rPr>
          <w:rFonts w:eastAsia="Open Sans" w:cs="Open Sans"/>
          <w:b/>
          <w:bCs/>
          <w:lang w:val="it-IT"/>
        </w:rPr>
        <w:t xml:space="preserve"> </w:t>
      </w:r>
      <w:r>
        <w:rPr>
          <w:lang w:val="it-IT"/>
        </w:rPr>
        <w:t xml:space="preserve">funzione di solito fa parte delle API di un sistema operativo, come le Windows API in ambienti Microsoft, che permette il trasferimento di file, dove gli autori di malware molto spesso sfruttano queste funzioni a loro vantaggio per diversi scopi, quali: la raccolta informazioni, la manipolazione dei dati, la possibilità tramite la loro capacità di camuffamento e persistenza, di diffondersi in altri pc copiando se stesso in diverse directory o su dispositivi esterni come USB(tipico comportamento adottato dai worm e dai virus). </w:t>
      </w:r>
    </w:p>
    <w:p>
      <w:pPr>
        <w:pStyle w:val="Normal"/>
        <w:spacing w:lineRule="auto" w:line="259" w:before="0" w:after="911"/>
        <w:ind w:left="0" w:right="0" w:hanging="0"/>
        <w:rPr/>
      </w:pPr>
      <w:r>
        <w:rPr/>
        <mc:AlternateContent>
          <mc:Choice Requires="wpg">
            <w:drawing>
              <wp:inline distT="0" distB="0" distL="0" distR="0" wp14:anchorId="7A0F7BAA">
                <wp:extent cx="6858635" cy="3496310"/>
                <wp:effectExtent l="0" t="0" r="0" b="9525"/>
                <wp:docPr id="4" name=""/>
                <a:graphic xmlns:a="http://schemas.openxmlformats.org/drawingml/2006/main">
                  <a:graphicData uri="http://schemas.microsoft.com/office/word/2010/wordprocessingGroup">
                    <wpg:wgp>
                      <wpg:cNvGrpSpPr/>
                      <wpg:grpSpPr>
                        <a:xfrm>
                          <a:off x="0" y="0"/>
                          <a:ext cx="6858000" cy="3495600"/>
                        </a:xfrm>
                      </wpg:grpSpPr>
                      <pic:pic xmlns:pic="http://schemas.openxmlformats.org/drawingml/2006/picture">
                        <pic:nvPicPr>
                          <pic:cNvPr id="1" name="Immagine 1112772932" descr=""/>
                          <pic:cNvPicPr/>
                        </pic:nvPicPr>
                        <pic:blipFill>
                          <a:blip r:embed="rId3"/>
                          <a:stretch/>
                        </pic:blipFill>
                        <pic:spPr>
                          <a:xfrm>
                            <a:off x="0" y="0"/>
                            <a:ext cx="6858000" cy="3495600"/>
                          </a:xfrm>
                          <a:prstGeom prst="rect">
                            <a:avLst/>
                          </a:prstGeom>
                          <a:ln>
                            <a:noFill/>
                          </a:ln>
                        </pic:spPr>
                      </pic:pic>
                      <wps:wsp>
                        <wps:cNvSpPr/>
                        <wps:spPr>
                          <a:xfrm>
                            <a:off x="127080" y="1277640"/>
                            <a:ext cx="4121280" cy="253440"/>
                          </a:xfrm>
                          <a:prstGeom prst="rect">
                            <a:avLst/>
                          </a:prstGeom>
                          <a:noFill/>
                          <a:ln>
                            <a:solidFill>
                              <a:srgbClr val="ff0000"/>
                            </a:solidFill>
                          </a:ln>
                        </wps:spPr>
                        <wps:style>
                          <a:lnRef idx="2">
                            <a:schemeClr val="accent1">
                              <a:shade val="50000"/>
                            </a:schemeClr>
                          </a:lnRef>
                          <a:fillRef idx="1">
                            <a:schemeClr val="accent1"/>
                          </a:fillRef>
                          <a:effectRef idx="0"/>
                          <a:fontRef idx="minor"/>
                        </wps:style>
                        <wps:bodyPr/>
                      </wps:wsp>
                    </wpg:wgp>
                  </a:graphicData>
                </a:graphic>
              </wp:inline>
            </w:drawing>
          </mc:Choice>
          <mc:Fallback>
            <w:pict>
              <v:group id="shape_0" style="position:absolute;margin-left:0pt;margin-top:-275.3pt;width:540pt;height:275.25pt" coordorigin="0,-5506" coordsize="10800,5505">
                <v:shape id="shape_0" ID="Immagine 1112772932" stroked="f" style="position:absolute;left:0;top:-5506;width:10799;height:5504;mso-position-vertical:top" type="shapetype_75">
                  <v:imagedata r:id="rId3" o:detectmouseclick="t"/>
                  <w10:wrap type="none"/>
                  <v:stroke color="#3465a4" joinstyle="round" endcap="flat"/>
                </v:shape>
                <v:rect id="shape_0" ID="Rettangolo 252989529" stroked="t" style="position:absolute;left:200;top:-3494;width:6489;height:398;mso-position-vertical:top">
                  <w10:wrap type="none"/>
                  <v:fill o:detectmouseclick="t" on="false"/>
                  <v:stroke color="red" joinstyle="round" endcap="flat"/>
                </v:rect>
              </v:group>
            </w:pict>
          </mc:Fallback>
        </mc:AlternateContent>
      </w:r>
    </w:p>
    <w:p>
      <w:pPr>
        <w:pStyle w:val="Normal"/>
        <w:spacing w:lineRule="auto" w:line="259" w:before="0" w:after="911"/>
        <w:ind w:left="0" w:right="0" w:hanging="0"/>
        <w:rPr>
          <w:b/>
          <w:b/>
          <w:bCs/>
          <w:lang w:val="it-IT"/>
        </w:rPr>
      </w:pPr>
      <w:r>
        <w:rPr>
          <w:b/>
          <w:bCs/>
          <w:lang w:val="it-IT"/>
        </w:rPr>
        <w:t>Traccia 3</w:t>
      </w:r>
    </w:p>
    <w:p>
      <w:pPr>
        <w:pStyle w:val="Normal"/>
        <w:spacing w:lineRule="auto" w:line="259" w:before="0" w:after="911"/>
        <w:ind w:left="0" w:right="0" w:hanging="0"/>
        <w:rPr/>
      </w:pPr>
      <w:r>
        <w:rPr>
          <w:rFonts w:eastAsia="Open Sans" w:cs="Open Sans"/>
          <w:b/>
          <w:bCs/>
          <w:lang w:val="it-IT"/>
        </w:rPr>
        <w:t xml:space="preserve"> </w:t>
      </w:r>
      <w:r>
        <w:rPr>
          <w:lang w:val="it-IT"/>
        </w:rPr>
        <w:t>Il metodo utilizzato dal malware per ottenere la persistenza sul sistema operativo, lo si può notare guardando attentamente le due righe di codice evidenziate dal rettangolo rosso, dove i valori di EDI ed ESI vengono copiati nei registri ECX e EDX e dove andrà successivamente a scrivere il path del malware direttamente nel path dello startup del sistema. Di conseguenza, questa  azione permetterà al malware di avviarsi direttamente all’ avvio del sistema operativo.</w:t>
      </w:r>
    </w:p>
    <w:p>
      <w:pPr>
        <w:pStyle w:val="Normal"/>
        <w:spacing w:lineRule="auto" w:line="259" w:before="0" w:after="0"/>
        <w:ind w:left="0" w:right="0" w:hanging="0"/>
        <w:rPr/>
      </w:pPr>
      <w:r>
        <w:rPr/>
        <mc:AlternateContent>
          <mc:Choice Requires="wpg">
            <w:drawing>
              <wp:inline distT="0" distB="0" distL="0" distR="0" wp14:anchorId="4C549C98">
                <wp:extent cx="6708140" cy="2562860"/>
                <wp:effectExtent l="0" t="0" r="0" b="9525"/>
                <wp:docPr id="5" name=""/>
                <a:graphic xmlns:a="http://schemas.openxmlformats.org/drawingml/2006/main">
                  <a:graphicData uri="http://schemas.microsoft.com/office/word/2010/wordprocessingGroup">
                    <wpg:wgp>
                      <wpg:cNvGrpSpPr/>
                      <wpg:grpSpPr>
                        <a:xfrm>
                          <a:off x="0" y="0"/>
                          <a:ext cx="6707520" cy="2562120"/>
                        </a:xfrm>
                      </wpg:grpSpPr>
                      <pic:pic xmlns:pic="http://schemas.openxmlformats.org/drawingml/2006/picture">
                        <pic:nvPicPr>
                          <pic:cNvPr id="2" name="Immagine 1690155296" descr=""/>
                          <pic:cNvPicPr/>
                        </pic:nvPicPr>
                        <pic:blipFill>
                          <a:blip r:embed="rId3"/>
                          <a:stretch/>
                        </pic:blipFill>
                        <pic:spPr>
                          <a:xfrm>
                            <a:off x="0" y="0"/>
                            <a:ext cx="6707520" cy="2562120"/>
                          </a:xfrm>
                          <a:prstGeom prst="rect">
                            <a:avLst/>
                          </a:prstGeom>
                          <a:ln>
                            <a:noFill/>
                          </a:ln>
                        </pic:spPr>
                      </pic:pic>
                      <wps:wsp>
                        <wps:cNvSpPr/>
                        <wps:spPr>
                          <a:xfrm>
                            <a:off x="89640" y="1376640"/>
                            <a:ext cx="6203880" cy="539280"/>
                          </a:xfrm>
                          <a:prstGeom prst="rect">
                            <a:avLst/>
                          </a:prstGeom>
                          <a:noFill/>
                          <a:ln>
                            <a:solidFill>
                              <a:srgbClr val="ff0000"/>
                            </a:solidFill>
                          </a:ln>
                        </wps:spPr>
                        <wps:style>
                          <a:lnRef idx="2">
                            <a:schemeClr val="accent1">
                              <a:shade val="50000"/>
                            </a:schemeClr>
                          </a:lnRef>
                          <a:fillRef idx="1">
                            <a:schemeClr val="accent1"/>
                          </a:fillRef>
                          <a:effectRef idx="0"/>
                          <a:fontRef idx="minor"/>
                        </wps:style>
                        <wps:bodyPr/>
                      </wps:wsp>
                    </wpg:wgp>
                  </a:graphicData>
                </a:graphic>
              </wp:inline>
            </w:drawing>
          </mc:Choice>
          <mc:Fallback>
            <w:pict>
              <v:group id="shape_0" style="position:absolute;margin-left:0pt;margin-top:-201.8pt;width:528.15pt;height:201.75pt" coordorigin="0,-4036" coordsize="10563,4035">
                <v:shape id="shape_0" ID="Immagine 1690155296" stroked="f" style="position:absolute;left:0;top:-4036;width:10562;height:4034;mso-position-vertical:top" type="shapetype_75">
                  <v:imagedata r:id="rId3" o:detectmouseclick="t"/>
                  <w10:wrap type="none"/>
                  <v:stroke color="#3465a4" joinstyle="round" endcap="flat"/>
                </v:shape>
                <v:rect id="shape_0" ID="Rettangolo 2021899595" stroked="t" style="position:absolute;left:141;top:-1868;width:9769;height:848;mso-position-vertical:top">
                  <w10:wrap type="none"/>
                  <v:fill o:detectmouseclick="t" on="false"/>
                  <v:stroke color="red" joinstyle="round" endcap="flat"/>
                </v:rect>
              </v:group>
            </w:pict>
          </mc:Fallback>
        </mc:AlternateContent>
      </w:r>
    </w:p>
    <w:p>
      <w:pPr>
        <w:pStyle w:val="Normal"/>
        <w:spacing w:lineRule="auto" w:line="444" w:before="0" w:after="11"/>
        <w:ind w:left="-5" w:right="2814" w:hanging="10"/>
        <w:rPr>
          <w:rFonts w:ascii="Open Sans" w:hAnsi="Open Sans" w:eastAsia="Open Sans" w:cs="Open Sans"/>
          <w:b/>
          <w:b/>
          <w:bCs/>
          <w:lang w:val="en-US"/>
        </w:rPr>
      </w:pPr>
      <w:r>
        <w:rPr/>
      </w:r>
    </w:p>
    <w:p>
      <w:pPr>
        <w:pStyle w:val="Normal"/>
        <w:spacing w:lineRule="auto" w:line="444" w:before="0" w:after="11"/>
        <w:ind w:left="-5" w:right="2814" w:hanging="10"/>
        <w:rPr/>
      </w:pPr>
      <w:r>
        <w:rPr>
          <w:rFonts w:eastAsia="Open Sans" w:cs="Open Sans"/>
          <w:b/>
          <w:bCs/>
          <w:lang w:val="en-US"/>
        </w:rPr>
        <w:t>Traccia 4 push eax:</w:t>
      </w:r>
      <w:r>
        <w:rPr>
          <w:lang w:val="en-US"/>
        </w:rPr>
        <w:t xml:space="preserve"> questo inserisce in cima allo stack di memoria il registro eax. </w:t>
      </w:r>
      <w:r>
        <w:rPr>
          <w:rFonts w:eastAsia="Open Sans" w:cs="Open Sans"/>
          <w:b/>
          <w:bCs/>
          <w:lang w:val="en-US"/>
        </w:rPr>
        <w:t>push ebx:</w:t>
      </w:r>
      <w:r>
        <w:rPr>
          <w:lang w:val="en-US"/>
        </w:rPr>
        <w:t xml:space="preserve"> questo inserisce in cima allo stack di memoria il registro ebx. </w:t>
      </w:r>
      <w:r>
        <w:rPr>
          <w:rFonts w:eastAsia="Open Sans" w:cs="Open Sans"/>
          <w:b/>
          <w:bCs/>
          <w:lang w:val="en-US"/>
        </w:rPr>
        <w:t>push ecx:</w:t>
      </w:r>
      <w:r>
        <w:rPr>
          <w:lang w:val="en-US"/>
        </w:rPr>
        <w:t xml:space="preserve"> questo inserisce in cima allo stack di memoria il registro ecx. </w:t>
      </w:r>
    </w:p>
    <w:p>
      <w:pPr>
        <w:pStyle w:val="Normal"/>
        <w:spacing w:lineRule="auto" w:line="256" w:before="0" w:after="248"/>
        <w:ind w:left="-5" w:right="0" w:hanging="10"/>
        <w:rPr/>
      </w:pPr>
      <w:r>
        <w:rPr>
          <w:rFonts w:eastAsia="Open Sans" w:cs="Open Sans"/>
          <w:b/>
          <w:bCs/>
          <w:lang w:val="en-US"/>
        </w:rPr>
        <w:t>push WH_Mouse:</w:t>
      </w:r>
      <w:r>
        <w:rPr>
          <w:lang w:val="en-US"/>
        </w:rPr>
        <w:t xml:space="preserve"> questo inserisce in cima allo stack di memoria l’hook WH_Mouse per aver traccia della periferica mouse. </w:t>
      </w:r>
    </w:p>
    <w:p>
      <w:pPr>
        <w:pStyle w:val="Normal"/>
        <w:spacing w:lineRule="auto" w:line="420" w:before="0" w:after="11"/>
        <w:ind w:left="-5" w:right="639" w:hanging="10"/>
        <w:rPr/>
      </w:pPr>
      <w:r>
        <w:rPr>
          <w:rFonts w:eastAsia="Open Sans" w:cs="Open Sans"/>
          <w:b/>
          <w:bCs/>
          <w:lang w:val="en-US"/>
        </w:rPr>
        <w:t>call SetWindowsHook:</w:t>
      </w:r>
      <w:r>
        <w:rPr>
          <w:lang w:val="en-US"/>
        </w:rPr>
        <w:t xml:space="preserve"> questo chiama la funzione SetWindowsHook che tiene traccia delle periferiche indicate nella precedente istruzione. </w:t>
      </w:r>
      <w:r>
        <w:rPr>
          <w:rFonts w:eastAsia="Open Sans" w:cs="Open Sans"/>
          <w:b/>
          <w:bCs/>
          <w:lang w:val="en-US"/>
        </w:rPr>
        <w:t>xor ecx, ecx:</w:t>
      </w:r>
      <w:r>
        <w:rPr>
          <w:lang w:val="en-US"/>
        </w:rPr>
        <w:t xml:space="preserve"> l’ operatore logico xor azzera il contenuto del registro ecx. </w:t>
      </w:r>
      <w:r>
        <w:rPr>
          <w:rFonts w:eastAsia="Open Sans" w:cs="Open Sans"/>
          <w:b/>
          <w:bCs/>
          <w:lang w:val="en-US"/>
        </w:rPr>
        <w:t>mov ecx, [EDI]:</w:t>
      </w:r>
      <w:r>
        <w:rPr>
          <w:lang w:val="en-US"/>
        </w:rPr>
        <w:t xml:space="preserve"> copia nel registro ecx il contenuto dell’indirizzo di memoria EDI. </w:t>
      </w:r>
      <w:r>
        <w:rPr>
          <w:rFonts w:eastAsia="Open Sans" w:cs="Open Sans"/>
          <w:b/>
          <w:bCs/>
          <w:lang w:val="en-US"/>
        </w:rPr>
        <w:t>mov edx, [ESI]:</w:t>
      </w:r>
      <w:r>
        <w:rPr>
          <w:lang w:val="en-US"/>
        </w:rPr>
        <w:t xml:space="preserve"> copia nel registro edx il contenuto dell’indirizzo di memoria ESI. </w:t>
      </w:r>
      <w:r>
        <w:rPr>
          <w:rFonts w:eastAsia="Open Sans" w:cs="Open Sans"/>
          <w:b/>
          <w:bCs/>
          <w:lang w:val="en-US"/>
        </w:rPr>
        <w:t>push ecx:</w:t>
      </w:r>
      <w:r>
        <w:rPr>
          <w:lang w:val="en-US"/>
        </w:rPr>
        <w:t xml:space="preserve"> questo inserisce in cima allo stack di memoria il registro ecx. </w:t>
      </w:r>
      <w:r>
        <w:rPr>
          <w:rFonts w:eastAsia="Open Sans" w:cs="Open Sans"/>
          <w:b/>
          <w:bCs/>
          <w:lang w:val="en-US"/>
        </w:rPr>
        <w:t>push edx:</w:t>
      </w:r>
      <w:r>
        <w:rPr>
          <w:lang w:val="en-US"/>
        </w:rPr>
        <w:t xml:space="preserve"> questo inserisce in cima allo stack di memoria il registro edx. </w:t>
      </w:r>
      <w:r>
        <w:rPr>
          <w:rFonts w:eastAsia="Open Sans" w:cs="Open Sans"/>
          <w:b/>
          <w:bCs/>
          <w:lang w:val="en-US"/>
        </w:rPr>
        <w:t>call CopyFile():</w:t>
      </w:r>
      <w:r>
        <w:rPr>
          <w:lang w:val="en-US"/>
        </w:rPr>
        <w:t xml:space="preserve"> chiama la funzione CopyFile.</w:t>
      </w:r>
    </w:p>
    <w:sectPr>
      <w:type w:val="nextPage"/>
      <w:pgSz w:w="11906" w:h="16838"/>
      <w:pgMar w:left="555" w:right="555" w:header="0" w:top="675" w:footer="0" w:bottom="162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Open Sans">
    <w:charset w:val="00"/>
    <w:family w:val="roman"/>
    <w:pitch w:val="variable"/>
  </w:font>
  <w:font w:name="Open San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68" w:hanging="0"/>
      </w:pPr>
      <w:rPr>
        <w:dstrike w:val="false"/>
        <w:strike w:val="false"/>
        <w:vertAlign w:val="baseline"/>
        <w:position w:val="0"/>
        <w:sz w:val="24"/>
        <w:sz w:val="24"/>
        <w:i w:val="false"/>
        <w:u w:val="none" w:color="000000"/>
        <w:b/>
        <w:szCs w:val="24"/>
        <w:bCs/>
        <w:rFonts w:eastAsia="Open Sans" w:cs="Open Sans"/>
        <w:color w:val="000000"/>
      </w:rPr>
    </w:lvl>
    <w:lvl w:ilvl="1">
      <w:start w:val="1"/>
      <w:numFmt w:val="lowerLetter"/>
      <w:lvlText w:val="%2"/>
      <w:lvlJc w:val="left"/>
      <w:pPr>
        <w:ind w:left="1080" w:hanging="0"/>
      </w:pPr>
      <w:rPr>
        <w:dstrike w:val="false"/>
        <w:strike w:val="false"/>
        <w:vertAlign w:val="baseline"/>
        <w:position w:val="0"/>
        <w:sz w:val="24"/>
        <w:sz w:val="24"/>
        <w:i w:val="false"/>
        <w:u w:val="none" w:color="000000"/>
        <w:b/>
        <w:szCs w:val="24"/>
        <w:bCs/>
        <w:rFonts w:eastAsia="Open Sans" w:cs="Open Sans"/>
        <w:color w:val="000000"/>
      </w:rPr>
    </w:lvl>
    <w:lvl w:ilvl="2">
      <w:start w:val="1"/>
      <w:numFmt w:val="lowerRoman"/>
      <w:lvlText w:val="%3"/>
      <w:lvlJc w:val="left"/>
      <w:pPr>
        <w:ind w:left="1800" w:hanging="0"/>
      </w:pPr>
      <w:rPr>
        <w:dstrike w:val="false"/>
        <w:strike w:val="false"/>
        <w:vertAlign w:val="baseline"/>
        <w:position w:val="0"/>
        <w:sz w:val="24"/>
        <w:sz w:val="24"/>
        <w:i w:val="false"/>
        <w:u w:val="none" w:color="000000"/>
        <w:b/>
        <w:szCs w:val="24"/>
        <w:bCs/>
        <w:rFonts w:eastAsia="Open Sans" w:cs="Open Sans"/>
        <w:color w:val="000000"/>
      </w:rPr>
    </w:lvl>
    <w:lvl w:ilvl="3">
      <w:start w:val="1"/>
      <w:numFmt w:val="decimal"/>
      <w:lvlText w:val="%4"/>
      <w:lvlJc w:val="left"/>
      <w:pPr>
        <w:ind w:left="2520" w:hanging="0"/>
      </w:pPr>
      <w:rPr>
        <w:dstrike w:val="false"/>
        <w:strike w:val="false"/>
        <w:vertAlign w:val="baseline"/>
        <w:position w:val="0"/>
        <w:sz w:val="24"/>
        <w:sz w:val="24"/>
        <w:i w:val="false"/>
        <w:u w:val="none" w:color="000000"/>
        <w:b/>
        <w:szCs w:val="24"/>
        <w:bCs/>
        <w:rFonts w:eastAsia="Open Sans" w:cs="Open Sans"/>
        <w:color w:val="000000"/>
      </w:rPr>
    </w:lvl>
    <w:lvl w:ilvl="4">
      <w:start w:val="1"/>
      <w:numFmt w:val="lowerLetter"/>
      <w:lvlText w:val="%5"/>
      <w:lvlJc w:val="left"/>
      <w:pPr>
        <w:ind w:left="3240" w:hanging="0"/>
      </w:pPr>
      <w:rPr>
        <w:dstrike w:val="false"/>
        <w:strike w:val="false"/>
        <w:vertAlign w:val="baseline"/>
        <w:position w:val="0"/>
        <w:sz w:val="24"/>
        <w:sz w:val="24"/>
        <w:i w:val="false"/>
        <w:u w:val="none" w:color="000000"/>
        <w:b/>
        <w:szCs w:val="24"/>
        <w:bCs/>
        <w:rFonts w:eastAsia="Open Sans" w:cs="Open Sans"/>
        <w:color w:val="000000"/>
      </w:rPr>
    </w:lvl>
    <w:lvl w:ilvl="5">
      <w:start w:val="1"/>
      <w:numFmt w:val="lowerRoman"/>
      <w:lvlText w:val="%6"/>
      <w:lvlJc w:val="left"/>
      <w:pPr>
        <w:ind w:left="3960" w:hanging="0"/>
      </w:pPr>
      <w:rPr>
        <w:dstrike w:val="false"/>
        <w:strike w:val="false"/>
        <w:vertAlign w:val="baseline"/>
        <w:position w:val="0"/>
        <w:sz w:val="24"/>
        <w:sz w:val="24"/>
        <w:i w:val="false"/>
        <w:u w:val="none" w:color="000000"/>
        <w:b/>
        <w:szCs w:val="24"/>
        <w:bCs/>
        <w:rFonts w:eastAsia="Open Sans" w:cs="Open Sans"/>
        <w:color w:val="000000"/>
      </w:rPr>
    </w:lvl>
    <w:lvl w:ilvl="6">
      <w:start w:val="1"/>
      <w:numFmt w:val="decimal"/>
      <w:lvlText w:val="%7"/>
      <w:lvlJc w:val="left"/>
      <w:pPr>
        <w:ind w:left="4680" w:hanging="0"/>
      </w:pPr>
      <w:rPr>
        <w:dstrike w:val="false"/>
        <w:strike w:val="false"/>
        <w:vertAlign w:val="baseline"/>
        <w:position w:val="0"/>
        <w:sz w:val="24"/>
        <w:sz w:val="24"/>
        <w:i w:val="false"/>
        <w:u w:val="none" w:color="000000"/>
        <w:b/>
        <w:szCs w:val="24"/>
        <w:bCs/>
        <w:rFonts w:eastAsia="Open Sans" w:cs="Open Sans"/>
        <w:color w:val="000000"/>
      </w:rPr>
    </w:lvl>
    <w:lvl w:ilvl="7">
      <w:start w:val="1"/>
      <w:numFmt w:val="lowerLetter"/>
      <w:lvlText w:val="%8"/>
      <w:lvlJc w:val="left"/>
      <w:pPr>
        <w:ind w:left="5400" w:hanging="0"/>
      </w:pPr>
      <w:rPr>
        <w:dstrike w:val="false"/>
        <w:strike w:val="false"/>
        <w:vertAlign w:val="baseline"/>
        <w:position w:val="0"/>
        <w:sz w:val="24"/>
        <w:sz w:val="24"/>
        <w:i w:val="false"/>
        <w:u w:val="none" w:color="000000"/>
        <w:b/>
        <w:szCs w:val="24"/>
        <w:bCs/>
        <w:rFonts w:eastAsia="Open Sans" w:cs="Open Sans"/>
        <w:color w:val="000000"/>
      </w:rPr>
    </w:lvl>
    <w:lvl w:ilvl="8">
      <w:start w:val="1"/>
      <w:numFmt w:val="lowerRoman"/>
      <w:lvlText w:val="%9"/>
      <w:lvlJc w:val="left"/>
      <w:pPr>
        <w:ind w:left="6120" w:hanging="0"/>
      </w:pPr>
      <w:rPr>
        <w:dstrike w:val="false"/>
        <w:strike w:val="false"/>
        <w:vertAlign w:val="baseline"/>
        <w:position w:val="0"/>
        <w:sz w:val="24"/>
        <w:sz w:val="24"/>
        <w:i w:val="false"/>
        <w:u w:val="none" w:color="000000"/>
        <w:b/>
        <w:szCs w:val="24"/>
        <w:bCs/>
        <w:rFonts w:eastAsia="Open Sans" w:cs="Open Sans"/>
        <w:color w:val="00000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it-IT" w:eastAsia="zh-CN" w:bidi="hi-IN"/>
      </w:rPr>
    </w:rPrDefault>
    <w:pPrDefault>
      <w:pPr/>
    </w:pPrDefault>
  </w:docDefaults>
  <w:style w:type="paragraph" w:styleId="Normal" w:default="1">
    <w:name w:val="Normal"/>
    <w:qFormat/>
    <w:pPr>
      <w:widowControl w:val="false"/>
      <w:bidi w:val="0"/>
      <w:spacing w:lineRule="auto" w:line="256" w:before="0" w:after="11"/>
      <w:ind w:left="10" w:right="0" w:hanging="10"/>
      <w:jc w:val="left"/>
    </w:pPr>
    <w:rPr>
      <w:rFonts w:ascii="Open Sans" w:hAnsi="Open Sans" w:eastAsia="Open Sans" w:cs="Open Sans"/>
      <w:color w:val="000000"/>
      <w:kern w:val="2"/>
      <w:sz w:val="24"/>
      <w:szCs w:val="24"/>
      <w:lang w:val="it-IT" w:eastAsia="zh-CN" w:bidi="hi-IN"/>
    </w:rPr>
  </w:style>
  <w:style w:type="paragraph" w:styleId="Heading1">
    <w:name w:val="Heading 1"/>
    <w:basedOn w:val="Heading"/>
    <w:next w:val="Normal"/>
    <w:link w:val="heading1Char"/>
    <w:uiPriority w:val="9"/>
    <w:unhideWhenUsed/>
    <w:qFormat/>
    <w:pPr>
      <w:keepNext w:val="true"/>
      <w:keepLines/>
      <w:bidi w:val="0"/>
      <w:spacing w:lineRule="auto" w:line="259" w:before="0" w:after="262"/>
      <w:ind w:left="10" w:right="0" w:hanging="10"/>
      <w:jc w:val="left"/>
      <w:outlineLvl w:val="0"/>
    </w:pPr>
    <w:rPr>
      <w:rFonts w:ascii="Open Sans" w:hAnsi="Open Sans" w:eastAsia="Open Sans" w:cs="Open Sans"/>
      <w:b/>
      <w:color w:val="000000"/>
      <w:sz w:val="24"/>
    </w:rPr>
  </w:style>
  <w:style w:type="character" w:styleId="Heading1Char">
    <w:name w:val="Heading 1 Char"/>
    <w:link w:val="heading1"/>
    <w:qFormat/>
    <w:rPr>
      <w:rFonts w:ascii="Open Sans" w:hAnsi="Open Sans" w:eastAsia="Open Sans" w:cs="Open Sans"/>
      <w:b/>
      <w:color w:val="000000"/>
      <w:sz w:val="24"/>
    </w:rPr>
  </w:style>
  <w:style w:type="character" w:styleId="ListLabel1">
    <w:name w:val="ListLabel 1"/>
    <w:qFormat/>
    <w:rPr>
      <w:rFonts w:eastAsia="Open Sans" w:cs="Open Sans"/>
      <w:b/>
      <w:bCs/>
      <w:i w:val="false"/>
      <w:strike w:val="false"/>
      <w:dstrike w:val="false"/>
      <w:color w:val="000000"/>
      <w:position w:val="0"/>
      <w:sz w:val="24"/>
      <w:sz w:val="24"/>
      <w:szCs w:val="24"/>
      <w:u w:val="none" w:color="000000"/>
      <w:vertAlign w:val="baseline"/>
    </w:rPr>
  </w:style>
  <w:style w:type="character" w:styleId="ListLabel2">
    <w:name w:val="ListLabel 2"/>
    <w:qFormat/>
    <w:rPr>
      <w:rFonts w:eastAsia="Open Sans" w:cs="Open Sans"/>
      <w:b/>
      <w:bCs/>
      <w:i w:val="false"/>
      <w:strike w:val="false"/>
      <w:dstrike w:val="false"/>
      <w:color w:val="000000"/>
      <w:position w:val="0"/>
      <w:sz w:val="24"/>
      <w:sz w:val="24"/>
      <w:szCs w:val="24"/>
      <w:u w:val="none" w:color="000000"/>
      <w:vertAlign w:val="baseline"/>
    </w:rPr>
  </w:style>
  <w:style w:type="character" w:styleId="ListLabel3">
    <w:name w:val="ListLabel 3"/>
    <w:qFormat/>
    <w:rPr>
      <w:rFonts w:eastAsia="Open Sans" w:cs="Open Sans"/>
      <w:b/>
      <w:bCs/>
      <w:i w:val="false"/>
      <w:strike w:val="false"/>
      <w:dstrike w:val="false"/>
      <w:color w:val="000000"/>
      <w:position w:val="0"/>
      <w:sz w:val="24"/>
      <w:sz w:val="24"/>
      <w:szCs w:val="24"/>
      <w:u w:val="none" w:color="000000"/>
      <w:vertAlign w:val="baseline"/>
    </w:rPr>
  </w:style>
  <w:style w:type="character" w:styleId="ListLabel4">
    <w:name w:val="ListLabel 4"/>
    <w:qFormat/>
    <w:rPr>
      <w:rFonts w:eastAsia="Open Sans" w:cs="Open Sans"/>
      <w:b/>
      <w:bCs/>
      <w:i w:val="false"/>
      <w:strike w:val="false"/>
      <w:dstrike w:val="false"/>
      <w:color w:val="000000"/>
      <w:position w:val="0"/>
      <w:sz w:val="24"/>
      <w:sz w:val="24"/>
      <w:szCs w:val="24"/>
      <w:u w:val="none" w:color="000000"/>
      <w:vertAlign w:val="baseline"/>
    </w:rPr>
  </w:style>
  <w:style w:type="character" w:styleId="ListLabel5">
    <w:name w:val="ListLabel 5"/>
    <w:qFormat/>
    <w:rPr>
      <w:rFonts w:eastAsia="Open Sans" w:cs="Open Sans"/>
      <w:b/>
      <w:bCs/>
      <w:i w:val="false"/>
      <w:strike w:val="false"/>
      <w:dstrike w:val="false"/>
      <w:color w:val="000000"/>
      <w:position w:val="0"/>
      <w:sz w:val="24"/>
      <w:sz w:val="24"/>
      <w:szCs w:val="24"/>
      <w:u w:val="none" w:color="000000"/>
      <w:vertAlign w:val="baseline"/>
    </w:rPr>
  </w:style>
  <w:style w:type="character" w:styleId="ListLabel6">
    <w:name w:val="ListLabel 6"/>
    <w:qFormat/>
    <w:rPr>
      <w:rFonts w:eastAsia="Open Sans" w:cs="Open Sans"/>
      <w:b/>
      <w:bCs/>
      <w:i w:val="false"/>
      <w:strike w:val="false"/>
      <w:dstrike w:val="false"/>
      <w:color w:val="000000"/>
      <w:position w:val="0"/>
      <w:sz w:val="24"/>
      <w:sz w:val="24"/>
      <w:szCs w:val="24"/>
      <w:u w:val="none" w:color="000000"/>
      <w:vertAlign w:val="baseline"/>
    </w:rPr>
  </w:style>
  <w:style w:type="character" w:styleId="ListLabel7">
    <w:name w:val="ListLabel 7"/>
    <w:qFormat/>
    <w:rPr>
      <w:rFonts w:eastAsia="Open Sans" w:cs="Open Sans"/>
      <w:b/>
      <w:bCs/>
      <w:i w:val="false"/>
      <w:strike w:val="false"/>
      <w:dstrike w:val="false"/>
      <w:color w:val="000000"/>
      <w:position w:val="0"/>
      <w:sz w:val="24"/>
      <w:sz w:val="24"/>
      <w:szCs w:val="24"/>
      <w:u w:val="none" w:color="000000"/>
      <w:vertAlign w:val="baseline"/>
    </w:rPr>
  </w:style>
  <w:style w:type="character" w:styleId="ListLabel8">
    <w:name w:val="ListLabel 8"/>
    <w:qFormat/>
    <w:rPr>
      <w:rFonts w:eastAsia="Open Sans" w:cs="Open Sans"/>
      <w:b/>
      <w:bCs/>
      <w:i w:val="false"/>
      <w:strike w:val="false"/>
      <w:dstrike w:val="false"/>
      <w:color w:val="000000"/>
      <w:position w:val="0"/>
      <w:sz w:val="24"/>
      <w:sz w:val="24"/>
      <w:szCs w:val="24"/>
      <w:u w:val="none" w:color="000000"/>
      <w:vertAlign w:val="baseline"/>
    </w:rPr>
  </w:style>
  <w:style w:type="character" w:styleId="ListLabel9">
    <w:name w:val="ListLabel 9"/>
    <w:qFormat/>
    <w:rPr>
      <w:rFonts w:eastAsia="Open Sans" w:cs="Open Sans"/>
      <w:b/>
      <w:bCs/>
      <w:i w:val="false"/>
      <w:strike w:val="false"/>
      <w:dstrike w:val="false"/>
      <w:color w:val="000000"/>
      <w:position w:val="0"/>
      <w:sz w:val="24"/>
      <w:sz w:val="24"/>
      <w:szCs w:val="24"/>
      <w:u w:val="none" w:color="000000"/>
      <w:vertAlign w:val="baselin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Trio_Office/6.2.8.2$Windows_x86 LibreOffice_project/</Application>
  <Pages>4</Pages>
  <Words>468</Words>
  <Characters>2550</Characters>
  <CharactersWithSpaces>3016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2024-08-22T14:56:18Z</dcterms:created>
  <dc:creator>Gioele</dc:creator>
  <dc:description/>
  <cp:keywords>DAGOlPSi_kU BADuuirxx2g</cp:keywords>
  <dc:language>it-IT</dc:language>
  <cp:lastModifiedBy/>
  <dcterms:modified xsi:type="dcterms:W3CDTF">2024-08-22T17:57:27Z</dcterms:modified>
  <cp:revision>1</cp:revision>
  <dc:subject/>
  <dc:title>Malware analysis - Funzionalità dei Malware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0</vt:bool>
  </property>
</Properties>
</file>