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10.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 w:val="24"/>
                            </w:rPr>
                            <w:t>10.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A521D2" w:rsidRDefault="00105CB7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Betriebssystem: Windows 10</w:t>
      </w:r>
    </w:p>
    <w:p w:rsidR="00717B45" w:rsidRPr="00A521D2" w:rsidRDefault="000D5AB9" w:rsidP="000D5AB9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Verwendete Browser: Firefox</w:t>
      </w:r>
      <w:r w:rsidR="00D711A3">
        <w:rPr>
          <w:highlight w:val="yellow"/>
        </w:rPr>
        <w:t xml:space="preserve"> </w:t>
      </w:r>
      <w:r>
        <w:rPr>
          <w:highlight w:val="yellow"/>
        </w:rPr>
        <w:t>(</w:t>
      </w:r>
      <w:r>
        <w:t xml:space="preserve">Version: </w:t>
      </w:r>
      <w:r w:rsidRPr="000D5AB9">
        <w:t>70.0.1</w:t>
      </w:r>
      <w:r>
        <w:t>)</w:t>
      </w:r>
      <w:r w:rsidR="00811C6D">
        <w:t>, Google Chrome</w:t>
      </w:r>
      <w:r w:rsidR="00277D99">
        <w:t xml:space="preserve"> </w:t>
      </w:r>
      <w:r w:rsidR="00811C6D">
        <w:t xml:space="preserve">(Version: </w:t>
      </w:r>
      <w:r w:rsidR="003F5FFC">
        <w:t>78.0.3904.108</w:t>
      </w:r>
      <w:r w:rsidR="00811C6D">
        <w:t>)</w:t>
      </w:r>
    </w:p>
    <w:p w:rsidR="00717B45" w:rsidRPr="00A521D2" w:rsidRDefault="007A28BC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Lokaler XAMPP Server:</w:t>
      </w:r>
    </w:p>
    <w:p w:rsidR="00717B45" w:rsidRPr="00A521D2" w:rsidRDefault="007A28BC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BBC Bern</w:t>
      </w:r>
    </w:p>
    <w:p w:rsidR="00717B45" w:rsidRPr="00A521D2" w:rsidRDefault="00717B45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Apache Version</w:t>
      </w:r>
    </w:p>
    <w:p w:rsidR="007A28BC" w:rsidRPr="007A28BC" w:rsidRDefault="007A28BC" w:rsidP="007A28BC">
      <w:pPr>
        <w:pStyle w:val="Listenabsatz"/>
        <w:numPr>
          <w:ilvl w:val="1"/>
          <w:numId w:val="38"/>
        </w:numPr>
        <w:rPr>
          <w:lang w:val="de-DE"/>
        </w:rPr>
      </w:pPr>
      <w:r w:rsidRPr="007A28BC">
        <w:t xml:space="preserve">PHP </w:t>
      </w:r>
      <w:r w:rsidR="00D63BBC">
        <w:t xml:space="preserve">Version </w:t>
      </w:r>
      <w:bookmarkStart w:id="1" w:name="_GoBack"/>
      <w:bookmarkEnd w:id="1"/>
      <w:r w:rsidRPr="007A28BC">
        <w:t>7.1.33</w:t>
      </w:r>
    </w:p>
    <w:p w:rsidR="00717B45" w:rsidRPr="00717B45" w:rsidRDefault="00717B45" w:rsidP="007A28BC">
      <w:pPr>
        <w:pStyle w:val="Listenabsatz"/>
        <w:numPr>
          <w:ilvl w:val="1"/>
          <w:numId w:val="38"/>
        </w:numPr>
        <w:rPr>
          <w:lang w:val="de-DE"/>
        </w:rPr>
      </w:pPr>
      <w:r w:rsidRPr="00717B45">
        <w:rPr>
          <w:highlight w:val="yellow"/>
        </w:rPr>
        <w:t>.</w:t>
      </w:r>
    </w:p>
    <w:p w:rsidR="00717B45" w:rsidRPr="00717B45" w:rsidRDefault="00717B45" w:rsidP="00717B45">
      <w:pPr>
        <w:rPr>
          <w:lang w:val="de-DE"/>
        </w:rPr>
      </w:pPr>
    </w:p>
    <w:p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717B45" w:rsidRPr="00A83C08" w:rsidRDefault="00717B45" w:rsidP="00717B45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717B45" w:rsidRPr="00A521D2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717B45" w:rsidRDefault="00717B45" w:rsidP="00717B45"/>
    <w:p w:rsidR="00717B45" w:rsidRPr="00A521D2" w:rsidRDefault="00717B45" w:rsidP="00717B45">
      <w:r w:rsidRPr="00A83C08">
        <w:rPr>
          <w:highlight w:val="yellow"/>
        </w:rPr>
        <w:t>…</w:t>
      </w:r>
    </w:p>
    <w:p w:rsidR="00717B45" w:rsidRPr="00717B45" w:rsidRDefault="00717B45" w:rsidP="00717B45"/>
    <w:sectPr w:rsidR="00717B45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717B45">
              <w:rPr>
                <w:color w:val="565656"/>
                <w:sz w:val="16"/>
                <w:szCs w:val="16"/>
                <w:highlight w:val="yellow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63BBC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13581"/>
    <w:multiLevelType w:val="multilevel"/>
    <w:tmpl w:val="3EEEB7DC"/>
    <w:numStyleLink w:val="Bbc"/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3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4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8"/>
  </w:num>
  <w:num w:numId="36">
    <w:abstractNumId w:val="39"/>
  </w:num>
  <w:num w:numId="37">
    <w:abstractNumId w:val="23"/>
  </w:num>
  <w:num w:numId="38">
    <w:abstractNumId w:val="37"/>
  </w:num>
  <w:num w:numId="39">
    <w:abstractNumId w:val="21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5AB9"/>
    <w:rsid w:val="000D78BA"/>
    <w:rsid w:val="000E6D24"/>
    <w:rsid w:val="000F4705"/>
    <w:rsid w:val="00105CB7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77D99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D7B35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A28BC"/>
    <w:rsid w:val="007B03D0"/>
    <w:rsid w:val="007C2250"/>
    <w:rsid w:val="007C4573"/>
    <w:rsid w:val="007D7A59"/>
    <w:rsid w:val="007E00E8"/>
    <w:rsid w:val="007E3376"/>
    <w:rsid w:val="007F0876"/>
    <w:rsid w:val="00811C6D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CF93FBF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66A8-27F0-49DD-830B-9D3E63A5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Wilhelm Denis Kai</cp:lastModifiedBy>
  <cp:revision>11</cp:revision>
  <dcterms:created xsi:type="dcterms:W3CDTF">2019-02-28T10:00:00Z</dcterms:created>
  <dcterms:modified xsi:type="dcterms:W3CDTF">2019-12-10T12:47:00Z</dcterms:modified>
</cp:coreProperties>
</file>